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25B71" w14:textId="2AA9F5A0" w:rsidR="005D3D62" w:rsidRPr="00A73A7A" w:rsidRDefault="00EA56E8" w:rsidP="009B16D2">
      <w:pPr>
        <w:pStyle w:val="IndexHeading1"/>
        <w:spacing w:after="0" w:line="240" w:lineRule="auto"/>
        <w:ind w:left="810" w:hanging="810"/>
        <w:outlineLvl w:val="0"/>
        <w:rPr>
          <w:rFonts w:ascii="Arial" w:hAnsi="Arial" w:cs="Arial"/>
          <w:sz w:val="18"/>
          <w:szCs w:val="18"/>
          <w:cs/>
          <w:lang w:bidi="th-TH"/>
        </w:rPr>
      </w:pPr>
      <w:r>
        <w:rPr>
          <w:rFonts w:ascii="Arial" w:hAnsi="Arial" w:cs="Arial"/>
          <w:sz w:val="18"/>
          <w:szCs w:val="18"/>
        </w:rPr>
        <w:t xml:space="preserve"> </w:t>
      </w:r>
      <w:r w:rsidR="00A72FCC" w:rsidRPr="00A73A7A">
        <w:rPr>
          <w:rFonts w:ascii="Arial" w:hAnsi="Arial" w:cs="Arial"/>
          <w:sz w:val="18"/>
          <w:szCs w:val="18"/>
        </w:rPr>
        <w:t>Note</w:t>
      </w:r>
      <w:r w:rsidR="00A72FCC" w:rsidRPr="00A73A7A">
        <w:rPr>
          <w:rFonts w:ascii="Arial" w:hAnsi="Arial" w:cs="Arial"/>
          <w:sz w:val="18"/>
          <w:szCs w:val="18"/>
        </w:rPr>
        <w:tab/>
      </w:r>
      <w:r w:rsidR="00A72FCC" w:rsidRPr="00A73A7A">
        <w:rPr>
          <w:rFonts w:ascii="Arial" w:hAnsi="Arial" w:cs="Arial"/>
          <w:sz w:val="18"/>
          <w:szCs w:val="18"/>
          <w:shd w:val="clear" w:color="auto" w:fill="FFFFFF"/>
        </w:rPr>
        <w:t xml:space="preserve">Contents </w:t>
      </w:r>
    </w:p>
    <w:p w14:paraId="2EFAF06F" w14:textId="77777777" w:rsidR="00A72FCC" w:rsidRPr="00A73A7A" w:rsidRDefault="00A72FCC" w:rsidP="009B16D2">
      <w:pPr>
        <w:pStyle w:val="a"/>
        <w:ind w:right="0"/>
        <w:rPr>
          <w:rFonts w:ascii="Arial" w:hAnsi="Arial" w:cs="Arial"/>
          <w:color w:val="000000" w:themeColor="text1"/>
          <w:sz w:val="18"/>
          <w:szCs w:val="18"/>
          <w:lang w:val="en-US"/>
        </w:rPr>
      </w:pPr>
    </w:p>
    <w:p w14:paraId="68B52B27" w14:textId="2835CB0E" w:rsidR="00FD265F" w:rsidRPr="00A73A7A" w:rsidRDefault="00FD265F"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r w:rsidRPr="00A73A7A">
        <w:rPr>
          <w:rFonts w:ascii="Arial" w:hAnsi="Arial" w:cs="Arial"/>
          <w:sz w:val="18"/>
          <w:szCs w:val="18"/>
          <w:lang w:val="en-US" w:bidi="th-TH"/>
        </w:rPr>
        <w:fldChar w:fldCharType="begin"/>
      </w:r>
      <w:r w:rsidRPr="00A73A7A">
        <w:rPr>
          <w:rFonts w:ascii="Arial" w:hAnsi="Arial" w:cs="Arial"/>
          <w:sz w:val="18"/>
          <w:szCs w:val="18"/>
          <w:lang w:val="en-US" w:bidi="th-TH"/>
        </w:rPr>
        <w:instrText xml:space="preserve"> TOC \o "1-3" \n \h \z \u </w:instrText>
      </w:r>
      <w:r w:rsidRPr="00A73A7A">
        <w:rPr>
          <w:rFonts w:ascii="Arial" w:hAnsi="Arial" w:cs="Arial"/>
          <w:sz w:val="18"/>
          <w:szCs w:val="18"/>
          <w:lang w:val="en-US" w:bidi="th-TH"/>
        </w:rPr>
        <w:fldChar w:fldCharType="separate"/>
      </w:r>
      <w:hyperlink w:anchor="_Toc155612535" w:history="1">
        <w:r w:rsidR="00A16170" w:rsidRPr="00A73A7A">
          <w:rPr>
            <w:rFonts w:ascii="Arial" w:hAnsi="Arial" w:cs="Arial"/>
            <w:sz w:val="18"/>
            <w:szCs w:val="18"/>
            <w:lang w:val="en-US" w:bidi="th-TH"/>
          </w:rPr>
          <w:t>1</w:t>
        </w:r>
        <w:r w:rsidRPr="00A73A7A">
          <w:rPr>
            <w:rFonts w:ascii="Arial" w:hAnsi="Arial" w:cs="Arial"/>
            <w:sz w:val="18"/>
            <w:szCs w:val="18"/>
            <w:lang w:val="en-US" w:bidi="th-TH"/>
          </w:rPr>
          <w:tab/>
        </w:r>
        <w:r w:rsidR="002156E7" w:rsidRPr="00A73A7A">
          <w:rPr>
            <w:rFonts w:ascii="Arial" w:hAnsi="Arial" w:cs="Arial"/>
            <w:sz w:val="18"/>
            <w:szCs w:val="18"/>
            <w:lang w:val="en-US" w:bidi="th-TH"/>
          </w:rPr>
          <w:t>General information</w:t>
        </w:r>
      </w:hyperlink>
    </w:p>
    <w:p w14:paraId="09456099" w14:textId="3E619649"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36" w:history="1">
        <w:r w:rsidRPr="00A73A7A">
          <w:rPr>
            <w:rFonts w:ascii="Arial" w:hAnsi="Arial" w:cs="Arial"/>
            <w:sz w:val="18"/>
            <w:szCs w:val="18"/>
            <w:lang w:val="en-US" w:bidi="th-TH"/>
          </w:rPr>
          <w:t>2</w:t>
        </w:r>
        <w:r w:rsidR="00FD265F" w:rsidRPr="00A73A7A">
          <w:rPr>
            <w:rFonts w:ascii="Arial" w:hAnsi="Arial" w:cs="Arial"/>
            <w:sz w:val="18"/>
            <w:szCs w:val="18"/>
            <w:lang w:val="en-US" w:bidi="th-TH"/>
          </w:rPr>
          <w:tab/>
        </w:r>
        <w:r w:rsidR="00D61A81" w:rsidRPr="00A73A7A">
          <w:rPr>
            <w:rFonts w:ascii="Arial" w:hAnsi="Arial" w:cs="Arial"/>
            <w:sz w:val="18"/>
            <w:szCs w:val="18"/>
            <w:lang w:val="en-US" w:bidi="th-TH"/>
          </w:rPr>
          <w:t>Material a</w:t>
        </w:r>
        <w:r w:rsidR="00FD265F" w:rsidRPr="00A73A7A">
          <w:rPr>
            <w:rFonts w:ascii="Arial" w:hAnsi="Arial" w:cs="Arial"/>
            <w:sz w:val="18"/>
            <w:szCs w:val="18"/>
            <w:lang w:val="en-US" w:bidi="th-TH"/>
          </w:rPr>
          <w:t>ccounting policies</w:t>
        </w:r>
      </w:hyperlink>
    </w:p>
    <w:p w14:paraId="7F6EC702" w14:textId="33E6AFA4"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86" w:history="1">
        <w:r w:rsidRPr="00A73A7A">
          <w:rPr>
            <w:rFonts w:ascii="Arial" w:hAnsi="Arial" w:cs="Arial"/>
            <w:sz w:val="18"/>
            <w:szCs w:val="18"/>
            <w:lang w:val="en-US" w:bidi="th-TH"/>
          </w:rPr>
          <w:t>3</w:t>
        </w:r>
        <w:r w:rsidR="00FD265F" w:rsidRPr="00A73A7A">
          <w:rPr>
            <w:rFonts w:ascii="Arial" w:hAnsi="Arial" w:cs="Arial"/>
            <w:sz w:val="18"/>
            <w:szCs w:val="18"/>
            <w:lang w:val="en-US" w:bidi="th-TH"/>
          </w:rPr>
          <w:tab/>
          <w:t>Capital risk management</w:t>
        </w:r>
      </w:hyperlink>
    </w:p>
    <w:p w14:paraId="57D59D2C" w14:textId="09E7C288"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87" w:history="1">
        <w:r w:rsidRPr="00A73A7A">
          <w:rPr>
            <w:rFonts w:ascii="Arial" w:hAnsi="Arial" w:cs="Arial"/>
            <w:sz w:val="18"/>
            <w:szCs w:val="18"/>
            <w:lang w:val="en-US" w:bidi="th-TH"/>
          </w:rPr>
          <w:t>4</w:t>
        </w:r>
        <w:r w:rsidR="00FD265F" w:rsidRPr="00A73A7A">
          <w:rPr>
            <w:rFonts w:ascii="Arial" w:hAnsi="Arial" w:cs="Arial"/>
            <w:sz w:val="18"/>
            <w:szCs w:val="18"/>
            <w:lang w:val="en-US" w:bidi="th-TH"/>
          </w:rPr>
          <w:tab/>
          <w:t>Risk management</w:t>
        </w:r>
      </w:hyperlink>
    </w:p>
    <w:p w14:paraId="22597B56" w14:textId="2431ECE4"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0" w:history="1">
        <w:r w:rsidRPr="00A73A7A">
          <w:rPr>
            <w:rFonts w:ascii="Arial" w:hAnsi="Arial" w:cs="Arial"/>
            <w:sz w:val="18"/>
            <w:szCs w:val="18"/>
            <w:lang w:val="en-US" w:bidi="th-TH"/>
          </w:rPr>
          <w:t>5</w:t>
        </w:r>
        <w:r w:rsidR="00FD265F" w:rsidRPr="00A73A7A">
          <w:rPr>
            <w:rFonts w:ascii="Arial" w:hAnsi="Arial" w:cs="Arial"/>
            <w:sz w:val="18"/>
            <w:szCs w:val="18"/>
            <w:lang w:val="en-US" w:bidi="th-TH"/>
          </w:rPr>
          <w:tab/>
        </w:r>
        <w:r w:rsidR="00E10AFE" w:rsidRPr="00A73A7A">
          <w:rPr>
            <w:rFonts w:ascii="Arial" w:hAnsi="Arial" w:cs="Arial"/>
            <w:sz w:val="18"/>
            <w:szCs w:val="18"/>
            <w:lang w:val="en-US" w:bidi="th-TH"/>
          </w:rPr>
          <w:t xml:space="preserve">Critical accounting estimates, assumptions and judgements </w:t>
        </w:r>
      </w:hyperlink>
    </w:p>
    <w:p w14:paraId="5DDD4E09" w14:textId="5D1D0124"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1" w:history="1">
        <w:r w:rsidRPr="00A73A7A">
          <w:rPr>
            <w:rFonts w:ascii="Arial" w:hAnsi="Arial" w:cs="Arial"/>
            <w:sz w:val="18"/>
            <w:szCs w:val="18"/>
            <w:lang w:val="en-US" w:bidi="th-TH"/>
          </w:rPr>
          <w:t>6</w:t>
        </w:r>
        <w:r w:rsidR="00FD265F" w:rsidRPr="00A73A7A">
          <w:rPr>
            <w:rFonts w:ascii="Arial" w:hAnsi="Arial" w:cs="Arial"/>
            <w:sz w:val="18"/>
            <w:szCs w:val="18"/>
            <w:lang w:val="en-US" w:bidi="th-TH"/>
          </w:rPr>
          <w:tab/>
        </w:r>
        <w:r w:rsidR="00412828" w:rsidRPr="00A73A7A">
          <w:rPr>
            <w:rFonts w:ascii="Arial" w:hAnsi="Arial" w:cs="Arial"/>
            <w:sz w:val="18"/>
            <w:szCs w:val="18"/>
            <w:lang w:val="en-US" w:bidi="th-TH"/>
          </w:rPr>
          <w:t xml:space="preserve">Classificaion of financial assets and liabilities </w:t>
        </w:r>
      </w:hyperlink>
    </w:p>
    <w:p w14:paraId="0E07872A" w14:textId="117411D6"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2" w:history="1">
        <w:r w:rsidRPr="00A73A7A">
          <w:rPr>
            <w:rFonts w:ascii="Arial" w:hAnsi="Arial" w:cs="Arial"/>
            <w:sz w:val="18"/>
            <w:szCs w:val="18"/>
            <w:lang w:val="en-US" w:bidi="th-TH"/>
          </w:rPr>
          <w:t>7</w:t>
        </w:r>
        <w:r w:rsidR="00FD265F" w:rsidRPr="00A73A7A">
          <w:rPr>
            <w:rFonts w:ascii="Arial" w:hAnsi="Arial" w:cs="Arial"/>
            <w:sz w:val="18"/>
            <w:szCs w:val="18"/>
            <w:lang w:val="en-US" w:bidi="th-TH"/>
          </w:rPr>
          <w:tab/>
        </w:r>
        <w:r w:rsidR="004F407B" w:rsidRPr="00A73A7A">
          <w:rPr>
            <w:rFonts w:ascii="Arial" w:hAnsi="Arial" w:cs="Arial"/>
            <w:sz w:val="18"/>
            <w:szCs w:val="18"/>
            <w:lang w:val="en-US" w:bidi="th-TH"/>
          </w:rPr>
          <w:t xml:space="preserve">Fair value </w:t>
        </w:r>
      </w:hyperlink>
    </w:p>
    <w:p w14:paraId="51D90C35" w14:textId="0C7F21BF"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3" w:history="1">
        <w:r w:rsidRPr="00A73A7A">
          <w:rPr>
            <w:rFonts w:ascii="Arial" w:hAnsi="Arial" w:cs="Arial"/>
            <w:sz w:val="18"/>
            <w:szCs w:val="18"/>
            <w:lang w:val="en-US" w:bidi="th-TH"/>
          </w:rPr>
          <w:t>8</w:t>
        </w:r>
        <w:r w:rsidR="00FD265F" w:rsidRPr="00A73A7A">
          <w:rPr>
            <w:rFonts w:ascii="Arial" w:hAnsi="Arial" w:cs="Arial"/>
            <w:sz w:val="18"/>
            <w:szCs w:val="18"/>
            <w:lang w:val="en-US" w:bidi="th-TH"/>
          </w:rPr>
          <w:tab/>
        </w:r>
        <w:r w:rsidR="00781326" w:rsidRPr="00A73A7A">
          <w:rPr>
            <w:rFonts w:ascii="Arial" w:hAnsi="Arial" w:cs="Arial"/>
            <w:sz w:val="18"/>
            <w:szCs w:val="18"/>
            <w:lang w:val="en-US" w:bidi="th-TH"/>
          </w:rPr>
          <w:t>Interbank and money market items, net (assets)</w:t>
        </w:r>
      </w:hyperlink>
    </w:p>
    <w:p w14:paraId="0EB61EB4" w14:textId="0F55A233"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4" w:history="1">
        <w:r w:rsidRPr="00A73A7A">
          <w:rPr>
            <w:rFonts w:ascii="Arial" w:hAnsi="Arial" w:cs="Arial"/>
            <w:sz w:val="18"/>
            <w:szCs w:val="18"/>
            <w:lang w:val="en-US" w:bidi="th-TH"/>
          </w:rPr>
          <w:t>9</w:t>
        </w:r>
        <w:r w:rsidR="00FD265F" w:rsidRPr="00A73A7A">
          <w:rPr>
            <w:rFonts w:ascii="Arial" w:hAnsi="Arial" w:cs="Arial"/>
            <w:sz w:val="18"/>
            <w:szCs w:val="18"/>
            <w:lang w:val="en-US" w:bidi="th-TH"/>
          </w:rPr>
          <w:tab/>
          <w:t>Inve</w:t>
        </w:r>
        <w:bookmarkStart w:id="0" w:name="_Hlt189743551"/>
        <w:r w:rsidR="00FD265F" w:rsidRPr="00A73A7A">
          <w:rPr>
            <w:rFonts w:ascii="Arial" w:hAnsi="Arial" w:cs="Arial"/>
            <w:sz w:val="18"/>
            <w:szCs w:val="18"/>
            <w:lang w:val="en-US" w:bidi="th-TH"/>
          </w:rPr>
          <w:t>s</w:t>
        </w:r>
        <w:bookmarkEnd w:id="0"/>
        <w:r w:rsidR="00FD265F" w:rsidRPr="00A73A7A">
          <w:rPr>
            <w:rFonts w:ascii="Arial" w:hAnsi="Arial" w:cs="Arial"/>
            <w:sz w:val="18"/>
            <w:szCs w:val="18"/>
            <w:lang w:val="en-US" w:bidi="th-TH"/>
          </w:rPr>
          <w:t>tments, net</w:t>
        </w:r>
      </w:hyperlink>
    </w:p>
    <w:p w14:paraId="7BC4A3DF" w14:textId="65F766E5"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5" w:history="1">
        <w:r w:rsidRPr="00A73A7A">
          <w:rPr>
            <w:rFonts w:ascii="Arial" w:hAnsi="Arial" w:cs="Arial"/>
            <w:sz w:val="18"/>
            <w:szCs w:val="18"/>
            <w:lang w:val="en-US" w:bidi="th-TH"/>
          </w:rPr>
          <w:t>10</w:t>
        </w:r>
        <w:r w:rsidR="00FD265F" w:rsidRPr="00A73A7A">
          <w:rPr>
            <w:rFonts w:ascii="Arial" w:hAnsi="Arial" w:cs="Arial"/>
            <w:sz w:val="18"/>
            <w:szCs w:val="18"/>
            <w:lang w:val="en-US" w:bidi="th-TH"/>
          </w:rPr>
          <w:tab/>
        </w:r>
        <w:r w:rsidR="00AE25F0" w:rsidRPr="00A73A7A">
          <w:rPr>
            <w:rFonts w:ascii="Arial" w:hAnsi="Arial" w:cs="Arial"/>
            <w:sz w:val="18"/>
            <w:szCs w:val="18"/>
            <w:lang w:val="en-US" w:bidi="th-TH"/>
          </w:rPr>
          <w:t xml:space="preserve">Derivatives </w:t>
        </w:r>
      </w:hyperlink>
    </w:p>
    <w:p w14:paraId="41CFA2F7" w14:textId="6FCD491F"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6" w:history="1">
        <w:r w:rsidRPr="00A73A7A">
          <w:rPr>
            <w:rFonts w:ascii="Arial" w:hAnsi="Arial" w:cs="Arial"/>
            <w:sz w:val="18"/>
            <w:szCs w:val="18"/>
            <w:lang w:val="en-US" w:bidi="th-TH"/>
          </w:rPr>
          <w:t>11</w:t>
        </w:r>
        <w:r w:rsidR="00FD265F" w:rsidRPr="00A73A7A">
          <w:rPr>
            <w:rFonts w:ascii="Arial" w:hAnsi="Arial" w:cs="Arial"/>
            <w:sz w:val="18"/>
            <w:szCs w:val="18"/>
            <w:lang w:val="en-US" w:bidi="th-TH"/>
          </w:rPr>
          <w:tab/>
        </w:r>
        <w:r w:rsidR="00AE25F0" w:rsidRPr="00A73A7A">
          <w:rPr>
            <w:rFonts w:ascii="Arial" w:hAnsi="Arial" w:cs="Arial"/>
            <w:sz w:val="18"/>
            <w:szCs w:val="18"/>
            <w:lang w:val="en-US" w:bidi="th-TH"/>
          </w:rPr>
          <w:t xml:space="preserve">Investments in subsidiaries, net </w:t>
        </w:r>
      </w:hyperlink>
    </w:p>
    <w:p w14:paraId="55ABA86F" w14:textId="699E9E07"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7" w:history="1">
        <w:r w:rsidRPr="00A73A7A">
          <w:rPr>
            <w:rFonts w:ascii="Arial" w:hAnsi="Arial" w:cs="Arial"/>
            <w:sz w:val="18"/>
            <w:szCs w:val="18"/>
            <w:lang w:val="en-US" w:bidi="th-TH"/>
          </w:rPr>
          <w:t>12</w:t>
        </w:r>
        <w:r w:rsidR="00FD265F" w:rsidRPr="00A73A7A">
          <w:rPr>
            <w:rFonts w:ascii="Arial" w:hAnsi="Arial" w:cs="Arial"/>
            <w:sz w:val="18"/>
            <w:szCs w:val="18"/>
            <w:lang w:val="en-US" w:bidi="th-TH"/>
          </w:rPr>
          <w:tab/>
          <w:t>Loans to customers and accrued interest receivables, net</w:t>
        </w:r>
      </w:hyperlink>
    </w:p>
    <w:p w14:paraId="356987D6" w14:textId="1D630252"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8" w:history="1">
        <w:r w:rsidRPr="00A73A7A">
          <w:rPr>
            <w:rFonts w:ascii="Arial" w:hAnsi="Arial" w:cs="Arial"/>
            <w:sz w:val="18"/>
            <w:szCs w:val="18"/>
            <w:lang w:val="en-US" w:bidi="th-TH"/>
          </w:rPr>
          <w:t>13</w:t>
        </w:r>
        <w:r w:rsidR="00FD265F" w:rsidRPr="00A73A7A">
          <w:rPr>
            <w:rFonts w:ascii="Arial" w:hAnsi="Arial" w:cs="Arial"/>
            <w:sz w:val="18"/>
            <w:szCs w:val="18"/>
            <w:lang w:val="en-US" w:bidi="th-TH"/>
          </w:rPr>
          <w:tab/>
        </w:r>
        <w:r w:rsidR="00F441F1" w:rsidRPr="00A73A7A">
          <w:rPr>
            <w:rFonts w:ascii="Arial" w:hAnsi="Arial" w:cs="Arial"/>
            <w:sz w:val="18"/>
            <w:szCs w:val="18"/>
            <w:lang w:val="en-US" w:bidi="th-TH"/>
          </w:rPr>
          <w:t xml:space="preserve">Allowance for expected credit losses </w:t>
        </w:r>
      </w:hyperlink>
    </w:p>
    <w:p w14:paraId="2C8CEA98" w14:textId="662AFAFB"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599" w:history="1">
        <w:r w:rsidRPr="00A73A7A">
          <w:rPr>
            <w:rFonts w:ascii="Arial" w:hAnsi="Arial" w:cs="Arial"/>
            <w:sz w:val="18"/>
            <w:szCs w:val="18"/>
            <w:lang w:val="en-US" w:bidi="th-TH"/>
          </w:rPr>
          <w:t>14</w:t>
        </w:r>
        <w:r w:rsidR="00FD265F" w:rsidRPr="00A73A7A">
          <w:rPr>
            <w:rFonts w:ascii="Arial" w:hAnsi="Arial" w:cs="Arial"/>
            <w:sz w:val="18"/>
            <w:szCs w:val="18"/>
            <w:lang w:val="en-US" w:bidi="th-TH"/>
          </w:rPr>
          <w:tab/>
        </w:r>
        <w:r w:rsidR="00B65786" w:rsidRPr="00A73A7A">
          <w:rPr>
            <w:rFonts w:ascii="Arial" w:hAnsi="Arial" w:cs="Arial"/>
            <w:sz w:val="18"/>
            <w:szCs w:val="18"/>
            <w:lang w:val="en-US" w:bidi="th-TH"/>
          </w:rPr>
          <w:t xml:space="preserve">Properties foreclosed, net </w:t>
        </w:r>
      </w:hyperlink>
    </w:p>
    <w:p w14:paraId="1E11B0AA" w14:textId="5CF8F49F"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0" w:history="1">
        <w:r w:rsidRPr="00A73A7A">
          <w:rPr>
            <w:rFonts w:ascii="Arial" w:hAnsi="Arial" w:cs="Arial"/>
            <w:sz w:val="18"/>
            <w:szCs w:val="18"/>
            <w:lang w:val="en-US" w:bidi="th-TH"/>
          </w:rPr>
          <w:t>15</w:t>
        </w:r>
        <w:r w:rsidR="00FD265F" w:rsidRPr="00A73A7A">
          <w:rPr>
            <w:rFonts w:ascii="Arial" w:hAnsi="Arial" w:cs="Arial"/>
            <w:sz w:val="18"/>
            <w:szCs w:val="18"/>
            <w:lang w:val="en-US" w:bidi="th-TH"/>
          </w:rPr>
          <w:tab/>
        </w:r>
        <w:r w:rsidR="00743675" w:rsidRPr="00A73A7A">
          <w:rPr>
            <w:rFonts w:ascii="Arial" w:hAnsi="Arial" w:cs="Arial"/>
            <w:sz w:val="18"/>
            <w:szCs w:val="18"/>
            <w:lang w:val="en-US" w:bidi="th-TH"/>
          </w:rPr>
          <w:t xml:space="preserve">Premises and equipment, net </w:t>
        </w:r>
      </w:hyperlink>
    </w:p>
    <w:p w14:paraId="27B32B52" w14:textId="50621870"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1" w:history="1">
        <w:r w:rsidRPr="00A73A7A">
          <w:rPr>
            <w:rFonts w:ascii="Arial" w:hAnsi="Arial" w:cs="Arial"/>
            <w:sz w:val="18"/>
            <w:szCs w:val="18"/>
            <w:lang w:val="en-US" w:bidi="th-TH"/>
          </w:rPr>
          <w:t>16</w:t>
        </w:r>
        <w:r w:rsidR="00FD265F" w:rsidRPr="00A73A7A">
          <w:rPr>
            <w:rFonts w:ascii="Arial" w:hAnsi="Arial" w:cs="Arial"/>
            <w:sz w:val="18"/>
            <w:szCs w:val="18"/>
            <w:lang w:val="en-US" w:bidi="th-TH"/>
          </w:rPr>
          <w:tab/>
        </w:r>
        <w:r w:rsidR="00E235F4" w:rsidRPr="00A73A7A">
          <w:rPr>
            <w:rFonts w:ascii="Arial" w:hAnsi="Arial" w:cs="Arial"/>
            <w:sz w:val="18"/>
            <w:szCs w:val="18"/>
            <w:lang w:val="en-US" w:bidi="th-TH"/>
          </w:rPr>
          <w:t xml:space="preserve">Right-of-use assets, net and Lease liabilities, net </w:t>
        </w:r>
      </w:hyperlink>
    </w:p>
    <w:p w14:paraId="1F91C028" w14:textId="5673716C"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2" w:history="1">
        <w:r w:rsidRPr="00A73A7A">
          <w:rPr>
            <w:rFonts w:ascii="Arial" w:hAnsi="Arial" w:cs="Arial"/>
            <w:sz w:val="18"/>
            <w:szCs w:val="18"/>
            <w:lang w:val="en-US" w:bidi="th-TH"/>
          </w:rPr>
          <w:t>17</w:t>
        </w:r>
        <w:r w:rsidR="00FD265F" w:rsidRPr="00A73A7A">
          <w:rPr>
            <w:rFonts w:ascii="Arial" w:hAnsi="Arial" w:cs="Arial"/>
            <w:sz w:val="18"/>
            <w:szCs w:val="18"/>
            <w:lang w:val="en-US" w:bidi="th-TH"/>
          </w:rPr>
          <w:tab/>
        </w:r>
        <w:r w:rsidR="00083125" w:rsidRPr="00A73A7A">
          <w:rPr>
            <w:rFonts w:ascii="Arial" w:hAnsi="Arial" w:cs="Arial"/>
            <w:sz w:val="18"/>
            <w:szCs w:val="18"/>
            <w:lang w:val="en-US" w:bidi="th-TH"/>
          </w:rPr>
          <w:t xml:space="preserve">Intangible assets, net </w:t>
        </w:r>
      </w:hyperlink>
    </w:p>
    <w:p w14:paraId="3585906E" w14:textId="07AC0B68"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3" w:history="1">
        <w:r w:rsidRPr="00A73A7A">
          <w:rPr>
            <w:rFonts w:ascii="Arial" w:hAnsi="Arial" w:cs="Arial"/>
            <w:sz w:val="18"/>
            <w:szCs w:val="18"/>
            <w:lang w:val="en-US" w:bidi="th-TH"/>
          </w:rPr>
          <w:t>18</w:t>
        </w:r>
        <w:r w:rsidR="00FD265F" w:rsidRPr="00A73A7A">
          <w:rPr>
            <w:rFonts w:ascii="Arial" w:hAnsi="Arial" w:cs="Arial"/>
            <w:sz w:val="18"/>
            <w:szCs w:val="18"/>
            <w:lang w:val="en-US" w:bidi="th-TH"/>
          </w:rPr>
          <w:tab/>
        </w:r>
        <w:r w:rsidR="00184BC4" w:rsidRPr="00A73A7A">
          <w:rPr>
            <w:rFonts w:ascii="Arial" w:hAnsi="Arial" w:cs="Arial"/>
            <w:sz w:val="18"/>
            <w:szCs w:val="18"/>
            <w:lang w:val="en-US" w:bidi="th-TH"/>
          </w:rPr>
          <w:t xml:space="preserve">Deferred income tax, net </w:t>
        </w:r>
      </w:hyperlink>
    </w:p>
    <w:p w14:paraId="5DF07A0D" w14:textId="4B47912E"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5" w:history="1">
        <w:r w:rsidRPr="00A73A7A">
          <w:rPr>
            <w:rFonts w:ascii="Arial" w:hAnsi="Arial" w:cs="Arial"/>
            <w:sz w:val="18"/>
            <w:szCs w:val="18"/>
            <w:lang w:val="en-US" w:bidi="th-TH"/>
          </w:rPr>
          <w:t>19</w:t>
        </w:r>
        <w:r w:rsidR="00FD265F" w:rsidRPr="00A73A7A">
          <w:rPr>
            <w:rFonts w:ascii="Arial" w:hAnsi="Arial" w:cs="Arial"/>
            <w:sz w:val="18"/>
            <w:szCs w:val="18"/>
            <w:lang w:val="en-US" w:bidi="th-TH"/>
          </w:rPr>
          <w:tab/>
        </w:r>
        <w:r w:rsidR="006A1565" w:rsidRPr="00A73A7A">
          <w:rPr>
            <w:rFonts w:ascii="Arial" w:hAnsi="Arial" w:cs="Arial"/>
            <w:sz w:val="18"/>
            <w:szCs w:val="18"/>
            <w:lang w:val="en-US" w:bidi="th-TH"/>
          </w:rPr>
          <w:t xml:space="preserve">Other assets, net </w:t>
        </w:r>
      </w:hyperlink>
    </w:p>
    <w:p w14:paraId="6D8737F6" w14:textId="5BDCDD74"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6" w:history="1">
        <w:r w:rsidRPr="00A73A7A">
          <w:rPr>
            <w:rFonts w:ascii="Arial" w:hAnsi="Arial" w:cs="Arial"/>
            <w:sz w:val="18"/>
            <w:szCs w:val="18"/>
            <w:lang w:val="en-US" w:bidi="th-TH"/>
          </w:rPr>
          <w:t>20</w:t>
        </w:r>
        <w:r w:rsidR="00FD265F" w:rsidRPr="00A73A7A">
          <w:rPr>
            <w:rFonts w:ascii="Arial" w:hAnsi="Arial" w:cs="Arial"/>
            <w:sz w:val="18"/>
            <w:szCs w:val="18"/>
            <w:lang w:val="en-US" w:bidi="th-TH"/>
          </w:rPr>
          <w:tab/>
        </w:r>
        <w:r w:rsidR="006A1565" w:rsidRPr="00A73A7A">
          <w:rPr>
            <w:rFonts w:ascii="Arial" w:hAnsi="Arial" w:cs="Arial"/>
            <w:sz w:val="18"/>
            <w:szCs w:val="18"/>
            <w:lang w:val="en-US" w:bidi="th-TH"/>
          </w:rPr>
          <w:t>Deposits</w:t>
        </w:r>
      </w:hyperlink>
    </w:p>
    <w:p w14:paraId="777AC024" w14:textId="32009C7B"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7" w:history="1">
        <w:r w:rsidRPr="00A73A7A">
          <w:rPr>
            <w:rFonts w:ascii="Arial" w:hAnsi="Arial" w:cs="Arial"/>
            <w:sz w:val="18"/>
            <w:szCs w:val="18"/>
            <w:lang w:val="en-US" w:bidi="th-TH"/>
          </w:rPr>
          <w:t>21</w:t>
        </w:r>
        <w:r w:rsidR="00FD265F" w:rsidRPr="00A73A7A">
          <w:rPr>
            <w:rFonts w:ascii="Arial" w:hAnsi="Arial" w:cs="Arial"/>
            <w:sz w:val="18"/>
            <w:szCs w:val="18"/>
            <w:lang w:val="en-US" w:bidi="th-TH"/>
          </w:rPr>
          <w:tab/>
        </w:r>
        <w:r w:rsidR="00AE49C7" w:rsidRPr="00A73A7A">
          <w:rPr>
            <w:rFonts w:ascii="Arial" w:hAnsi="Arial" w:cs="Arial"/>
            <w:sz w:val="18"/>
            <w:szCs w:val="18"/>
            <w:lang w:val="en-US" w:bidi="th-TH"/>
          </w:rPr>
          <w:t>Interbank and money market items (liabilities)</w:t>
        </w:r>
      </w:hyperlink>
    </w:p>
    <w:p w14:paraId="3B2A14F2" w14:textId="7774D1B8"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8" w:history="1">
        <w:r w:rsidRPr="00A73A7A">
          <w:rPr>
            <w:rFonts w:ascii="Arial" w:hAnsi="Arial" w:cs="Arial"/>
            <w:sz w:val="18"/>
            <w:szCs w:val="18"/>
            <w:lang w:val="en-US" w:bidi="th-TH"/>
          </w:rPr>
          <w:t>22</w:t>
        </w:r>
        <w:r w:rsidR="00FD265F" w:rsidRPr="00A73A7A">
          <w:rPr>
            <w:rFonts w:ascii="Arial" w:hAnsi="Arial" w:cs="Arial"/>
            <w:sz w:val="18"/>
            <w:szCs w:val="18"/>
            <w:lang w:val="en-US" w:bidi="th-TH"/>
          </w:rPr>
          <w:tab/>
        </w:r>
        <w:r w:rsidR="001246A7" w:rsidRPr="00A73A7A">
          <w:rPr>
            <w:rFonts w:ascii="Arial" w:hAnsi="Arial" w:cs="Arial"/>
            <w:sz w:val="18"/>
            <w:szCs w:val="18"/>
            <w:lang w:val="en-US" w:bidi="th-TH"/>
          </w:rPr>
          <w:t xml:space="preserve">Debt issued and borrowings </w:t>
        </w:r>
      </w:hyperlink>
    </w:p>
    <w:p w14:paraId="58726918" w14:textId="695D2CED"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39" w:history="1">
        <w:r w:rsidRPr="00A73A7A">
          <w:rPr>
            <w:rFonts w:ascii="Arial" w:hAnsi="Arial" w:cs="Arial"/>
            <w:sz w:val="18"/>
            <w:szCs w:val="18"/>
            <w:lang w:val="en-US" w:bidi="th-TH"/>
          </w:rPr>
          <w:t>23</w:t>
        </w:r>
        <w:r w:rsidR="00FD265F" w:rsidRPr="00A73A7A">
          <w:rPr>
            <w:rFonts w:ascii="Arial" w:hAnsi="Arial" w:cs="Arial"/>
            <w:sz w:val="18"/>
            <w:szCs w:val="18"/>
            <w:lang w:val="en-US" w:bidi="th-TH"/>
          </w:rPr>
          <w:tab/>
        </w:r>
      </w:hyperlink>
      <w:r w:rsidR="00B1016D" w:rsidRPr="00A73A7A">
        <w:rPr>
          <w:rFonts w:ascii="Arial" w:hAnsi="Arial" w:cs="Arial"/>
          <w:sz w:val="18"/>
          <w:szCs w:val="18"/>
          <w:lang w:val="en-US" w:bidi="th-TH"/>
        </w:rPr>
        <w:t>Other provisions</w:t>
      </w:r>
    </w:p>
    <w:p w14:paraId="3836AE1D" w14:textId="535255E9"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0" w:history="1">
        <w:r w:rsidRPr="00A73A7A">
          <w:rPr>
            <w:rFonts w:ascii="Arial" w:hAnsi="Arial" w:cs="Arial"/>
            <w:sz w:val="18"/>
            <w:szCs w:val="18"/>
            <w:lang w:val="en-US" w:bidi="th-TH"/>
          </w:rPr>
          <w:t>24</w:t>
        </w:r>
        <w:r w:rsidR="00FD265F" w:rsidRPr="00A73A7A">
          <w:rPr>
            <w:rFonts w:ascii="Arial" w:hAnsi="Arial" w:cs="Arial"/>
            <w:sz w:val="18"/>
            <w:szCs w:val="18"/>
            <w:lang w:val="en-US" w:bidi="th-TH"/>
          </w:rPr>
          <w:tab/>
        </w:r>
        <w:r w:rsidR="00AC3119" w:rsidRPr="00A73A7A">
          <w:rPr>
            <w:rFonts w:ascii="Arial" w:hAnsi="Arial" w:cs="Arial"/>
            <w:sz w:val="18"/>
            <w:szCs w:val="18"/>
            <w:lang w:val="en-US" w:bidi="th-TH"/>
          </w:rPr>
          <w:t xml:space="preserve">Other liabilities </w:t>
        </w:r>
      </w:hyperlink>
    </w:p>
    <w:p w14:paraId="24C253B2" w14:textId="3F9059DA"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1" w:history="1">
        <w:r w:rsidRPr="00A73A7A">
          <w:rPr>
            <w:rFonts w:ascii="Arial" w:hAnsi="Arial" w:cs="Arial"/>
            <w:sz w:val="18"/>
            <w:szCs w:val="18"/>
            <w:lang w:val="en-US" w:bidi="th-TH"/>
          </w:rPr>
          <w:t>25</w:t>
        </w:r>
        <w:r w:rsidR="00FD265F" w:rsidRPr="00A73A7A">
          <w:rPr>
            <w:rFonts w:ascii="Arial" w:hAnsi="Arial" w:cs="Arial"/>
            <w:sz w:val="18"/>
            <w:szCs w:val="18"/>
            <w:lang w:val="en-US" w:bidi="th-TH"/>
          </w:rPr>
          <w:tab/>
        </w:r>
        <w:r w:rsidR="003E5A8D" w:rsidRPr="00A73A7A">
          <w:rPr>
            <w:rFonts w:ascii="Arial" w:hAnsi="Arial" w:cs="Arial"/>
            <w:sz w:val="18"/>
            <w:szCs w:val="18"/>
            <w:lang w:val="en-US" w:bidi="th-TH"/>
          </w:rPr>
          <w:t xml:space="preserve">Offsetting of financial assets and financial liabilities </w:t>
        </w:r>
      </w:hyperlink>
    </w:p>
    <w:p w14:paraId="153D366E" w14:textId="3D74C7B4"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3" w:history="1">
        <w:r w:rsidRPr="00A73A7A">
          <w:rPr>
            <w:rFonts w:ascii="Arial" w:hAnsi="Arial" w:cs="Arial"/>
            <w:sz w:val="18"/>
            <w:szCs w:val="18"/>
            <w:lang w:val="en-US" w:bidi="th-TH"/>
          </w:rPr>
          <w:t>26</w:t>
        </w:r>
        <w:r w:rsidR="00FD265F" w:rsidRPr="00A73A7A">
          <w:rPr>
            <w:rFonts w:ascii="Arial" w:hAnsi="Arial" w:cs="Arial"/>
            <w:sz w:val="18"/>
            <w:szCs w:val="18"/>
            <w:lang w:val="en-US" w:bidi="th-TH"/>
          </w:rPr>
          <w:tab/>
        </w:r>
        <w:r w:rsidR="00541028" w:rsidRPr="00A73A7A">
          <w:rPr>
            <w:rFonts w:ascii="Arial" w:hAnsi="Arial" w:cs="Arial"/>
            <w:sz w:val="18"/>
            <w:szCs w:val="18"/>
            <w:lang w:val="en-US" w:bidi="th-TH"/>
          </w:rPr>
          <w:t xml:space="preserve">Legal reserve </w:t>
        </w:r>
      </w:hyperlink>
    </w:p>
    <w:p w14:paraId="685DCD82" w14:textId="19E906D8"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4" w:history="1">
        <w:r w:rsidRPr="00A73A7A">
          <w:rPr>
            <w:rFonts w:ascii="Arial" w:hAnsi="Arial" w:cs="Arial"/>
            <w:sz w:val="18"/>
            <w:szCs w:val="18"/>
            <w:lang w:val="en-US" w:bidi="th-TH"/>
          </w:rPr>
          <w:t>27</w:t>
        </w:r>
        <w:r w:rsidR="00FD265F" w:rsidRPr="00A73A7A">
          <w:rPr>
            <w:rFonts w:ascii="Arial" w:hAnsi="Arial" w:cs="Arial"/>
            <w:sz w:val="18"/>
            <w:szCs w:val="18"/>
            <w:lang w:val="en-US" w:bidi="th-TH"/>
          </w:rPr>
          <w:tab/>
        </w:r>
        <w:r w:rsidR="001502B7" w:rsidRPr="00A73A7A">
          <w:rPr>
            <w:rFonts w:ascii="Arial" w:hAnsi="Arial" w:cs="Arial"/>
            <w:sz w:val="18"/>
            <w:szCs w:val="18"/>
            <w:lang w:val="en-US" w:bidi="th-TH"/>
          </w:rPr>
          <w:t xml:space="preserve">Maintenance of capital fund </w:t>
        </w:r>
      </w:hyperlink>
    </w:p>
    <w:p w14:paraId="71A1F33A" w14:textId="45C9FD2B"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5" w:history="1">
        <w:r w:rsidRPr="00A73A7A">
          <w:rPr>
            <w:rFonts w:ascii="Arial" w:hAnsi="Arial" w:cs="Arial"/>
            <w:sz w:val="18"/>
            <w:szCs w:val="18"/>
            <w:lang w:val="en-US" w:bidi="th-TH"/>
          </w:rPr>
          <w:t>28</w:t>
        </w:r>
        <w:r w:rsidR="00FD265F" w:rsidRPr="00A73A7A">
          <w:rPr>
            <w:rFonts w:ascii="Arial" w:hAnsi="Arial" w:cs="Arial"/>
            <w:sz w:val="18"/>
            <w:szCs w:val="18"/>
            <w:lang w:val="en-US" w:bidi="th-TH"/>
          </w:rPr>
          <w:tab/>
        </w:r>
        <w:r w:rsidR="00943E1E" w:rsidRPr="00A73A7A">
          <w:rPr>
            <w:rFonts w:ascii="Arial" w:hAnsi="Arial" w:cs="Arial"/>
            <w:sz w:val="18"/>
            <w:szCs w:val="18"/>
            <w:lang w:val="en-US" w:bidi="th-TH"/>
          </w:rPr>
          <w:t xml:space="preserve">Dividend paid </w:t>
        </w:r>
      </w:hyperlink>
    </w:p>
    <w:p w14:paraId="5A81CE23" w14:textId="4C311D47" w:rsidR="003024CC"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r w:rsidRPr="00A73A7A">
        <w:rPr>
          <w:rFonts w:ascii="Arial" w:hAnsi="Arial" w:cs="Arial"/>
          <w:sz w:val="18"/>
          <w:szCs w:val="18"/>
          <w:lang w:val="en-US" w:bidi="th-TH"/>
        </w:rPr>
        <w:t>29</w:t>
      </w:r>
      <w:r w:rsidR="00CB629F" w:rsidRPr="00A73A7A">
        <w:rPr>
          <w:rFonts w:ascii="Arial" w:hAnsi="Arial" w:cs="Arial"/>
          <w:sz w:val="18"/>
          <w:szCs w:val="18"/>
          <w:lang w:val="en-US" w:bidi="th-TH"/>
        </w:rPr>
        <w:tab/>
      </w:r>
      <w:r w:rsidR="00616179" w:rsidRPr="00A73A7A">
        <w:rPr>
          <w:rFonts w:ascii="Arial" w:hAnsi="Arial" w:cs="Arial"/>
          <w:sz w:val="18"/>
          <w:szCs w:val="18"/>
          <w:lang w:val="en-US" w:bidi="th-TH"/>
        </w:rPr>
        <w:t>Assets with obligations and restrictions</w:t>
      </w:r>
    </w:p>
    <w:p w14:paraId="3F1E0F24" w14:textId="6AE4D4E9"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47" w:history="1">
        <w:r w:rsidRPr="00A73A7A">
          <w:rPr>
            <w:rFonts w:ascii="Arial" w:hAnsi="Arial" w:cs="Arial"/>
            <w:sz w:val="18"/>
            <w:szCs w:val="18"/>
            <w:lang w:val="en-US" w:bidi="th-TH"/>
          </w:rPr>
          <w:t>30</w:t>
        </w:r>
        <w:r w:rsidR="00FD265F" w:rsidRPr="00A73A7A">
          <w:rPr>
            <w:rFonts w:ascii="Arial" w:hAnsi="Arial" w:cs="Arial"/>
            <w:sz w:val="18"/>
            <w:szCs w:val="18"/>
            <w:lang w:val="en-US" w:bidi="th-TH"/>
          </w:rPr>
          <w:tab/>
        </w:r>
        <w:r w:rsidR="004E3D89" w:rsidRPr="00A73A7A">
          <w:rPr>
            <w:rFonts w:ascii="Arial" w:hAnsi="Arial" w:cs="Arial"/>
            <w:sz w:val="18"/>
            <w:szCs w:val="18"/>
            <w:lang w:val="en-US" w:bidi="th-TH"/>
          </w:rPr>
          <w:t xml:space="preserve">Advance received from electronic transactions </w:t>
        </w:r>
      </w:hyperlink>
    </w:p>
    <w:p w14:paraId="7F0AE2C8" w14:textId="5E8E4701"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50" w:history="1">
        <w:r w:rsidRPr="00A73A7A">
          <w:rPr>
            <w:rFonts w:ascii="Arial" w:hAnsi="Arial" w:cs="Arial"/>
            <w:sz w:val="18"/>
            <w:szCs w:val="18"/>
            <w:lang w:val="en-US" w:bidi="th-TH"/>
          </w:rPr>
          <w:t>31</w:t>
        </w:r>
        <w:r w:rsidR="00FD265F" w:rsidRPr="00A73A7A">
          <w:rPr>
            <w:rFonts w:ascii="Arial" w:hAnsi="Arial" w:cs="Arial"/>
            <w:sz w:val="18"/>
            <w:szCs w:val="18"/>
            <w:lang w:val="en-US" w:bidi="th-TH"/>
          </w:rPr>
          <w:tab/>
        </w:r>
        <w:r w:rsidR="000E7A3C" w:rsidRPr="00A73A7A">
          <w:rPr>
            <w:rFonts w:ascii="Arial" w:hAnsi="Arial" w:cs="Arial"/>
            <w:sz w:val="18"/>
            <w:szCs w:val="18"/>
            <w:lang w:val="en-US" w:bidi="th-TH"/>
          </w:rPr>
          <w:t xml:space="preserve">Commitments and contingent liabilities </w:t>
        </w:r>
      </w:hyperlink>
    </w:p>
    <w:p w14:paraId="02E20891" w14:textId="0B115BFF"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67" w:history="1">
        <w:r w:rsidRPr="00A73A7A">
          <w:rPr>
            <w:rFonts w:ascii="Arial" w:hAnsi="Arial" w:cs="Arial"/>
            <w:sz w:val="18"/>
            <w:szCs w:val="18"/>
            <w:lang w:val="en-US" w:bidi="th-TH"/>
          </w:rPr>
          <w:t>32</w:t>
        </w:r>
        <w:r w:rsidR="00FD265F" w:rsidRPr="00A73A7A">
          <w:rPr>
            <w:rFonts w:ascii="Arial" w:hAnsi="Arial" w:cs="Arial"/>
            <w:sz w:val="18"/>
            <w:szCs w:val="18"/>
            <w:lang w:val="en-US" w:bidi="th-TH"/>
          </w:rPr>
          <w:tab/>
        </w:r>
        <w:r w:rsidR="00535EAD" w:rsidRPr="00A73A7A">
          <w:rPr>
            <w:rFonts w:ascii="Arial" w:hAnsi="Arial" w:cs="Arial"/>
            <w:sz w:val="18"/>
            <w:szCs w:val="18"/>
            <w:lang w:val="en-US" w:bidi="th-TH"/>
          </w:rPr>
          <w:t xml:space="preserve">Earnings per share </w:t>
        </w:r>
      </w:hyperlink>
    </w:p>
    <w:p w14:paraId="69F16603" w14:textId="49CAB59F"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71" w:history="1">
        <w:r w:rsidRPr="00A73A7A">
          <w:rPr>
            <w:rFonts w:ascii="Arial" w:hAnsi="Arial" w:cs="Arial"/>
            <w:sz w:val="18"/>
            <w:szCs w:val="18"/>
            <w:lang w:val="en-US" w:bidi="th-TH"/>
          </w:rPr>
          <w:t>33</w:t>
        </w:r>
        <w:r w:rsidR="00FD265F" w:rsidRPr="00A73A7A">
          <w:rPr>
            <w:rFonts w:ascii="Arial" w:hAnsi="Arial" w:cs="Arial"/>
            <w:sz w:val="18"/>
            <w:szCs w:val="18"/>
            <w:lang w:val="en-US" w:bidi="th-TH"/>
          </w:rPr>
          <w:tab/>
        </w:r>
        <w:r w:rsidR="00843A26" w:rsidRPr="00A73A7A">
          <w:rPr>
            <w:rFonts w:ascii="Arial" w:hAnsi="Arial" w:cs="Arial"/>
            <w:sz w:val="18"/>
            <w:szCs w:val="18"/>
            <w:lang w:val="en-US" w:bidi="th-TH"/>
          </w:rPr>
          <w:t xml:space="preserve">Related party transactions </w:t>
        </w:r>
      </w:hyperlink>
    </w:p>
    <w:p w14:paraId="0AF831A8" w14:textId="77777777" w:rsidR="007A5636"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r w:rsidRPr="00A73A7A">
        <w:rPr>
          <w:rFonts w:ascii="Arial" w:hAnsi="Arial" w:cs="Arial"/>
          <w:sz w:val="18"/>
          <w:szCs w:val="18"/>
          <w:lang w:val="en-US" w:bidi="th-TH"/>
        </w:rPr>
        <w:fldChar w:fldCharType="begin"/>
      </w:r>
      <w:r w:rsidRPr="00A73A7A">
        <w:rPr>
          <w:rFonts w:ascii="Arial" w:hAnsi="Arial" w:cs="Arial"/>
          <w:sz w:val="18"/>
          <w:szCs w:val="18"/>
          <w:lang w:val="en-US" w:bidi="th-TH"/>
        </w:rPr>
        <w:instrText>HYPERLINK \l "_Toc155612672"</w:instrText>
      </w:r>
      <w:r w:rsidRPr="00A73A7A">
        <w:rPr>
          <w:rFonts w:ascii="Arial" w:hAnsi="Arial" w:cs="Arial"/>
          <w:sz w:val="18"/>
          <w:szCs w:val="18"/>
          <w:lang w:val="en-US" w:bidi="th-TH"/>
        </w:rPr>
      </w:r>
      <w:r w:rsidRPr="00A73A7A">
        <w:rPr>
          <w:rFonts w:ascii="Arial" w:hAnsi="Arial" w:cs="Arial"/>
          <w:sz w:val="18"/>
          <w:szCs w:val="18"/>
          <w:lang w:val="en-US" w:bidi="th-TH"/>
        </w:rPr>
        <w:fldChar w:fldCharType="separate"/>
      </w:r>
      <w:r w:rsidRPr="00A73A7A">
        <w:rPr>
          <w:rFonts w:ascii="Arial" w:hAnsi="Arial" w:cs="Arial"/>
          <w:sz w:val="18"/>
          <w:szCs w:val="18"/>
          <w:lang w:val="en-US" w:bidi="th-TH"/>
        </w:rPr>
        <w:t>34</w:t>
      </w:r>
      <w:r w:rsidR="00FD265F" w:rsidRPr="00A73A7A">
        <w:rPr>
          <w:rFonts w:ascii="Arial" w:hAnsi="Arial" w:cs="Arial"/>
          <w:sz w:val="18"/>
          <w:szCs w:val="18"/>
          <w:lang w:val="en-US" w:bidi="th-TH"/>
        </w:rPr>
        <w:tab/>
      </w:r>
      <w:r w:rsidR="007A5636" w:rsidRPr="00A73A7A">
        <w:rPr>
          <w:rFonts w:ascii="Arial" w:hAnsi="Arial" w:cs="Arial"/>
          <w:sz w:val="18"/>
          <w:szCs w:val="18"/>
          <w:lang w:val="en-US" w:bidi="th-TH"/>
        </w:rPr>
        <w:t>Benefits paid to directors and executives</w:t>
      </w:r>
    </w:p>
    <w:p w14:paraId="6C182C1E" w14:textId="0A83212C"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r w:rsidRPr="00A73A7A">
        <w:rPr>
          <w:rFonts w:ascii="Arial" w:hAnsi="Arial" w:cs="Arial"/>
          <w:sz w:val="18"/>
          <w:szCs w:val="18"/>
          <w:lang w:val="en-US" w:bidi="th-TH"/>
        </w:rPr>
        <w:fldChar w:fldCharType="end"/>
      </w:r>
      <w:hyperlink w:anchor="_Toc155612673" w:history="1">
        <w:r w:rsidRPr="00A73A7A">
          <w:rPr>
            <w:rFonts w:ascii="Arial" w:hAnsi="Arial" w:cs="Arial"/>
            <w:sz w:val="18"/>
            <w:szCs w:val="18"/>
            <w:lang w:val="en-US" w:bidi="th-TH"/>
          </w:rPr>
          <w:t>35</w:t>
        </w:r>
        <w:r w:rsidR="00FD265F" w:rsidRPr="00A73A7A">
          <w:rPr>
            <w:rFonts w:ascii="Arial" w:hAnsi="Arial" w:cs="Arial"/>
            <w:sz w:val="18"/>
            <w:szCs w:val="18"/>
            <w:lang w:val="en-US" w:bidi="th-TH"/>
          </w:rPr>
          <w:tab/>
        </w:r>
        <w:r w:rsidR="005B03F9" w:rsidRPr="00A73A7A">
          <w:rPr>
            <w:rFonts w:ascii="Arial" w:hAnsi="Arial" w:cs="Arial"/>
            <w:sz w:val="18"/>
            <w:szCs w:val="18"/>
            <w:lang w:val="en-US" w:bidi="th-TH"/>
          </w:rPr>
          <w:t xml:space="preserve">Financial information by segment </w:t>
        </w:r>
      </w:hyperlink>
    </w:p>
    <w:p w14:paraId="7661710F" w14:textId="769FABD8"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74" w:history="1">
        <w:r w:rsidRPr="00A73A7A">
          <w:rPr>
            <w:rFonts w:ascii="Arial" w:hAnsi="Arial" w:cs="Arial"/>
            <w:sz w:val="18"/>
            <w:szCs w:val="18"/>
            <w:lang w:val="en-US" w:bidi="th-TH"/>
          </w:rPr>
          <w:t>36</w:t>
        </w:r>
        <w:r w:rsidR="00FD265F" w:rsidRPr="00A73A7A">
          <w:rPr>
            <w:rFonts w:ascii="Arial" w:hAnsi="Arial" w:cs="Arial"/>
            <w:sz w:val="18"/>
            <w:szCs w:val="18"/>
            <w:lang w:val="en-US" w:bidi="th-TH"/>
          </w:rPr>
          <w:tab/>
        </w:r>
        <w:r w:rsidR="006E1255" w:rsidRPr="00A73A7A">
          <w:rPr>
            <w:rFonts w:ascii="Arial" w:hAnsi="Arial" w:cs="Arial"/>
            <w:sz w:val="18"/>
            <w:szCs w:val="18"/>
            <w:lang w:val="en-US" w:bidi="th-TH"/>
          </w:rPr>
          <w:t xml:space="preserve">Important positions and performance classified by type of domestic or foreign transactions </w:t>
        </w:r>
      </w:hyperlink>
    </w:p>
    <w:p w14:paraId="133B3786" w14:textId="4B0BEA81"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75" w:history="1">
        <w:r w:rsidRPr="00A73A7A">
          <w:rPr>
            <w:rFonts w:ascii="Arial" w:hAnsi="Arial" w:cs="Arial"/>
            <w:sz w:val="18"/>
            <w:szCs w:val="18"/>
            <w:lang w:val="en-US" w:bidi="th-TH"/>
          </w:rPr>
          <w:t>37</w:t>
        </w:r>
        <w:r w:rsidR="00FD265F" w:rsidRPr="00A73A7A">
          <w:rPr>
            <w:rFonts w:ascii="Arial" w:hAnsi="Arial" w:cs="Arial"/>
            <w:sz w:val="18"/>
            <w:szCs w:val="18"/>
            <w:lang w:val="en-US" w:bidi="th-TH"/>
          </w:rPr>
          <w:tab/>
        </w:r>
        <w:r w:rsidR="007205B4" w:rsidRPr="00A73A7A">
          <w:rPr>
            <w:rFonts w:ascii="Arial" w:hAnsi="Arial" w:cs="Arial"/>
            <w:sz w:val="18"/>
            <w:szCs w:val="18"/>
            <w:lang w:val="en-US" w:bidi="th-TH"/>
          </w:rPr>
          <w:t xml:space="preserve">Interest income </w:t>
        </w:r>
      </w:hyperlink>
    </w:p>
    <w:p w14:paraId="310641B3" w14:textId="04E6C113"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77" w:history="1">
        <w:r w:rsidRPr="00A73A7A">
          <w:rPr>
            <w:rFonts w:ascii="Arial" w:hAnsi="Arial" w:cs="Arial"/>
            <w:sz w:val="18"/>
            <w:szCs w:val="18"/>
            <w:lang w:val="en-US" w:bidi="th-TH"/>
          </w:rPr>
          <w:t>38</w:t>
        </w:r>
        <w:r w:rsidR="00FD265F" w:rsidRPr="00A73A7A">
          <w:rPr>
            <w:rFonts w:ascii="Arial" w:hAnsi="Arial" w:cs="Arial"/>
            <w:sz w:val="18"/>
            <w:szCs w:val="18"/>
            <w:lang w:val="en-US" w:bidi="th-TH"/>
          </w:rPr>
          <w:tab/>
        </w:r>
        <w:r w:rsidR="0081606C" w:rsidRPr="00A73A7A">
          <w:rPr>
            <w:rFonts w:ascii="Arial" w:hAnsi="Arial" w:cs="Arial"/>
            <w:sz w:val="18"/>
            <w:szCs w:val="18"/>
            <w:lang w:val="en-US" w:bidi="th-TH"/>
          </w:rPr>
          <w:t xml:space="preserve">Interest expenses </w:t>
        </w:r>
      </w:hyperlink>
    </w:p>
    <w:p w14:paraId="5115B526" w14:textId="45F6AEAA"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83" w:history="1">
        <w:r w:rsidRPr="00A73A7A">
          <w:rPr>
            <w:rFonts w:ascii="Arial" w:hAnsi="Arial" w:cs="Arial"/>
            <w:sz w:val="18"/>
            <w:szCs w:val="18"/>
            <w:lang w:val="en-US" w:bidi="th-TH"/>
          </w:rPr>
          <w:t>39</w:t>
        </w:r>
        <w:r w:rsidR="00FD265F" w:rsidRPr="00A73A7A">
          <w:rPr>
            <w:rFonts w:ascii="Arial" w:hAnsi="Arial" w:cs="Arial"/>
            <w:sz w:val="18"/>
            <w:szCs w:val="18"/>
            <w:lang w:val="en-US" w:bidi="th-TH"/>
          </w:rPr>
          <w:tab/>
        </w:r>
        <w:r w:rsidR="003211D9" w:rsidRPr="00A73A7A">
          <w:rPr>
            <w:rFonts w:ascii="Arial" w:hAnsi="Arial" w:cs="Arial"/>
            <w:sz w:val="18"/>
            <w:szCs w:val="18"/>
            <w:lang w:val="en-US" w:bidi="th-TH"/>
          </w:rPr>
          <w:t xml:space="preserve">Fees and services expenses, net </w:t>
        </w:r>
      </w:hyperlink>
    </w:p>
    <w:p w14:paraId="79393C4C" w14:textId="6D8E842A"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84" w:history="1">
        <w:r w:rsidRPr="00A73A7A">
          <w:rPr>
            <w:rFonts w:ascii="Arial" w:hAnsi="Arial" w:cs="Arial"/>
            <w:sz w:val="18"/>
            <w:szCs w:val="18"/>
            <w:lang w:val="en-US" w:bidi="th-TH"/>
          </w:rPr>
          <w:t>40</w:t>
        </w:r>
        <w:r w:rsidR="00FD265F" w:rsidRPr="00A73A7A">
          <w:rPr>
            <w:rFonts w:ascii="Arial" w:hAnsi="Arial" w:cs="Arial"/>
            <w:sz w:val="18"/>
            <w:szCs w:val="18"/>
            <w:lang w:val="en-US" w:bidi="th-TH"/>
          </w:rPr>
          <w:tab/>
        </w:r>
        <w:r w:rsidR="00313FD1" w:rsidRPr="00A73A7A">
          <w:rPr>
            <w:rFonts w:ascii="Arial" w:hAnsi="Arial" w:cs="Arial"/>
            <w:sz w:val="18"/>
            <w:szCs w:val="18"/>
            <w:lang w:val="en-US" w:bidi="th-TH"/>
          </w:rPr>
          <w:t xml:space="preserve">Gains (losses) on financial instruments measured at fair value through profit or loss, net </w:t>
        </w:r>
      </w:hyperlink>
    </w:p>
    <w:p w14:paraId="42C86966" w14:textId="2D60A245"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87" w:history="1">
        <w:r w:rsidRPr="00A73A7A">
          <w:rPr>
            <w:rFonts w:ascii="Arial" w:hAnsi="Arial" w:cs="Arial"/>
            <w:sz w:val="18"/>
            <w:szCs w:val="18"/>
            <w:lang w:val="en-US" w:bidi="th-TH"/>
          </w:rPr>
          <w:t>41</w:t>
        </w:r>
        <w:r w:rsidR="00FD265F" w:rsidRPr="00A73A7A">
          <w:rPr>
            <w:rFonts w:ascii="Arial" w:hAnsi="Arial" w:cs="Arial"/>
            <w:sz w:val="18"/>
            <w:szCs w:val="18"/>
            <w:lang w:val="en-US" w:bidi="th-TH"/>
          </w:rPr>
          <w:tab/>
        </w:r>
        <w:r w:rsidR="005E76DB" w:rsidRPr="00A73A7A">
          <w:rPr>
            <w:rFonts w:ascii="Arial" w:hAnsi="Arial" w:cs="Arial"/>
            <w:sz w:val="18"/>
            <w:szCs w:val="18"/>
            <w:lang w:val="en-US" w:bidi="th-TH"/>
          </w:rPr>
          <w:t xml:space="preserve">Gains on investments, net </w:t>
        </w:r>
      </w:hyperlink>
    </w:p>
    <w:p w14:paraId="726F87F3" w14:textId="0998B752"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lang w:val="en-US" w:bidi="th-TH"/>
        </w:rPr>
      </w:pPr>
      <w:hyperlink w:anchor="_Toc155612697" w:history="1">
        <w:r w:rsidRPr="00A73A7A">
          <w:rPr>
            <w:rFonts w:ascii="Arial" w:hAnsi="Arial" w:cs="Arial"/>
            <w:sz w:val="18"/>
            <w:szCs w:val="18"/>
            <w:lang w:val="en-US" w:bidi="th-TH"/>
          </w:rPr>
          <w:t>42</w:t>
        </w:r>
        <w:r w:rsidR="00FD265F" w:rsidRPr="00A73A7A">
          <w:rPr>
            <w:rFonts w:ascii="Arial" w:hAnsi="Arial" w:cs="Arial"/>
            <w:sz w:val="18"/>
            <w:szCs w:val="18"/>
            <w:lang w:val="en-US" w:bidi="th-TH"/>
          </w:rPr>
          <w:tab/>
        </w:r>
        <w:r w:rsidR="00206577" w:rsidRPr="00A73A7A">
          <w:rPr>
            <w:rFonts w:ascii="Arial" w:hAnsi="Arial" w:cs="Arial"/>
            <w:sz w:val="18"/>
            <w:szCs w:val="18"/>
            <w:lang w:val="en-US" w:bidi="th-TH"/>
          </w:rPr>
          <w:t>Expected credit losses</w:t>
        </w:r>
      </w:hyperlink>
    </w:p>
    <w:p w14:paraId="3BBF6898" w14:textId="2DF5054A" w:rsidR="00FD265F" w:rsidRPr="00A73A7A" w:rsidRDefault="00A16170" w:rsidP="009B16D2">
      <w:pPr>
        <w:pStyle w:val="index"/>
        <w:tabs>
          <w:tab w:val="num" w:pos="810"/>
          <w:tab w:val="num" w:pos="1170"/>
        </w:tabs>
        <w:spacing w:after="0" w:line="240" w:lineRule="auto"/>
        <w:ind w:left="1170" w:hanging="1170"/>
        <w:outlineLvl w:val="0"/>
        <w:rPr>
          <w:rFonts w:ascii="Arial" w:hAnsi="Arial" w:cs="Arial"/>
          <w:sz w:val="18"/>
          <w:szCs w:val="18"/>
          <w:cs/>
          <w:lang w:val="en-US" w:bidi="th-TH"/>
        </w:rPr>
      </w:pPr>
      <w:hyperlink w:anchor="_Toc155612698" w:history="1">
        <w:r w:rsidRPr="00A73A7A">
          <w:rPr>
            <w:rFonts w:ascii="Arial" w:hAnsi="Arial" w:cs="Arial"/>
            <w:sz w:val="18"/>
            <w:szCs w:val="18"/>
            <w:lang w:val="en-US" w:bidi="th-TH"/>
          </w:rPr>
          <w:t>43</w:t>
        </w:r>
        <w:r w:rsidR="00FD265F" w:rsidRPr="00A73A7A">
          <w:rPr>
            <w:rFonts w:ascii="Arial" w:hAnsi="Arial" w:cs="Arial"/>
            <w:sz w:val="18"/>
            <w:szCs w:val="18"/>
            <w:lang w:val="en-US" w:bidi="th-TH"/>
          </w:rPr>
          <w:tab/>
        </w:r>
        <w:r w:rsidR="00F6184A" w:rsidRPr="00A73A7A">
          <w:rPr>
            <w:rFonts w:ascii="Arial" w:hAnsi="Arial" w:cs="Arial"/>
            <w:sz w:val="18"/>
            <w:szCs w:val="18"/>
            <w:lang w:val="en-US" w:bidi="th-TH"/>
          </w:rPr>
          <w:t xml:space="preserve">Income tax expenses </w:t>
        </w:r>
      </w:hyperlink>
    </w:p>
    <w:p w14:paraId="0A9A5A7E" w14:textId="39929F3E" w:rsidR="00AD676F" w:rsidRPr="00A73A7A" w:rsidRDefault="00FD265F" w:rsidP="009B16D2">
      <w:pPr>
        <w:pStyle w:val="index"/>
        <w:tabs>
          <w:tab w:val="num" w:pos="810"/>
          <w:tab w:val="num" w:pos="1170"/>
        </w:tabs>
        <w:spacing w:after="0" w:line="240" w:lineRule="auto"/>
        <w:ind w:left="1170" w:hanging="1170"/>
        <w:outlineLvl w:val="0"/>
        <w:rPr>
          <w:rFonts w:ascii="Arial" w:hAnsi="Arial" w:cs="Arial"/>
          <w:color w:val="000000" w:themeColor="text1"/>
          <w:sz w:val="18"/>
          <w:szCs w:val="18"/>
          <w:lang w:val="en-US"/>
        </w:rPr>
      </w:pPr>
      <w:r w:rsidRPr="00A73A7A">
        <w:rPr>
          <w:rFonts w:ascii="Arial" w:hAnsi="Arial" w:cs="Arial"/>
          <w:sz w:val="18"/>
          <w:szCs w:val="18"/>
          <w:lang w:val="en-US" w:bidi="th-TH"/>
        </w:rPr>
        <w:fldChar w:fldCharType="end"/>
      </w:r>
    </w:p>
    <w:p w14:paraId="5E8E4BAB" w14:textId="77777777" w:rsidR="00540376" w:rsidRPr="00A73A7A" w:rsidRDefault="00540376" w:rsidP="009B16D2">
      <w:pPr>
        <w:jc w:val="right"/>
        <w:rPr>
          <w:rFonts w:ascii="Arial" w:hAnsi="Arial" w:cs="Arial"/>
          <w:color w:val="000000" w:themeColor="text1"/>
          <w:sz w:val="18"/>
          <w:szCs w:val="18"/>
        </w:rPr>
      </w:pPr>
    </w:p>
    <w:p w14:paraId="13F9CC4B" w14:textId="77777777" w:rsidR="00540376" w:rsidRPr="00A73A7A" w:rsidRDefault="00540376" w:rsidP="009B16D2">
      <w:pPr>
        <w:rPr>
          <w:rFonts w:ascii="Arial" w:hAnsi="Arial" w:cs="Arial"/>
          <w:color w:val="000000" w:themeColor="text1"/>
          <w:sz w:val="18"/>
          <w:szCs w:val="18"/>
        </w:rPr>
      </w:pPr>
    </w:p>
    <w:p w14:paraId="711F25AC" w14:textId="77777777" w:rsidR="00540376" w:rsidRPr="00A73A7A" w:rsidRDefault="00540376" w:rsidP="009B16D2">
      <w:pPr>
        <w:rPr>
          <w:rFonts w:ascii="Arial" w:hAnsi="Arial" w:cs="Arial"/>
        </w:rPr>
        <w:sectPr w:rsidR="00540376" w:rsidRPr="00A73A7A" w:rsidSect="00BC58F6">
          <w:headerReference w:type="default" r:id="rId11"/>
          <w:footerReference w:type="default" r:id="rId12"/>
          <w:headerReference w:type="first" r:id="rId13"/>
          <w:footerReference w:type="first" r:id="rId14"/>
          <w:pgSz w:w="11909" w:h="16834" w:code="9"/>
          <w:pgMar w:top="1440" w:right="720" w:bottom="720" w:left="1728" w:header="706" w:footer="576" w:gutter="0"/>
          <w:pgNumType w:start="15"/>
          <w:cols w:space="708"/>
          <w:docGrid w:linePitch="381"/>
        </w:sectPr>
      </w:pPr>
    </w:p>
    <w:p w14:paraId="67F1382F" w14:textId="53397AAE" w:rsidR="006C7411" w:rsidRPr="00A73A7A" w:rsidRDefault="00BC58F6" w:rsidP="009B16D2">
      <w:pPr>
        <w:pStyle w:val="Heading1"/>
        <w:rPr>
          <w:rFonts w:cs="Arial"/>
          <w:color w:val="000000" w:themeColor="text1"/>
          <w:lang w:val="en-GB"/>
        </w:rPr>
      </w:pPr>
      <w:r w:rsidRPr="00A73A7A">
        <w:rPr>
          <w:rFonts w:cs="Arial"/>
          <w:color w:val="000000" w:themeColor="text1"/>
          <w:lang w:val="en-GB"/>
        </w:rPr>
        <w:lastRenderedPageBreak/>
        <w:t>1</w:t>
      </w:r>
      <w:r w:rsidRPr="00A73A7A">
        <w:rPr>
          <w:rFonts w:cs="Arial"/>
          <w:color w:val="000000" w:themeColor="text1"/>
          <w:lang w:val="en-GB"/>
        </w:rPr>
        <w:tab/>
      </w:r>
      <w:r w:rsidR="006A3B6D" w:rsidRPr="00A73A7A">
        <w:rPr>
          <w:rFonts w:cs="Arial"/>
          <w:color w:val="000000" w:themeColor="text1"/>
          <w:lang w:val="en-GB"/>
        </w:rPr>
        <w:t>General information</w:t>
      </w:r>
    </w:p>
    <w:p w14:paraId="2C054CE0" w14:textId="77777777" w:rsidR="006C7411" w:rsidRPr="00A73A7A" w:rsidRDefault="006C7411" w:rsidP="009B16D2">
      <w:pPr>
        <w:pStyle w:val="BodyText2"/>
        <w:tabs>
          <w:tab w:val="clear" w:pos="360"/>
        </w:tabs>
        <w:ind w:left="0"/>
        <w:jc w:val="thaiDistribute"/>
        <w:rPr>
          <w:rFonts w:ascii="Arial" w:hAnsi="Arial" w:cs="Arial"/>
          <w:color w:val="000000" w:themeColor="text1"/>
          <w:spacing w:val="-6"/>
          <w:sz w:val="18"/>
          <w:szCs w:val="18"/>
          <w:lang w:val="en-GB"/>
        </w:rPr>
      </w:pPr>
    </w:p>
    <w:p w14:paraId="31B5769B" w14:textId="77777777" w:rsidR="00697B7D" w:rsidRPr="00A73A7A" w:rsidRDefault="00697B7D" w:rsidP="009B16D2">
      <w:pPr>
        <w:tabs>
          <w:tab w:val="left" w:pos="540"/>
        </w:tabs>
        <w:jc w:val="both"/>
        <w:rPr>
          <w:rFonts w:ascii="Arial" w:hAnsi="Arial" w:cs="Arial"/>
          <w:sz w:val="18"/>
          <w:szCs w:val="18"/>
        </w:rPr>
      </w:pPr>
      <w:r w:rsidRPr="00A73A7A">
        <w:rPr>
          <w:rFonts w:ascii="Arial" w:hAnsi="Arial" w:cs="Arial"/>
          <w:sz w:val="18"/>
          <w:szCs w:val="18"/>
        </w:rPr>
        <w:t xml:space="preserve">Thai Credit Bank Public Company Limited, (the “Bank”) is a public limited company which is listed on the Stock Exchange of Thailand and is incorporated and domiciled in Thailand. The Bank has its registered head office at 123 V. One Tower, Rama 9 Road, Huai </w:t>
      </w:r>
      <w:proofErr w:type="spellStart"/>
      <w:r w:rsidRPr="00A73A7A">
        <w:rPr>
          <w:rFonts w:ascii="Arial" w:hAnsi="Arial" w:cs="Arial"/>
          <w:sz w:val="18"/>
          <w:szCs w:val="18"/>
        </w:rPr>
        <w:t>Khwang</w:t>
      </w:r>
      <w:proofErr w:type="spellEnd"/>
      <w:r w:rsidRPr="00A73A7A">
        <w:rPr>
          <w:rFonts w:ascii="Arial" w:hAnsi="Arial" w:cs="Arial"/>
          <w:sz w:val="18"/>
          <w:szCs w:val="18"/>
        </w:rPr>
        <w:t>, Bangkok.</w:t>
      </w:r>
    </w:p>
    <w:p w14:paraId="1993F5AC" w14:textId="77777777" w:rsidR="00697B7D" w:rsidRPr="00A73A7A" w:rsidRDefault="00697B7D" w:rsidP="009B16D2">
      <w:pPr>
        <w:tabs>
          <w:tab w:val="left" w:pos="540"/>
        </w:tabs>
        <w:jc w:val="both"/>
        <w:rPr>
          <w:rFonts w:ascii="Arial" w:hAnsi="Arial" w:cstheme="minorBidi"/>
          <w:sz w:val="18"/>
          <w:szCs w:val="18"/>
        </w:rPr>
      </w:pPr>
    </w:p>
    <w:p w14:paraId="17224BE3" w14:textId="5DB2D1EA" w:rsidR="00C530F9" w:rsidRPr="00A73A7A" w:rsidRDefault="00C530F9" w:rsidP="009B16D2">
      <w:pPr>
        <w:tabs>
          <w:tab w:val="left" w:pos="540"/>
        </w:tabs>
        <w:jc w:val="both"/>
        <w:rPr>
          <w:rFonts w:ascii="Arial" w:hAnsi="Arial" w:cstheme="minorBidi"/>
          <w:sz w:val="18"/>
          <w:szCs w:val="18"/>
          <w:lang w:val="en-GB"/>
        </w:rPr>
      </w:pPr>
      <w:r w:rsidRPr="00A73A7A">
        <w:rPr>
          <w:rFonts w:ascii="Arial" w:hAnsi="Arial" w:cstheme="minorBidi"/>
          <w:sz w:val="18"/>
          <w:szCs w:val="18"/>
        </w:rPr>
        <w:t>The immediate and ultimate parent companies of the Bank and its subsidiary (“the Group”) during the financial period were VNB Holding Company Limited and V.C. Property Co., Ltd. Both were incorporated in Thailand.</w:t>
      </w:r>
    </w:p>
    <w:p w14:paraId="5E458331" w14:textId="77777777" w:rsidR="00C530F9" w:rsidRPr="00A73A7A" w:rsidRDefault="00C530F9" w:rsidP="009B16D2">
      <w:pPr>
        <w:tabs>
          <w:tab w:val="left" w:pos="540"/>
        </w:tabs>
        <w:jc w:val="both"/>
        <w:rPr>
          <w:rFonts w:ascii="Arial" w:hAnsi="Arial" w:cstheme="minorBidi"/>
          <w:sz w:val="18"/>
          <w:szCs w:val="18"/>
        </w:rPr>
      </w:pPr>
    </w:p>
    <w:p w14:paraId="5C4492E6" w14:textId="7D537B6A" w:rsidR="00697B7D" w:rsidRPr="00A73A7A" w:rsidRDefault="00697B7D" w:rsidP="009B16D2">
      <w:pPr>
        <w:tabs>
          <w:tab w:val="left" w:pos="540"/>
        </w:tabs>
        <w:jc w:val="both"/>
        <w:rPr>
          <w:rFonts w:ascii="Arial" w:hAnsi="Arial" w:cs="Arial"/>
          <w:sz w:val="18"/>
          <w:szCs w:val="18"/>
        </w:rPr>
      </w:pPr>
      <w:proofErr w:type="gramStart"/>
      <w:r w:rsidRPr="00A73A7A">
        <w:rPr>
          <w:rFonts w:ascii="Arial" w:hAnsi="Arial" w:cs="Arial"/>
          <w:sz w:val="18"/>
          <w:szCs w:val="18"/>
        </w:rPr>
        <w:t>This</w:t>
      </w:r>
      <w:proofErr w:type="gramEnd"/>
      <w:r w:rsidRPr="00A73A7A">
        <w:rPr>
          <w:rFonts w:ascii="Arial" w:hAnsi="Arial" w:cs="Arial"/>
          <w:sz w:val="18"/>
          <w:szCs w:val="18"/>
        </w:rPr>
        <w:t xml:space="preserve"> interim consolidated and separate financial </w:t>
      </w:r>
      <w:r w:rsidR="00194F79" w:rsidRPr="00A73A7A">
        <w:rPr>
          <w:rFonts w:ascii="Arial" w:hAnsi="Arial" w:cs="Arial"/>
          <w:sz w:val="18"/>
          <w:szCs w:val="18"/>
        </w:rPr>
        <w:t>statements</w:t>
      </w:r>
      <w:r w:rsidRPr="00A73A7A">
        <w:rPr>
          <w:rFonts w:ascii="Arial" w:hAnsi="Arial" w:cs="Arial"/>
          <w:sz w:val="18"/>
          <w:szCs w:val="18"/>
        </w:rPr>
        <w:t xml:space="preserve"> have been approved for issue by the Bank’s </w:t>
      </w:r>
      <w:proofErr w:type="spellStart"/>
      <w:r w:rsidRPr="00A73A7A">
        <w:rPr>
          <w:rFonts w:ascii="Arial" w:hAnsi="Arial" w:cs="Arial"/>
          <w:sz w:val="18"/>
          <w:szCs w:val="18"/>
        </w:rPr>
        <w:t>authorised</w:t>
      </w:r>
      <w:proofErr w:type="spellEnd"/>
      <w:r w:rsidRPr="00A73A7A">
        <w:rPr>
          <w:rFonts w:ascii="Arial" w:hAnsi="Arial" w:cs="Arial"/>
          <w:sz w:val="18"/>
          <w:szCs w:val="18"/>
        </w:rPr>
        <w:t xml:space="preserve"> directors on </w:t>
      </w:r>
      <w:r w:rsidR="00875EFC" w:rsidRPr="00A73A7A">
        <w:rPr>
          <w:rFonts w:ascii="Arial" w:hAnsi="Arial" w:cs="Arial"/>
          <w:sz w:val="18"/>
          <w:szCs w:val="18"/>
        </w:rPr>
        <w:t>26</w:t>
      </w:r>
      <w:r w:rsidRPr="00A73A7A">
        <w:rPr>
          <w:rFonts w:ascii="Arial" w:hAnsi="Arial" w:cs="Arial"/>
          <w:sz w:val="18"/>
          <w:szCs w:val="18"/>
        </w:rPr>
        <w:t xml:space="preserve"> </w:t>
      </w:r>
      <w:r w:rsidR="00875EFC" w:rsidRPr="00A73A7A">
        <w:rPr>
          <w:rFonts w:ascii="Arial" w:hAnsi="Arial" w:cs="Arial"/>
          <w:sz w:val="18"/>
          <w:szCs w:val="18"/>
        </w:rPr>
        <w:t>August</w:t>
      </w:r>
      <w:r w:rsidRPr="00A73A7A">
        <w:rPr>
          <w:rFonts w:ascii="Arial" w:hAnsi="Arial" w:cs="Arial"/>
          <w:sz w:val="18"/>
          <w:szCs w:val="18"/>
        </w:rPr>
        <w:t xml:space="preserve"> 2026.</w:t>
      </w:r>
    </w:p>
    <w:p w14:paraId="32306156" w14:textId="77777777" w:rsidR="006C7411" w:rsidRPr="00A73A7A" w:rsidRDefault="006C7411" w:rsidP="009B16D2">
      <w:pPr>
        <w:pStyle w:val="BodyText2"/>
        <w:tabs>
          <w:tab w:val="clear" w:pos="360"/>
        </w:tabs>
        <w:ind w:left="0"/>
        <w:jc w:val="thaiDistribute"/>
        <w:rPr>
          <w:rFonts w:ascii="Arial" w:hAnsi="Arial" w:cs="Arial"/>
          <w:color w:val="000000" w:themeColor="text1"/>
          <w:sz w:val="18"/>
          <w:szCs w:val="18"/>
          <w:lang w:val="en-US"/>
        </w:rPr>
      </w:pPr>
    </w:p>
    <w:p w14:paraId="456682DF" w14:textId="77777777" w:rsidR="00F810A0" w:rsidRPr="00A73A7A" w:rsidRDefault="00F810A0" w:rsidP="009B16D2">
      <w:pPr>
        <w:pStyle w:val="BodyText2"/>
        <w:tabs>
          <w:tab w:val="clear" w:pos="360"/>
        </w:tabs>
        <w:ind w:left="0"/>
        <w:jc w:val="thaiDistribute"/>
        <w:rPr>
          <w:rFonts w:ascii="Arial" w:hAnsi="Arial" w:cs="Arial"/>
          <w:color w:val="000000" w:themeColor="text1"/>
          <w:sz w:val="18"/>
          <w:szCs w:val="18"/>
          <w:lang w:val="en-US"/>
        </w:rPr>
      </w:pPr>
    </w:p>
    <w:p w14:paraId="69B75743" w14:textId="311B949B" w:rsidR="007A20B2" w:rsidRPr="00A73A7A" w:rsidRDefault="00A16170" w:rsidP="009B16D2">
      <w:pPr>
        <w:pStyle w:val="Heading1"/>
        <w:rPr>
          <w:rFonts w:cs="Arial"/>
          <w:color w:val="000000" w:themeColor="text1"/>
          <w:lang w:val="en-US"/>
        </w:rPr>
      </w:pPr>
      <w:r w:rsidRPr="00A73A7A">
        <w:rPr>
          <w:rFonts w:cs="Arial"/>
          <w:color w:val="000000" w:themeColor="text1"/>
          <w:lang w:val="en-GB"/>
        </w:rPr>
        <w:t>2</w:t>
      </w:r>
      <w:r w:rsidR="007A20B2" w:rsidRPr="00A73A7A">
        <w:rPr>
          <w:rFonts w:cs="Arial"/>
          <w:color w:val="000000" w:themeColor="text1"/>
        </w:rPr>
        <w:tab/>
      </w:r>
      <w:r w:rsidR="00F810A0" w:rsidRPr="00A73A7A">
        <w:rPr>
          <w:rFonts w:cs="Arial"/>
          <w:color w:val="000000" w:themeColor="text1"/>
          <w:lang w:val="en-US"/>
        </w:rPr>
        <w:t>Material accounting policies</w:t>
      </w:r>
    </w:p>
    <w:p w14:paraId="79368B3B" w14:textId="77777777" w:rsidR="00F810A0" w:rsidRPr="00A73A7A" w:rsidRDefault="00F810A0" w:rsidP="009B16D2">
      <w:pPr>
        <w:jc w:val="thaiDistribute"/>
        <w:outlineLvl w:val="0"/>
        <w:rPr>
          <w:rFonts w:ascii="Arial" w:hAnsi="Arial" w:cs="Arial"/>
          <w:color w:val="000000" w:themeColor="text1"/>
          <w:spacing w:val="-4"/>
          <w:sz w:val="18"/>
          <w:szCs w:val="18"/>
          <w:lang w:val="en-GB"/>
        </w:rPr>
      </w:pPr>
    </w:p>
    <w:p w14:paraId="399BA53E" w14:textId="649F000B" w:rsidR="007A20B2" w:rsidRPr="00A73A7A" w:rsidRDefault="007A20B2" w:rsidP="009B16D2">
      <w:pPr>
        <w:jc w:val="thaiDistribute"/>
        <w:outlineLvl w:val="0"/>
        <w:rPr>
          <w:rFonts w:ascii="Arial" w:hAnsi="Arial" w:cs="Arial"/>
          <w:color w:val="000000" w:themeColor="text1"/>
          <w:sz w:val="18"/>
          <w:szCs w:val="18"/>
          <w:cs/>
          <w:lang w:val="en-GB"/>
        </w:rPr>
      </w:pPr>
      <w:r w:rsidRPr="00A73A7A">
        <w:rPr>
          <w:rFonts w:ascii="Arial" w:hAnsi="Arial" w:cs="Arial"/>
          <w:color w:val="000000" w:themeColor="text1"/>
          <w:spacing w:val="-4"/>
          <w:sz w:val="18"/>
          <w:szCs w:val="18"/>
          <w:lang w:val="en-GB"/>
        </w:rPr>
        <w:t>The material accounting policies applied in the preparation of these</w:t>
      </w:r>
      <w:r w:rsidR="00F26E37" w:rsidRPr="00A73A7A">
        <w:rPr>
          <w:rFonts w:ascii="Arial" w:hAnsi="Arial" w:cs="Arial"/>
          <w:color w:val="000000" w:themeColor="text1"/>
          <w:spacing w:val="-4"/>
          <w:sz w:val="18"/>
          <w:szCs w:val="18"/>
          <w:lang w:val="en-GB"/>
        </w:rPr>
        <w:t xml:space="preserve"> </w:t>
      </w:r>
      <w:r w:rsidR="004A701D" w:rsidRPr="00A73A7A">
        <w:rPr>
          <w:rFonts w:ascii="Arial" w:hAnsi="Arial" w:cs="Arial"/>
          <w:color w:val="000000" w:themeColor="text1"/>
          <w:spacing w:val="-4"/>
          <w:sz w:val="18"/>
          <w:szCs w:val="18"/>
          <w:lang w:val="en-GB"/>
        </w:rPr>
        <w:t xml:space="preserve">interim </w:t>
      </w:r>
      <w:r w:rsidRPr="00A73A7A">
        <w:rPr>
          <w:rFonts w:ascii="Arial" w:hAnsi="Arial" w:cs="Arial"/>
          <w:color w:val="000000" w:themeColor="text1"/>
          <w:sz w:val="18"/>
          <w:szCs w:val="18"/>
        </w:rPr>
        <w:t>consolidated</w:t>
      </w:r>
      <w:r w:rsidRPr="00A73A7A">
        <w:rPr>
          <w:rFonts w:ascii="Arial" w:hAnsi="Arial" w:cs="Arial"/>
          <w:color w:val="000000" w:themeColor="text1"/>
          <w:spacing w:val="-4"/>
          <w:sz w:val="18"/>
          <w:szCs w:val="18"/>
          <w:lang w:val="en-GB"/>
        </w:rPr>
        <w:t xml:space="preserve"> and separate financial</w:t>
      </w:r>
      <w:r w:rsidRPr="00A73A7A">
        <w:rPr>
          <w:rFonts w:ascii="Arial" w:hAnsi="Arial" w:cs="Arial"/>
          <w:color w:val="000000" w:themeColor="text1"/>
          <w:sz w:val="18"/>
          <w:szCs w:val="18"/>
          <w:lang w:val="en-GB"/>
        </w:rPr>
        <w:t xml:space="preserve"> statements are set out below.</w:t>
      </w:r>
    </w:p>
    <w:p w14:paraId="231F17B0" w14:textId="77777777" w:rsidR="007A20B2" w:rsidRPr="00A73A7A" w:rsidRDefault="007A20B2" w:rsidP="009B16D2">
      <w:pPr>
        <w:jc w:val="thaiDistribute"/>
        <w:outlineLvl w:val="0"/>
        <w:rPr>
          <w:rFonts w:ascii="Arial" w:hAnsi="Arial" w:cs="Arial"/>
          <w:color w:val="000000" w:themeColor="text1"/>
          <w:sz w:val="18"/>
          <w:szCs w:val="18"/>
          <w:lang w:val="en-GB"/>
        </w:rPr>
      </w:pPr>
    </w:p>
    <w:p w14:paraId="7ADC7E72" w14:textId="28254615" w:rsidR="007A20B2" w:rsidRPr="00A73A7A" w:rsidRDefault="00A16170" w:rsidP="009B16D2">
      <w:pPr>
        <w:ind w:left="540" w:hanging="540"/>
        <w:jc w:val="thaiDistribute"/>
        <w:outlineLvl w:val="0"/>
        <w:rPr>
          <w:rFonts w:ascii="Arial" w:hAnsi="Arial" w:cs="Arial"/>
          <w:b/>
          <w:bCs/>
          <w:color w:val="000000" w:themeColor="text1"/>
          <w:sz w:val="18"/>
          <w:szCs w:val="18"/>
        </w:rPr>
      </w:pPr>
      <w:r w:rsidRPr="00A73A7A">
        <w:rPr>
          <w:rFonts w:ascii="Arial" w:hAnsi="Arial" w:cs="Arial"/>
          <w:b/>
          <w:bCs/>
          <w:color w:val="000000" w:themeColor="text1"/>
          <w:sz w:val="18"/>
          <w:szCs w:val="18"/>
          <w:lang w:val="en-GB"/>
        </w:rPr>
        <w:t>2</w:t>
      </w:r>
      <w:r w:rsidR="007A20B2"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1</w:t>
      </w:r>
      <w:r w:rsidR="007A20B2" w:rsidRPr="00A73A7A">
        <w:rPr>
          <w:rFonts w:ascii="Arial" w:hAnsi="Arial" w:cs="Arial"/>
          <w:b/>
          <w:bCs/>
          <w:color w:val="000000" w:themeColor="text1"/>
          <w:sz w:val="18"/>
          <w:szCs w:val="18"/>
          <w:cs/>
        </w:rPr>
        <w:tab/>
      </w:r>
      <w:r w:rsidR="007A20B2" w:rsidRPr="00A73A7A">
        <w:rPr>
          <w:rFonts w:ascii="Arial" w:hAnsi="Arial" w:cs="Arial"/>
          <w:b/>
          <w:bCs/>
          <w:color w:val="000000" w:themeColor="text1"/>
          <w:sz w:val="18"/>
          <w:szCs w:val="18"/>
        </w:rPr>
        <w:t>Basis of preparation</w:t>
      </w:r>
    </w:p>
    <w:p w14:paraId="77EBCE80" w14:textId="77777777" w:rsidR="007A20B2" w:rsidRPr="00A73A7A" w:rsidRDefault="007A20B2" w:rsidP="009B16D2">
      <w:pPr>
        <w:ind w:left="540"/>
        <w:jc w:val="thaiDistribute"/>
        <w:outlineLvl w:val="0"/>
        <w:rPr>
          <w:rFonts w:ascii="Arial" w:hAnsi="Arial" w:cs="Arial"/>
          <w:color w:val="000000" w:themeColor="text1"/>
          <w:sz w:val="18"/>
          <w:szCs w:val="18"/>
        </w:rPr>
      </w:pPr>
    </w:p>
    <w:p w14:paraId="2C5E04B4" w14:textId="4DF28C74" w:rsidR="007A20B2" w:rsidRPr="00A73A7A" w:rsidRDefault="007A20B2" w:rsidP="009B16D2">
      <w:pPr>
        <w:ind w:left="540"/>
        <w:jc w:val="thaiDistribute"/>
        <w:outlineLvl w:val="0"/>
        <w:rPr>
          <w:rFonts w:ascii="Arial" w:hAnsi="Arial" w:cs="Arial"/>
          <w:color w:val="000000" w:themeColor="text1"/>
          <w:spacing w:val="-4"/>
          <w:sz w:val="18"/>
          <w:szCs w:val="22"/>
          <w:shd w:val="clear" w:color="auto" w:fill="FFFFFF"/>
          <w:lang w:val="en-GB"/>
        </w:rPr>
      </w:pPr>
      <w:r w:rsidRPr="00A73A7A">
        <w:rPr>
          <w:rFonts w:ascii="Arial" w:hAnsi="Arial" w:cs="Arial"/>
          <w:color w:val="000000" w:themeColor="text1"/>
          <w:spacing w:val="-6"/>
          <w:sz w:val="18"/>
          <w:szCs w:val="18"/>
          <w:shd w:val="clear" w:color="auto" w:fill="FFFFFF"/>
        </w:rPr>
        <w:t>The</w:t>
      </w:r>
      <w:r w:rsidR="00F26E37" w:rsidRPr="00A73A7A">
        <w:rPr>
          <w:rFonts w:ascii="Arial" w:hAnsi="Arial" w:cs="Arial"/>
          <w:color w:val="000000" w:themeColor="text1"/>
          <w:spacing w:val="-6"/>
          <w:sz w:val="18"/>
          <w:szCs w:val="18"/>
          <w:shd w:val="clear" w:color="auto" w:fill="FFFFFF"/>
        </w:rPr>
        <w:t xml:space="preserve"> </w:t>
      </w:r>
      <w:r w:rsidR="004A701D" w:rsidRPr="00A73A7A">
        <w:rPr>
          <w:rFonts w:ascii="Arial" w:hAnsi="Arial" w:cs="Arial"/>
          <w:color w:val="000000" w:themeColor="text1"/>
          <w:spacing w:val="-6"/>
          <w:sz w:val="18"/>
          <w:szCs w:val="18"/>
          <w:shd w:val="clear" w:color="auto" w:fill="FFFFFF"/>
        </w:rPr>
        <w:t xml:space="preserve">interim </w:t>
      </w:r>
      <w:r w:rsidRPr="00A73A7A">
        <w:rPr>
          <w:rFonts w:ascii="Arial" w:hAnsi="Arial" w:cs="Arial"/>
          <w:color w:val="000000" w:themeColor="text1"/>
          <w:spacing w:val="-6"/>
          <w:sz w:val="18"/>
          <w:szCs w:val="18"/>
          <w:shd w:val="clear" w:color="auto" w:fill="FFFFFF"/>
        </w:rPr>
        <w:t>consolidated and separate financial statements (“the financial statements”) have been prepared in accordance</w:t>
      </w:r>
      <w:r w:rsidRPr="00A73A7A">
        <w:rPr>
          <w:rFonts w:ascii="Arial" w:hAnsi="Arial" w:cs="Arial"/>
          <w:color w:val="000000" w:themeColor="text1"/>
          <w:spacing w:val="-4"/>
          <w:sz w:val="18"/>
          <w:szCs w:val="18"/>
          <w:shd w:val="clear" w:color="auto" w:fill="FFFFFF"/>
        </w:rPr>
        <w:t xml:space="preserve"> with Thai Financial Reporting Standards (“TFRS”) and the financial reporting requirements issued under </w:t>
      </w:r>
      <w:r w:rsidRPr="00A73A7A">
        <w:rPr>
          <w:rFonts w:ascii="Arial" w:hAnsi="Arial" w:cs="Arial"/>
          <w:color w:val="000000" w:themeColor="text1"/>
          <w:spacing w:val="-6"/>
          <w:sz w:val="18"/>
          <w:szCs w:val="18"/>
          <w:shd w:val="clear" w:color="auto" w:fill="FFFFFF"/>
        </w:rPr>
        <w:t xml:space="preserve">the Securities and Exchange Act. </w:t>
      </w:r>
      <w:r w:rsidR="009758D0" w:rsidRPr="00A73A7A">
        <w:rPr>
          <w:rFonts w:ascii="Arial" w:hAnsi="Arial" w:cs="Arial"/>
          <w:color w:val="000000" w:themeColor="text1"/>
          <w:spacing w:val="-6"/>
          <w:sz w:val="18"/>
          <w:szCs w:val="18"/>
          <w:shd w:val="clear" w:color="auto" w:fill="FFFFFF"/>
        </w:rPr>
        <w:t xml:space="preserve">The presentation of interim financial statements and disclosures in the notes to interim financial </w:t>
      </w:r>
      <w:r w:rsidR="004B43AD" w:rsidRPr="00A73A7A">
        <w:rPr>
          <w:rFonts w:ascii="Arial" w:hAnsi="Arial" w:cs="Arial"/>
          <w:color w:val="000000" w:themeColor="text1"/>
          <w:spacing w:val="-6"/>
          <w:sz w:val="18"/>
          <w:szCs w:val="18"/>
          <w:shd w:val="clear" w:color="auto" w:fill="FFFFFF"/>
        </w:rPr>
        <w:t>statements have</w:t>
      </w:r>
      <w:r w:rsidR="009758D0" w:rsidRPr="00A73A7A">
        <w:rPr>
          <w:rFonts w:ascii="Arial" w:hAnsi="Arial" w:cs="Arial"/>
          <w:color w:val="000000" w:themeColor="text1"/>
          <w:spacing w:val="-6"/>
          <w:sz w:val="18"/>
          <w:szCs w:val="18"/>
          <w:shd w:val="clear" w:color="auto" w:fill="FFFFFF"/>
        </w:rPr>
        <w:t xml:space="preserve"> been prepared in the format as required by the Notification of the Bank of Thailand (BOT) no. </w:t>
      </w:r>
      <w:proofErr w:type="spellStart"/>
      <w:r w:rsidR="009758D0" w:rsidRPr="00A73A7A">
        <w:rPr>
          <w:rFonts w:ascii="Arial" w:hAnsi="Arial" w:cs="Arial"/>
          <w:color w:val="000000" w:themeColor="text1"/>
          <w:spacing w:val="-6"/>
          <w:sz w:val="18"/>
          <w:szCs w:val="18"/>
          <w:shd w:val="clear" w:color="auto" w:fill="FFFFFF"/>
        </w:rPr>
        <w:t>SorNorSor</w:t>
      </w:r>
      <w:proofErr w:type="spellEnd"/>
      <w:r w:rsidR="009758D0" w:rsidRPr="00A73A7A">
        <w:rPr>
          <w:rFonts w:ascii="Arial" w:hAnsi="Arial" w:cs="Arial"/>
          <w:color w:val="000000" w:themeColor="text1"/>
          <w:spacing w:val="-6"/>
          <w:sz w:val="18"/>
          <w:szCs w:val="18"/>
          <w:shd w:val="clear" w:color="auto" w:fill="FFFFFF"/>
        </w:rPr>
        <w:t xml:space="preserve"> 21/2561, The Preparation and Format of the financial statements</w:t>
      </w:r>
      <w:r w:rsidR="002516AC" w:rsidRPr="00A73A7A">
        <w:rPr>
          <w:rFonts w:ascii="Arial" w:hAnsi="Arial" w:cs="Arial"/>
          <w:color w:val="000000" w:themeColor="text1"/>
          <w:spacing w:val="-6"/>
          <w:sz w:val="18"/>
          <w:szCs w:val="18"/>
          <w:shd w:val="clear" w:color="auto" w:fill="FFFFFF"/>
        </w:rPr>
        <w:t xml:space="preserve"> </w:t>
      </w:r>
      <w:r w:rsidR="009758D0" w:rsidRPr="00A73A7A">
        <w:rPr>
          <w:rFonts w:ascii="Arial" w:hAnsi="Arial" w:cs="Arial"/>
          <w:color w:val="000000" w:themeColor="text1"/>
          <w:spacing w:val="-6"/>
          <w:sz w:val="18"/>
          <w:szCs w:val="18"/>
          <w:shd w:val="clear" w:color="auto" w:fill="FFFFFF"/>
        </w:rPr>
        <w:t xml:space="preserve">of Commercial Bank and Holding Parent Company </w:t>
      </w:r>
      <w:r w:rsidR="00AF5796">
        <w:rPr>
          <w:rFonts w:ascii="Arial" w:hAnsi="Arial" w:cs="Arial"/>
          <w:color w:val="000000" w:themeColor="text1"/>
          <w:spacing w:val="-6"/>
          <w:sz w:val="18"/>
          <w:szCs w:val="18"/>
          <w:shd w:val="clear" w:color="auto" w:fill="FFFFFF"/>
        </w:rPr>
        <w:br/>
      </w:r>
      <w:r w:rsidR="009758D0" w:rsidRPr="00A73A7A">
        <w:rPr>
          <w:rFonts w:ascii="Arial" w:hAnsi="Arial" w:cs="Arial"/>
          <w:color w:val="000000" w:themeColor="text1"/>
          <w:spacing w:val="-6"/>
          <w:sz w:val="18"/>
          <w:szCs w:val="18"/>
          <w:shd w:val="clear" w:color="auto" w:fill="FFFFFF"/>
        </w:rPr>
        <w:t>of Financial Group</w:t>
      </w:r>
      <w:r w:rsidR="002516AC" w:rsidRPr="00A73A7A">
        <w:rPr>
          <w:rFonts w:ascii="Arial" w:hAnsi="Arial" w:cs="Arial"/>
          <w:color w:val="000000" w:themeColor="text1"/>
          <w:spacing w:val="-6"/>
          <w:sz w:val="18"/>
          <w:szCs w:val="18"/>
          <w:shd w:val="clear" w:color="auto" w:fill="FFFFFF"/>
        </w:rPr>
        <w:t xml:space="preserve"> </w:t>
      </w:r>
      <w:r w:rsidR="009758D0" w:rsidRPr="00A73A7A">
        <w:rPr>
          <w:rFonts w:ascii="Arial" w:hAnsi="Arial" w:cs="Arial"/>
          <w:color w:val="000000" w:themeColor="text1"/>
          <w:spacing w:val="-6"/>
          <w:sz w:val="18"/>
          <w:szCs w:val="18"/>
          <w:shd w:val="clear" w:color="auto" w:fill="FFFFFF"/>
        </w:rPr>
        <w:t>dated on 31 October 2018.</w:t>
      </w:r>
    </w:p>
    <w:p w14:paraId="2DE73F24" w14:textId="77777777" w:rsidR="007A20B2" w:rsidRPr="00A73A7A" w:rsidRDefault="007A20B2" w:rsidP="009B16D2">
      <w:pPr>
        <w:ind w:left="540"/>
        <w:jc w:val="thaiDistribute"/>
        <w:outlineLvl w:val="0"/>
        <w:rPr>
          <w:rFonts w:ascii="Arial" w:hAnsi="Arial" w:cs="Arial"/>
          <w:color w:val="000000" w:themeColor="text1"/>
          <w:sz w:val="18"/>
          <w:szCs w:val="18"/>
          <w:shd w:val="clear" w:color="auto" w:fill="FFFFFF"/>
        </w:rPr>
      </w:pPr>
    </w:p>
    <w:p w14:paraId="1B6E0213" w14:textId="75C08E5D" w:rsidR="007A20B2" w:rsidRPr="00A73A7A" w:rsidRDefault="007A20B2" w:rsidP="009B16D2">
      <w:pPr>
        <w:tabs>
          <w:tab w:val="left" w:pos="1418"/>
          <w:tab w:val="center" w:pos="3402"/>
          <w:tab w:val="center" w:pos="4536"/>
          <w:tab w:val="center" w:pos="5670"/>
          <w:tab w:val="center" w:pos="6804"/>
          <w:tab w:val="right" w:pos="7655"/>
        </w:tabs>
        <w:ind w:left="540"/>
        <w:jc w:val="both"/>
        <w:rPr>
          <w:rFonts w:ascii="Arial" w:hAnsi="Arial" w:cs="Arial"/>
          <w:color w:val="000000" w:themeColor="text1"/>
          <w:sz w:val="18"/>
          <w:szCs w:val="18"/>
          <w:shd w:val="clear" w:color="auto" w:fill="FFFFFF"/>
        </w:rPr>
      </w:pPr>
      <w:r w:rsidRPr="00A73A7A">
        <w:rPr>
          <w:rFonts w:ascii="Arial" w:hAnsi="Arial" w:cs="Arial"/>
          <w:color w:val="000000" w:themeColor="text1"/>
          <w:spacing w:val="-4"/>
          <w:sz w:val="18"/>
          <w:szCs w:val="18"/>
          <w:shd w:val="clear" w:color="auto" w:fill="FFFFFF"/>
        </w:rPr>
        <w:t>The</w:t>
      </w:r>
      <w:r w:rsidR="00F26E37" w:rsidRPr="00A73A7A">
        <w:rPr>
          <w:rFonts w:ascii="Arial" w:hAnsi="Arial" w:cs="Arial"/>
          <w:color w:val="000000" w:themeColor="text1"/>
          <w:spacing w:val="-4"/>
          <w:sz w:val="18"/>
          <w:szCs w:val="18"/>
          <w:shd w:val="clear" w:color="auto" w:fill="FFFFFF"/>
        </w:rPr>
        <w:t xml:space="preserve"> </w:t>
      </w:r>
      <w:r w:rsidR="004A701D" w:rsidRPr="00A73A7A">
        <w:rPr>
          <w:rFonts w:ascii="Arial" w:hAnsi="Arial" w:cs="Arial"/>
          <w:color w:val="000000" w:themeColor="text1"/>
          <w:spacing w:val="-4"/>
          <w:sz w:val="18"/>
          <w:szCs w:val="18"/>
          <w:shd w:val="clear" w:color="auto" w:fill="FFFFFF"/>
        </w:rPr>
        <w:t xml:space="preserve">interim </w:t>
      </w:r>
      <w:r w:rsidR="00EE37D4" w:rsidRPr="00A73A7A">
        <w:rPr>
          <w:rFonts w:ascii="Arial" w:hAnsi="Arial" w:cs="Arial"/>
          <w:color w:val="000000" w:themeColor="text1"/>
          <w:sz w:val="18"/>
          <w:szCs w:val="18"/>
        </w:rPr>
        <w:t>consolidated</w:t>
      </w:r>
      <w:r w:rsidRPr="00A73A7A">
        <w:rPr>
          <w:rFonts w:ascii="Arial" w:hAnsi="Arial" w:cs="Arial"/>
          <w:color w:val="000000" w:themeColor="text1"/>
          <w:spacing w:val="-4"/>
          <w:sz w:val="18"/>
          <w:szCs w:val="18"/>
          <w:shd w:val="clear" w:color="auto" w:fill="FFFFFF"/>
        </w:rPr>
        <w:t xml:space="preserve"> and separate financial statements have been prepared under the historical cost convention</w:t>
      </w:r>
      <w:r w:rsidRPr="00A73A7A">
        <w:rPr>
          <w:rFonts w:ascii="Arial" w:hAnsi="Arial" w:cs="Arial"/>
          <w:color w:val="000000" w:themeColor="text1"/>
          <w:sz w:val="18"/>
          <w:szCs w:val="18"/>
          <w:shd w:val="clear" w:color="auto" w:fill="FFFFFF"/>
        </w:rPr>
        <w:t>, except as disclosed in the accounting policies below.</w:t>
      </w:r>
    </w:p>
    <w:p w14:paraId="68D35703" w14:textId="77777777" w:rsidR="007A20B2" w:rsidRPr="00A73A7A" w:rsidRDefault="007A20B2" w:rsidP="009B16D2">
      <w:pPr>
        <w:ind w:left="540"/>
        <w:jc w:val="thaiDistribute"/>
        <w:outlineLvl w:val="0"/>
        <w:rPr>
          <w:rFonts w:ascii="Arial" w:hAnsi="Arial" w:cs="Arial"/>
          <w:color w:val="000000" w:themeColor="text1"/>
          <w:sz w:val="18"/>
          <w:szCs w:val="18"/>
        </w:rPr>
      </w:pPr>
    </w:p>
    <w:p w14:paraId="0EBE00BC" w14:textId="73E6D244" w:rsidR="007A20B2" w:rsidRPr="00A73A7A" w:rsidRDefault="007A20B2" w:rsidP="009B16D2">
      <w:pPr>
        <w:ind w:left="540"/>
        <w:jc w:val="thaiDistribute"/>
        <w:outlineLvl w:val="0"/>
        <w:rPr>
          <w:rFonts w:ascii="Arial" w:hAnsi="Arial" w:cs="Arial"/>
          <w:color w:val="000000" w:themeColor="text1"/>
          <w:sz w:val="18"/>
          <w:szCs w:val="18"/>
        </w:rPr>
      </w:pPr>
      <w:r w:rsidRPr="00A73A7A">
        <w:rPr>
          <w:rFonts w:ascii="Arial" w:hAnsi="Arial" w:cs="Arial"/>
          <w:color w:val="000000" w:themeColor="text1"/>
          <w:sz w:val="18"/>
          <w:szCs w:val="18"/>
        </w:rPr>
        <w:t>The preparation of</w:t>
      </w:r>
      <w:r w:rsidR="00F26E37" w:rsidRPr="00A73A7A">
        <w:rPr>
          <w:rFonts w:ascii="Arial" w:hAnsi="Arial" w:cs="Arial"/>
          <w:color w:val="000000" w:themeColor="text1"/>
          <w:sz w:val="18"/>
          <w:szCs w:val="18"/>
        </w:rPr>
        <w:t xml:space="preserve"> </w:t>
      </w:r>
      <w:r w:rsidR="004A701D" w:rsidRPr="00A73A7A">
        <w:rPr>
          <w:rFonts w:ascii="Arial" w:hAnsi="Arial" w:cs="Arial"/>
          <w:color w:val="000000" w:themeColor="text1"/>
          <w:sz w:val="18"/>
          <w:szCs w:val="18"/>
        </w:rPr>
        <w:t xml:space="preserve">interim </w:t>
      </w:r>
      <w:r w:rsidRPr="00A73A7A">
        <w:rPr>
          <w:rFonts w:ascii="Arial" w:hAnsi="Arial" w:cs="Arial"/>
          <w:color w:val="000000" w:themeColor="text1"/>
          <w:sz w:val="18"/>
          <w:szCs w:val="18"/>
        </w:rPr>
        <w:t>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w:t>
      </w:r>
      <w:r w:rsidR="00F26E37" w:rsidRPr="00A73A7A">
        <w:rPr>
          <w:rFonts w:ascii="Arial" w:hAnsi="Arial" w:cs="Arial"/>
          <w:color w:val="000000" w:themeColor="text1"/>
          <w:sz w:val="18"/>
          <w:szCs w:val="18"/>
        </w:rPr>
        <w:t xml:space="preserve"> </w:t>
      </w:r>
      <w:r w:rsidR="00B411A1" w:rsidRPr="00A73A7A">
        <w:rPr>
          <w:rFonts w:ascii="Arial" w:hAnsi="Arial" w:cs="Arial"/>
          <w:color w:val="000000" w:themeColor="text1"/>
          <w:sz w:val="18"/>
          <w:szCs w:val="18"/>
        </w:rPr>
        <w:t xml:space="preserve">interim </w:t>
      </w:r>
      <w:r w:rsidR="00EE37D4" w:rsidRPr="00A73A7A">
        <w:rPr>
          <w:rFonts w:ascii="Arial" w:hAnsi="Arial" w:cs="Arial"/>
          <w:color w:val="000000" w:themeColor="text1"/>
          <w:sz w:val="18"/>
          <w:szCs w:val="18"/>
        </w:rPr>
        <w:t>consolidated</w:t>
      </w:r>
      <w:r w:rsidRPr="00A73A7A">
        <w:rPr>
          <w:rFonts w:ascii="Arial" w:hAnsi="Arial" w:cs="Arial"/>
          <w:color w:val="000000" w:themeColor="text1"/>
          <w:sz w:val="18"/>
          <w:szCs w:val="18"/>
        </w:rPr>
        <w:t xml:space="preserve"> and separate financial statements, are disclosed in </w:t>
      </w:r>
      <w:r w:rsidR="00CC041A" w:rsidRPr="00A73A7A">
        <w:rPr>
          <w:rFonts w:ascii="Arial" w:hAnsi="Arial" w:cs="Arial"/>
          <w:color w:val="000000" w:themeColor="text1"/>
          <w:sz w:val="18"/>
          <w:szCs w:val="18"/>
        </w:rPr>
        <w:t>N</w:t>
      </w:r>
      <w:r w:rsidRPr="00A73A7A">
        <w:rPr>
          <w:rFonts w:ascii="Arial" w:hAnsi="Arial" w:cs="Arial"/>
          <w:color w:val="000000" w:themeColor="text1"/>
          <w:sz w:val="18"/>
          <w:szCs w:val="18"/>
        </w:rPr>
        <w:t xml:space="preserve">ote </w:t>
      </w:r>
      <w:r w:rsidR="00A16170" w:rsidRPr="00A73A7A">
        <w:rPr>
          <w:rFonts w:ascii="Arial" w:hAnsi="Arial" w:cs="Arial"/>
          <w:color w:val="000000" w:themeColor="text1"/>
          <w:sz w:val="18"/>
          <w:szCs w:val="22"/>
          <w:lang w:val="en-GB"/>
        </w:rPr>
        <w:t>5</w:t>
      </w:r>
      <w:r w:rsidRPr="00A73A7A">
        <w:rPr>
          <w:rFonts w:ascii="Arial" w:hAnsi="Arial" w:cs="Arial"/>
          <w:color w:val="000000" w:themeColor="text1"/>
          <w:sz w:val="18"/>
          <w:szCs w:val="18"/>
        </w:rPr>
        <w:t xml:space="preserve"> to the</w:t>
      </w:r>
      <w:r w:rsidR="004A701D" w:rsidRPr="00A73A7A">
        <w:rPr>
          <w:rFonts w:ascii="Arial" w:hAnsi="Arial" w:cs="Arial"/>
          <w:color w:val="000000" w:themeColor="text1"/>
          <w:sz w:val="18"/>
          <w:szCs w:val="18"/>
        </w:rPr>
        <w:t xml:space="preserve"> interim</w:t>
      </w:r>
      <w:r w:rsidR="00037066"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financial statements.</w:t>
      </w:r>
    </w:p>
    <w:p w14:paraId="2A2EE7CB" w14:textId="77777777" w:rsidR="007A20B2" w:rsidRPr="00A73A7A" w:rsidRDefault="007A20B2" w:rsidP="009B16D2">
      <w:pPr>
        <w:ind w:left="540"/>
        <w:jc w:val="thaiDistribute"/>
        <w:outlineLvl w:val="0"/>
        <w:rPr>
          <w:rFonts w:ascii="Arial" w:hAnsi="Arial" w:cs="Arial"/>
          <w:color w:val="000000" w:themeColor="text1"/>
          <w:sz w:val="18"/>
          <w:szCs w:val="18"/>
        </w:rPr>
      </w:pPr>
    </w:p>
    <w:p w14:paraId="12D61EC7" w14:textId="503CBD1F" w:rsidR="00C51869" w:rsidRPr="00A73A7A" w:rsidRDefault="00C51869" w:rsidP="009B16D2">
      <w:pPr>
        <w:ind w:left="540"/>
        <w:jc w:val="thaiDistribute"/>
        <w:outlineLvl w:val="0"/>
        <w:rPr>
          <w:rFonts w:ascii="Arial" w:hAnsi="Arial" w:cs="Arial"/>
          <w:color w:val="000000" w:themeColor="text1"/>
          <w:sz w:val="18"/>
          <w:szCs w:val="18"/>
        </w:rPr>
      </w:pPr>
      <w:r w:rsidRPr="00A73A7A">
        <w:rPr>
          <w:rFonts w:ascii="Arial" w:hAnsi="Arial" w:cs="Arial"/>
          <w:color w:val="000000" w:themeColor="text1"/>
          <w:sz w:val="18"/>
          <w:szCs w:val="18"/>
        </w:rPr>
        <w:t xml:space="preserve">An English version of the interim </w:t>
      </w:r>
      <w:r w:rsidR="00256FDA" w:rsidRPr="00A73A7A">
        <w:rPr>
          <w:rFonts w:ascii="Arial" w:hAnsi="Arial" w:cs="Arial"/>
          <w:color w:val="000000" w:themeColor="text1"/>
          <w:sz w:val="18"/>
          <w:szCs w:val="18"/>
        </w:rPr>
        <w:t xml:space="preserve">consolidated and separate </w:t>
      </w:r>
      <w:r w:rsidRPr="00A73A7A">
        <w:rPr>
          <w:rFonts w:ascii="Arial" w:hAnsi="Arial" w:cs="Arial"/>
          <w:color w:val="000000" w:themeColor="text1"/>
          <w:sz w:val="18"/>
          <w:szCs w:val="18"/>
        </w:rPr>
        <w:t>financial statements</w:t>
      </w:r>
      <w:r w:rsidR="00850707"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 xml:space="preserve">has been prepared from the statutory interim financial statements that are in </w:t>
      </w:r>
      <w:r w:rsidR="007A070B" w:rsidRPr="00A73A7A">
        <w:rPr>
          <w:rFonts w:ascii="Arial" w:hAnsi="Arial" w:cs="Arial"/>
          <w:color w:val="000000" w:themeColor="text1"/>
          <w:sz w:val="18"/>
          <w:szCs w:val="18"/>
        </w:rPr>
        <w:t xml:space="preserve">the </w:t>
      </w:r>
      <w:r w:rsidRPr="00A73A7A">
        <w:rPr>
          <w:rFonts w:ascii="Arial" w:hAnsi="Arial" w:cs="Arial"/>
          <w:color w:val="000000" w:themeColor="text1"/>
          <w:sz w:val="18"/>
          <w:szCs w:val="18"/>
        </w:rPr>
        <w:t>Thai</w:t>
      </w:r>
      <w:r w:rsidR="007A070B"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languag</w:t>
      </w:r>
      <w:r w:rsidR="007A070B" w:rsidRPr="00A73A7A">
        <w:rPr>
          <w:rFonts w:ascii="Arial" w:hAnsi="Arial" w:cs="Arial"/>
          <w:color w:val="000000" w:themeColor="text1"/>
          <w:sz w:val="18"/>
          <w:szCs w:val="18"/>
        </w:rPr>
        <w:t>e</w:t>
      </w:r>
      <w:r w:rsidRPr="00A73A7A">
        <w:rPr>
          <w:rFonts w:ascii="Arial" w:hAnsi="Arial" w:cs="Arial"/>
          <w:color w:val="000000" w:themeColor="text1"/>
          <w:sz w:val="18"/>
          <w:szCs w:val="18"/>
        </w:rPr>
        <w:t>. In the event of a conflict or a difference in interpretation between the two languages, the Thai language interim financial statements shall prevail.</w:t>
      </w:r>
    </w:p>
    <w:p w14:paraId="15A10EE9" w14:textId="77777777" w:rsidR="0087191E" w:rsidRPr="00A73A7A" w:rsidRDefault="0087191E" w:rsidP="009B16D2">
      <w:pPr>
        <w:jc w:val="thaiDistribute"/>
        <w:outlineLvl w:val="0"/>
        <w:rPr>
          <w:rFonts w:ascii="Arial" w:hAnsi="Arial" w:cs="Arial"/>
          <w:color w:val="000000" w:themeColor="text1"/>
          <w:sz w:val="18"/>
          <w:szCs w:val="18"/>
        </w:rPr>
      </w:pPr>
    </w:p>
    <w:p w14:paraId="4A087D00" w14:textId="35D93843" w:rsidR="007A20B2" w:rsidRPr="00A73A7A" w:rsidRDefault="00A16170" w:rsidP="009B16D2">
      <w:pPr>
        <w:ind w:left="540" w:hanging="540"/>
        <w:jc w:val="thaiDistribute"/>
        <w:outlineLvl w:val="0"/>
        <w:rPr>
          <w:rFonts w:ascii="Arial" w:hAnsi="Arial" w:cs="Arial"/>
          <w:b/>
          <w:bCs/>
          <w:color w:val="000000" w:themeColor="text1"/>
          <w:sz w:val="18"/>
          <w:szCs w:val="18"/>
        </w:rPr>
      </w:pPr>
      <w:r w:rsidRPr="00A73A7A">
        <w:rPr>
          <w:rFonts w:ascii="Arial" w:hAnsi="Arial" w:cs="Arial"/>
          <w:b/>
          <w:bCs/>
          <w:color w:val="000000" w:themeColor="text1"/>
          <w:sz w:val="18"/>
          <w:szCs w:val="18"/>
          <w:lang w:val="en-GB"/>
        </w:rPr>
        <w:t>2</w:t>
      </w:r>
      <w:r w:rsidR="007A20B2"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2</w:t>
      </w:r>
      <w:r w:rsidR="007A20B2" w:rsidRPr="00A73A7A">
        <w:rPr>
          <w:rFonts w:ascii="Arial" w:hAnsi="Arial" w:cs="Arial"/>
          <w:b/>
          <w:bCs/>
          <w:color w:val="000000" w:themeColor="text1"/>
          <w:sz w:val="18"/>
          <w:szCs w:val="18"/>
          <w:cs/>
        </w:rPr>
        <w:tab/>
      </w:r>
      <w:r w:rsidR="00F768E4" w:rsidRPr="00A73A7A">
        <w:rPr>
          <w:rFonts w:ascii="Arial" w:hAnsi="Arial" w:cs="Arial"/>
          <w:b/>
          <w:bCs/>
          <w:color w:val="000000" w:themeColor="text1"/>
          <w:sz w:val="18"/>
          <w:szCs w:val="18"/>
        </w:rPr>
        <w:t>New and amended financial reporting standards</w:t>
      </w:r>
    </w:p>
    <w:p w14:paraId="42B039B3" w14:textId="77777777" w:rsidR="007A20B2" w:rsidRPr="00A73A7A" w:rsidRDefault="007A20B2" w:rsidP="009B16D2">
      <w:pPr>
        <w:ind w:left="540"/>
        <w:jc w:val="thaiDistribute"/>
        <w:outlineLvl w:val="0"/>
        <w:rPr>
          <w:rFonts w:ascii="Arial" w:hAnsi="Arial" w:cs="Arial"/>
          <w:color w:val="000000" w:themeColor="text1"/>
          <w:sz w:val="18"/>
          <w:szCs w:val="18"/>
        </w:rPr>
      </w:pPr>
    </w:p>
    <w:p w14:paraId="2639B9CD" w14:textId="0DD7E2A0" w:rsidR="0051626F" w:rsidRPr="00A73A7A" w:rsidRDefault="0051626F" w:rsidP="009B16D2">
      <w:pPr>
        <w:pStyle w:val="BodyText"/>
        <w:adjustRightInd w:val="0"/>
        <w:ind w:left="540" w:right="0"/>
        <w:jc w:val="thaiDistribute"/>
        <w:rPr>
          <w:rFonts w:ascii="Arial" w:hAnsi="Arial" w:cs="Arial"/>
          <w:color w:val="000000" w:themeColor="text1"/>
          <w:spacing w:val="-4"/>
          <w:sz w:val="18"/>
          <w:szCs w:val="22"/>
          <w:lang w:val="en-GB"/>
        </w:rPr>
      </w:pPr>
      <w:r w:rsidRPr="00A73A7A">
        <w:rPr>
          <w:rFonts w:ascii="Arial" w:hAnsi="Arial" w:cs="Arial"/>
          <w:color w:val="000000" w:themeColor="text1"/>
          <w:spacing w:val="-4"/>
          <w:sz w:val="18"/>
          <w:szCs w:val="18"/>
          <w:lang w:val="en-GB"/>
        </w:rPr>
        <w:t>New and amended financial reporting standards that are effective for the accounting period beginning on or after 1 January 2026 which are relevant</w:t>
      </w:r>
      <w:r w:rsidR="00A5542B" w:rsidRPr="00A73A7A">
        <w:rPr>
          <w:rFonts w:ascii="Arial" w:hAnsi="Arial" w:cs="Arial"/>
          <w:color w:val="000000" w:themeColor="text1"/>
          <w:spacing w:val="-4"/>
          <w:sz w:val="18"/>
          <w:szCs w:val="18"/>
          <w:lang w:val="en-GB"/>
        </w:rPr>
        <w:t xml:space="preserve">, </w:t>
      </w:r>
      <w:r w:rsidR="00F170A9" w:rsidRPr="00A73A7A">
        <w:rPr>
          <w:rFonts w:ascii="Arial" w:hAnsi="Arial" w:cs="Arial"/>
          <w:color w:val="000000" w:themeColor="text1"/>
          <w:spacing w:val="-4"/>
          <w:sz w:val="18"/>
          <w:szCs w:val="18"/>
          <w:lang w:val="en-GB"/>
        </w:rPr>
        <w:t>the</w:t>
      </w:r>
      <w:r w:rsidRPr="00A73A7A">
        <w:rPr>
          <w:rFonts w:ascii="Arial" w:hAnsi="Arial" w:cs="Arial"/>
          <w:color w:val="000000" w:themeColor="text1"/>
          <w:spacing w:val="-4"/>
          <w:sz w:val="18"/>
          <w:szCs w:val="18"/>
          <w:lang w:val="en-GB"/>
        </w:rPr>
        <w:t xml:space="preserve"> </w:t>
      </w:r>
      <w:r w:rsidR="00F170A9" w:rsidRPr="00A73A7A">
        <w:rPr>
          <w:rFonts w:ascii="Arial" w:hAnsi="Arial" w:cs="Arial"/>
          <w:color w:val="000000" w:themeColor="text1"/>
          <w:spacing w:val="-4"/>
          <w:sz w:val="18"/>
          <w:szCs w:val="18"/>
          <w:lang w:val="en-GB"/>
        </w:rPr>
        <w:t>management has already assessed that there is no significant impact to the Group</w:t>
      </w:r>
      <w:r w:rsidR="006D6765" w:rsidRPr="00A73A7A">
        <w:rPr>
          <w:rFonts w:ascii="Arial" w:hAnsi="Arial" w:cs="Arial"/>
          <w:color w:val="000000" w:themeColor="text1"/>
          <w:spacing w:val="-4"/>
          <w:sz w:val="18"/>
          <w:szCs w:val="22"/>
          <w:lang w:val="en-GB"/>
        </w:rPr>
        <w:t>.</w:t>
      </w:r>
    </w:p>
    <w:p w14:paraId="74769C5E" w14:textId="77777777" w:rsidR="00DD3964" w:rsidRPr="00A73A7A" w:rsidRDefault="00DD3964" w:rsidP="009B16D2">
      <w:pPr>
        <w:pStyle w:val="BodyText"/>
        <w:adjustRightInd w:val="0"/>
        <w:ind w:left="540" w:right="0"/>
        <w:jc w:val="thaiDistribute"/>
        <w:rPr>
          <w:rFonts w:ascii="Arial" w:hAnsi="Arial" w:cs="Arial"/>
          <w:color w:val="000000" w:themeColor="text1"/>
          <w:spacing w:val="-4"/>
          <w:sz w:val="18"/>
          <w:szCs w:val="18"/>
          <w:lang w:val="en-GB"/>
        </w:rPr>
      </w:pPr>
    </w:p>
    <w:p w14:paraId="5E5C95A2" w14:textId="2524ABB9" w:rsidR="00DD3964" w:rsidRPr="00A73A7A" w:rsidRDefault="000E34C7" w:rsidP="009B16D2">
      <w:pPr>
        <w:pStyle w:val="ListParagraph"/>
        <w:numPr>
          <w:ilvl w:val="0"/>
          <w:numId w:val="14"/>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Amendments to TAS 21 The Effects of Changes in Foreign Exchange Rates added requirements to help entities to determine whether a currency is exchangeable into another currency, and the spot exchange rate to use when it is not. Prior to these amendments, TAS 21 set out the exchange rate to use when exchangeability is temporarily lacking, but not what to do when lack of exchangeability is not temporary.</w:t>
      </w:r>
    </w:p>
    <w:p w14:paraId="41EE93EF" w14:textId="77777777" w:rsidR="00752FB5" w:rsidRPr="00A73A7A" w:rsidRDefault="00752FB5" w:rsidP="009B16D2">
      <w:pPr>
        <w:autoSpaceDE w:val="0"/>
        <w:autoSpaceDN w:val="0"/>
        <w:adjustRightInd w:val="0"/>
        <w:ind w:left="540"/>
        <w:jc w:val="both"/>
        <w:rPr>
          <w:rFonts w:ascii="Arial" w:hAnsi="Arial" w:cs="Arial"/>
          <w:color w:val="000000" w:themeColor="text1"/>
          <w:spacing w:val="-4"/>
          <w:sz w:val="18"/>
          <w:szCs w:val="18"/>
          <w:lang w:val="en-GB" w:eastAsia="x-none"/>
        </w:rPr>
      </w:pPr>
    </w:p>
    <w:p w14:paraId="520D8C90" w14:textId="09C599E0" w:rsidR="00752FB5" w:rsidRPr="00A73A7A" w:rsidRDefault="00A45233" w:rsidP="009B16D2">
      <w:pPr>
        <w:autoSpaceDE w:val="0"/>
        <w:autoSpaceDN w:val="0"/>
        <w:adjustRightInd w:val="0"/>
        <w:ind w:left="54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New and amended financial reporting standards that are effective for the accounting period beginning on or after 1 January 2028 which are relevant and have significant impacts on the Group.</w:t>
      </w:r>
    </w:p>
    <w:p w14:paraId="2204F8AB" w14:textId="77777777" w:rsidR="00802926" w:rsidRPr="00A73A7A" w:rsidRDefault="00802926" w:rsidP="009B16D2">
      <w:pPr>
        <w:autoSpaceDE w:val="0"/>
        <w:autoSpaceDN w:val="0"/>
        <w:adjustRightInd w:val="0"/>
        <w:ind w:left="540"/>
        <w:jc w:val="both"/>
        <w:rPr>
          <w:rFonts w:ascii="Arial" w:hAnsi="Arial" w:cs="Arial"/>
          <w:color w:val="000000" w:themeColor="text1"/>
          <w:spacing w:val="-4"/>
          <w:sz w:val="18"/>
          <w:szCs w:val="18"/>
          <w:lang w:val="en-GB" w:eastAsia="x-none"/>
        </w:rPr>
      </w:pPr>
    </w:p>
    <w:p w14:paraId="179568A0" w14:textId="77777777" w:rsidR="003E0AE4" w:rsidRPr="00A73A7A" w:rsidRDefault="003E0AE4" w:rsidP="009B16D2">
      <w:pPr>
        <w:pStyle w:val="ListParagraph"/>
        <w:numPr>
          <w:ilvl w:val="0"/>
          <w:numId w:val="15"/>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 xml:space="preserve">TFRS 18 Presentation and Disclosure in Financial Statements. This is the new standard on presentation and disclosure in financial statements, which replaces TAS 1, Presentation of Financial Statements, with a focus on updates to the statement of profit or loss. </w:t>
      </w:r>
    </w:p>
    <w:p w14:paraId="6824CE57" w14:textId="77777777" w:rsidR="00AC4A41" w:rsidRPr="00A73A7A" w:rsidRDefault="003E0AE4" w:rsidP="009B16D2">
      <w:pPr>
        <w:pStyle w:val="ListParagraph"/>
        <w:autoSpaceDE w:val="0"/>
        <w:autoSpaceDN w:val="0"/>
        <w:adjustRightInd w:val="0"/>
        <w:ind w:left="108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 xml:space="preserve">The key new concepts introduced in TFRS 18 relate to: </w:t>
      </w:r>
    </w:p>
    <w:p w14:paraId="624791BE" w14:textId="77777777" w:rsidR="001D29E7" w:rsidRPr="00A73A7A" w:rsidRDefault="003E0AE4" w:rsidP="009B16D2">
      <w:pPr>
        <w:pStyle w:val="ListParagraph"/>
        <w:numPr>
          <w:ilvl w:val="0"/>
          <w:numId w:val="16"/>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 xml:space="preserve">the structure of the statement of profit or loss with defined subtotals; </w:t>
      </w:r>
    </w:p>
    <w:p w14:paraId="47C16550" w14:textId="6F3E0775" w:rsidR="001D29E7" w:rsidRPr="00A73A7A" w:rsidRDefault="003E0AE4" w:rsidP="009B16D2">
      <w:pPr>
        <w:pStyle w:val="ListParagraph"/>
        <w:numPr>
          <w:ilvl w:val="0"/>
          <w:numId w:val="16"/>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 xml:space="preserve">requirement to determine the most </w:t>
      </w:r>
      <w:proofErr w:type="gramStart"/>
      <w:r w:rsidRPr="00A73A7A">
        <w:rPr>
          <w:rFonts w:ascii="Arial" w:hAnsi="Arial" w:cs="Arial"/>
          <w:color w:val="000000" w:themeColor="text1"/>
          <w:spacing w:val="-4"/>
          <w:sz w:val="18"/>
          <w:szCs w:val="18"/>
          <w:lang w:val="en-GB" w:eastAsia="x-none"/>
        </w:rPr>
        <w:t>useful structured</w:t>
      </w:r>
      <w:proofErr w:type="gramEnd"/>
      <w:r w:rsidRPr="00A73A7A">
        <w:rPr>
          <w:rFonts w:ascii="Arial" w:hAnsi="Arial" w:cs="Arial"/>
          <w:color w:val="000000" w:themeColor="text1"/>
          <w:spacing w:val="-4"/>
          <w:sz w:val="18"/>
          <w:szCs w:val="18"/>
          <w:lang w:val="en-GB" w:eastAsia="x-none"/>
        </w:rPr>
        <w:t xml:space="preserve"> summary for presenting expenses in the statement of profit or loss</w:t>
      </w:r>
      <w:r w:rsidR="006D6765" w:rsidRPr="00A73A7A">
        <w:rPr>
          <w:rFonts w:ascii="Arial" w:hAnsi="Arial" w:cs="Arial"/>
          <w:color w:val="000000" w:themeColor="text1"/>
          <w:spacing w:val="-4"/>
          <w:sz w:val="18"/>
          <w:szCs w:val="18"/>
          <w:lang w:val="en-GB" w:eastAsia="x-none"/>
        </w:rPr>
        <w:t>;</w:t>
      </w:r>
    </w:p>
    <w:p w14:paraId="1FE71BC2" w14:textId="77777777" w:rsidR="001D29E7" w:rsidRPr="00A73A7A" w:rsidRDefault="003E0AE4" w:rsidP="009B16D2">
      <w:pPr>
        <w:pStyle w:val="ListParagraph"/>
        <w:numPr>
          <w:ilvl w:val="0"/>
          <w:numId w:val="16"/>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 xml:space="preserve">required disclosures in a single note within the financial statements for certain profit or loss performance measures that are reported outside an entity’s financial statements (that is, management-defined performance measures); and </w:t>
      </w:r>
    </w:p>
    <w:p w14:paraId="0D2B333C" w14:textId="09C3E2C1" w:rsidR="00672699" w:rsidRPr="00A73A7A" w:rsidRDefault="003E0AE4" w:rsidP="009B16D2">
      <w:pPr>
        <w:pStyle w:val="ListParagraph"/>
        <w:numPr>
          <w:ilvl w:val="0"/>
          <w:numId w:val="16"/>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enhanced principles on aggregation and disaggregation which apply to the primary financial statements and notes in general</w:t>
      </w:r>
      <w:r w:rsidR="006D6765" w:rsidRPr="00A73A7A">
        <w:rPr>
          <w:rFonts w:ascii="Arial" w:hAnsi="Arial" w:cs="Arial"/>
          <w:color w:val="000000" w:themeColor="text1"/>
          <w:spacing w:val="-4"/>
          <w:sz w:val="18"/>
          <w:szCs w:val="18"/>
          <w:lang w:val="en-GB" w:eastAsia="x-none"/>
        </w:rPr>
        <w:t>.</w:t>
      </w:r>
    </w:p>
    <w:p w14:paraId="50210C92" w14:textId="77777777" w:rsidR="00672699" w:rsidRPr="00A73A7A" w:rsidRDefault="00672699" w:rsidP="009B16D2">
      <w:pPr>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br w:type="page"/>
      </w:r>
    </w:p>
    <w:p w14:paraId="317D1489" w14:textId="77777777" w:rsidR="00A57F06" w:rsidRPr="00A73A7A" w:rsidRDefault="003E0AE4" w:rsidP="009B16D2">
      <w:pPr>
        <w:pStyle w:val="ListParagraph"/>
        <w:numPr>
          <w:ilvl w:val="0"/>
          <w:numId w:val="15"/>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lastRenderedPageBreak/>
        <w:t xml:space="preserve">TAS 7 Statement of cash flows was amended </w:t>
      </w:r>
      <w:proofErr w:type="gramStart"/>
      <w:r w:rsidRPr="00A73A7A">
        <w:rPr>
          <w:rFonts w:ascii="Arial" w:hAnsi="Arial" w:cs="Arial"/>
          <w:color w:val="000000" w:themeColor="text1"/>
          <w:spacing w:val="-4"/>
          <w:sz w:val="18"/>
          <w:szCs w:val="18"/>
          <w:lang w:val="en-GB" w:eastAsia="x-none"/>
        </w:rPr>
        <w:t>as a consequence of</w:t>
      </w:r>
      <w:proofErr w:type="gramEnd"/>
      <w:r w:rsidRPr="00A73A7A">
        <w:rPr>
          <w:rFonts w:ascii="Arial" w:hAnsi="Arial" w:cs="Arial"/>
          <w:color w:val="000000" w:themeColor="text1"/>
          <w:spacing w:val="-4"/>
          <w:sz w:val="18"/>
          <w:szCs w:val="18"/>
          <w:lang w:val="en-GB" w:eastAsia="x-none"/>
        </w:rPr>
        <w:t xml:space="preserve"> the adoption of TFRS 18 </w:t>
      </w:r>
    </w:p>
    <w:p w14:paraId="148FFDC3" w14:textId="77777777" w:rsidR="00A57F06" w:rsidRPr="00A73A7A" w:rsidRDefault="003E0AE4" w:rsidP="009B16D2">
      <w:pPr>
        <w:pStyle w:val="ListParagraph"/>
        <w:numPr>
          <w:ilvl w:val="0"/>
          <w:numId w:val="17"/>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to require entities to use the operating profit or loss subtotal as the starting point for the indirect method of reporting cash flows from operating activities; and</w:t>
      </w:r>
    </w:p>
    <w:p w14:paraId="60CB93BF" w14:textId="0D731F9A" w:rsidR="003E0AE4" w:rsidRPr="00A73A7A" w:rsidRDefault="003E0AE4" w:rsidP="009B16D2">
      <w:pPr>
        <w:pStyle w:val="ListParagraph"/>
        <w:numPr>
          <w:ilvl w:val="0"/>
          <w:numId w:val="17"/>
        </w:numPr>
        <w:autoSpaceDE w:val="0"/>
        <w:autoSpaceDN w:val="0"/>
        <w:adjustRightInd w:val="0"/>
        <w:jc w:val="both"/>
        <w:rPr>
          <w:rFonts w:ascii="Arial" w:hAnsi="Arial" w:cs="Arial"/>
          <w:color w:val="000000" w:themeColor="text1"/>
          <w:spacing w:val="-4"/>
          <w:sz w:val="18"/>
          <w:szCs w:val="18"/>
          <w:lang w:val="en-GB" w:eastAsia="x-none"/>
        </w:rPr>
      </w:pPr>
      <w:r w:rsidRPr="00A73A7A">
        <w:rPr>
          <w:rFonts w:ascii="Arial" w:hAnsi="Arial" w:cs="Arial"/>
          <w:color w:val="000000" w:themeColor="text1"/>
          <w:spacing w:val="-4"/>
          <w:sz w:val="18"/>
          <w:szCs w:val="18"/>
          <w:lang w:val="en-GB" w:eastAsia="x-none"/>
        </w:rPr>
        <w:t>to introduce new requirements for the classification of interest and dividend cash flows in the statement of cash flows.</w:t>
      </w:r>
    </w:p>
    <w:p w14:paraId="15B62C56" w14:textId="77777777" w:rsidR="00802926" w:rsidRPr="00A73A7A" w:rsidRDefault="00802926" w:rsidP="009B16D2">
      <w:pPr>
        <w:autoSpaceDE w:val="0"/>
        <w:autoSpaceDN w:val="0"/>
        <w:adjustRightInd w:val="0"/>
        <w:ind w:left="540"/>
        <w:jc w:val="both"/>
        <w:rPr>
          <w:rFonts w:ascii="Arial" w:hAnsi="Arial" w:cs="Arial"/>
          <w:color w:val="000000" w:themeColor="text1"/>
          <w:spacing w:val="-4"/>
          <w:sz w:val="18"/>
          <w:szCs w:val="18"/>
          <w:lang w:val="en-GB" w:eastAsia="x-none"/>
        </w:rPr>
      </w:pPr>
    </w:p>
    <w:p w14:paraId="15A62619" w14:textId="168076C4" w:rsidR="0051626F" w:rsidRPr="00A73A7A" w:rsidRDefault="00DB5FDD" w:rsidP="009B16D2">
      <w:pPr>
        <w:pStyle w:val="BodyText"/>
        <w:adjustRightInd w:val="0"/>
        <w:ind w:left="540" w:right="0"/>
        <w:jc w:val="thaiDistribute"/>
        <w:rPr>
          <w:rFonts w:ascii="Arial" w:hAnsi="Arial" w:cs="Arial"/>
          <w:color w:val="000000" w:themeColor="text1"/>
          <w:spacing w:val="-4"/>
          <w:sz w:val="18"/>
          <w:szCs w:val="18"/>
          <w:lang w:val="en-GB"/>
        </w:rPr>
      </w:pPr>
      <w:r w:rsidRPr="00A73A7A">
        <w:rPr>
          <w:rFonts w:ascii="Arial" w:hAnsi="Arial" w:cs="Arial"/>
          <w:color w:val="000000" w:themeColor="text1"/>
          <w:spacing w:val="-4"/>
          <w:sz w:val="18"/>
          <w:szCs w:val="18"/>
          <w:lang w:val="en-GB"/>
        </w:rPr>
        <w:t xml:space="preserve">The following new and amended TFRS was not mandatory for the current reporting </w:t>
      </w:r>
      <w:proofErr w:type="gramStart"/>
      <w:r w:rsidRPr="00A73A7A">
        <w:rPr>
          <w:rFonts w:ascii="Arial" w:hAnsi="Arial" w:cs="Arial"/>
          <w:color w:val="000000" w:themeColor="text1"/>
          <w:spacing w:val="-4"/>
          <w:sz w:val="18"/>
          <w:szCs w:val="18"/>
          <w:lang w:val="en-GB"/>
        </w:rPr>
        <w:t>period</w:t>
      </w:r>
      <w:proofErr w:type="gramEnd"/>
      <w:r w:rsidRPr="00A73A7A">
        <w:rPr>
          <w:rFonts w:ascii="Arial" w:hAnsi="Arial" w:cs="Arial"/>
          <w:color w:val="000000" w:themeColor="text1"/>
          <w:spacing w:val="-4"/>
          <w:sz w:val="18"/>
          <w:szCs w:val="18"/>
          <w:lang w:val="en-GB"/>
        </w:rPr>
        <w:t xml:space="preserve"> and the Group has not early adopted them.</w:t>
      </w:r>
    </w:p>
    <w:p w14:paraId="7D1DA1B8" w14:textId="77777777" w:rsidR="007A20B2" w:rsidRPr="00A73A7A" w:rsidRDefault="007A20B2" w:rsidP="009B16D2">
      <w:pPr>
        <w:ind w:left="540"/>
        <w:jc w:val="thaiDistribute"/>
        <w:rPr>
          <w:rFonts w:ascii="Arial" w:hAnsi="Arial" w:cs="Arial"/>
          <w:color w:val="000000" w:themeColor="text1"/>
          <w:sz w:val="18"/>
          <w:szCs w:val="18"/>
        </w:rPr>
      </w:pPr>
    </w:p>
    <w:p w14:paraId="00B5404B" w14:textId="6987470D"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rPr>
        <w:t>.</w:t>
      </w:r>
      <w:r w:rsidRPr="00A73A7A">
        <w:rPr>
          <w:rFonts w:cs="Arial"/>
          <w:color w:val="000000" w:themeColor="text1"/>
          <w:szCs w:val="18"/>
          <w:lang w:val="en-GB"/>
        </w:rPr>
        <w:t>3</w:t>
      </w:r>
      <w:r w:rsidR="007A20B2" w:rsidRPr="00A73A7A">
        <w:rPr>
          <w:rFonts w:cs="Arial"/>
          <w:color w:val="000000" w:themeColor="text1"/>
          <w:szCs w:val="18"/>
        </w:rPr>
        <w:tab/>
      </w:r>
      <w:r w:rsidR="004B775C" w:rsidRPr="00A73A7A">
        <w:rPr>
          <w:rFonts w:cs="Arial"/>
          <w:color w:val="000000" w:themeColor="text1"/>
          <w:szCs w:val="18"/>
          <w:lang w:val="en-GB"/>
        </w:rPr>
        <w:t>Changes in accounting polic</w:t>
      </w:r>
      <w:r w:rsidR="00DD30F7" w:rsidRPr="00A73A7A">
        <w:rPr>
          <w:rFonts w:cs="Arial"/>
          <w:color w:val="000000" w:themeColor="text1"/>
          <w:szCs w:val="18"/>
          <w:lang w:val="en-GB"/>
        </w:rPr>
        <w:t>y</w:t>
      </w:r>
    </w:p>
    <w:p w14:paraId="447039B7" w14:textId="77777777" w:rsidR="007A20B2" w:rsidRPr="00A73A7A" w:rsidRDefault="007A20B2" w:rsidP="009B16D2">
      <w:pPr>
        <w:ind w:left="540"/>
        <w:jc w:val="both"/>
        <w:rPr>
          <w:rFonts w:ascii="Arial" w:hAnsi="Arial" w:cs="Arial"/>
          <w:color w:val="000000" w:themeColor="text1"/>
          <w:spacing w:val="-2"/>
          <w:sz w:val="18"/>
          <w:szCs w:val="18"/>
        </w:rPr>
      </w:pPr>
    </w:p>
    <w:p w14:paraId="66D9C1EF" w14:textId="05A1E899" w:rsidR="008C2835" w:rsidRPr="00A73A7A" w:rsidRDefault="000A45FB" w:rsidP="009B16D2">
      <w:pPr>
        <w:pStyle w:val="BodyText"/>
        <w:adjustRightInd w:val="0"/>
        <w:ind w:left="540" w:right="0"/>
        <w:jc w:val="thaiDistribute"/>
        <w:rPr>
          <w:rFonts w:ascii="Arial" w:hAnsi="Arial" w:cs="Arial"/>
          <w:color w:val="000000" w:themeColor="text1"/>
          <w:spacing w:val="-4"/>
          <w:sz w:val="18"/>
          <w:szCs w:val="18"/>
          <w:lang w:val="en-GB"/>
        </w:rPr>
      </w:pPr>
      <w:r w:rsidRPr="00A73A7A">
        <w:rPr>
          <w:rFonts w:ascii="Arial" w:hAnsi="Arial" w:cs="Arial"/>
          <w:color w:val="000000" w:themeColor="text1"/>
          <w:spacing w:val="-4"/>
          <w:sz w:val="18"/>
          <w:szCs w:val="18"/>
          <w:lang w:val="en-GB"/>
        </w:rPr>
        <w:t>During the period, the Group has changed its accounting policy for the recognition of investments from Settlement date to Trade date accounting.</w:t>
      </w:r>
    </w:p>
    <w:p w14:paraId="1ABB1AB4" w14:textId="77777777" w:rsidR="00585B07" w:rsidRPr="00A73A7A" w:rsidRDefault="00585B07" w:rsidP="009B16D2">
      <w:pPr>
        <w:pStyle w:val="BodyText"/>
        <w:adjustRightInd w:val="0"/>
        <w:ind w:left="540" w:right="0"/>
        <w:jc w:val="thaiDistribute"/>
        <w:rPr>
          <w:rFonts w:ascii="Arial" w:hAnsi="Arial" w:cs="Arial"/>
          <w:color w:val="000000" w:themeColor="text1"/>
          <w:spacing w:val="-4"/>
          <w:sz w:val="18"/>
          <w:szCs w:val="18"/>
          <w:lang w:val="en-GB"/>
        </w:rPr>
      </w:pPr>
    </w:p>
    <w:p w14:paraId="64A5B4E0" w14:textId="0642C4DA" w:rsidR="00585B07" w:rsidRPr="00A73A7A" w:rsidRDefault="00575868" w:rsidP="009B16D2">
      <w:pPr>
        <w:pStyle w:val="BodyText"/>
        <w:adjustRightInd w:val="0"/>
        <w:ind w:left="540" w:right="0"/>
        <w:jc w:val="thaiDistribute"/>
        <w:rPr>
          <w:rFonts w:ascii="Arial" w:hAnsi="Arial" w:cs="Arial"/>
          <w:color w:val="000000" w:themeColor="text1"/>
          <w:spacing w:val="-4"/>
          <w:sz w:val="18"/>
          <w:szCs w:val="18"/>
          <w:lang w:val="en-GB"/>
        </w:rPr>
      </w:pPr>
      <w:r w:rsidRPr="00A73A7A">
        <w:rPr>
          <w:rFonts w:ascii="Arial" w:hAnsi="Arial" w:cs="Arial"/>
          <w:color w:val="000000" w:themeColor="text1"/>
          <w:spacing w:val="-4"/>
          <w:sz w:val="18"/>
          <w:szCs w:val="18"/>
          <w:lang w:val="en-GB"/>
        </w:rPr>
        <w:t>Management has already assessed that there is no significant impact to the consolidated and separate financial statements for the year ended 31 December 2025. Consequently, the Group did not revise the prior year financial statements.</w:t>
      </w:r>
    </w:p>
    <w:p w14:paraId="4E282C4B" w14:textId="77777777" w:rsidR="000A45FB" w:rsidRPr="00A73A7A" w:rsidRDefault="000A45FB" w:rsidP="009B16D2">
      <w:pPr>
        <w:jc w:val="both"/>
        <w:rPr>
          <w:rFonts w:ascii="Arial" w:hAnsi="Arial" w:cs="Arial"/>
          <w:color w:val="000000" w:themeColor="text1"/>
          <w:spacing w:val="-2"/>
          <w:sz w:val="18"/>
          <w:szCs w:val="18"/>
        </w:rPr>
      </w:pPr>
    </w:p>
    <w:p w14:paraId="34671BC2" w14:textId="39B0FDE7"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4</w:t>
      </w:r>
      <w:r w:rsidR="007A20B2" w:rsidRPr="00A73A7A">
        <w:rPr>
          <w:rFonts w:cs="Arial"/>
          <w:color w:val="000000" w:themeColor="text1"/>
          <w:szCs w:val="18"/>
          <w:lang w:val="en-GB"/>
        </w:rPr>
        <w:tab/>
        <w:t>Group Accounting - Investments in subsidiar</w:t>
      </w:r>
      <w:r w:rsidR="006D6765" w:rsidRPr="00A73A7A">
        <w:rPr>
          <w:rFonts w:cs="Arial"/>
          <w:color w:val="000000" w:themeColor="text1"/>
          <w:szCs w:val="18"/>
          <w:lang w:val="en-GB"/>
        </w:rPr>
        <w:t>y</w:t>
      </w:r>
    </w:p>
    <w:p w14:paraId="72A0C248" w14:textId="77777777" w:rsidR="007A20B2" w:rsidRPr="00A73A7A" w:rsidRDefault="007A20B2" w:rsidP="009B16D2">
      <w:pPr>
        <w:ind w:left="540"/>
        <w:jc w:val="thaiDistribute"/>
        <w:rPr>
          <w:rFonts w:ascii="Arial" w:hAnsi="Arial" w:cs="Arial"/>
          <w:color w:val="000000" w:themeColor="text1"/>
          <w:sz w:val="18"/>
          <w:szCs w:val="18"/>
          <w:lang w:val="en-GB"/>
        </w:rPr>
      </w:pPr>
    </w:p>
    <w:p w14:paraId="1C4A3813" w14:textId="56095E0F" w:rsidR="007A20B2" w:rsidRPr="00A73A7A" w:rsidRDefault="007A20B2" w:rsidP="009B16D2">
      <w:pPr>
        <w:numPr>
          <w:ilvl w:val="0"/>
          <w:numId w:val="8"/>
        </w:numPr>
        <w:suppressAutoHyphens/>
        <w:ind w:left="1080" w:hanging="540"/>
        <w:jc w:val="thaiDistribute"/>
        <w:rPr>
          <w:rFonts w:ascii="Arial" w:hAnsi="Arial" w:cs="Arial"/>
          <w:color w:val="000000" w:themeColor="text1"/>
          <w:spacing w:val="-2"/>
          <w:sz w:val="18"/>
          <w:szCs w:val="18"/>
        </w:rPr>
      </w:pPr>
      <w:r w:rsidRPr="00A73A7A">
        <w:rPr>
          <w:rFonts w:ascii="Arial" w:hAnsi="Arial" w:cs="Arial"/>
          <w:color w:val="000000" w:themeColor="text1"/>
          <w:spacing w:val="-2"/>
          <w:sz w:val="18"/>
          <w:szCs w:val="18"/>
        </w:rPr>
        <w:t>Subsidiar</w:t>
      </w:r>
      <w:r w:rsidR="006D6765" w:rsidRPr="00A73A7A">
        <w:rPr>
          <w:rFonts w:ascii="Arial" w:hAnsi="Arial" w:cs="Arial"/>
          <w:color w:val="000000" w:themeColor="text1"/>
          <w:spacing w:val="-2"/>
          <w:sz w:val="18"/>
          <w:szCs w:val="18"/>
        </w:rPr>
        <w:t>y</w:t>
      </w:r>
    </w:p>
    <w:p w14:paraId="42226CAA" w14:textId="77777777" w:rsidR="00C73F5B" w:rsidRPr="00A73A7A" w:rsidRDefault="00C73F5B" w:rsidP="009B16D2">
      <w:pPr>
        <w:tabs>
          <w:tab w:val="left" w:pos="1800"/>
        </w:tabs>
        <w:jc w:val="thaiDistribute"/>
        <w:rPr>
          <w:rFonts w:ascii="Arial" w:hAnsi="Arial" w:cs="Arial"/>
          <w:color w:val="000000" w:themeColor="text1"/>
          <w:sz w:val="18"/>
          <w:szCs w:val="18"/>
        </w:rPr>
      </w:pPr>
    </w:p>
    <w:p w14:paraId="113088C2" w14:textId="5E8C11CC" w:rsidR="00C73F5B" w:rsidRPr="00A73A7A" w:rsidRDefault="00B023D5" w:rsidP="009B16D2">
      <w:pPr>
        <w:tabs>
          <w:tab w:val="left" w:pos="1800"/>
        </w:tabs>
        <w:ind w:left="1080"/>
        <w:jc w:val="thaiDistribute"/>
        <w:rPr>
          <w:rFonts w:ascii="Arial" w:hAnsi="Arial" w:cs="Arial"/>
          <w:color w:val="000000" w:themeColor="text1"/>
          <w:sz w:val="18"/>
          <w:szCs w:val="18"/>
        </w:rPr>
      </w:pPr>
      <w:r w:rsidRPr="00A73A7A">
        <w:rPr>
          <w:rFonts w:ascii="Arial" w:hAnsi="Arial" w:cs="Arial"/>
          <w:color w:val="000000" w:themeColor="text1"/>
          <w:sz w:val="18"/>
          <w:szCs w:val="18"/>
        </w:rPr>
        <w:t>Subsidiar</w:t>
      </w:r>
      <w:r w:rsidR="006D6765" w:rsidRPr="00A73A7A">
        <w:rPr>
          <w:rFonts w:ascii="Arial" w:hAnsi="Arial" w:cs="Arial"/>
          <w:color w:val="000000" w:themeColor="text1"/>
          <w:sz w:val="18"/>
          <w:szCs w:val="18"/>
        </w:rPr>
        <w:t>y</w:t>
      </w:r>
      <w:r w:rsidRPr="00A73A7A">
        <w:rPr>
          <w:rFonts w:ascii="Arial" w:hAnsi="Arial" w:cs="Arial"/>
          <w:color w:val="000000" w:themeColor="text1"/>
          <w:sz w:val="18"/>
          <w:szCs w:val="18"/>
        </w:rPr>
        <w:t xml:space="preserve"> </w:t>
      </w:r>
      <w:r w:rsidR="006D6765" w:rsidRPr="00A73A7A">
        <w:rPr>
          <w:rFonts w:ascii="Arial" w:hAnsi="Arial" w:cs="Arial"/>
          <w:color w:val="000000" w:themeColor="text1"/>
          <w:sz w:val="18"/>
          <w:szCs w:val="18"/>
        </w:rPr>
        <w:t>is</w:t>
      </w:r>
      <w:r w:rsidRPr="00A73A7A">
        <w:rPr>
          <w:rFonts w:ascii="Arial" w:hAnsi="Arial" w:cs="Arial"/>
          <w:color w:val="000000" w:themeColor="text1"/>
          <w:sz w:val="18"/>
          <w:szCs w:val="18"/>
        </w:rPr>
        <w:t xml:space="preserve"> all entities over which the Group has control. The Group controls an entity when the Group is exposed to, or has rights to, variable returns from its involvement with the entity and </w:t>
      </w:r>
      <w:proofErr w:type="gramStart"/>
      <w:r w:rsidRPr="00A73A7A">
        <w:rPr>
          <w:rFonts w:ascii="Arial" w:hAnsi="Arial" w:cs="Arial"/>
          <w:color w:val="000000" w:themeColor="text1"/>
          <w:sz w:val="18"/>
          <w:szCs w:val="18"/>
        </w:rPr>
        <w:t>has the ability to</w:t>
      </w:r>
      <w:proofErr w:type="gramEnd"/>
      <w:r w:rsidRPr="00A73A7A">
        <w:rPr>
          <w:rFonts w:ascii="Arial" w:hAnsi="Arial" w:cs="Arial"/>
          <w:color w:val="000000" w:themeColor="text1"/>
          <w:sz w:val="18"/>
          <w:szCs w:val="18"/>
        </w:rPr>
        <w:t xml:space="preserve"> affect those returns through its power over the entity. Subsidiar</w:t>
      </w:r>
      <w:r w:rsidR="006D6765" w:rsidRPr="00A73A7A">
        <w:rPr>
          <w:rFonts w:ascii="Arial" w:hAnsi="Arial" w:cs="Arial"/>
          <w:color w:val="000000" w:themeColor="text1"/>
          <w:sz w:val="18"/>
          <w:szCs w:val="18"/>
        </w:rPr>
        <w:t>y</w:t>
      </w:r>
      <w:r w:rsidRPr="00A73A7A">
        <w:rPr>
          <w:rFonts w:ascii="Arial" w:hAnsi="Arial" w:cs="Arial"/>
          <w:color w:val="000000" w:themeColor="text1"/>
          <w:sz w:val="18"/>
          <w:szCs w:val="18"/>
        </w:rPr>
        <w:t xml:space="preserve"> </w:t>
      </w:r>
      <w:r w:rsidR="006D6765" w:rsidRPr="00A73A7A">
        <w:rPr>
          <w:rFonts w:ascii="Arial" w:hAnsi="Arial" w:cs="Arial"/>
          <w:color w:val="000000" w:themeColor="text1"/>
          <w:sz w:val="18"/>
          <w:szCs w:val="18"/>
        </w:rPr>
        <w:t>is</w:t>
      </w:r>
      <w:r w:rsidRPr="00A73A7A">
        <w:rPr>
          <w:rFonts w:ascii="Arial" w:hAnsi="Arial" w:cs="Arial"/>
          <w:color w:val="000000" w:themeColor="text1"/>
          <w:sz w:val="18"/>
          <w:szCs w:val="18"/>
        </w:rPr>
        <w:t xml:space="preserve"> consolidated from the date on which control is transferred to the Group until the date that control ceases.</w:t>
      </w:r>
    </w:p>
    <w:p w14:paraId="1885C371" w14:textId="77777777" w:rsidR="00617408" w:rsidRPr="00A73A7A" w:rsidRDefault="00617408" w:rsidP="009B16D2">
      <w:pPr>
        <w:tabs>
          <w:tab w:val="left" w:pos="1800"/>
        </w:tabs>
        <w:ind w:left="1080"/>
        <w:jc w:val="thaiDistribute"/>
        <w:rPr>
          <w:rFonts w:ascii="Arial" w:hAnsi="Arial" w:cs="Arial"/>
          <w:color w:val="000000" w:themeColor="text1"/>
          <w:sz w:val="18"/>
          <w:szCs w:val="18"/>
        </w:rPr>
      </w:pPr>
    </w:p>
    <w:p w14:paraId="0FF6C8E4" w14:textId="3F3A15A1" w:rsidR="007A20B2" w:rsidRPr="00A73A7A" w:rsidRDefault="00617408" w:rsidP="009B16D2">
      <w:pPr>
        <w:tabs>
          <w:tab w:val="left" w:pos="1800"/>
        </w:tabs>
        <w:ind w:left="1080"/>
        <w:jc w:val="thaiDistribute"/>
        <w:rPr>
          <w:rFonts w:ascii="Arial" w:hAnsi="Arial" w:cs="Arial"/>
          <w:color w:val="000000" w:themeColor="text1"/>
          <w:sz w:val="18"/>
          <w:szCs w:val="18"/>
        </w:rPr>
      </w:pPr>
      <w:r w:rsidRPr="00A73A7A">
        <w:rPr>
          <w:rFonts w:ascii="Arial" w:hAnsi="Arial" w:cs="Arial"/>
          <w:color w:val="000000" w:themeColor="text1"/>
          <w:sz w:val="18"/>
          <w:szCs w:val="18"/>
        </w:rPr>
        <w:t>In the separate financial statements, investments in subsidiar</w:t>
      </w:r>
      <w:r w:rsidR="006D6765" w:rsidRPr="00A73A7A">
        <w:rPr>
          <w:rFonts w:ascii="Arial" w:hAnsi="Arial" w:cs="Arial"/>
          <w:color w:val="000000" w:themeColor="text1"/>
          <w:sz w:val="18"/>
          <w:szCs w:val="18"/>
        </w:rPr>
        <w:t>y</w:t>
      </w:r>
      <w:r w:rsidRPr="00A73A7A">
        <w:rPr>
          <w:rFonts w:ascii="Arial" w:hAnsi="Arial" w:cs="Arial"/>
          <w:color w:val="000000" w:themeColor="text1"/>
          <w:sz w:val="18"/>
          <w:szCs w:val="18"/>
        </w:rPr>
        <w:t xml:space="preserve"> </w:t>
      </w:r>
      <w:proofErr w:type="gramStart"/>
      <w:r w:rsidR="006D6765" w:rsidRPr="00A73A7A">
        <w:rPr>
          <w:rFonts w:ascii="Arial" w:hAnsi="Arial" w:cs="Arial"/>
          <w:color w:val="000000" w:themeColor="text1"/>
          <w:sz w:val="18"/>
          <w:szCs w:val="18"/>
        </w:rPr>
        <w:t>is</w:t>
      </w:r>
      <w:proofErr w:type="gramEnd"/>
      <w:r w:rsidRPr="00A73A7A">
        <w:rPr>
          <w:rFonts w:ascii="Arial" w:hAnsi="Arial" w:cs="Arial"/>
          <w:color w:val="000000" w:themeColor="text1"/>
          <w:sz w:val="18"/>
          <w:szCs w:val="18"/>
        </w:rPr>
        <w:t xml:space="preserve"> accounted for using cost method </w:t>
      </w:r>
      <w:r w:rsidR="004E2BFD" w:rsidRPr="00A73A7A">
        <w:rPr>
          <w:rFonts w:ascii="Arial" w:hAnsi="Arial" w:cs="Arial"/>
          <w:color w:val="000000" w:themeColor="text1"/>
          <w:sz w:val="18"/>
          <w:szCs w:val="18"/>
        </w:rPr>
        <w:t>less</w:t>
      </w:r>
      <w:r w:rsidR="007B3496" w:rsidRPr="00A73A7A">
        <w:rPr>
          <w:rFonts w:ascii="Arial" w:hAnsi="Arial" w:cs="Arial"/>
          <w:color w:val="000000" w:themeColor="text1"/>
          <w:sz w:val="18"/>
          <w:szCs w:val="18"/>
          <w:cs/>
        </w:rPr>
        <w:t xml:space="preserve"> </w:t>
      </w:r>
      <w:r w:rsidRPr="00A73A7A">
        <w:rPr>
          <w:rFonts w:ascii="Arial" w:hAnsi="Arial" w:cs="Arial"/>
          <w:color w:val="000000" w:themeColor="text1"/>
          <w:sz w:val="18"/>
          <w:szCs w:val="18"/>
        </w:rPr>
        <w:t>impairment</w:t>
      </w:r>
      <w:r w:rsidR="004E2BFD" w:rsidRPr="00A73A7A">
        <w:rPr>
          <w:rFonts w:ascii="Arial" w:hAnsi="Arial" w:cs="Arial"/>
          <w:color w:val="000000" w:themeColor="text1"/>
          <w:sz w:val="18"/>
          <w:szCs w:val="18"/>
        </w:rPr>
        <w:t>.</w:t>
      </w:r>
    </w:p>
    <w:p w14:paraId="677A3D6D" w14:textId="77777777" w:rsidR="007A20B2" w:rsidRPr="00A73A7A" w:rsidRDefault="007A20B2" w:rsidP="009B16D2">
      <w:pPr>
        <w:jc w:val="thaiDistribute"/>
        <w:outlineLvl w:val="0"/>
        <w:rPr>
          <w:rFonts w:ascii="Arial" w:hAnsi="Arial" w:cs="Arial"/>
          <w:color w:val="000000" w:themeColor="text1"/>
          <w:spacing w:val="-2"/>
          <w:sz w:val="18"/>
          <w:szCs w:val="18"/>
        </w:rPr>
      </w:pPr>
    </w:p>
    <w:p w14:paraId="5793701D" w14:textId="77777777" w:rsidR="007A20B2" w:rsidRPr="00A73A7A" w:rsidRDefault="007A20B2" w:rsidP="009B16D2">
      <w:pPr>
        <w:numPr>
          <w:ilvl w:val="0"/>
          <w:numId w:val="8"/>
        </w:numPr>
        <w:suppressAutoHyphens/>
        <w:ind w:left="1080" w:hanging="540"/>
        <w:jc w:val="thaiDistribute"/>
        <w:rPr>
          <w:rFonts w:ascii="Arial" w:eastAsia="Cordia New" w:hAnsi="Arial" w:cs="Arial"/>
          <w:color w:val="000000" w:themeColor="text1"/>
          <w:sz w:val="18"/>
          <w:szCs w:val="18"/>
        </w:rPr>
      </w:pPr>
      <w:r w:rsidRPr="00A73A7A">
        <w:rPr>
          <w:rFonts w:ascii="Arial" w:hAnsi="Arial" w:cs="Arial"/>
          <w:color w:val="000000" w:themeColor="text1"/>
          <w:spacing w:val="-2"/>
          <w:sz w:val="18"/>
          <w:szCs w:val="18"/>
        </w:rPr>
        <w:t>Intercompany</w:t>
      </w:r>
      <w:r w:rsidRPr="00A73A7A">
        <w:rPr>
          <w:rFonts w:ascii="Arial" w:eastAsia="Cordia New" w:hAnsi="Arial" w:cs="Arial"/>
          <w:color w:val="000000" w:themeColor="text1"/>
          <w:sz w:val="18"/>
          <w:szCs w:val="18"/>
        </w:rPr>
        <w:t xml:space="preserve"> transactions on consolidation</w:t>
      </w:r>
    </w:p>
    <w:p w14:paraId="4E40E97E" w14:textId="77777777" w:rsidR="007A20B2" w:rsidRPr="00A73A7A" w:rsidRDefault="007A20B2" w:rsidP="009B16D2">
      <w:pPr>
        <w:ind w:left="1080"/>
        <w:jc w:val="thaiDistribute"/>
        <w:outlineLvl w:val="0"/>
        <w:rPr>
          <w:rFonts w:ascii="Arial" w:hAnsi="Arial" w:cs="Arial"/>
          <w:color w:val="000000" w:themeColor="text1"/>
          <w:spacing w:val="-2"/>
          <w:sz w:val="18"/>
          <w:szCs w:val="18"/>
        </w:rPr>
      </w:pPr>
    </w:p>
    <w:p w14:paraId="42FE62BC" w14:textId="25788825" w:rsidR="00685C4F" w:rsidRPr="00A73A7A" w:rsidRDefault="004A0225" w:rsidP="009B16D2">
      <w:pPr>
        <w:suppressAutoHyphens/>
        <w:ind w:left="1080"/>
        <w:jc w:val="thaiDistribute"/>
        <w:rPr>
          <w:rFonts w:ascii="Arial" w:hAnsi="Arial" w:cs="Arial"/>
          <w:color w:val="000000" w:themeColor="text1"/>
          <w:spacing w:val="-4"/>
          <w:sz w:val="18"/>
          <w:szCs w:val="18"/>
        </w:rPr>
      </w:pPr>
      <w:r w:rsidRPr="00A73A7A">
        <w:rPr>
          <w:rFonts w:ascii="Arial" w:hAnsi="Arial" w:cs="Arial"/>
          <w:color w:val="000000" w:themeColor="text1"/>
          <w:spacing w:val="-4"/>
          <w:sz w:val="18"/>
          <w:szCs w:val="18"/>
        </w:rPr>
        <w:t xml:space="preserve">Intra-group transactions, balances and </w:t>
      </w:r>
      <w:proofErr w:type="spellStart"/>
      <w:r w:rsidRPr="00A73A7A">
        <w:rPr>
          <w:rFonts w:ascii="Arial" w:hAnsi="Arial" w:cs="Arial"/>
          <w:color w:val="000000" w:themeColor="text1"/>
          <w:spacing w:val="-4"/>
          <w:sz w:val="18"/>
          <w:szCs w:val="18"/>
        </w:rPr>
        <w:t>unrealised</w:t>
      </w:r>
      <w:proofErr w:type="spellEnd"/>
      <w:r w:rsidRPr="00A73A7A">
        <w:rPr>
          <w:rFonts w:ascii="Arial" w:hAnsi="Arial" w:cs="Arial"/>
          <w:color w:val="000000" w:themeColor="text1"/>
          <w:spacing w:val="-4"/>
          <w:sz w:val="18"/>
          <w:szCs w:val="18"/>
        </w:rPr>
        <w:t xml:space="preserve"> gains on transactions are eliminated.</w:t>
      </w:r>
      <w:r w:rsidR="00C9248D" w:rsidRPr="00A73A7A">
        <w:rPr>
          <w:rFonts w:ascii="Arial" w:hAnsi="Arial" w:cs="Arial"/>
          <w:color w:val="000000" w:themeColor="text1"/>
          <w:spacing w:val="-4"/>
          <w:sz w:val="18"/>
          <w:szCs w:val="18"/>
          <w:cs/>
        </w:rPr>
        <w:t xml:space="preserve"> </w:t>
      </w:r>
      <w:proofErr w:type="spellStart"/>
      <w:r w:rsidRPr="00A73A7A">
        <w:rPr>
          <w:rFonts w:ascii="Arial" w:hAnsi="Arial" w:cs="Arial"/>
          <w:color w:val="000000" w:themeColor="text1"/>
          <w:spacing w:val="-4"/>
          <w:sz w:val="18"/>
          <w:szCs w:val="18"/>
        </w:rPr>
        <w:t>Unrealised</w:t>
      </w:r>
      <w:proofErr w:type="spellEnd"/>
      <w:r w:rsidRPr="00A73A7A">
        <w:rPr>
          <w:rFonts w:ascii="Arial" w:hAnsi="Arial" w:cs="Arial"/>
          <w:color w:val="000000" w:themeColor="text1"/>
          <w:spacing w:val="-4"/>
          <w:sz w:val="18"/>
          <w:szCs w:val="18"/>
        </w:rPr>
        <w:t xml:space="preserve"> losses are also eliminated in the same manner unless the transaction provides evidence of an impairment of the asset transferred.</w:t>
      </w:r>
    </w:p>
    <w:p w14:paraId="6C0AB1E2" w14:textId="77777777" w:rsidR="007A20B2" w:rsidRPr="00A73A7A" w:rsidRDefault="007A20B2" w:rsidP="009B16D2">
      <w:pPr>
        <w:jc w:val="thaiDistribute"/>
        <w:outlineLvl w:val="0"/>
        <w:rPr>
          <w:rFonts w:ascii="Arial" w:hAnsi="Arial" w:cs="Arial"/>
          <w:color w:val="000000" w:themeColor="text1"/>
          <w:spacing w:val="-2"/>
          <w:sz w:val="18"/>
          <w:szCs w:val="18"/>
        </w:rPr>
      </w:pPr>
    </w:p>
    <w:p w14:paraId="1AE6BEB8" w14:textId="23C3C252"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5</w:t>
      </w:r>
      <w:r w:rsidR="007A20B2" w:rsidRPr="00A73A7A">
        <w:rPr>
          <w:rFonts w:cs="Arial"/>
          <w:color w:val="000000" w:themeColor="text1"/>
          <w:szCs w:val="18"/>
          <w:lang w:val="en-GB"/>
        </w:rPr>
        <w:tab/>
        <w:t>Foreign currency translation</w:t>
      </w:r>
    </w:p>
    <w:p w14:paraId="212F4BCC" w14:textId="77777777" w:rsidR="007A20B2" w:rsidRPr="00A73A7A" w:rsidRDefault="007A20B2" w:rsidP="009B16D2">
      <w:pPr>
        <w:ind w:left="1080"/>
        <w:jc w:val="thaiDistribute"/>
        <w:outlineLvl w:val="0"/>
        <w:rPr>
          <w:rFonts w:ascii="Arial" w:hAnsi="Arial" w:cs="Arial"/>
          <w:color w:val="000000" w:themeColor="text1"/>
          <w:spacing w:val="-2"/>
          <w:sz w:val="18"/>
          <w:szCs w:val="18"/>
        </w:rPr>
      </w:pPr>
    </w:p>
    <w:p w14:paraId="2E7B985E" w14:textId="77777777" w:rsidR="007A20B2" w:rsidRPr="00A73A7A" w:rsidRDefault="007A20B2" w:rsidP="009B16D2">
      <w:pPr>
        <w:pStyle w:val="Header"/>
        <w:numPr>
          <w:ilvl w:val="0"/>
          <w:numId w:val="2"/>
        </w:numPr>
        <w:tabs>
          <w:tab w:val="clear" w:pos="4680"/>
          <w:tab w:val="clear" w:pos="9360"/>
        </w:tabs>
        <w:ind w:left="1080" w:hanging="540"/>
        <w:jc w:val="thaiDistribute"/>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Functional and presentation currency</w:t>
      </w:r>
    </w:p>
    <w:p w14:paraId="56911E05" w14:textId="77777777" w:rsidR="007A20B2" w:rsidRPr="00A73A7A" w:rsidRDefault="007A20B2" w:rsidP="009B16D2">
      <w:pPr>
        <w:ind w:left="1080"/>
        <w:jc w:val="thaiDistribute"/>
        <w:outlineLvl w:val="0"/>
        <w:rPr>
          <w:rFonts w:ascii="Arial" w:hAnsi="Arial" w:cs="Arial"/>
          <w:color w:val="000000" w:themeColor="text1"/>
          <w:spacing w:val="-2"/>
          <w:sz w:val="18"/>
          <w:szCs w:val="18"/>
        </w:rPr>
      </w:pPr>
    </w:p>
    <w:p w14:paraId="183997C9" w14:textId="65B1D88F" w:rsidR="007A20B2" w:rsidRPr="00A73A7A" w:rsidRDefault="007A20B2" w:rsidP="009B16D2">
      <w:pPr>
        <w:tabs>
          <w:tab w:val="left" w:pos="1800"/>
        </w:tabs>
        <w:ind w:left="1080"/>
        <w:jc w:val="thaiDistribute"/>
        <w:rPr>
          <w:rFonts w:ascii="Arial" w:hAnsi="Arial" w:cs="Arial"/>
          <w:color w:val="000000" w:themeColor="text1"/>
          <w:spacing w:val="-2"/>
          <w:sz w:val="18"/>
          <w:szCs w:val="18"/>
          <w:shd w:val="clear" w:color="auto" w:fill="FFFFFF"/>
        </w:rPr>
      </w:pPr>
      <w:r w:rsidRPr="00A73A7A">
        <w:rPr>
          <w:rFonts w:ascii="Arial" w:hAnsi="Arial" w:cs="Arial"/>
          <w:color w:val="000000" w:themeColor="text1"/>
          <w:spacing w:val="-2"/>
          <w:sz w:val="18"/>
          <w:szCs w:val="18"/>
        </w:rPr>
        <w:t>The</w:t>
      </w:r>
      <w:r w:rsidR="00037066" w:rsidRPr="00A73A7A">
        <w:rPr>
          <w:rFonts w:ascii="Arial" w:hAnsi="Arial" w:cs="Arial"/>
          <w:color w:val="000000" w:themeColor="text1"/>
          <w:spacing w:val="-2"/>
          <w:sz w:val="18"/>
          <w:szCs w:val="18"/>
        </w:rPr>
        <w:t xml:space="preserve"> </w:t>
      </w:r>
      <w:r w:rsidRPr="00A73A7A">
        <w:rPr>
          <w:rFonts w:ascii="Arial" w:hAnsi="Arial" w:cs="Arial"/>
          <w:color w:val="000000" w:themeColor="text1"/>
          <w:spacing w:val="-2"/>
          <w:sz w:val="18"/>
          <w:szCs w:val="18"/>
        </w:rPr>
        <w:t xml:space="preserve">financial statements are presented in </w:t>
      </w:r>
      <w:proofErr w:type="gramStart"/>
      <w:r w:rsidRPr="00A73A7A">
        <w:rPr>
          <w:rFonts w:ascii="Arial" w:hAnsi="Arial" w:cs="Arial"/>
          <w:color w:val="000000" w:themeColor="text1"/>
          <w:spacing w:val="-2"/>
          <w:sz w:val="18"/>
          <w:szCs w:val="18"/>
        </w:rPr>
        <w:t>Baht</w:t>
      </w:r>
      <w:proofErr w:type="gramEnd"/>
      <w:r w:rsidRPr="00A73A7A">
        <w:rPr>
          <w:rFonts w:ascii="Arial" w:hAnsi="Arial" w:cs="Arial"/>
          <w:color w:val="000000" w:themeColor="text1"/>
          <w:spacing w:val="-2"/>
          <w:sz w:val="18"/>
          <w:szCs w:val="18"/>
        </w:rPr>
        <w:t xml:space="preserve"> which is the </w:t>
      </w:r>
      <w:r w:rsidRPr="00A73A7A">
        <w:rPr>
          <w:rFonts w:ascii="Arial" w:hAnsi="Arial" w:cs="Arial"/>
          <w:color w:val="000000" w:themeColor="text1"/>
          <w:spacing w:val="-2"/>
          <w:sz w:val="18"/>
          <w:szCs w:val="18"/>
          <w:lang w:val="en-GB"/>
        </w:rPr>
        <w:t>Group</w:t>
      </w:r>
      <w:r w:rsidRPr="00A73A7A">
        <w:rPr>
          <w:rFonts w:ascii="Arial" w:hAnsi="Arial" w:cs="Arial"/>
          <w:color w:val="000000" w:themeColor="text1"/>
          <w:spacing w:val="-2"/>
          <w:sz w:val="18"/>
          <w:szCs w:val="18"/>
        </w:rPr>
        <w:t>’s functional and</w:t>
      </w:r>
      <w:r w:rsidR="00674A5D" w:rsidRPr="00A73A7A">
        <w:rPr>
          <w:rFonts w:ascii="Arial" w:hAnsi="Arial" w:cs="Arial"/>
          <w:color w:val="000000" w:themeColor="text1"/>
          <w:spacing w:val="-2"/>
          <w:sz w:val="18"/>
          <w:szCs w:val="18"/>
        </w:rPr>
        <w:t xml:space="preserve"> </w:t>
      </w:r>
      <w:r w:rsidRPr="00A73A7A">
        <w:rPr>
          <w:rFonts w:ascii="Arial" w:hAnsi="Arial" w:cs="Arial"/>
          <w:color w:val="000000" w:themeColor="text1"/>
          <w:spacing w:val="-2"/>
          <w:sz w:val="18"/>
          <w:szCs w:val="18"/>
        </w:rPr>
        <w:t>presentation currency.</w:t>
      </w:r>
    </w:p>
    <w:p w14:paraId="7480B80F" w14:textId="77777777" w:rsidR="007A20B2" w:rsidRPr="00A73A7A" w:rsidRDefault="007A20B2" w:rsidP="009B16D2">
      <w:pPr>
        <w:ind w:left="1080"/>
        <w:jc w:val="thaiDistribute"/>
        <w:outlineLvl w:val="0"/>
        <w:rPr>
          <w:rFonts w:ascii="Arial" w:hAnsi="Arial" w:cs="Arial"/>
          <w:color w:val="000000" w:themeColor="text1"/>
          <w:spacing w:val="-2"/>
          <w:sz w:val="18"/>
          <w:szCs w:val="18"/>
        </w:rPr>
      </w:pPr>
    </w:p>
    <w:p w14:paraId="09220094" w14:textId="77777777" w:rsidR="007A20B2" w:rsidRPr="00A73A7A" w:rsidRDefault="007A20B2" w:rsidP="009B16D2">
      <w:pPr>
        <w:pStyle w:val="Header"/>
        <w:numPr>
          <w:ilvl w:val="0"/>
          <w:numId w:val="2"/>
        </w:numPr>
        <w:tabs>
          <w:tab w:val="clear" w:pos="4680"/>
          <w:tab w:val="clear" w:pos="9360"/>
        </w:tabs>
        <w:ind w:left="1080" w:hanging="540"/>
        <w:jc w:val="thaiDistribute"/>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Transactions and balances</w:t>
      </w:r>
    </w:p>
    <w:p w14:paraId="787CDB3E" w14:textId="77777777" w:rsidR="007A20B2" w:rsidRPr="00A73A7A" w:rsidRDefault="007A20B2" w:rsidP="009B16D2">
      <w:pPr>
        <w:ind w:left="1080"/>
        <w:jc w:val="thaiDistribute"/>
        <w:outlineLvl w:val="0"/>
        <w:rPr>
          <w:rFonts w:ascii="Arial" w:hAnsi="Arial" w:cs="Arial"/>
          <w:color w:val="000000" w:themeColor="text1"/>
          <w:spacing w:val="-2"/>
          <w:sz w:val="18"/>
          <w:szCs w:val="18"/>
        </w:rPr>
      </w:pPr>
    </w:p>
    <w:p w14:paraId="4E3E83F2" w14:textId="77777777" w:rsidR="00B83C97" w:rsidRPr="00A73A7A" w:rsidRDefault="00B83C97" w:rsidP="009B16D2">
      <w:pPr>
        <w:ind w:left="1080"/>
        <w:jc w:val="thaiDistribute"/>
        <w:outlineLvl w:val="0"/>
        <w:rPr>
          <w:rFonts w:ascii="Arial" w:hAnsi="Arial" w:cs="Arial"/>
          <w:color w:val="000000" w:themeColor="text1"/>
          <w:spacing w:val="-2"/>
          <w:sz w:val="18"/>
          <w:szCs w:val="18"/>
          <w:lang w:val="en-GB"/>
        </w:rPr>
      </w:pPr>
      <w:r w:rsidRPr="00A73A7A">
        <w:rPr>
          <w:rFonts w:ascii="Arial" w:hAnsi="Arial" w:cs="Arial"/>
          <w:color w:val="000000" w:themeColor="text1"/>
          <w:spacing w:val="-2"/>
          <w:sz w:val="18"/>
          <w:szCs w:val="18"/>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4F58C889" w14:textId="77777777" w:rsidR="00B83C97" w:rsidRPr="00A73A7A" w:rsidRDefault="00B83C97" w:rsidP="009B16D2">
      <w:pPr>
        <w:ind w:left="1080"/>
        <w:jc w:val="thaiDistribute"/>
        <w:outlineLvl w:val="0"/>
        <w:rPr>
          <w:rFonts w:ascii="Arial" w:hAnsi="Arial" w:cs="Arial"/>
          <w:color w:val="000000" w:themeColor="text1"/>
          <w:spacing w:val="-2"/>
          <w:sz w:val="18"/>
          <w:szCs w:val="18"/>
        </w:rPr>
      </w:pPr>
    </w:p>
    <w:p w14:paraId="1C11FFA5" w14:textId="77777777" w:rsidR="00B83C97" w:rsidRPr="00A73A7A" w:rsidRDefault="00B83C97" w:rsidP="009B16D2">
      <w:pPr>
        <w:ind w:left="1080"/>
        <w:jc w:val="thaiDistribute"/>
        <w:outlineLvl w:val="0"/>
        <w:rPr>
          <w:rFonts w:ascii="Arial" w:hAnsi="Arial" w:cs="Arial"/>
          <w:color w:val="000000" w:themeColor="text1"/>
          <w:spacing w:val="-2"/>
          <w:sz w:val="18"/>
          <w:szCs w:val="18"/>
        </w:rPr>
      </w:pPr>
      <w:r w:rsidRPr="00A73A7A">
        <w:rPr>
          <w:rFonts w:ascii="Arial" w:hAnsi="Arial" w:cs="Arial"/>
          <w:color w:val="000000" w:themeColor="text1"/>
          <w:spacing w:val="-2"/>
          <w:sz w:val="18"/>
          <w:szCs w:val="18"/>
        </w:rPr>
        <w:t>Foreign currency differences are generally recognised in profit or loss. However, foreign currency differences arising from the translation of the following items are recognised in other comprehensive income:</w:t>
      </w:r>
    </w:p>
    <w:p w14:paraId="7989288A" w14:textId="77777777" w:rsidR="00B83C97" w:rsidRPr="00A73A7A" w:rsidRDefault="00B83C97" w:rsidP="009B16D2">
      <w:pPr>
        <w:ind w:left="1080"/>
        <w:jc w:val="thaiDistribute"/>
        <w:outlineLvl w:val="0"/>
        <w:rPr>
          <w:rFonts w:ascii="Arial" w:hAnsi="Arial" w:cs="Arial"/>
          <w:color w:val="000000" w:themeColor="text1"/>
          <w:spacing w:val="-2"/>
          <w:sz w:val="18"/>
          <w:szCs w:val="18"/>
        </w:rPr>
      </w:pPr>
    </w:p>
    <w:p w14:paraId="1DE540E7" w14:textId="41FE048D" w:rsidR="00B83C97" w:rsidRPr="00A73A7A" w:rsidRDefault="00B83C97"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investments in equity instruments designated at fair value through other comprehensive income</w:t>
      </w:r>
    </w:p>
    <w:p w14:paraId="1DF1AABB" w14:textId="432A7AEC" w:rsidR="007A20B2" w:rsidRPr="00A73A7A" w:rsidRDefault="00B83C97"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qualifying cash flow hedges to the extent the hedge is effective</w:t>
      </w:r>
    </w:p>
    <w:p w14:paraId="0D68A39C" w14:textId="77777777" w:rsidR="007A20B2" w:rsidRPr="00A73A7A" w:rsidRDefault="007A20B2" w:rsidP="009B16D2">
      <w:pPr>
        <w:pStyle w:val="BodyTextIndent3"/>
        <w:ind w:left="0" w:right="-29"/>
        <w:jc w:val="thaiDistribute"/>
        <w:rPr>
          <w:rFonts w:ascii="Arial" w:hAnsi="Arial" w:cs="Arial"/>
          <w:color w:val="000000" w:themeColor="text1"/>
          <w:sz w:val="18"/>
          <w:szCs w:val="18"/>
        </w:rPr>
      </w:pPr>
    </w:p>
    <w:p w14:paraId="025953D8" w14:textId="58AA8D50"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6</w:t>
      </w:r>
      <w:r w:rsidR="007A20B2" w:rsidRPr="00A73A7A">
        <w:rPr>
          <w:rFonts w:cs="Arial"/>
          <w:color w:val="000000" w:themeColor="text1"/>
          <w:szCs w:val="18"/>
          <w:lang w:val="en-GB"/>
        </w:rPr>
        <w:tab/>
        <w:t>Cash</w:t>
      </w:r>
    </w:p>
    <w:p w14:paraId="37F2337A" w14:textId="77777777" w:rsidR="007A20B2" w:rsidRPr="00A73A7A" w:rsidRDefault="007A20B2" w:rsidP="009B16D2">
      <w:pPr>
        <w:pStyle w:val="BodyTextIndent3"/>
        <w:ind w:left="540" w:right="-29"/>
        <w:jc w:val="thaiDistribute"/>
        <w:rPr>
          <w:rFonts w:ascii="Arial" w:hAnsi="Arial" w:cs="Arial"/>
          <w:color w:val="000000" w:themeColor="text1"/>
          <w:spacing w:val="-2"/>
          <w:sz w:val="18"/>
          <w:szCs w:val="18"/>
        </w:rPr>
      </w:pPr>
    </w:p>
    <w:p w14:paraId="5B87D1DD" w14:textId="26CCA521" w:rsidR="007A20B2" w:rsidRPr="00A73A7A" w:rsidRDefault="00700E75" w:rsidP="009B16D2">
      <w:pPr>
        <w:pStyle w:val="BodyTextIndent3"/>
        <w:ind w:left="540" w:right="-29"/>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Cash comprises cash on hand and cash on collection.</w:t>
      </w:r>
    </w:p>
    <w:p w14:paraId="3ADC92DB" w14:textId="4E9A438E" w:rsidR="004D3B83" w:rsidRPr="00A73A7A" w:rsidRDefault="004D3B83" w:rsidP="009B16D2">
      <w:pPr>
        <w:rPr>
          <w:rFonts w:ascii="Arial" w:hAnsi="Arial" w:cs="Arial"/>
          <w:color w:val="000000" w:themeColor="text1"/>
          <w:sz w:val="18"/>
          <w:szCs w:val="18"/>
          <w:lang w:val="x-none" w:eastAsia="x-none"/>
        </w:rPr>
      </w:pPr>
      <w:r w:rsidRPr="00A73A7A">
        <w:rPr>
          <w:rFonts w:ascii="Arial" w:hAnsi="Arial" w:cs="Arial"/>
          <w:color w:val="000000" w:themeColor="text1"/>
          <w:sz w:val="18"/>
          <w:szCs w:val="18"/>
        </w:rPr>
        <w:br w:type="page"/>
      </w:r>
    </w:p>
    <w:p w14:paraId="048B01D3" w14:textId="08DC4701"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lastRenderedPageBreak/>
        <w:t>2</w:t>
      </w:r>
      <w:r w:rsidR="007A20B2" w:rsidRPr="00A73A7A">
        <w:rPr>
          <w:rFonts w:cs="Arial"/>
          <w:color w:val="000000" w:themeColor="text1"/>
          <w:szCs w:val="18"/>
          <w:lang w:val="en-GB"/>
        </w:rPr>
        <w:t>.</w:t>
      </w:r>
      <w:r w:rsidRPr="00A73A7A">
        <w:rPr>
          <w:rFonts w:cs="Arial"/>
          <w:color w:val="000000" w:themeColor="text1"/>
          <w:szCs w:val="18"/>
          <w:lang w:val="en-GB"/>
        </w:rPr>
        <w:t>7</w:t>
      </w:r>
      <w:r w:rsidR="007A20B2" w:rsidRPr="00A73A7A">
        <w:rPr>
          <w:rFonts w:cs="Arial"/>
          <w:color w:val="000000" w:themeColor="text1"/>
          <w:szCs w:val="18"/>
          <w:lang w:val="en-GB"/>
        </w:rPr>
        <w:tab/>
        <w:t>Financial instruments</w:t>
      </w:r>
    </w:p>
    <w:p w14:paraId="63D1BCC3" w14:textId="77777777" w:rsidR="007A20B2" w:rsidRPr="00A73A7A" w:rsidRDefault="007A20B2" w:rsidP="009B16D2">
      <w:pPr>
        <w:pStyle w:val="BodyTextIndent3"/>
        <w:ind w:left="1080" w:right="-29"/>
        <w:jc w:val="thaiDistribute"/>
        <w:rPr>
          <w:rFonts w:ascii="Arial" w:hAnsi="Arial" w:cs="Arial"/>
          <w:color w:val="000000" w:themeColor="text1"/>
          <w:sz w:val="18"/>
          <w:szCs w:val="18"/>
        </w:rPr>
      </w:pPr>
    </w:p>
    <w:p w14:paraId="4CD3A63B" w14:textId="736DA361" w:rsidR="007A20B2" w:rsidRPr="00A73A7A" w:rsidRDefault="007A20B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Recognition and derecognition</w:t>
      </w:r>
      <w:r w:rsidR="00F62A5E" w:rsidRPr="00A73A7A">
        <w:rPr>
          <w:rFonts w:ascii="Arial" w:hAnsi="Arial" w:cs="Arial"/>
          <w:color w:val="000000" w:themeColor="text1"/>
          <w:sz w:val="18"/>
          <w:szCs w:val="18"/>
          <w:shd w:val="clear" w:color="auto" w:fill="FFFFFF"/>
        </w:rPr>
        <w:t xml:space="preserve"> of financial assets</w:t>
      </w:r>
    </w:p>
    <w:p w14:paraId="6E9CFC6C" w14:textId="77777777" w:rsidR="007A20B2" w:rsidRPr="00A73A7A" w:rsidRDefault="007A20B2" w:rsidP="009B16D2">
      <w:pPr>
        <w:pStyle w:val="ListParagraph"/>
        <w:ind w:left="1080" w:hanging="14"/>
        <w:jc w:val="both"/>
        <w:rPr>
          <w:rFonts w:ascii="Arial" w:hAnsi="Arial" w:cs="Arial"/>
          <w:color w:val="000000" w:themeColor="text1"/>
          <w:sz w:val="18"/>
          <w:szCs w:val="18"/>
          <w:shd w:val="clear" w:color="auto" w:fill="FFFFFF"/>
          <w:lang w:val="en-GB"/>
        </w:rPr>
      </w:pPr>
    </w:p>
    <w:p w14:paraId="178CB705" w14:textId="0AD5DC3D" w:rsidR="007A20B2" w:rsidRPr="00A73A7A" w:rsidRDefault="007A20B2" w:rsidP="009B16D2">
      <w:pPr>
        <w:ind w:left="1080" w:hanging="14"/>
        <w:jc w:val="thaiDistribute"/>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Regular way purchases, </w:t>
      </w:r>
      <w:proofErr w:type="gramStart"/>
      <w:r w:rsidRPr="00A73A7A">
        <w:rPr>
          <w:rFonts w:ascii="Arial" w:eastAsia="Arial Unicode MS" w:hAnsi="Arial" w:cs="Arial"/>
          <w:color w:val="000000" w:themeColor="text1"/>
          <w:sz w:val="18"/>
          <w:szCs w:val="18"/>
        </w:rPr>
        <w:t>acquires</w:t>
      </w:r>
      <w:proofErr w:type="gramEnd"/>
      <w:r w:rsidRPr="00A73A7A">
        <w:rPr>
          <w:rFonts w:ascii="Arial" w:eastAsia="Arial Unicode MS" w:hAnsi="Arial" w:cs="Arial"/>
          <w:color w:val="000000" w:themeColor="text1"/>
          <w:sz w:val="18"/>
          <w:szCs w:val="18"/>
        </w:rPr>
        <w:t xml:space="preserve"> and sales of financial assets are recognised on trade-date, the date on which the Group commits to </w:t>
      </w:r>
      <w:proofErr w:type="gramStart"/>
      <w:r w:rsidRPr="00A73A7A">
        <w:rPr>
          <w:rFonts w:ascii="Arial" w:eastAsia="Arial Unicode MS" w:hAnsi="Arial" w:cs="Arial"/>
          <w:color w:val="000000" w:themeColor="text1"/>
          <w:sz w:val="18"/>
          <w:szCs w:val="18"/>
        </w:rPr>
        <w:t>purchase</w:t>
      </w:r>
      <w:proofErr w:type="gramEnd"/>
      <w:r w:rsidRPr="00A73A7A">
        <w:rPr>
          <w:rFonts w:ascii="Arial" w:eastAsia="Arial Unicode MS" w:hAnsi="Arial" w:cs="Arial"/>
          <w:color w:val="000000" w:themeColor="text1"/>
          <w:sz w:val="18"/>
          <w:szCs w:val="18"/>
        </w:rPr>
        <w:t xml:space="preserve"> or </w:t>
      </w:r>
      <w:proofErr w:type="gramStart"/>
      <w:r w:rsidRPr="00A73A7A">
        <w:rPr>
          <w:rFonts w:ascii="Arial" w:eastAsia="Arial Unicode MS" w:hAnsi="Arial" w:cs="Arial"/>
          <w:color w:val="000000" w:themeColor="text1"/>
          <w:sz w:val="18"/>
          <w:szCs w:val="18"/>
        </w:rPr>
        <w:t>sell</w:t>
      </w:r>
      <w:proofErr w:type="gramEnd"/>
      <w:r w:rsidRPr="00A73A7A">
        <w:rPr>
          <w:rFonts w:ascii="Arial" w:eastAsia="Arial Unicode MS" w:hAnsi="Arial" w:cs="Arial"/>
          <w:color w:val="000000" w:themeColor="text1"/>
          <w:sz w:val="18"/>
          <w:szCs w:val="18"/>
        </w:rPr>
        <w:t xml:space="preserve"> the </w:t>
      </w:r>
      <w:proofErr w:type="gramStart"/>
      <w:r w:rsidRPr="00A73A7A">
        <w:rPr>
          <w:rFonts w:ascii="Arial" w:eastAsia="Arial Unicode MS" w:hAnsi="Arial" w:cs="Arial"/>
          <w:color w:val="000000" w:themeColor="text1"/>
          <w:sz w:val="18"/>
          <w:szCs w:val="18"/>
        </w:rPr>
        <w:t>asset</w:t>
      </w:r>
      <w:proofErr w:type="gramEnd"/>
      <w:r w:rsidRPr="00A73A7A">
        <w:rPr>
          <w:rFonts w:ascii="Arial" w:eastAsia="Arial Unicode MS" w:hAnsi="Arial" w:cs="Arial"/>
          <w:color w:val="000000" w:themeColor="text1"/>
          <w:sz w:val="18"/>
          <w:szCs w:val="18"/>
        </w:rPr>
        <w:t xml:space="preserve">. Financial assets are </w:t>
      </w:r>
      <w:proofErr w:type="spellStart"/>
      <w:r w:rsidRPr="00A73A7A">
        <w:rPr>
          <w:rFonts w:ascii="Arial" w:eastAsia="Arial Unicode MS" w:hAnsi="Arial" w:cs="Arial"/>
          <w:color w:val="000000" w:themeColor="text1"/>
          <w:sz w:val="18"/>
          <w:szCs w:val="18"/>
        </w:rPr>
        <w:t>derecognised</w:t>
      </w:r>
      <w:proofErr w:type="spellEnd"/>
      <w:r w:rsidRPr="00A73A7A">
        <w:rPr>
          <w:rFonts w:ascii="Arial" w:eastAsia="Arial Unicode MS" w:hAnsi="Arial" w:cs="Arial"/>
          <w:color w:val="000000" w:themeColor="text1"/>
          <w:sz w:val="18"/>
          <w:szCs w:val="18"/>
        </w:rPr>
        <w:t xml:space="preserve"> when the rights to receive cash flows from the financial assets have expired or have been transferred and the Group has transferred substantially all the risks and rewards of ownership.</w:t>
      </w:r>
    </w:p>
    <w:p w14:paraId="6095081B" w14:textId="77777777" w:rsidR="00576AFE" w:rsidRPr="00A73A7A" w:rsidRDefault="00576AFE" w:rsidP="009B16D2">
      <w:pPr>
        <w:jc w:val="both"/>
        <w:rPr>
          <w:rFonts w:ascii="Arial" w:hAnsi="Arial" w:cs="Arial"/>
          <w:color w:val="000000" w:themeColor="text1"/>
          <w:sz w:val="18"/>
          <w:szCs w:val="18"/>
          <w:shd w:val="clear" w:color="auto" w:fill="FFFFFF"/>
        </w:rPr>
      </w:pPr>
    </w:p>
    <w:p w14:paraId="580B0043" w14:textId="152F9926" w:rsidR="007A20B2" w:rsidRPr="00A73A7A" w:rsidRDefault="007A20B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Measurement</w:t>
      </w:r>
      <w:r w:rsidR="009F6732" w:rsidRPr="00A73A7A">
        <w:rPr>
          <w:rFonts w:ascii="Arial" w:hAnsi="Arial" w:cs="Arial"/>
          <w:color w:val="000000" w:themeColor="text1"/>
          <w:sz w:val="18"/>
          <w:szCs w:val="18"/>
          <w:shd w:val="clear" w:color="auto" w:fill="FFFFFF"/>
        </w:rPr>
        <w:t xml:space="preserve"> of financial assets</w:t>
      </w:r>
    </w:p>
    <w:p w14:paraId="3915E8D3" w14:textId="77777777" w:rsidR="007A20B2" w:rsidRPr="00A73A7A" w:rsidRDefault="007A20B2" w:rsidP="009B16D2">
      <w:pPr>
        <w:pStyle w:val="ListParagraph"/>
        <w:ind w:left="1080"/>
        <w:jc w:val="both"/>
        <w:rPr>
          <w:rFonts w:ascii="Arial" w:hAnsi="Arial" w:cs="Arial"/>
          <w:color w:val="000000" w:themeColor="text1"/>
          <w:sz w:val="18"/>
          <w:szCs w:val="18"/>
          <w:shd w:val="clear" w:color="auto" w:fill="FFFFFF"/>
          <w:lang w:val="en-GB"/>
        </w:rPr>
      </w:pPr>
    </w:p>
    <w:p w14:paraId="1891C25E" w14:textId="269C6CB0" w:rsidR="007A20B2" w:rsidRPr="00A73A7A" w:rsidRDefault="007A20B2" w:rsidP="009B16D2">
      <w:pPr>
        <w:ind w:left="1080"/>
        <w:jc w:val="thaiDistribute"/>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At initial recognition, the Group measures a financial asset at</w:t>
      </w:r>
      <w:r w:rsidR="00C56A61" w:rsidRPr="00A73A7A">
        <w:rPr>
          <w:rFonts w:ascii="Arial" w:eastAsia="Arial Unicode MS" w:hAnsi="Arial" w:cs="Arial"/>
          <w:color w:val="000000" w:themeColor="text1"/>
          <w:sz w:val="18"/>
          <w:szCs w:val="18"/>
        </w:rPr>
        <w:t xml:space="preserve"> </w:t>
      </w:r>
      <w:r w:rsidRPr="00A73A7A">
        <w:rPr>
          <w:rFonts w:ascii="Arial" w:eastAsia="Arial Unicode MS" w:hAnsi="Arial" w:cs="Arial"/>
          <w:color w:val="000000" w:themeColor="text1"/>
          <w:sz w:val="18"/>
          <w:szCs w:val="18"/>
        </w:rPr>
        <w:t xml:space="preserve">its fair value plus, in the case of a financial asset not at FVPL, transaction costs that are directly attributable to the acquisition of the financial asset. Transaction costs of financial assets carried at FVPL are expensed in profit or loss. </w:t>
      </w:r>
    </w:p>
    <w:p w14:paraId="5AAB61D7" w14:textId="77777777" w:rsidR="007A20B2" w:rsidRPr="00A73A7A" w:rsidRDefault="007A20B2" w:rsidP="009B16D2">
      <w:pPr>
        <w:jc w:val="thaiDistribute"/>
        <w:rPr>
          <w:rFonts w:ascii="Arial" w:eastAsia="Arial Unicode MS" w:hAnsi="Arial" w:cs="Arial"/>
          <w:color w:val="000000" w:themeColor="text1"/>
          <w:sz w:val="18"/>
          <w:szCs w:val="18"/>
        </w:rPr>
      </w:pPr>
    </w:p>
    <w:p w14:paraId="17D39C72" w14:textId="5AE476B5" w:rsidR="009F6732" w:rsidRPr="00A73A7A" w:rsidRDefault="009F673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Classification of financial assets</w:t>
      </w:r>
    </w:p>
    <w:p w14:paraId="0D100844" w14:textId="77777777" w:rsidR="009F6732" w:rsidRPr="00A73A7A" w:rsidRDefault="009F6732" w:rsidP="009B16D2">
      <w:pPr>
        <w:ind w:left="1078"/>
        <w:jc w:val="both"/>
        <w:rPr>
          <w:rFonts w:ascii="Arial" w:hAnsi="Arial" w:cs="Arial"/>
          <w:color w:val="000000" w:themeColor="text1"/>
          <w:sz w:val="18"/>
          <w:szCs w:val="18"/>
          <w:shd w:val="clear" w:color="auto" w:fill="FFFFFF"/>
        </w:rPr>
      </w:pPr>
    </w:p>
    <w:p w14:paraId="522B2DC8" w14:textId="77777777" w:rsidR="00F91C77" w:rsidRPr="00A73A7A" w:rsidRDefault="00A470B5" w:rsidP="009B16D2">
      <w:pPr>
        <w:ind w:left="1078"/>
        <w:jc w:val="both"/>
        <w:rPr>
          <w:rFonts w:ascii="Arial" w:hAnsi="Arial" w:cs="Arial"/>
          <w:color w:val="000000" w:themeColor="text1"/>
          <w:sz w:val="18"/>
          <w:szCs w:val="18"/>
          <w:shd w:val="clear" w:color="auto" w:fill="FFFFFF"/>
          <w:lang w:val="en-GB"/>
        </w:rPr>
      </w:pPr>
      <w:r w:rsidRPr="00A73A7A">
        <w:rPr>
          <w:rFonts w:ascii="Arial" w:hAnsi="Arial" w:cs="Arial"/>
          <w:color w:val="000000" w:themeColor="text1"/>
          <w:sz w:val="18"/>
          <w:szCs w:val="18"/>
          <w:shd w:val="clear" w:color="auto" w:fill="FFFFFF"/>
          <w:lang w:val="en-GB"/>
        </w:rPr>
        <w:t>The Group classifies its financial assets as follows:</w:t>
      </w:r>
    </w:p>
    <w:p w14:paraId="21591BD3" w14:textId="77777777" w:rsidR="00F91C77" w:rsidRPr="00A73A7A" w:rsidRDefault="00F91C77" w:rsidP="009B16D2">
      <w:pPr>
        <w:ind w:left="1078"/>
        <w:jc w:val="both"/>
        <w:rPr>
          <w:rFonts w:ascii="Arial" w:hAnsi="Arial" w:cs="Arial"/>
          <w:color w:val="000000" w:themeColor="text1"/>
          <w:sz w:val="18"/>
          <w:szCs w:val="18"/>
          <w:shd w:val="clear" w:color="auto" w:fill="FFFFFF"/>
          <w:lang w:val="en-GB"/>
        </w:rPr>
      </w:pPr>
    </w:p>
    <w:p w14:paraId="11E696F1" w14:textId="3ED02513" w:rsidR="00A470B5" w:rsidRPr="00A73A7A" w:rsidRDefault="00A470B5"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those to be measured subsequently at fair value either through profit or loss (FVPL) or through other comprehensive income (FVOCI) </w:t>
      </w:r>
    </w:p>
    <w:p w14:paraId="10009823" w14:textId="728D3C2D" w:rsidR="00A470B5" w:rsidRPr="00A73A7A" w:rsidRDefault="00A470B5"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those to be measured at amortised cost</w:t>
      </w:r>
    </w:p>
    <w:p w14:paraId="47C0B0C0" w14:textId="77777777" w:rsidR="00A470B5" w:rsidRPr="00A73A7A" w:rsidRDefault="00A470B5" w:rsidP="009B16D2">
      <w:pPr>
        <w:ind w:left="1078"/>
        <w:jc w:val="both"/>
        <w:rPr>
          <w:rFonts w:ascii="Arial" w:hAnsi="Arial" w:cs="Arial"/>
          <w:color w:val="000000" w:themeColor="text1"/>
          <w:sz w:val="18"/>
          <w:szCs w:val="18"/>
          <w:shd w:val="clear" w:color="auto" w:fill="FFFFFF"/>
        </w:rPr>
      </w:pPr>
    </w:p>
    <w:p w14:paraId="10BCF285" w14:textId="34DC3556" w:rsidR="00A470B5" w:rsidRPr="00A73A7A" w:rsidRDefault="00BD6BED"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which are measured at FVPL.</w:t>
      </w:r>
    </w:p>
    <w:p w14:paraId="628FD38B" w14:textId="77777777" w:rsidR="00E37CC4" w:rsidRPr="00A73A7A" w:rsidRDefault="00E37CC4" w:rsidP="009B16D2">
      <w:pPr>
        <w:ind w:left="1078"/>
        <w:jc w:val="both"/>
        <w:rPr>
          <w:rFonts w:ascii="Arial" w:hAnsi="Arial" w:cs="Arial"/>
          <w:color w:val="000000" w:themeColor="text1"/>
          <w:sz w:val="18"/>
          <w:szCs w:val="18"/>
          <w:shd w:val="clear" w:color="auto" w:fill="FFFFFF"/>
        </w:rPr>
      </w:pPr>
    </w:p>
    <w:p w14:paraId="6E51D0B8" w14:textId="56F57AC3" w:rsidR="00863773" w:rsidRPr="00A73A7A" w:rsidRDefault="007A234F"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assets are not reclassified </w:t>
      </w:r>
      <w:proofErr w:type="gramStart"/>
      <w:r w:rsidRPr="00A73A7A">
        <w:rPr>
          <w:rFonts w:ascii="Arial" w:hAnsi="Arial" w:cs="Arial"/>
          <w:color w:val="000000" w:themeColor="text1"/>
          <w:sz w:val="18"/>
          <w:szCs w:val="18"/>
          <w:shd w:val="clear" w:color="auto" w:fill="FFFFFF"/>
        </w:rPr>
        <w:t>subsequent to</w:t>
      </w:r>
      <w:proofErr w:type="gramEnd"/>
      <w:r w:rsidRPr="00A73A7A">
        <w:rPr>
          <w:rFonts w:ascii="Arial" w:hAnsi="Arial" w:cs="Arial"/>
          <w:color w:val="000000" w:themeColor="text1"/>
          <w:sz w:val="18"/>
          <w:szCs w:val="18"/>
          <w:shd w:val="clear" w:color="auto" w:fill="FFFFFF"/>
        </w:rPr>
        <w:t xml:space="preserve"> their initial recognition unless the Group changes its business model for managing financial assets, in which case all affected financial assets are reclassified prospectively from the reclassification date.</w:t>
      </w:r>
    </w:p>
    <w:p w14:paraId="4799DED5" w14:textId="77777777" w:rsidR="00375032" w:rsidRPr="00A73A7A" w:rsidRDefault="00375032" w:rsidP="009B16D2">
      <w:pPr>
        <w:ind w:left="1078"/>
        <w:jc w:val="both"/>
        <w:rPr>
          <w:rFonts w:ascii="Arial" w:hAnsi="Arial" w:cs="Arial"/>
          <w:color w:val="000000" w:themeColor="text1"/>
          <w:sz w:val="18"/>
          <w:szCs w:val="18"/>
          <w:shd w:val="clear" w:color="auto" w:fill="FFFFFF"/>
        </w:rPr>
      </w:pPr>
    </w:p>
    <w:p w14:paraId="183A2FCB" w14:textId="46499A9A" w:rsidR="007A20B2" w:rsidRPr="00A73A7A" w:rsidRDefault="007A20B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Debt instruments</w:t>
      </w:r>
    </w:p>
    <w:p w14:paraId="0B483A51" w14:textId="77777777" w:rsidR="007A20B2" w:rsidRPr="00A73A7A" w:rsidRDefault="007A20B2" w:rsidP="009B16D2">
      <w:pPr>
        <w:ind w:left="1080" w:hanging="14"/>
        <w:jc w:val="thaiDistribute"/>
        <w:rPr>
          <w:rFonts w:ascii="Arial" w:eastAsia="Arial Unicode MS" w:hAnsi="Arial" w:cs="Arial"/>
          <w:color w:val="000000" w:themeColor="text1"/>
          <w:sz w:val="18"/>
          <w:szCs w:val="18"/>
        </w:rPr>
      </w:pPr>
    </w:p>
    <w:p w14:paraId="6CF1F869" w14:textId="11FB7D7F" w:rsidR="007A20B2" w:rsidRPr="00A73A7A" w:rsidRDefault="007A20B2" w:rsidP="009B16D2">
      <w:pPr>
        <w:ind w:left="1080" w:hanging="14"/>
        <w:jc w:val="thaiDistribute"/>
        <w:rPr>
          <w:rFonts w:ascii="Arial" w:eastAsia="Arial Unicode MS" w:hAnsi="Arial" w:cs="Arial"/>
          <w:color w:val="000000" w:themeColor="text1"/>
          <w:spacing w:val="-4"/>
          <w:sz w:val="18"/>
          <w:szCs w:val="18"/>
          <w:lang w:val="en-GB"/>
        </w:rPr>
      </w:pPr>
      <w:r w:rsidRPr="00A73A7A">
        <w:rPr>
          <w:rFonts w:ascii="Arial" w:eastAsia="Arial Unicode MS" w:hAnsi="Arial" w:cs="Arial"/>
          <w:color w:val="000000" w:themeColor="text1"/>
          <w:spacing w:val="-4"/>
          <w:sz w:val="18"/>
          <w:szCs w:val="18"/>
          <w:lang w:val="en-GB"/>
        </w:rPr>
        <w:t>Subsequent measurement of debt instruments depends on the Group’s business model for managing the asset and the cash flow characteristics</w:t>
      </w:r>
      <w:r w:rsidR="00263408" w:rsidRPr="00A73A7A">
        <w:rPr>
          <w:rFonts w:ascii="Arial" w:eastAsia="Arial Unicode MS" w:hAnsi="Arial" w:cs="Arial"/>
          <w:color w:val="000000" w:themeColor="text1"/>
          <w:spacing w:val="-4"/>
          <w:sz w:val="18"/>
          <w:szCs w:val="18"/>
          <w:lang w:val="en-GB"/>
        </w:rPr>
        <w:t xml:space="preserve"> of the financial assets</w:t>
      </w:r>
      <w:r w:rsidRPr="00A73A7A">
        <w:rPr>
          <w:rFonts w:ascii="Arial" w:eastAsia="Arial Unicode MS" w:hAnsi="Arial" w:cs="Arial"/>
          <w:color w:val="000000" w:themeColor="text1"/>
          <w:spacing w:val="-4"/>
          <w:sz w:val="18"/>
          <w:szCs w:val="18"/>
          <w:lang w:val="en-GB"/>
        </w:rPr>
        <w:t>.</w:t>
      </w:r>
      <w:r w:rsidRPr="00A73A7A">
        <w:rPr>
          <w:rFonts w:ascii="Arial" w:eastAsia="Arial Unicode MS" w:hAnsi="Arial" w:cs="Arial"/>
          <w:color w:val="000000" w:themeColor="text1"/>
          <w:spacing w:val="-4"/>
          <w:sz w:val="18"/>
          <w:szCs w:val="18"/>
          <w:cs/>
          <w:lang w:val="en-GB"/>
        </w:rPr>
        <w:t xml:space="preserve"> </w:t>
      </w:r>
      <w:r w:rsidR="000E1BDE" w:rsidRPr="00A73A7A">
        <w:rPr>
          <w:rFonts w:ascii="Arial" w:eastAsia="Arial Unicode MS" w:hAnsi="Arial" w:cs="Arial"/>
          <w:color w:val="000000" w:themeColor="text1"/>
          <w:spacing w:val="-4"/>
          <w:sz w:val="18"/>
          <w:szCs w:val="18"/>
          <w:lang w:val="en-GB"/>
        </w:rPr>
        <w:t>There are three measurement categories</w:t>
      </w:r>
      <w:r w:rsidRPr="00A73A7A">
        <w:rPr>
          <w:rFonts w:ascii="Arial" w:eastAsia="Arial Unicode MS" w:hAnsi="Arial" w:cs="Arial"/>
          <w:color w:val="000000" w:themeColor="text1"/>
          <w:spacing w:val="-4"/>
          <w:sz w:val="18"/>
          <w:szCs w:val="18"/>
          <w:lang w:val="en-GB"/>
        </w:rPr>
        <w:t xml:space="preserve">: </w:t>
      </w:r>
    </w:p>
    <w:p w14:paraId="693CF38F" w14:textId="3F8A46DC" w:rsidR="007A20B2" w:rsidRPr="00A73A7A" w:rsidRDefault="007A20B2" w:rsidP="009B16D2">
      <w:pPr>
        <w:ind w:left="1080" w:hanging="14"/>
        <w:jc w:val="thaiDistribute"/>
        <w:rPr>
          <w:rFonts w:ascii="Arial" w:eastAsia="Arial Unicode MS" w:hAnsi="Arial" w:cs="Arial"/>
          <w:color w:val="000000" w:themeColor="text1"/>
          <w:spacing w:val="-4"/>
          <w:sz w:val="18"/>
          <w:szCs w:val="18"/>
          <w:lang w:val="en-GB"/>
        </w:rPr>
      </w:pPr>
    </w:p>
    <w:p w14:paraId="6258A0B2" w14:textId="77777777" w:rsidR="007A20B2" w:rsidRPr="00A73A7A" w:rsidRDefault="007A20B2"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Amortised cost</w:t>
      </w:r>
    </w:p>
    <w:p w14:paraId="7D19AE24" w14:textId="77777777" w:rsidR="007A20B2" w:rsidRPr="00A73A7A" w:rsidRDefault="007A20B2" w:rsidP="009B16D2">
      <w:pPr>
        <w:pStyle w:val="ListParagraph"/>
        <w:ind w:left="1358" w:hanging="14"/>
        <w:jc w:val="thaiDistribute"/>
        <w:rPr>
          <w:rFonts w:ascii="Arial" w:eastAsia="Arial Unicode MS" w:hAnsi="Arial" w:cs="Arial"/>
          <w:color w:val="000000" w:themeColor="text1"/>
          <w:sz w:val="18"/>
          <w:szCs w:val="18"/>
          <w:lang w:val="en-GB"/>
        </w:rPr>
      </w:pPr>
    </w:p>
    <w:p w14:paraId="21217652" w14:textId="294A2161" w:rsidR="001903D6" w:rsidRPr="00A73A7A" w:rsidRDefault="001903D6" w:rsidP="009B16D2">
      <w:pPr>
        <w:pStyle w:val="ListParagraph"/>
        <w:ind w:left="1358" w:hanging="14"/>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Financial assets that are held for collection of contractual cash flows where those cash flows represent solely payments of principal and interest are measured at amortised cost. Interest income from these financial assets is included in </w:t>
      </w:r>
      <w:r w:rsidR="00CA7D1E" w:rsidRPr="00A73A7A">
        <w:rPr>
          <w:rFonts w:ascii="Arial" w:eastAsia="Arial Unicode MS" w:hAnsi="Arial" w:cs="Arial"/>
          <w:color w:val="000000" w:themeColor="text1"/>
          <w:sz w:val="18"/>
          <w:szCs w:val="18"/>
          <w:lang w:val="en-GB"/>
        </w:rPr>
        <w:t xml:space="preserve">interest income </w:t>
      </w:r>
      <w:r w:rsidRPr="00A73A7A">
        <w:rPr>
          <w:rFonts w:ascii="Arial" w:eastAsia="Arial Unicode MS" w:hAnsi="Arial" w:cs="Arial"/>
          <w:color w:val="000000" w:themeColor="text1"/>
          <w:sz w:val="18"/>
          <w:szCs w:val="18"/>
          <w:lang w:val="en-GB"/>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E32B602" w14:textId="77777777" w:rsidR="007A20B2" w:rsidRPr="00A73A7A" w:rsidRDefault="007A20B2" w:rsidP="009B16D2">
      <w:pPr>
        <w:jc w:val="thaiDistribute"/>
        <w:rPr>
          <w:rFonts w:ascii="Arial" w:eastAsia="Arial Unicode MS" w:hAnsi="Arial" w:cs="Arial"/>
          <w:color w:val="000000" w:themeColor="text1"/>
          <w:sz w:val="18"/>
          <w:szCs w:val="18"/>
          <w:lang w:val="en-GB"/>
        </w:rPr>
      </w:pPr>
    </w:p>
    <w:p w14:paraId="6A7D38CD" w14:textId="77777777" w:rsidR="007A20B2" w:rsidRPr="00A73A7A" w:rsidRDefault="007A20B2"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Fair value through other comprehensive income (FVOCI)</w:t>
      </w:r>
    </w:p>
    <w:p w14:paraId="60F8F4A6" w14:textId="77777777" w:rsidR="007A20B2" w:rsidRPr="00A73A7A" w:rsidRDefault="007A20B2" w:rsidP="009B16D2">
      <w:pPr>
        <w:pStyle w:val="ListParagraph"/>
        <w:ind w:left="1358" w:hanging="14"/>
        <w:jc w:val="thaiDistribute"/>
        <w:rPr>
          <w:rFonts w:ascii="Arial" w:eastAsia="Arial Unicode MS" w:hAnsi="Arial" w:cs="Arial"/>
          <w:color w:val="000000" w:themeColor="text1"/>
          <w:sz w:val="18"/>
          <w:szCs w:val="18"/>
          <w:lang w:val="en-GB"/>
        </w:rPr>
      </w:pPr>
    </w:p>
    <w:p w14:paraId="0A69A144" w14:textId="049C92FD" w:rsidR="006C631C" w:rsidRPr="00A73A7A" w:rsidRDefault="006C631C" w:rsidP="009B16D2">
      <w:pPr>
        <w:pStyle w:val="ListParagraph"/>
        <w:ind w:left="1358" w:hanging="14"/>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Financial assets that are held for </w:t>
      </w:r>
      <w:r w:rsidR="00271609" w:rsidRPr="00A73A7A">
        <w:rPr>
          <w:rFonts w:ascii="Arial" w:eastAsia="Arial Unicode MS" w:hAnsi="Arial" w:cs="Arial"/>
          <w:color w:val="000000" w:themeColor="text1"/>
          <w:sz w:val="18"/>
          <w:szCs w:val="18"/>
          <w:lang w:val="en-GB"/>
        </w:rPr>
        <w:t>a</w:t>
      </w:r>
      <w:r w:rsidRPr="00A73A7A">
        <w:rPr>
          <w:rFonts w:ascii="Arial" w:eastAsia="Arial Unicode MS" w:hAnsi="Arial" w:cs="Arial"/>
          <w:color w:val="000000" w:themeColor="text1"/>
          <w:sz w:val="18"/>
          <w:szCs w:val="18"/>
          <w:lang w:val="en-GB"/>
        </w:rPr>
        <w:t xml:space="preserve">) collection of contractual cash flows; and </w:t>
      </w:r>
      <w:r w:rsidR="00271609" w:rsidRPr="00A73A7A">
        <w:rPr>
          <w:rFonts w:ascii="Arial" w:eastAsia="Arial Unicode MS" w:hAnsi="Arial" w:cs="Arial"/>
          <w:color w:val="000000" w:themeColor="text1"/>
          <w:sz w:val="18"/>
          <w:szCs w:val="18"/>
          <w:lang w:val="en-GB"/>
        </w:rPr>
        <w:t>b</w:t>
      </w:r>
      <w:r w:rsidRPr="00A73A7A">
        <w:rPr>
          <w:rFonts w:ascii="Arial" w:eastAsia="Arial Unicode MS" w:hAnsi="Arial" w:cs="Arial"/>
          <w:color w:val="000000" w:themeColor="text1"/>
          <w:sz w:val="18"/>
          <w:szCs w:val="18"/>
          <w:lang w:val="en-GB"/>
        </w:rPr>
        <w:t xml:space="preserve">) for selling the financial assets, where the assets’ cash flows represent solely payments of principal and interest, are measured at FVOCI. Movements in the carrying amount are taken through other comprehensive income (OCI), except for the recognition of </w:t>
      </w:r>
      <w:r w:rsidR="00F00915" w:rsidRPr="00A73A7A">
        <w:rPr>
          <w:rFonts w:ascii="Arial" w:eastAsia="Arial Unicode MS" w:hAnsi="Arial" w:cs="Arial"/>
          <w:color w:val="000000" w:themeColor="text1"/>
          <w:sz w:val="18"/>
          <w:szCs w:val="18"/>
          <w:lang w:val="en-GB"/>
        </w:rPr>
        <w:t xml:space="preserve">1) </w:t>
      </w:r>
      <w:r w:rsidRPr="00A73A7A">
        <w:rPr>
          <w:rFonts w:ascii="Arial" w:eastAsia="Arial Unicode MS" w:hAnsi="Arial" w:cs="Arial"/>
          <w:color w:val="000000" w:themeColor="text1"/>
          <w:sz w:val="18"/>
          <w:szCs w:val="18"/>
          <w:lang w:val="en-GB"/>
        </w:rPr>
        <w:t xml:space="preserve">impairment gains or losses, </w:t>
      </w:r>
      <w:r w:rsidR="00F00915" w:rsidRPr="00A73A7A">
        <w:rPr>
          <w:rFonts w:ascii="Arial" w:eastAsia="Arial Unicode MS" w:hAnsi="Arial" w:cs="Arial"/>
          <w:color w:val="000000" w:themeColor="text1"/>
          <w:sz w:val="18"/>
          <w:szCs w:val="18"/>
          <w:lang w:val="en-GB"/>
        </w:rPr>
        <w:t xml:space="preserve">2) </w:t>
      </w:r>
      <w:r w:rsidRPr="00A73A7A">
        <w:rPr>
          <w:rFonts w:ascii="Arial" w:eastAsia="Arial Unicode MS" w:hAnsi="Arial" w:cs="Arial"/>
          <w:color w:val="000000" w:themeColor="text1"/>
          <w:sz w:val="18"/>
          <w:szCs w:val="18"/>
          <w:lang w:val="en-GB"/>
        </w:rPr>
        <w:t>interest income using the effective interest method, and</w:t>
      </w:r>
      <w:r w:rsidR="00F00915" w:rsidRPr="00A73A7A">
        <w:rPr>
          <w:rFonts w:ascii="Arial" w:eastAsia="Arial Unicode MS" w:hAnsi="Arial" w:cs="Arial"/>
          <w:color w:val="000000" w:themeColor="text1"/>
          <w:sz w:val="18"/>
          <w:szCs w:val="18"/>
          <w:lang w:val="en-GB"/>
        </w:rPr>
        <w:t xml:space="preserve"> 3)</w:t>
      </w:r>
      <w:r w:rsidRPr="00A73A7A">
        <w:rPr>
          <w:rFonts w:ascii="Arial" w:eastAsia="Arial Unicode MS" w:hAnsi="Arial" w:cs="Arial"/>
          <w:color w:val="000000" w:themeColor="text1"/>
          <w:sz w:val="18"/>
          <w:szCs w:val="18"/>
          <w:lang w:val="en-GB"/>
        </w:rPr>
        <w:t xml:space="preserve"> foreign exchange gains and losses which are recognised in profit or loss. When the financial assets </w:t>
      </w:r>
      <w:proofErr w:type="gramStart"/>
      <w:r w:rsidRPr="00A73A7A">
        <w:rPr>
          <w:rFonts w:ascii="Arial" w:eastAsia="Arial Unicode MS" w:hAnsi="Arial" w:cs="Arial"/>
          <w:color w:val="000000" w:themeColor="text1"/>
          <w:sz w:val="18"/>
          <w:szCs w:val="18"/>
          <w:lang w:val="en-GB"/>
        </w:rPr>
        <w:t>is</w:t>
      </w:r>
      <w:proofErr w:type="gramEnd"/>
      <w:r w:rsidRPr="00A73A7A">
        <w:rPr>
          <w:rFonts w:ascii="Arial" w:eastAsia="Arial Unicode MS" w:hAnsi="Arial" w:cs="Arial"/>
          <w:color w:val="000000" w:themeColor="text1"/>
          <w:sz w:val="18"/>
          <w:szCs w:val="18"/>
          <w:lang w:val="en-GB"/>
        </w:rPr>
        <w:t xml:space="preserve"> derecognised, the cumulative gain or loss previously recognised in OCI is reclassified from equity to profit or loss and recognised in other gains/(losses). Interest income is included in </w:t>
      </w:r>
      <w:r w:rsidR="001326BD" w:rsidRPr="00A73A7A">
        <w:rPr>
          <w:rFonts w:ascii="Arial" w:eastAsia="Arial Unicode MS" w:hAnsi="Arial" w:cs="Arial"/>
          <w:color w:val="000000" w:themeColor="text1"/>
          <w:sz w:val="18"/>
          <w:szCs w:val="18"/>
          <w:lang w:val="en-GB"/>
        </w:rPr>
        <w:t>interest income.</w:t>
      </w:r>
      <w:r w:rsidR="00A11132" w:rsidRPr="00A73A7A">
        <w:rPr>
          <w:rFonts w:ascii="Arial" w:eastAsia="Arial Unicode MS" w:hAnsi="Arial" w:cs="Arial"/>
          <w:color w:val="000000" w:themeColor="text1"/>
          <w:sz w:val="18"/>
          <w:szCs w:val="18"/>
          <w:lang w:val="en-GB"/>
        </w:rPr>
        <w:t xml:space="preserve"> </w:t>
      </w:r>
      <w:r w:rsidRPr="00A73A7A">
        <w:rPr>
          <w:rFonts w:ascii="Arial" w:eastAsia="Arial Unicode MS" w:hAnsi="Arial" w:cs="Arial"/>
          <w:color w:val="000000" w:themeColor="text1"/>
          <w:sz w:val="18"/>
          <w:szCs w:val="18"/>
          <w:lang w:val="en-GB"/>
        </w:rPr>
        <w:t>Impairment expenses are presented separately in the statement of comprehensive income</w:t>
      </w:r>
      <w:r w:rsidR="00A11132" w:rsidRPr="00A73A7A">
        <w:rPr>
          <w:rFonts w:ascii="Arial" w:eastAsia="Arial Unicode MS" w:hAnsi="Arial" w:cs="Arial"/>
          <w:color w:val="000000" w:themeColor="text1"/>
          <w:sz w:val="18"/>
          <w:szCs w:val="18"/>
          <w:lang w:val="en-GB"/>
        </w:rPr>
        <w:t>.</w:t>
      </w:r>
    </w:p>
    <w:p w14:paraId="11E6AA9A" w14:textId="77777777" w:rsidR="007A20B2" w:rsidRPr="00A73A7A" w:rsidRDefault="007A20B2" w:rsidP="009B16D2">
      <w:pPr>
        <w:jc w:val="thaiDistribute"/>
        <w:rPr>
          <w:rFonts w:ascii="Arial" w:eastAsia="Arial Unicode MS" w:hAnsi="Arial" w:cs="Arial"/>
          <w:color w:val="000000" w:themeColor="text1"/>
          <w:sz w:val="18"/>
          <w:szCs w:val="18"/>
          <w:lang w:val="en-GB"/>
        </w:rPr>
      </w:pPr>
    </w:p>
    <w:p w14:paraId="592B8B25" w14:textId="77777777" w:rsidR="007A20B2" w:rsidRPr="00A73A7A" w:rsidRDefault="007A20B2"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Fair value through profit or loss (FVPL)</w:t>
      </w:r>
    </w:p>
    <w:p w14:paraId="7685E2EE" w14:textId="77777777" w:rsidR="007A20B2" w:rsidRPr="00A73A7A" w:rsidRDefault="007A20B2" w:rsidP="009B16D2">
      <w:pPr>
        <w:pStyle w:val="ListParagraph"/>
        <w:ind w:left="1358" w:hanging="14"/>
        <w:jc w:val="thaiDistribute"/>
        <w:rPr>
          <w:rFonts w:ascii="Arial" w:eastAsia="Arial Unicode MS" w:hAnsi="Arial" w:cs="Arial"/>
          <w:color w:val="000000" w:themeColor="text1"/>
          <w:sz w:val="18"/>
          <w:szCs w:val="18"/>
          <w:lang w:val="en-GB"/>
        </w:rPr>
      </w:pPr>
    </w:p>
    <w:p w14:paraId="5A53507F" w14:textId="5D86D41A" w:rsidR="00744751" w:rsidRPr="00A73A7A" w:rsidRDefault="00D34A27" w:rsidP="009B16D2">
      <w:pPr>
        <w:pStyle w:val="ListParagraph"/>
        <w:ind w:left="1358" w:hanging="14"/>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Financial assets that do not meet the criteria for amortised cost or FVOCI are measured at FVPL. A gain or loss that is subsequently measured at FVPL is recognised in profit or loss and presented net within other gains/(losses) in the period in which it arises</w:t>
      </w:r>
      <w:r w:rsidR="005D5B5D" w:rsidRPr="00A73A7A">
        <w:rPr>
          <w:rFonts w:ascii="Arial" w:eastAsia="Arial Unicode MS" w:hAnsi="Arial" w:cs="Arial"/>
          <w:color w:val="000000" w:themeColor="text1"/>
          <w:sz w:val="18"/>
          <w:szCs w:val="18"/>
          <w:lang w:val="en-GB"/>
        </w:rPr>
        <w:t>.</w:t>
      </w:r>
      <w:r w:rsidR="00744751" w:rsidRPr="00A73A7A">
        <w:rPr>
          <w:rFonts w:ascii="Arial" w:eastAsia="Arial Unicode MS" w:hAnsi="Arial" w:cs="Arial"/>
          <w:color w:val="000000" w:themeColor="text1"/>
          <w:sz w:val="18"/>
          <w:szCs w:val="18"/>
          <w:lang w:val="en-GB"/>
        </w:rPr>
        <w:br w:type="page"/>
      </w:r>
    </w:p>
    <w:p w14:paraId="4943F6B2" w14:textId="77777777" w:rsidR="007A20B2" w:rsidRPr="00A73A7A" w:rsidRDefault="007A20B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lastRenderedPageBreak/>
        <w:t>Equity instruments</w:t>
      </w:r>
    </w:p>
    <w:p w14:paraId="4F5BED58" w14:textId="77777777" w:rsidR="007A20B2" w:rsidRPr="00A73A7A" w:rsidRDefault="007A20B2" w:rsidP="009B16D2">
      <w:pPr>
        <w:ind w:left="1080" w:hanging="14"/>
        <w:jc w:val="thaiDistribute"/>
        <w:rPr>
          <w:rFonts w:ascii="Arial" w:eastAsia="Arial Unicode MS" w:hAnsi="Arial" w:cs="Arial"/>
          <w:color w:val="000000" w:themeColor="text1"/>
          <w:sz w:val="18"/>
          <w:szCs w:val="18"/>
          <w:lang w:val="en-GB"/>
        </w:rPr>
      </w:pPr>
    </w:p>
    <w:p w14:paraId="14AD2B47" w14:textId="77777777" w:rsidR="007A20B2" w:rsidRPr="00A73A7A" w:rsidRDefault="007A20B2" w:rsidP="009B16D2">
      <w:pPr>
        <w:ind w:left="1080" w:hanging="14"/>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52620242" w14:textId="77777777" w:rsidR="007A20B2" w:rsidRPr="00A73A7A" w:rsidRDefault="007A20B2" w:rsidP="009B16D2">
      <w:pPr>
        <w:ind w:left="1080" w:hanging="14"/>
        <w:jc w:val="thaiDistribute"/>
        <w:rPr>
          <w:rFonts w:ascii="Arial" w:eastAsia="Arial Unicode MS" w:hAnsi="Arial" w:cs="Arial"/>
          <w:color w:val="000000" w:themeColor="text1"/>
          <w:sz w:val="18"/>
          <w:szCs w:val="18"/>
          <w:lang w:val="en-GB"/>
        </w:rPr>
      </w:pPr>
    </w:p>
    <w:p w14:paraId="5A0D088E" w14:textId="2A593162" w:rsidR="007A20B2" w:rsidRPr="00A73A7A" w:rsidRDefault="007A20B2" w:rsidP="009B16D2">
      <w:pPr>
        <w:ind w:left="1080" w:hanging="14"/>
        <w:jc w:val="thaiDistribute"/>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Changes in the fair value of financial assets at FVPL are recognised in gain or loss on financial instrument measured at fair value through profit or loss in the profit or loss in </w:t>
      </w:r>
      <w:r w:rsidR="008561B1" w:rsidRPr="00A73A7A">
        <w:rPr>
          <w:rFonts w:ascii="Arial" w:eastAsia="Arial Unicode MS" w:hAnsi="Arial" w:cs="Arial"/>
          <w:color w:val="000000" w:themeColor="text1"/>
          <w:sz w:val="18"/>
          <w:szCs w:val="18"/>
          <w:lang w:val="en-GB"/>
        </w:rPr>
        <w:t>statement of income.</w:t>
      </w:r>
    </w:p>
    <w:p w14:paraId="4E0AEF28" w14:textId="77777777" w:rsidR="00BA5C56" w:rsidRPr="00A73A7A" w:rsidRDefault="00BA5C56" w:rsidP="009B16D2">
      <w:pPr>
        <w:ind w:left="1080" w:hanging="14"/>
        <w:jc w:val="thaiDistribute"/>
        <w:rPr>
          <w:rFonts w:ascii="Arial" w:eastAsia="Arial Unicode MS" w:hAnsi="Arial" w:cs="Arial"/>
          <w:color w:val="000000" w:themeColor="text1"/>
          <w:sz w:val="18"/>
          <w:szCs w:val="18"/>
          <w:lang w:val="en-GB"/>
        </w:rPr>
      </w:pPr>
    </w:p>
    <w:p w14:paraId="6699325B" w14:textId="6DF86CE4" w:rsidR="00BA5C56" w:rsidRPr="00A73A7A" w:rsidRDefault="002243A0" w:rsidP="009B16D2">
      <w:pPr>
        <w:ind w:left="1080" w:hanging="14"/>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Impairment losses (and reversal of impairment losses) on equity investments measured at FVOCI are not reported separately from other changes in fair value.</w:t>
      </w:r>
    </w:p>
    <w:p w14:paraId="2DF0054B" w14:textId="77777777" w:rsidR="00656A4E" w:rsidRPr="00A73A7A" w:rsidRDefault="00656A4E" w:rsidP="009B16D2">
      <w:pPr>
        <w:ind w:left="1080" w:hanging="14"/>
        <w:jc w:val="thaiDistribute"/>
        <w:rPr>
          <w:rFonts w:ascii="Arial" w:eastAsia="Arial Unicode MS" w:hAnsi="Arial" w:cs="Arial"/>
          <w:color w:val="000000" w:themeColor="text1"/>
          <w:sz w:val="18"/>
          <w:szCs w:val="18"/>
          <w:lang w:val="en-GB"/>
        </w:rPr>
      </w:pPr>
    </w:p>
    <w:p w14:paraId="0D5B8E0B" w14:textId="351BD49C" w:rsidR="00656A4E" w:rsidRPr="00A73A7A" w:rsidRDefault="001156EA"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Modification</w:t>
      </w:r>
      <w:r w:rsidR="0075308E" w:rsidRPr="00A73A7A">
        <w:rPr>
          <w:rFonts w:ascii="Arial" w:hAnsi="Arial" w:cs="Arial"/>
          <w:color w:val="000000" w:themeColor="text1"/>
          <w:sz w:val="18"/>
          <w:szCs w:val="18"/>
          <w:shd w:val="clear" w:color="auto" w:fill="FFFFFF"/>
        </w:rPr>
        <w:t>s of financial assets</w:t>
      </w:r>
    </w:p>
    <w:p w14:paraId="4DE7FBC9" w14:textId="77777777" w:rsidR="001156EA" w:rsidRPr="00A73A7A" w:rsidRDefault="001156EA" w:rsidP="009B16D2">
      <w:pPr>
        <w:jc w:val="both"/>
        <w:rPr>
          <w:rFonts w:ascii="Arial" w:hAnsi="Arial" w:cs="Arial"/>
          <w:color w:val="000000" w:themeColor="text1"/>
          <w:sz w:val="18"/>
          <w:szCs w:val="18"/>
          <w:shd w:val="clear" w:color="auto" w:fill="FFFFFF"/>
        </w:rPr>
      </w:pPr>
    </w:p>
    <w:p w14:paraId="6F685815" w14:textId="77777777" w:rsidR="002E7029" w:rsidRPr="00A73A7A" w:rsidRDefault="002E7029"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terms of a financial asset are modified, then the Group evaluates whether the cash flows of the modified asset are substantially different. </w:t>
      </w:r>
    </w:p>
    <w:p w14:paraId="11081033" w14:textId="77777777" w:rsidR="002E7029" w:rsidRPr="00A73A7A" w:rsidRDefault="002E7029" w:rsidP="009B16D2">
      <w:pPr>
        <w:ind w:left="1066"/>
        <w:jc w:val="both"/>
        <w:rPr>
          <w:rFonts w:ascii="Arial" w:hAnsi="Arial" w:cs="Arial"/>
          <w:color w:val="000000" w:themeColor="text1"/>
          <w:sz w:val="18"/>
          <w:szCs w:val="18"/>
          <w:shd w:val="clear" w:color="auto" w:fill="FFFFFF"/>
        </w:rPr>
      </w:pPr>
    </w:p>
    <w:p w14:paraId="7D621DA9" w14:textId="77777777" w:rsidR="002E7029" w:rsidRPr="00A73A7A" w:rsidRDefault="002E7029"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cash flows are substantially different, then the contractual rights to cash flows from the original financial asset are deemed to have expired. In this case, the original financial asset is </w:t>
      </w:r>
      <w:proofErr w:type="spellStart"/>
      <w:proofErr w:type="gramStart"/>
      <w:r w:rsidRPr="00A73A7A">
        <w:rPr>
          <w:rFonts w:ascii="Arial" w:hAnsi="Arial" w:cs="Arial"/>
          <w:color w:val="000000" w:themeColor="text1"/>
          <w:sz w:val="18"/>
          <w:szCs w:val="18"/>
          <w:shd w:val="clear" w:color="auto" w:fill="FFFFFF"/>
        </w:rPr>
        <w:t>derecognised</w:t>
      </w:r>
      <w:proofErr w:type="spellEnd"/>
      <w:proofErr w:type="gramEnd"/>
      <w:r w:rsidRPr="00A73A7A">
        <w:rPr>
          <w:rFonts w:ascii="Arial" w:hAnsi="Arial" w:cs="Arial"/>
          <w:color w:val="000000" w:themeColor="text1"/>
          <w:sz w:val="18"/>
          <w:szCs w:val="18"/>
          <w:shd w:val="clear" w:color="auto" w:fill="FFFFFF"/>
        </w:rPr>
        <w:t xml:space="preserve"> and a new financial asset is recognised at fair value plus any eligible transaction costs. Any fees received as part of the modification are accounted for as follows: </w:t>
      </w:r>
    </w:p>
    <w:p w14:paraId="3818D1E2" w14:textId="77777777" w:rsidR="002E7029" w:rsidRPr="00A73A7A" w:rsidRDefault="002E7029" w:rsidP="009B16D2">
      <w:pPr>
        <w:ind w:left="1066"/>
        <w:jc w:val="both"/>
        <w:rPr>
          <w:rFonts w:ascii="Arial" w:hAnsi="Arial" w:cs="Arial"/>
          <w:color w:val="000000" w:themeColor="text1"/>
          <w:sz w:val="18"/>
          <w:szCs w:val="18"/>
          <w:shd w:val="clear" w:color="auto" w:fill="FFFFFF"/>
        </w:rPr>
      </w:pPr>
    </w:p>
    <w:p w14:paraId="2B389DC0" w14:textId="499E249D" w:rsidR="002E7029" w:rsidRPr="00A73A7A" w:rsidRDefault="002E7029"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fees that are considered in determining the fair value of the new asset and fees that represent reimbursement of eligible transaction costs are included in the initial measurement of the asset; and </w:t>
      </w:r>
    </w:p>
    <w:p w14:paraId="36088FA4" w14:textId="46247567" w:rsidR="002E7029" w:rsidRPr="00A73A7A" w:rsidRDefault="002E7029"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other fees are included in profit or loss as part of the gain or loss on derecognition.</w:t>
      </w:r>
    </w:p>
    <w:p w14:paraId="017B4599" w14:textId="77777777" w:rsidR="002E7029" w:rsidRPr="00A73A7A" w:rsidRDefault="002E7029" w:rsidP="009B16D2">
      <w:pPr>
        <w:ind w:left="1066"/>
        <w:jc w:val="both"/>
        <w:rPr>
          <w:rFonts w:ascii="Arial" w:hAnsi="Arial" w:cs="Arial"/>
          <w:color w:val="000000" w:themeColor="text1"/>
          <w:sz w:val="18"/>
          <w:szCs w:val="18"/>
          <w:shd w:val="clear" w:color="auto" w:fill="FFFFFF"/>
        </w:rPr>
      </w:pPr>
    </w:p>
    <w:p w14:paraId="7129A8D7" w14:textId="77777777" w:rsidR="002E7029" w:rsidRPr="00A73A7A" w:rsidRDefault="002E7029"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cash flows are modified when the borrower is in financial difficulties, then the objective of the modification is usually to </w:t>
      </w:r>
      <w:proofErr w:type="spellStart"/>
      <w:r w:rsidRPr="00A73A7A">
        <w:rPr>
          <w:rFonts w:ascii="Arial" w:hAnsi="Arial" w:cs="Arial"/>
          <w:color w:val="000000" w:themeColor="text1"/>
          <w:sz w:val="18"/>
          <w:szCs w:val="18"/>
          <w:shd w:val="clear" w:color="auto" w:fill="FFFFFF"/>
        </w:rPr>
        <w:t>maximise</w:t>
      </w:r>
      <w:proofErr w:type="spellEnd"/>
      <w:r w:rsidRPr="00A73A7A">
        <w:rPr>
          <w:rFonts w:ascii="Arial" w:hAnsi="Arial" w:cs="Arial"/>
          <w:color w:val="000000" w:themeColor="text1"/>
          <w:sz w:val="18"/>
          <w:szCs w:val="18"/>
          <w:shd w:val="clear" w:color="auto" w:fill="FFFFFF"/>
        </w:rPr>
        <w:t xml:space="preserve"> recovery of the original contractual terms rather than to originate a new asset with substantially different terms. If the Group plans to modify a financial asset in a way that would result in forgiveness of cash </w:t>
      </w:r>
      <w:proofErr w:type="gramStart"/>
      <w:r w:rsidRPr="00A73A7A">
        <w:rPr>
          <w:rFonts w:ascii="Arial" w:hAnsi="Arial" w:cs="Arial"/>
          <w:color w:val="000000" w:themeColor="text1"/>
          <w:sz w:val="18"/>
          <w:szCs w:val="18"/>
          <w:shd w:val="clear" w:color="auto" w:fill="FFFFFF"/>
        </w:rPr>
        <w:t>flows</w:t>
      </w:r>
      <w:proofErr w:type="gramEnd"/>
      <w:r w:rsidRPr="00A73A7A">
        <w:rPr>
          <w:rFonts w:ascii="Arial" w:hAnsi="Arial" w:cs="Arial"/>
          <w:color w:val="000000" w:themeColor="text1"/>
          <w:sz w:val="18"/>
          <w:szCs w:val="18"/>
          <w:shd w:val="clear" w:color="auto" w:fill="FFFFFF"/>
        </w:rPr>
        <w:t xml:space="preserve">, then it first considers whether a portion of the asset should be written off before the modification takes place. This approach impacts the result of the quantitative evaluation and means that the derecognition criteria are not usually met in such cases. </w:t>
      </w:r>
    </w:p>
    <w:p w14:paraId="663F2B07" w14:textId="77777777" w:rsidR="002E7029" w:rsidRPr="00A73A7A" w:rsidRDefault="002E7029" w:rsidP="009B16D2">
      <w:pPr>
        <w:ind w:left="1066"/>
        <w:jc w:val="both"/>
        <w:rPr>
          <w:rFonts w:ascii="Arial" w:hAnsi="Arial" w:cs="Arial"/>
          <w:color w:val="000000" w:themeColor="text1"/>
          <w:sz w:val="18"/>
          <w:szCs w:val="18"/>
          <w:shd w:val="clear" w:color="auto" w:fill="FFFFFF"/>
        </w:rPr>
      </w:pPr>
    </w:p>
    <w:p w14:paraId="206298B7" w14:textId="77777777" w:rsidR="002E7029" w:rsidRPr="00A73A7A" w:rsidRDefault="002E7029"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modification of a financial asset measured at </w:t>
      </w:r>
      <w:proofErr w:type="spellStart"/>
      <w:r w:rsidRPr="00A73A7A">
        <w:rPr>
          <w:rFonts w:ascii="Arial" w:hAnsi="Arial" w:cs="Arial"/>
          <w:color w:val="000000" w:themeColor="text1"/>
          <w:sz w:val="18"/>
          <w:szCs w:val="18"/>
          <w:shd w:val="clear" w:color="auto" w:fill="FFFFFF"/>
        </w:rPr>
        <w:t>amortised</w:t>
      </w:r>
      <w:proofErr w:type="spellEnd"/>
      <w:r w:rsidRPr="00A73A7A">
        <w:rPr>
          <w:rFonts w:ascii="Arial" w:hAnsi="Arial" w:cs="Arial"/>
          <w:color w:val="000000" w:themeColor="text1"/>
          <w:sz w:val="18"/>
          <w:szCs w:val="18"/>
          <w:shd w:val="clear" w:color="auto" w:fill="FFFFFF"/>
        </w:rPr>
        <w:t xml:space="preserve"> cost or FVOCI does not result in derecognition of the financial asset, then the Group first recalculates the gross carrying amount of the financial asset using the original effective interest rate of the asset and </w:t>
      </w:r>
      <w:proofErr w:type="spellStart"/>
      <w:r w:rsidRPr="00A73A7A">
        <w:rPr>
          <w:rFonts w:ascii="Arial" w:hAnsi="Arial" w:cs="Arial"/>
          <w:color w:val="000000" w:themeColor="text1"/>
          <w:sz w:val="18"/>
          <w:szCs w:val="18"/>
          <w:shd w:val="clear" w:color="auto" w:fill="FFFFFF"/>
        </w:rPr>
        <w:t>recognises</w:t>
      </w:r>
      <w:proofErr w:type="spellEnd"/>
      <w:r w:rsidRPr="00A73A7A">
        <w:rPr>
          <w:rFonts w:ascii="Arial" w:hAnsi="Arial" w:cs="Arial"/>
          <w:color w:val="000000" w:themeColor="text1"/>
          <w:sz w:val="18"/>
          <w:szCs w:val="18"/>
          <w:shd w:val="clear" w:color="auto" w:fill="FFFFFF"/>
        </w:rPr>
        <w:t xml:space="preserve"> the resulting adjustment as a modification gain or loss in profit or loss. For floating-rate financial assets, the original effective interest rate used to calculate the modification </w:t>
      </w:r>
      <w:proofErr w:type="gramStart"/>
      <w:r w:rsidRPr="00A73A7A">
        <w:rPr>
          <w:rFonts w:ascii="Arial" w:hAnsi="Arial" w:cs="Arial"/>
          <w:color w:val="000000" w:themeColor="text1"/>
          <w:sz w:val="18"/>
          <w:szCs w:val="18"/>
          <w:shd w:val="clear" w:color="auto" w:fill="FFFFFF"/>
        </w:rPr>
        <w:t>gain</w:t>
      </w:r>
      <w:proofErr w:type="gramEnd"/>
      <w:r w:rsidRPr="00A73A7A">
        <w:rPr>
          <w:rFonts w:ascii="Arial" w:hAnsi="Arial" w:cs="Arial"/>
          <w:color w:val="000000" w:themeColor="text1"/>
          <w:sz w:val="18"/>
          <w:szCs w:val="18"/>
          <w:shd w:val="clear" w:color="auto" w:fill="FFFFFF"/>
        </w:rPr>
        <w:t xml:space="preserve"> or loss is adjusted to reflect current market terms at the time of the modification. Any costs or fees </w:t>
      </w:r>
      <w:proofErr w:type="gramStart"/>
      <w:r w:rsidRPr="00A73A7A">
        <w:rPr>
          <w:rFonts w:ascii="Arial" w:hAnsi="Arial" w:cs="Arial"/>
          <w:color w:val="000000" w:themeColor="text1"/>
          <w:sz w:val="18"/>
          <w:szCs w:val="18"/>
          <w:shd w:val="clear" w:color="auto" w:fill="FFFFFF"/>
        </w:rPr>
        <w:t>incurred</w:t>
      </w:r>
      <w:proofErr w:type="gramEnd"/>
      <w:r w:rsidRPr="00A73A7A">
        <w:rPr>
          <w:rFonts w:ascii="Arial" w:hAnsi="Arial" w:cs="Arial"/>
          <w:color w:val="000000" w:themeColor="text1"/>
          <w:sz w:val="18"/>
          <w:szCs w:val="18"/>
          <w:shd w:val="clear" w:color="auto" w:fill="FFFFFF"/>
        </w:rPr>
        <w:t xml:space="preserve"> and fees received as part of the modification adjust the gross carrying amount of the modified financial asset and are </w:t>
      </w:r>
      <w:proofErr w:type="spellStart"/>
      <w:r w:rsidRPr="00A73A7A">
        <w:rPr>
          <w:rFonts w:ascii="Arial" w:hAnsi="Arial" w:cs="Arial"/>
          <w:color w:val="000000" w:themeColor="text1"/>
          <w:sz w:val="18"/>
          <w:szCs w:val="18"/>
          <w:shd w:val="clear" w:color="auto" w:fill="FFFFFF"/>
        </w:rPr>
        <w:t>amortised</w:t>
      </w:r>
      <w:proofErr w:type="spellEnd"/>
      <w:r w:rsidRPr="00A73A7A">
        <w:rPr>
          <w:rFonts w:ascii="Arial" w:hAnsi="Arial" w:cs="Arial"/>
          <w:color w:val="000000" w:themeColor="text1"/>
          <w:sz w:val="18"/>
          <w:szCs w:val="18"/>
          <w:shd w:val="clear" w:color="auto" w:fill="FFFFFF"/>
        </w:rPr>
        <w:t xml:space="preserve"> over the remaining term of the modified financial asset. </w:t>
      </w:r>
    </w:p>
    <w:p w14:paraId="018970E9" w14:textId="77777777" w:rsidR="002E7029" w:rsidRPr="00A73A7A" w:rsidRDefault="002E7029" w:rsidP="009B16D2">
      <w:pPr>
        <w:ind w:left="1066"/>
        <w:jc w:val="both"/>
        <w:rPr>
          <w:rFonts w:ascii="Arial" w:hAnsi="Arial" w:cs="Arial"/>
          <w:color w:val="000000" w:themeColor="text1"/>
          <w:sz w:val="18"/>
          <w:szCs w:val="18"/>
          <w:shd w:val="clear" w:color="auto" w:fill="FFFFFF"/>
        </w:rPr>
      </w:pPr>
    </w:p>
    <w:p w14:paraId="1051C5FC" w14:textId="10BD589D" w:rsidR="001156EA" w:rsidRPr="00A73A7A" w:rsidRDefault="002E7029"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such a modification is carried out because of financial difficulties of the </w:t>
      </w:r>
      <w:proofErr w:type="gramStart"/>
      <w:r w:rsidRPr="00A73A7A">
        <w:rPr>
          <w:rFonts w:ascii="Arial" w:hAnsi="Arial" w:cs="Arial"/>
          <w:color w:val="000000" w:themeColor="text1"/>
          <w:sz w:val="18"/>
          <w:szCs w:val="18"/>
          <w:shd w:val="clear" w:color="auto" w:fill="FFFFFF"/>
        </w:rPr>
        <w:t>borrower</w:t>
      </w:r>
      <w:proofErr w:type="gramEnd"/>
      <w:r w:rsidRPr="00A73A7A">
        <w:rPr>
          <w:rFonts w:ascii="Arial" w:hAnsi="Arial" w:cs="Arial"/>
          <w:color w:val="000000" w:themeColor="text1"/>
          <w:sz w:val="18"/>
          <w:szCs w:val="18"/>
          <w:shd w:val="clear" w:color="auto" w:fill="FFFFFF"/>
        </w:rPr>
        <w:t xml:space="preserve"> then the gain or loss is presented together with expected credit loss. In other cases, it is presented as interest income calculated using </w:t>
      </w:r>
      <w:proofErr w:type="gramStart"/>
      <w:r w:rsidRPr="00A73A7A">
        <w:rPr>
          <w:rFonts w:ascii="Arial" w:hAnsi="Arial" w:cs="Arial"/>
          <w:color w:val="000000" w:themeColor="text1"/>
          <w:sz w:val="18"/>
          <w:szCs w:val="18"/>
          <w:shd w:val="clear" w:color="auto" w:fill="FFFFFF"/>
        </w:rPr>
        <w:t>the</w:t>
      </w:r>
      <w:proofErr w:type="gramEnd"/>
      <w:r w:rsidRPr="00A73A7A">
        <w:rPr>
          <w:rFonts w:ascii="Arial" w:hAnsi="Arial" w:cs="Arial"/>
          <w:color w:val="000000" w:themeColor="text1"/>
          <w:sz w:val="18"/>
          <w:szCs w:val="18"/>
          <w:shd w:val="clear" w:color="auto" w:fill="FFFFFF"/>
        </w:rPr>
        <w:t xml:space="preserve"> effective interest rate method.</w:t>
      </w:r>
    </w:p>
    <w:p w14:paraId="1F807F0B" w14:textId="77777777" w:rsidR="006109A5" w:rsidRPr="00A73A7A" w:rsidRDefault="006109A5" w:rsidP="009B16D2">
      <w:pPr>
        <w:ind w:left="1066"/>
        <w:jc w:val="both"/>
        <w:rPr>
          <w:rFonts w:ascii="Arial" w:hAnsi="Arial" w:cs="Arial"/>
          <w:color w:val="000000" w:themeColor="text1"/>
          <w:sz w:val="18"/>
          <w:szCs w:val="18"/>
          <w:shd w:val="clear" w:color="auto" w:fill="FFFFFF"/>
        </w:rPr>
      </w:pPr>
    </w:p>
    <w:p w14:paraId="18DB2537" w14:textId="192D7275" w:rsidR="006109A5" w:rsidRPr="00A73A7A" w:rsidRDefault="006109A5"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Impairment</w:t>
      </w:r>
    </w:p>
    <w:p w14:paraId="51653451" w14:textId="77777777" w:rsidR="006109A5" w:rsidRPr="00A73A7A" w:rsidRDefault="006109A5" w:rsidP="009B16D2">
      <w:pPr>
        <w:jc w:val="both"/>
        <w:rPr>
          <w:rFonts w:ascii="Arial" w:hAnsi="Arial" w:cs="Arial"/>
          <w:color w:val="000000" w:themeColor="text1"/>
          <w:sz w:val="18"/>
          <w:szCs w:val="18"/>
          <w:shd w:val="clear" w:color="auto" w:fill="FFFFFF"/>
        </w:rPr>
      </w:pPr>
    </w:p>
    <w:p w14:paraId="15B23272" w14:textId="72CDDD28" w:rsidR="006109A5" w:rsidRPr="00A73A7A" w:rsidRDefault="00686B84" w:rsidP="009B16D2">
      <w:pPr>
        <w:ind w:left="1078"/>
        <w:jc w:val="both"/>
        <w:rPr>
          <w:rFonts w:ascii="Arial" w:hAnsi="Arial" w:cs="Arial"/>
          <w:color w:val="000000" w:themeColor="text1"/>
          <w:sz w:val="18"/>
          <w:szCs w:val="18"/>
          <w:u w:val="single"/>
          <w:shd w:val="clear" w:color="auto" w:fill="FFFFFF"/>
        </w:rPr>
      </w:pPr>
      <w:r w:rsidRPr="00A73A7A">
        <w:rPr>
          <w:rFonts w:ascii="Arial" w:hAnsi="Arial" w:cs="Arial"/>
          <w:color w:val="000000" w:themeColor="text1"/>
          <w:sz w:val="18"/>
          <w:szCs w:val="18"/>
          <w:u w:val="single"/>
          <w:shd w:val="clear" w:color="auto" w:fill="FFFFFF"/>
        </w:rPr>
        <w:t xml:space="preserve">Impairment of financial assets and </w:t>
      </w:r>
      <w:r w:rsidR="00673978" w:rsidRPr="00A73A7A">
        <w:rPr>
          <w:rFonts w:ascii="Arial" w:hAnsi="Arial" w:cs="Arial"/>
          <w:color w:val="000000" w:themeColor="text1"/>
          <w:sz w:val="18"/>
          <w:szCs w:val="22"/>
          <w:u w:val="single"/>
          <w:shd w:val="clear" w:color="auto" w:fill="FFFFFF"/>
          <w:lang w:val="en-GB"/>
        </w:rPr>
        <w:t>hire-purchase</w:t>
      </w:r>
      <w:r w:rsidR="00673978" w:rsidRPr="00A73A7A">
        <w:rPr>
          <w:rFonts w:ascii="Arial" w:hAnsi="Arial" w:cs="Arial"/>
          <w:color w:val="000000" w:themeColor="text1"/>
          <w:sz w:val="18"/>
          <w:szCs w:val="18"/>
          <w:u w:val="single"/>
          <w:shd w:val="clear" w:color="auto" w:fill="FFFFFF"/>
        </w:rPr>
        <w:t xml:space="preserve"> </w:t>
      </w:r>
      <w:r w:rsidRPr="00A73A7A">
        <w:rPr>
          <w:rFonts w:ascii="Arial" w:hAnsi="Arial" w:cs="Arial"/>
          <w:color w:val="000000" w:themeColor="text1"/>
          <w:sz w:val="18"/>
          <w:szCs w:val="18"/>
          <w:u w:val="single"/>
          <w:shd w:val="clear" w:color="auto" w:fill="FFFFFF"/>
        </w:rPr>
        <w:t>receivables</w:t>
      </w:r>
    </w:p>
    <w:p w14:paraId="6AAAE5B4" w14:textId="77777777" w:rsidR="006109A5" w:rsidRPr="00A73A7A" w:rsidRDefault="006109A5" w:rsidP="009B16D2">
      <w:pPr>
        <w:ind w:left="1066"/>
        <w:jc w:val="both"/>
        <w:rPr>
          <w:rFonts w:ascii="Arial" w:hAnsi="Arial" w:cs="Arial"/>
          <w:color w:val="000000" w:themeColor="text1"/>
          <w:sz w:val="18"/>
          <w:szCs w:val="18"/>
          <w:shd w:val="clear" w:color="auto" w:fill="FFFFFF"/>
        </w:rPr>
      </w:pPr>
    </w:p>
    <w:p w14:paraId="316268EC"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For ECL recognition, financial assets are classified in any of the below 3 stages at each reporting date by being assessed on individual basis. A financial asset can move between stages during its lifetime. The stages are based on changes in credit quality since initial recognition and defined as follows:</w:t>
      </w:r>
    </w:p>
    <w:p w14:paraId="275FEE0B"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263BDA57"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w:t>
      </w:r>
      <w:r w:rsidRPr="00A73A7A">
        <w:rPr>
          <w:rFonts w:ascii="Arial" w:hAnsi="Arial" w:cs="Arial"/>
          <w:color w:val="000000" w:themeColor="text1"/>
          <w:sz w:val="18"/>
          <w:szCs w:val="18"/>
          <w:shd w:val="clear" w:color="auto" w:fill="FFFFFF"/>
        </w:rPr>
        <w:tab/>
        <w:t>Stage 1: Financial assets that have not had a significant increase in credit risk (Performing)</w:t>
      </w:r>
    </w:p>
    <w:p w14:paraId="6133F3E0"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211FC207" w14:textId="325CAA1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assets that have not had a significant increase in credit risk (“SICR”) since initial recognition </w:t>
      </w:r>
      <w:r w:rsidR="006D6765" w:rsidRPr="00A73A7A">
        <w:rPr>
          <w:rFonts w:ascii="Arial" w:hAnsi="Arial" w:cs="Arial"/>
          <w:color w:val="000000" w:themeColor="text1"/>
          <w:sz w:val="18"/>
          <w:szCs w:val="18"/>
          <w:shd w:val="clear" w:color="auto" w:fill="FFFFFF"/>
        </w:rPr>
        <w:t xml:space="preserve">  </w:t>
      </w:r>
      <w:proofErr w:type="gramStart"/>
      <w:r w:rsidR="006D6765" w:rsidRPr="00A73A7A">
        <w:rPr>
          <w:rFonts w:ascii="Arial" w:hAnsi="Arial" w:cs="Arial"/>
          <w:color w:val="000000" w:themeColor="text1"/>
          <w:sz w:val="18"/>
          <w:szCs w:val="18"/>
          <w:shd w:val="clear" w:color="auto" w:fill="FFFFFF"/>
        </w:rPr>
        <w:t xml:space="preserve">   </w:t>
      </w:r>
      <w:r w:rsidRPr="00A73A7A">
        <w:rPr>
          <w:rFonts w:ascii="Arial" w:hAnsi="Arial" w:cs="Arial"/>
          <w:color w:val="000000" w:themeColor="text1"/>
          <w:sz w:val="18"/>
          <w:szCs w:val="18"/>
          <w:shd w:val="clear" w:color="auto" w:fill="FFFFFF"/>
        </w:rPr>
        <w:t>(</w:t>
      </w:r>
      <w:proofErr w:type="gramEnd"/>
      <w:r w:rsidRPr="00A73A7A">
        <w:rPr>
          <w:rFonts w:ascii="Arial" w:hAnsi="Arial" w:cs="Arial"/>
          <w:color w:val="000000" w:themeColor="text1"/>
          <w:sz w:val="18"/>
          <w:szCs w:val="18"/>
          <w:shd w:val="clear" w:color="auto" w:fill="FFFFFF"/>
        </w:rPr>
        <w:t xml:space="preserve">i.e. no Stage 2 or 3 triggers apply) or investment in debt instrument that considered to have low credit risk at each reporting date </w:t>
      </w:r>
      <w:proofErr w:type="gramStart"/>
      <w:r w:rsidRPr="00A73A7A">
        <w:rPr>
          <w:rFonts w:ascii="Arial" w:hAnsi="Arial" w:cs="Arial"/>
          <w:color w:val="000000" w:themeColor="text1"/>
          <w:sz w:val="18"/>
          <w:szCs w:val="18"/>
          <w:shd w:val="clear" w:color="auto" w:fill="FFFFFF"/>
        </w:rPr>
        <w:t>with the exception of</w:t>
      </w:r>
      <w:proofErr w:type="gramEnd"/>
      <w:r w:rsidRPr="00A73A7A">
        <w:rPr>
          <w:rFonts w:ascii="Arial" w:hAnsi="Arial" w:cs="Arial"/>
          <w:color w:val="000000" w:themeColor="text1"/>
          <w:sz w:val="18"/>
          <w:szCs w:val="18"/>
          <w:shd w:val="clear" w:color="auto" w:fill="FFFFFF"/>
        </w:rPr>
        <w:t xml:space="preserve"> purchased or originated credit impaired</w:t>
      </w:r>
      <w:r w:rsidR="006D6765" w:rsidRPr="00A73A7A">
        <w:rPr>
          <w:rFonts w:ascii="Arial" w:hAnsi="Arial" w:cs="Arial"/>
          <w:color w:val="000000" w:themeColor="text1"/>
          <w:sz w:val="18"/>
          <w:szCs w:val="18"/>
          <w:shd w:val="clear" w:color="auto" w:fill="FFFFFF"/>
        </w:rPr>
        <w:t xml:space="preserve"> asset</w:t>
      </w:r>
      <w:r w:rsidRPr="00A73A7A">
        <w:rPr>
          <w:rFonts w:ascii="Arial" w:hAnsi="Arial" w:cs="Arial"/>
          <w:color w:val="000000" w:themeColor="text1"/>
          <w:sz w:val="18"/>
          <w:szCs w:val="18"/>
          <w:shd w:val="clear" w:color="auto" w:fill="FFFFFF"/>
        </w:rPr>
        <w:t xml:space="preserve"> (POCI). The allowance for ECL is 12-month ECL. 12-month ECL is the portion of lifetime ECL that </w:t>
      </w:r>
      <w:proofErr w:type="gramStart"/>
      <w:r w:rsidRPr="00A73A7A">
        <w:rPr>
          <w:rFonts w:ascii="Arial" w:hAnsi="Arial" w:cs="Arial"/>
          <w:color w:val="000000" w:themeColor="text1"/>
          <w:sz w:val="18"/>
          <w:szCs w:val="18"/>
          <w:shd w:val="clear" w:color="auto" w:fill="FFFFFF"/>
        </w:rPr>
        <w:t>result</w:t>
      </w:r>
      <w:proofErr w:type="gramEnd"/>
      <w:r w:rsidRPr="00A73A7A">
        <w:rPr>
          <w:rFonts w:ascii="Arial" w:hAnsi="Arial" w:cs="Arial"/>
          <w:color w:val="000000" w:themeColor="text1"/>
          <w:sz w:val="18"/>
          <w:szCs w:val="18"/>
          <w:shd w:val="clear" w:color="auto" w:fill="FFFFFF"/>
        </w:rPr>
        <w:t xml:space="preserve"> from default events on a financial instrument that are possible within the 12 months after the reporting date. </w:t>
      </w:r>
    </w:p>
    <w:p w14:paraId="5A633E5D" w14:textId="3EF3F4B4" w:rsidR="009744F2" w:rsidRPr="00A73A7A" w:rsidRDefault="009744F2" w:rsidP="009B16D2">
      <w:pPr>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br w:type="page"/>
      </w:r>
    </w:p>
    <w:p w14:paraId="2C5C5BFD"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lastRenderedPageBreak/>
        <w:t>-</w:t>
      </w:r>
      <w:r w:rsidRPr="00A73A7A">
        <w:rPr>
          <w:rFonts w:ascii="Arial" w:hAnsi="Arial" w:cs="Arial"/>
          <w:color w:val="000000" w:themeColor="text1"/>
          <w:sz w:val="18"/>
          <w:szCs w:val="18"/>
          <w:shd w:val="clear" w:color="auto" w:fill="FFFFFF"/>
        </w:rPr>
        <w:tab/>
        <w:t>Stage 2: Financial assets that have a SICR (Under-performing)</w:t>
      </w:r>
    </w:p>
    <w:p w14:paraId="6E41C975"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6CDA7175"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When financial assets that have a SICR since initial recognition, ECLs are recognised for possible default events over the lifetime of the financial assets. SICR is assessed by using </w:t>
      </w:r>
      <w:proofErr w:type="gramStart"/>
      <w:r w:rsidRPr="00A73A7A">
        <w:rPr>
          <w:rFonts w:ascii="Arial" w:hAnsi="Arial" w:cs="Arial"/>
          <w:color w:val="000000" w:themeColor="text1"/>
          <w:sz w:val="18"/>
          <w:szCs w:val="18"/>
          <w:shd w:val="clear" w:color="auto" w:fill="FFFFFF"/>
        </w:rPr>
        <w:t>a number of</w:t>
      </w:r>
      <w:proofErr w:type="gramEnd"/>
      <w:r w:rsidRPr="00A73A7A">
        <w:rPr>
          <w:rFonts w:ascii="Arial" w:hAnsi="Arial" w:cs="Arial"/>
          <w:color w:val="000000" w:themeColor="text1"/>
          <w:sz w:val="18"/>
          <w:szCs w:val="18"/>
          <w:shd w:val="clear" w:color="auto" w:fill="FFFFFF"/>
        </w:rPr>
        <w:t xml:space="preserve"> quantitative and qualitative factors that are significant to the increase in credit risk. Financial assets that are 30 days or 1 month past due or more and not credit-impaired will always be considered to have experienced a SICR. </w:t>
      </w:r>
    </w:p>
    <w:p w14:paraId="133F7B56"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056B4007"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Qualitative factor assessments are part of current credit risk management processes, such as an assessment of significant deterioration in the customers’ ability to repay. Qualitative indicators include operating results, financial liquidity and other reliable indicators. </w:t>
      </w:r>
    </w:p>
    <w:p w14:paraId="7E83FF57"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28E7B2A7"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assets can be transferred to Stage 1 in case they have proven that their ability to repay </w:t>
      </w:r>
      <w:proofErr w:type="gramStart"/>
      <w:r w:rsidRPr="00A73A7A">
        <w:rPr>
          <w:rFonts w:ascii="Arial" w:hAnsi="Arial" w:cs="Arial"/>
          <w:color w:val="000000" w:themeColor="text1"/>
          <w:sz w:val="18"/>
          <w:szCs w:val="18"/>
          <w:shd w:val="clear" w:color="auto" w:fill="FFFFFF"/>
        </w:rPr>
        <w:t>are</w:t>
      </w:r>
      <w:proofErr w:type="gramEnd"/>
      <w:r w:rsidRPr="00A73A7A">
        <w:rPr>
          <w:rFonts w:ascii="Arial" w:hAnsi="Arial" w:cs="Arial"/>
          <w:color w:val="000000" w:themeColor="text1"/>
          <w:sz w:val="18"/>
          <w:szCs w:val="18"/>
          <w:shd w:val="clear" w:color="auto" w:fill="FFFFFF"/>
        </w:rPr>
        <w:t xml:space="preserve"> back to normal.</w:t>
      </w:r>
    </w:p>
    <w:p w14:paraId="5BBD88DB"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113831BF"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w:t>
      </w:r>
      <w:r w:rsidRPr="00A73A7A">
        <w:rPr>
          <w:rFonts w:ascii="Arial" w:hAnsi="Arial" w:cs="Arial"/>
          <w:color w:val="000000" w:themeColor="text1"/>
          <w:sz w:val="18"/>
          <w:szCs w:val="18"/>
          <w:shd w:val="clear" w:color="auto" w:fill="FFFFFF"/>
        </w:rPr>
        <w:tab/>
        <w:t>Stage 3: Financial assets that are credit-impaired (</w:t>
      </w:r>
      <w:proofErr w:type="gramStart"/>
      <w:r w:rsidRPr="00A73A7A">
        <w:rPr>
          <w:rFonts w:ascii="Arial" w:hAnsi="Arial" w:cs="Arial"/>
          <w:color w:val="000000" w:themeColor="text1"/>
          <w:sz w:val="18"/>
          <w:szCs w:val="18"/>
          <w:shd w:val="clear" w:color="auto" w:fill="FFFFFF"/>
        </w:rPr>
        <w:t>Non-performing</w:t>
      </w:r>
      <w:proofErr w:type="gramEnd"/>
      <w:r w:rsidRPr="00A73A7A">
        <w:rPr>
          <w:rFonts w:ascii="Arial" w:hAnsi="Arial" w:cs="Arial"/>
          <w:color w:val="000000" w:themeColor="text1"/>
          <w:sz w:val="18"/>
          <w:szCs w:val="18"/>
          <w:shd w:val="clear" w:color="auto" w:fill="FFFFFF"/>
        </w:rPr>
        <w:t>)</w:t>
      </w:r>
    </w:p>
    <w:p w14:paraId="33D92D5A"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2DAD9BAE"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assets that are credit-impaired or in default represent those that are at least 90 days or </w:t>
      </w:r>
    </w:p>
    <w:p w14:paraId="783A2EB6"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3 months </w:t>
      </w:r>
      <w:proofErr w:type="gramStart"/>
      <w:r w:rsidRPr="00A73A7A">
        <w:rPr>
          <w:rFonts w:ascii="Arial" w:hAnsi="Arial" w:cs="Arial"/>
          <w:color w:val="000000" w:themeColor="text1"/>
          <w:sz w:val="18"/>
          <w:szCs w:val="18"/>
          <w:shd w:val="clear" w:color="auto" w:fill="FFFFFF"/>
        </w:rPr>
        <w:t>past</w:t>
      </w:r>
      <w:proofErr w:type="gramEnd"/>
      <w:r w:rsidRPr="00A73A7A">
        <w:rPr>
          <w:rFonts w:ascii="Arial" w:hAnsi="Arial" w:cs="Arial"/>
          <w:color w:val="000000" w:themeColor="text1"/>
          <w:sz w:val="18"/>
          <w:szCs w:val="18"/>
          <w:shd w:val="clear" w:color="auto" w:fill="FFFFFF"/>
        </w:rPr>
        <w:t xml:space="preserve">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6B1EE76A"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1BA0AB8C"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Evidence that a financial asset is credit-impaired includes observable data about the following events: </w:t>
      </w:r>
    </w:p>
    <w:p w14:paraId="7DE1CBD5"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5423D888" w14:textId="77777777" w:rsidR="004E738A" w:rsidRPr="00A73A7A" w:rsidRDefault="00C37015" w:rsidP="009B16D2">
      <w:pPr>
        <w:pStyle w:val="ListParagraph"/>
        <w:numPr>
          <w:ilvl w:val="0"/>
          <w:numId w:val="18"/>
        </w:numPr>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Significant financial difficulty of the issuer or borrower;</w:t>
      </w:r>
    </w:p>
    <w:p w14:paraId="21DBE443" w14:textId="77777777" w:rsidR="004E738A" w:rsidRPr="00A73A7A" w:rsidRDefault="00C37015" w:rsidP="009B16D2">
      <w:pPr>
        <w:pStyle w:val="ListParagraph"/>
        <w:numPr>
          <w:ilvl w:val="0"/>
          <w:numId w:val="18"/>
        </w:numPr>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In process of asset repossession; </w:t>
      </w:r>
    </w:p>
    <w:p w14:paraId="37F2E9F7" w14:textId="09447226" w:rsidR="00C37015" w:rsidRPr="00A73A7A" w:rsidRDefault="00C37015" w:rsidP="009B16D2">
      <w:pPr>
        <w:pStyle w:val="ListParagraph"/>
        <w:numPr>
          <w:ilvl w:val="0"/>
          <w:numId w:val="18"/>
        </w:numPr>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In process of litigation.</w:t>
      </w:r>
    </w:p>
    <w:p w14:paraId="7D068C4F"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7F419BE5" w14:textId="77777777"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ECLs of credit-impaired financial assets are determined based on the difference between the present value of the recoverable cash flows under a range of scenarios, including the </w:t>
      </w:r>
      <w:proofErr w:type="spellStart"/>
      <w:r w:rsidRPr="00A73A7A">
        <w:rPr>
          <w:rFonts w:ascii="Arial" w:hAnsi="Arial" w:cs="Arial"/>
          <w:color w:val="000000" w:themeColor="text1"/>
          <w:sz w:val="18"/>
          <w:szCs w:val="18"/>
          <w:shd w:val="clear" w:color="auto" w:fill="FFFFFF"/>
        </w:rPr>
        <w:t>realisation</w:t>
      </w:r>
      <w:proofErr w:type="spellEnd"/>
      <w:r w:rsidRPr="00A73A7A">
        <w:rPr>
          <w:rFonts w:ascii="Arial" w:hAnsi="Arial" w:cs="Arial"/>
          <w:color w:val="000000" w:themeColor="text1"/>
          <w:sz w:val="18"/>
          <w:szCs w:val="18"/>
          <w:shd w:val="clear" w:color="auto" w:fill="FFFFFF"/>
        </w:rPr>
        <w:t xml:space="preserve"> of any collateral held where appropriate, discounted at the financial assets’ effective interest rate, and the gross carrying amount of the financial assets prior to any credit impairment. </w:t>
      </w:r>
    </w:p>
    <w:p w14:paraId="1306A14C" w14:textId="77777777" w:rsidR="00C37015" w:rsidRPr="00A73A7A" w:rsidRDefault="00C37015" w:rsidP="009B16D2">
      <w:pPr>
        <w:ind w:left="1066"/>
        <w:jc w:val="both"/>
        <w:rPr>
          <w:rFonts w:ascii="Arial" w:hAnsi="Arial" w:cs="Arial"/>
          <w:color w:val="000000" w:themeColor="text1"/>
          <w:sz w:val="18"/>
          <w:szCs w:val="18"/>
          <w:shd w:val="clear" w:color="auto" w:fill="FFFFFF"/>
        </w:rPr>
      </w:pPr>
    </w:p>
    <w:p w14:paraId="7674D0C0" w14:textId="006692E4" w:rsidR="00C37015" w:rsidRPr="00A73A7A" w:rsidRDefault="00C37015"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Financial assets that are credit-impaired require a lifetime provision.</w:t>
      </w:r>
    </w:p>
    <w:p w14:paraId="50B0C4E8" w14:textId="77777777" w:rsidR="009744F2" w:rsidRPr="00A73A7A" w:rsidRDefault="009744F2" w:rsidP="009B16D2">
      <w:pPr>
        <w:ind w:left="1066"/>
        <w:jc w:val="both"/>
        <w:rPr>
          <w:rFonts w:ascii="Arial" w:hAnsi="Arial" w:cs="Arial"/>
          <w:color w:val="000000" w:themeColor="text1"/>
          <w:sz w:val="18"/>
          <w:szCs w:val="18"/>
          <w:shd w:val="clear" w:color="auto" w:fill="FFFFFF"/>
        </w:rPr>
      </w:pPr>
    </w:p>
    <w:p w14:paraId="238C49BB" w14:textId="09FEFA81" w:rsidR="009744F2" w:rsidRPr="00A73A7A" w:rsidRDefault="00F571FB" w:rsidP="009B16D2">
      <w:pPr>
        <w:ind w:left="1066"/>
        <w:jc w:val="both"/>
        <w:rPr>
          <w:rFonts w:ascii="Arial" w:hAnsi="Arial" w:cs="Arial"/>
          <w:i/>
          <w:iCs/>
          <w:color w:val="000000" w:themeColor="text1"/>
          <w:sz w:val="18"/>
          <w:szCs w:val="18"/>
          <w:shd w:val="clear" w:color="auto" w:fill="FFFFFF"/>
        </w:rPr>
      </w:pPr>
      <w:r w:rsidRPr="00A73A7A">
        <w:rPr>
          <w:rFonts w:ascii="Arial" w:hAnsi="Arial" w:cs="Arial"/>
          <w:i/>
          <w:iCs/>
          <w:color w:val="000000" w:themeColor="text1"/>
          <w:sz w:val="18"/>
          <w:szCs w:val="18"/>
          <w:shd w:val="clear" w:color="auto" w:fill="FFFFFF"/>
        </w:rPr>
        <w:t>Modifications of financial instruments</w:t>
      </w:r>
    </w:p>
    <w:p w14:paraId="53411DD5" w14:textId="77777777" w:rsidR="00F571FB" w:rsidRPr="00A73A7A" w:rsidRDefault="00F571FB" w:rsidP="009B16D2">
      <w:pPr>
        <w:ind w:left="1066"/>
        <w:jc w:val="both"/>
        <w:rPr>
          <w:rFonts w:ascii="Arial" w:hAnsi="Arial" w:cs="Arial"/>
          <w:color w:val="000000" w:themeColor="text1"/>
          <w:sz w:val="18"/>
          <w:szCs w:val="18"/>
          <w:shd w:val="clear" w:color="auto" w:fill="FFFFFF"/>
        </w:rPr>
      </w:pPr>
    </w:p>
    <w:p w14:paraId="12A4E991" w14:textId="77777777" w:rsidR="00ED5233" w:rsidRPr="00A73A7A" w:rsidRDefault="00ED52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Where the original contractual terms of a financial asset have been modified for credit reasons and the instrument has not been </w:t>
      </w:r>
      <w:proofErr w:type="spellStart"/>
      <w:r w:rsidRPr="00A73A7A">
        <w:rPr>
          <w:rFonts w:ascii="Arial" w:hAnsi="Arial" w:cs="Arial"/>
          <w:color w:val="000000" w:themeColor="text1"/>
          <w:sz w:val="18"/>
          <w:szCs w:val="18"/>
          <w:shd w:val="clear" w:color="auto" w:fill="FFFFFF"/>
        </w:rPr>
        <w:t>derecognised</w:t>
      </w:r>
      <w:proofErr w:type="spellEnd"/>
      <w:r w:rsidRPr="00A73A7A">
        <w:rPr>
          <w:rFonts w:ascii="Arial" w:hAnsi="Arial" w:cs="Arial"/>
          <w:color w:val="000000" w:themeColor="text1"/>
          <w:sz w:val="18"/>
          <w:szCs w:val="18"/>
          <w:shd w:val="clear" w:color="auto" w:fill="FFFFFF"/>
        </w:rPr>
        <w:t xml:space="preserve">, the resulting modification loss is recognised within ECL in profit or loss with a corresponding decrease in the gross carrying amount of the asset. </w:t>
      </w:r>
    </w:p>
    <w:p w14:paraId="5BA11373" w14:textId="77777777" w:rsidR="00ED5233" w:rsidRPr="00A73A7A" w:rsidRDefault="00ED5233" w:rsidP="009B16D2">
      <w:pPr>
        <w:ind w:left="1066"/>
        <w:jc w:val="both"/>
        <w:rPr>
          <w:rFonts w:ascii="Arial" w:hAnsi="Arial" w:cs="Arial"/>
          <w:color w:val="000000" w:themeColor="text1"/>
          <w:sz w:val="18"/>
          <w:szCs w:val="18"/>
          <w:shd w:val="clear" w:color="auto" w:fill="FFFFFF"/>
        </w:rPr>
      </w:pPr>
    </w:p>
    <w:p w14:paraId="4D741052" w14:textId="77777777" w:rsidR="00ED5233" w:rsidRPr="00A73A7A" w:rsidRDefault="00ED52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ECLs for modified financial assets that have not been </w:t>
      </w:r>
      <w:proofErr w:type="spellStart"/>
      <w:r w:rsidRPr="00A73A7A">
        <w:rPr>
          <w:rFonts w:ascii="Arial" w:hAnsi="Arial" w:cs="Arial"/>
          <w:color w:val="000000" w:themeColor="text1"/>
          <w:sz w:val="18"/>
          <w:szCs w:val="18"/>
          <w:shd w:val="clear" w:color="auto" w:fill="FFFFFF"/>
        </w:rPr>
        <w:t>derecognised</w:t>
      </w:r>
      <w:proofErr w:type="spellEnd"/>
      <w:r w:rsidRPr="00A73A7A">
        <w:rPr>
          <w:rFonts w:ascii="Arial" w:hAnsi="Arial" w:cs="Arial"/>
          <w:color w:val="000000" w:themeColor="text1"/>
          <w:sz w:val="18"/>
          <w:szCs w:val="18"/>
          <w:shd w:val="clear" w:color="auto" w:fill="FFFFFF"/>
        </w:rPr>
        <w:t xml:space="preserve"> and are not considered to be credit-impaired will be recognised on a 12-month basis, or a lifetime basis, whether if there is a SICR. These assets are assessed to determine that there has been a SICR </w:t>
      </w:r>
      <w:proofErr w:type="gramStart"/>
      <w:r w:rsidRPr="00A73A7A">
        <w:rPr>
          <w:rFonts w:ascii="Arial" w:hAnsi="Arial" w:cs="Arial"/>
          <w:color w:val="000000" w:themeColor="text1"/>
          <w:sz w:val="18"/>
          <w:szCs w:val="18"/>
          <w:shd w:val="clear" w:color="auto" w:fill="FFFFFF"/>
        </w:rPr>
        <w:t>subsequent to</w:t>
      </w:r>
      <w:proofErr w:type="gramEnd"/>
      <w:r w:rsidRPr="00A73A7A">
        <w:rPr>
          <w:rFonts w:ascii="Arial" w:hAnsi="Arial" w:cs="Arial"/>
          <w:color w:val="000000" w:themeColor="text1"/>
          <w:sz w:val="18"/>
          <w:szCs w:val="18"/>
          <w:shd w:val="clear" w:color="auto" w:fill="FFFFFF"/>
        </w:rPr>
        <w:t xml:space="preserve"> the modification. </w:t>
      </w:r>
    </w:p>
    <w:p w14:paraId="78A3090E" w14:textId="77777777" w:rsidR="00ED5233" w:rsidRPr="00A73A7A" w:rsidRDefault="00ED5233" w:rsidP="009B16D2">
      <w:pPr>
        <w:ind w:left="1066"/>
        <w:jc w:val="both"/>
        <w:rPr>
          <w:rFonts w:ascii="Arial" w:hAnsi="Arial" w:cs="Arial"/>
          <w:color w:val="000000" w:themeColor="text1"/>
          <w:sz w:val="18"/>
          <w:szCs w:val="18"/>
          <w:shd w:val="clear" w:color="auto" w:fill="FFFFFF"/>
        </w:rPr>
      </w:pPr>
    </w:p>
    <w:p w14:paraId="319E5D59" w14:textId="219F542D" w:rsidR="00F571FB" w:rsidRPr="00A73A7A" w:rsidRDefault="00ED52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Loans renegotiated or modified of contractual cash flows, the Group might consider them as financial assets that have a SICR except there is </w:t>
      </w:r>
      <w:proofErr w:type="gramStart"/>
      <w:r w:rsidRPr="00A73A7A">
        <w:rPr>
          <w:rFonts w:ascii="Arial" w:hAnsi="Arial" w:cs="Arial"/>
          <w:color w:val="000000" w:themeColor="text1"/>
          <w:sz w:val="18"/>
          <w:szCs w:val="18"/>
          <w:shd w:val="clear" w:color="auto" w:fill="FFFFFF"/>
        </w:rPr>
        <w:t>an evidence</w:t>
      </w:r>
      <w:proofErr w:type="gramEnd"/>
      <w:r w:rsidRPr="00A73A7A">
        <w:rPr>
          <w:rFonts w:ascii="Arial" w:hAnsi="Arial" w:cs="Arial"/>
          <w:color w:val="000000" w:themeColor="text1"/>
          <w:sz w:val="18"/>
          <w:szCs w:val="18"/>
          <w:shd w:val="clear" w:color="auto" w:fill="FFFFFF"/>
        </w:rPr>
        <w:t xml:space="preserve"> that the risk of not receiving contractual cash flows significantly reduces and there is no indicator of the impairment. The Group then considers the </w:t>
      </w:r>
      <w:proofErr w:type="gramStart"/>
      <w:r w:rsidRPr="00A73A7A">
        <w:rPr>
          <w:rFonts w:ascii="Arial" w:hAnsi="Arial" w:cs="Arial"/>
          <w:color w:val="000000" w:themeColor="text1"/>
          <w:sz w:val="18"/>
          <w:szCs w:val="18"/>
          <w:shd w:val="clear" w:color="auto" w:fill="FFFFFF"/>
        </w:rPr>
        <w:t>aforementioned financial</w:t>
      </w:r>
      <w:proofErr w:type="gramEnd"/>
      <w:r w:rsidRPr="00A73A7A">
        <w:rPr>
          <w:rFonts w:ascii="Arial" w:hAnsi="Arial" w:cs="Arial"/>
          <w:color w:val="000000" w:themeColor="text1"/>
          <w:sz w:val="18"/>
          <w:szCs w:val="18"/>
          <w:shd w:val="clear" w:color="auto" w:fill="FFFFFF"/>
        </w:rPr>
        <w:t xml:space="preserve"> assets as the ones that </w:t>
      </w:r>
      <w:proofErr w:type="gramStart"/>
      <w:r w:rsidRPr="00A73A7A">
        <w:rPr>
          <w:rFonts w:ascii="Arial" w:hAnsi="Arial" w:cs="Arial"/>
          <w:color w:val="000000" w:themeColor="text1"/>
          <w:sz w:val="18"/>
          <w:szCs w:val="18"/>
          <w:shd w:val="clear" w:color="auto" w:fill="FFFFFF"/>
        </w:rPr>
        <w:t>does</w:t>
      </w:r>
      <w:proofErr w:type="gramEnd"/>
      <w:r w:rsidRPr="00A73A7A">
        <w:rPr>
          <w:rFonts w:ascii="Arial" w:hAnsi="Arial" w:cs="Arial"/>
          <w:color w:val="000000" w:themeColor="text1"/>
          <w:sz w:val="18"/>
          <w:szCs w:val="18"/>
          <w:shd w:val="clear" w:color="auto" w:fill="FFFFFF"/>
        </w:rPr>
        <w:t xml:space="preserve"> not have a SICR.</w:t>
      </w:r>
    </w:p>
    <w:p w14:paraId="08A65FBD" w14:textId="77777777" w:rsidR="00ED5233" w:rsidRPr="00A73A7A" w:rsidRDefault="00ED5233" w:rsidP="009B16D2">
      <w:pPr>
        <w:ind w:left="1066"/>
        <w:jc w:val="both"/>
        <w:rPr>
          <w:rFonts w:ascii="Arial" w:hAnsi="Arial" w:cs="Arial"/>
          <w:color w:val="000000" w:themeColor="text1"/>
          <w:sz w:val="18"/>
          <w:szCs w:val="18"/>
          <w:shd w:val="clear" w:color="auto" w:fill="FFFFFF"/>
        </w:rPr>
      </w:pPr>
    </w:p>
    <w:p w14:paraId="78D69A9B" w14:textId="77777777" w:rsidR="00FE2B17" w:rsidRPr="00A73A7A" w:rsidRDefault="00FE2B17" w:rsidP="009B16D2">
      <w:pPr>
        <w:ind w:left="1066"/>
        <w:jc w:val="both"/>
        <w:rPr>
          <w:rFonts w:ascii="Arial" w:hAnsi="Arial" w:cs="Arial"/>
          <w:i/>
          <w:iCs/>
          <w:color w:val="000000" w:themeColor="text1"/>
          <w:sz w:val="18"/>
          <w:szCs w:val="18"/>
          <w:shd w:val="clear" w:color="auto" w:fill="FFFFFF"/>
        </w:rPr>
      </w:pPr>
      <w:r w:rsidRPr="00A73A7A">
        <w:rPr>
          <w:rFonts w:ascii="Arial" w:hAnsi="Arial" w:cs="Arial"/>
          <w:i/>
          <w:iCs/>
          <w:color w:val="000000" w:themeColor="text1"/>
          <w:sz w:val="18"/>
          <w:szCs w:val="18"/>
          <w:shd w:val="clear" w:color="auto" w:fill="FFFFFF"/>
        </w:rPr>
        <w:t>Write-offs of credit-impaired instruments and reversal of ECL</w:t>
      </w:r>
    </w:p>
    <w:p w14:paraId="5BF6132F" w14:textId="77777777" w:rsidR="00FE2B17" w:rsidRPr="00A73A7A" w:rsidRDefault="00FE2B17" w:rsidP="009B16D2">
      <w:pPr>
        <w:ind w:left="1066"/>
        <w:jc w:val="both"/>
        <w:rPr>
          <w:rFonts w:ascii="Arial" w:hAnsi="Arial" w:cs="Arial"/>
          <w:color w:val="000000" w:themeColor="text1"/>
          <w:sz w:val="18"/>
          <w:szCs w:val="18"/>
          <w:shd w:val="clear" w:color="auto" w:fill="FFFFFF"/>
        </w:rPr>
      </w:pPr>
    </w:p>
    <w:p w14:paraId="0A4ADB0D" w14:textId="77777777" w:rsidR="00FE2B17" w:rsidRPr="00A73A7A" w:rsidRDefault="00FE2B17"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 or as specified by the </w:t>
      </w:r>
      <w:proofErr w:type="spellStart"/>
      <w:r w:rsidRPr="00A73A7A">
        <w:rPr>
          <w:rFonts w:ascii="Arial" w:hAnsi="Arial" w:cs="Arial"/>
          <w:color w:val="000000" w:themeColor="text1"/>
          <w:sz w:val="18"/>
          <w:szCs w:val="18"/>
          <w:shd w:val="clear" w:color="auto" w:fill="FFFFFF"/>
        </w:rPr>
        <w:t>BoT’s</w:t>
      </w:r>
      <w:proofErr w:type="spellEnd"/>
      <w:r w:rsidRPr="00A73A7A">
        <w:rPr>
          <w:rFonts w:ascii="Arial" w:hAnsi="Arial" w:cs="Arial"/>
          <w:color w:val="000000" w:themeColor="text1"/>
          <w:sz w:val="18"/>
          <w:szCs w:val="18"/>
          <w:shd w:val="clear" w:color="auto" w:fill="FFFFFF"/>
        </w:rPr>
        <w:t xml:space="preserve"> regulations. </w:t>
      </w:r>
    </w:p>
    <w:p w14:paraId="74C2478E" w14:textId="77777777" w:rsidR="00FE2B17" w:rsidRPr="00A73A7A" w:rsidRDefault="00FE2B17" w:rsidP="009B16D2">
      <w:pPr>
        <w:ind w:left="1066"/>
        <w:jc w:val="both"/>
        <w:rPr>
          <w:rFonts w:ascii="Arial" w:hAnsi="Arial" w:cs="Arial"/>
          <w:color w:val="000000" w:themeColor="text1"/>
          <w:sz w:val="18"/>
          <w:szCs w:val="18"/>
          <w:shd w:val="clear" w:color="auto" w:fill="FFFFFF"/>
        </w:rPr>
      </w:pPr>
    </w:p>
    <w:p w14:paraId="11D43C0B" w14:textId="5C3FF783" w:rsidR="00ED5233" w:rsidRPr="00A73A7A" w:rsidRDefault="00FE2B17"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w:t>
      </w:r>
    </w:p>
    <w:p w14:paraId="5CBA8F88" w14:textId="77777777" w:rsidR="00D412D6" w:rsidRPr="00A73A7A" w:rsidRDefault="00D412D6" w:rsidP="009B16D2">
      <w:pPr>
        <w:ind w:left="1066"/>
        <w:jc w:val="both"/>
        <w:rPr>
          <w:rFonts w:ascii="Arial" w:hAnsi="Arial" w:cs="Arial"/>
          <w:color w:val="000000" w:themeColor="text1"/>
          <w:sz w:val="18"/>
          <w:szCs w:val="18"/>
          <w:shd w:val="clear" w:color="auto" w:fill="FFFFFF"/>
        </w:rPr>
      </w:pPr>
    </w:p>
    <w:p w14:paraId="681AE6B6" w14:textId="77777777" w:rsidR="00AC597C" w:rsidRPr="00A73A7A" w:rsidRDefault="00AC597C" w:rsidP="009B16D2">
      <w:pPr>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br w:type="page"/>
      </w:r>
    </w:p>
    <w:p w14:paraId="1FA1BC71" w14:textId="13921AFC" w:rsidR="00D412D6" w:rsidRPr="00A73A7A" w:rsidRDefault="008025B2" w:rsidP="009B16D2">
      <w:pPr>
        <w:ind w:left="1066"/>
        <w:jc w:val="both"/>
        <w:rPr>
          <w:rFonts w:ascii="Arial" w:hAnsi="Arial" w:cs="Arial"/>
          <w:i/>
          <w:iCs/>
          <w:color w:val="000000" w:themeColor="text1"/>
          <w:sz w:val="18"/>
          <w:szCs w:val="18"/>
          <w:shd w:val="clear" w:color="auto" w:fill="FFFFFF"/>
        </w:rPr>
      </w:pPr>
      <w:r w:rsidRPr="00A73A7A">
        <w:rPr>
          <w:rFonts w:ascii="Arial" w:hAnsi="Arial" w:cs="Arial"/>
          <w:i/>
          <w:iCs/>
          <w:color w:val="000000" w:themeColor="text1"/>
          <w:sz w:val="18"/>
          <w:szCs w:val="18"/>
          <w:shd w:val="clear" w:color="auto" w:fill="FFFFFF"/>
        </w:rPr>
        <w:lastRenderedPageBreak/>
        <w:t>Improvement in credit risk</w:t>
      </w:r>
    </w:p>
    <w:p w14:paraId="6E7F2858" w14:textId="77777777" w:rsidR="008025B2" w:rsidRPr="00A73A7A" w:rsidRDefault="008025B2" w:rsidP="009B16D2">
      <w:pPr>
        <w:ind w:left="1066"/>
        <w:jc w:val="both"/>
        <w:rPr>
          <w:rFonts w:ascii="Arial" w:hAnsi="Arial" w:cs="Arial"/>
          <w:color w:val="000000" w:themeColor="text1"/>
          <w:sz w:val="18"/>
          <w:szCs w:val="18"/>
          <w:shd w:val="clear" w:color="auto" w:fill="FFFFFF"/>
        </w:rPr>
      </w:pPr>
    </w:p>
    <w:p w14:paraId="3F74DD4A" w14:textId="77777777" w:rsidR="00AC597C"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A period may elapse from the point at which instruments enter stage 2 or stage 3 and are reclassified back to stage 1. </w:t>
      </w:r>
    </w:p>
    <w:p w14:paraId="015A3F7F" w14:textId="77777777" w:rsidR="00AC597C" w:rsidRPr="00A73A7A" w:rsidRDefault="00AC597C" w:rsidP="009B16D2">
      <w:pPr>
        <w:ind w:left="1066"/>
        <w:jc w:val="both"/>
        <w:rPr>
          <w:rFonts w:ascii="Arial" w:hAnsi="Arial" w:cs="Arial"/>
          <w:color w:val="000000" w:themeColor="text1"/>
          <w:sz w:val="18"/>
          <w:szCs w:val="18"/>
          <w:shd w:val="clear" w:color="auto" w:fill="FFFFFF"/>
        </w:rPr>
      </w:pPr>
    </w:p>
    <w:p w14:paraId="5D89762C" w14:textId="37953F6F" w:rsidR="00AC597C"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For financial assets with credit-impaired (Stage 3) and no debt restructured will transfer to stage 2 or stage 1 if it is considered that no </w:t>
      </w:r>
      <w:proofErr w:type="gramStart"/>
      <w:r w:rsidRPr="00A73A7A">
        <w:rPr>
          <w:rFonts w:ascii="Arial" w:hAnsi="Arial" w:cs="Arial"/>
          <w:color w:val="000000" w:themeColor="text1"/>
          <w:sz w:val="18"/>
          <w:szCs w:val="18"/>
          <w:shd w:val="clear" w:color="auto" w:fill="FFFFFF"/>
        </w:rPr>
        <w:t>more</w:t>
      </w:r>
      <w:proofErr w:type="gramEnd"/>
      <w:r w:rsidRPr="00A73A7A">
        <w:rPr>
          <w:rFonts w:ascii="Arial" w:hAnsi="Arial" w:cs="Arial"/>
          <w:color w:val="000000" w:themeColor="text1"/>
          <w:sz w:val="18"/>
          <w:szCs w:val="18"/>
          <w:shd w:val="clear" w:color="auto" w:fill="FFFFFF"/>
        </w:rPr>
        <w:t xml:space="preserve"> qualify as a financial asset with credit-impaired. </w:t>
      </w:r>
    </w:p>
    <w:p w14:paraId="7D875776" w14:textId="77777777" w:rsidR="00AC597C" w:rsidRPr="00A73A7A" w:rsidRDefault="00AC597C" w:rsidP="009B16D2">
      <w:pPr>
        <w:ind w:left="1066"/>
        <w:jc w:val="both"/>
        <w:rPr>
          <w:rFonts w:ascii="Arial" w:hAnsi="Arial" w:cs="Arial"/>
          <w:color w:val="000000" w:themeColor="text1"/>
          <w:sz w:val="18"/>
          <w:szCs w:val="18"/>
          <w:shd w:val="clear" w:color="auto" w:fill="FFFFFF"/>
        </w:rPr>
      </w:pPr>
    </w:p>
    <w:p w14:paraId="4C335622" w14:textId="77777777" w:rsidR="00AC597C"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For financial assets within stage 2, these can only be transferred to stage 1 when they are no longer considered to have experienced a SICR.</w:t>
      </w:r>
    </w:p>
    <w:p w14:paraId="687C3163" w14:textId="77777777" w:rsidR="00AC597C" w:rsidRPr="00A73A7A" w:rsidRDefault="00AC597C" w:rsidP="009B16D2">
      <w:pPr>
        <w:ind w:left="1066"/>
        <w:jc w:val="both"/>
        <w:rPr>
          <w:rFonts w:ascii="Arial" w:hAnsi="Arial" w:cs="Arial"/>
          <w:color w:val="000000" w:themeColor="text1"/>
          <w:sz w:val="18"/>
          <w:szCs w:val="18"/>
          <w:shd w:val="clear" w:color="auto" w:fill="FFFFFF"/>
        </w:rPr>
      </w:pPr>
    </w:p>
    <w:p w14:paraId="7F7F9766" w14:textId="77777777" w:rsidR="00AC597C"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Where SICR was determined using quantitative measures, the instruments will automatically transfer back to stage 1 when the day past due criteria </w:t>
      </w:r>
      <w:proofErr w:type="gramStart"/>
      <w:r w:rsidRPr="00A73A7A">
        <w:rPr>
          <w:rFonts w:ascii="Arial" w:hAnsi="Arial" w:cs="Arial"/>
          <w:color w:val="000000" w:themeColor="text1"/>
          <w:sz w:val="18"/>
          <w:szCs w:val="18"/>
          <w:shd w:val="clear" w:color="auto" w:fill="FFFFFF"/>
        </w:rPr>
        <w:t>is</w:t>
      </w:r>
      <w:proofErr w:type="gramEnd"/>
      <w:r w:rsidRPr="00A73A7A">
        <w:rPr>
          <w:rFonts w:ascii="Arial" w:hAnsi="Arial" w:cs="Arial"/>
          <w:color w:val="000000" w:themeColor="text1"/>
          <w:sz w:val="18"/>
          <w:szCs w:val="18"/>
          <w:shd w:val="clear" w:color="auto" w:fill="FFFFFF"/>
        </w:rPr>
        <w:t xml:space="preserve">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5CE02E98" w14:textId="77777777" w:rsidR="00AC597C" w:rsidRPr="00A73A7A" w:rsidRDefault="00AC597C" w:rsidP="009B16D2">
      <w:pPr>
        <w:ind w:left="1066"/>
        <w:jc w:val="both"/>
        <w:rPr>
          <w:rFonts w:ascii="Arial" w:hAnsi="Arial" w:cs="Arial"/>
          <w:color w:val="000000" w:themeColor="text1"/>
          <w:sz w:val="18"/>
          <w:szCs w:val="18"/>
          <w:shd w:val="clear" w:color="auto" w:fill="FFFFFF"/>
        </w:rPr>
      </w:pPr>
    </w:p>
    <w:p w14:paraId="1F6877E1" w14:textId="77777777" w:rsidR="00AC597C"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For debt restructuring receivables, exposures under stage 3 can transfer to stage 2 when the customer performs under the revised terms of the contract for a longer of 3 months or 3 consecutive payments. Further 9 months are required for such customers to be transferred to stage 1 on the basis that there is no overdue balance </w:t>
      </w:r>
      <w:proofErr w:type="gramStart"/>
      <w:r w:rsidRPr="00A73A7A">
        <w:rPr>
          <w:rFonts w:ascii="Arial" w:hAnsi="Arial" w:cs="Arial"/>
          <w:color w:val="000000" w:themeColor="text1"/>
          <w:sz w:val="18"/>
          <w:szCs w:val="18"/>
          <w:shd w:val="clear" w:color="auto" w:fill="FFFFFF"/>
        </w:rPr>
        <w:t>on</w:t>
      </w:r>
      <w:proofErr w:type="gramEnd"/>
      <w:r w:rsidRPr="00A73A7A">
        <w:rPr>
          <w:rFonts w:ascii="Arial" w:hAnsi="Arial" w:cs="Arial"/>
          <w:color w:val="000000" w:themeColor="text1"/>
          <w:sz w:val="18"/>
          <w:szCs w:val="18"/>
          <w:shd w:val="clear" w:color="auto" w:fill="FFFFFF"/>
        </w:rPr>
        <w:t xml:space="preserve"> the </w:t>
      </w:r>
      <w:proofErr w:type="gramStart"/>
      <w:r w:rsidRPr="00A73A7A">
        <w:rPr>
          <w:rFonts w:ascii="Arial" w:hAnsi="Arial" w:cs="Arial"/>
          <w:color w:val="000000" w:themeColor="text1"/>
          <w:sz w:val="18"/>
          <w:szCs w:val="18"/>
          <w:shd w:val="clear" w:color="auto" w:fill="FFFFFF"/>
        </w:rPr>
        <w:t>account</w:t>
      </w:r>
      <w:proofErr w:type="gramEnd"/>
      <w:r w:rsidRPr="00A73A7A">
        <w:rPr>
          <w:rFonts w:ascii="Arial" w:hAnsi="Arial" w:cs="Arial"/>
          <w:color w:val="000000" w:themeColor="text1"/>
          <w:sz w:val="18"/>
          <w:szCs w:val="18"/>
          <w:shd w:val="clear" w:color="auto" w:fill="FFFFFF"/>
        </w:rPr>
        <w:t xml:space="preserve"> and the customer is expected to repay </w:t>
      </w:r>
      <w:proofErr w:type="gramStart"/>
      <w:r w:rsidRPr="00A73A7A">
        <w:rPr>
          <w:rFonts w:ascii="Arial" w:hAnsi="Arial" w:cs="Arial"/>
          <w:color w:val="000000" w:themeColor="text1"/>
          <w:sz w:val="18"/>
          <w:szCs w:val="18"/>
          <w:shd w:val="clear" w:color="auto" w:fill="FFFFFF"/>
        </w:rPr>
        <w:t>its</w:t>
      </w:r>
      <w:proofErr w:type="gramEnd"/>
      <w:r w:rsidRPr="00A73A7A">
        <w:rPr>
          <w:rFonts w:ascii="Arial" w:hAnsi="Arial" w:cs="Arial"/>
          <w:color w:val="000000" w:themeColor="text1"/>
          <w:sz w:val="18"/>
          <w:szCs w:val="18"/>
          <w:shd w:val="clear" w:color="auto" w:fill="FFFFFF"/>
        </w:rPr>
        <w:t xml:space="preserve"> remaining obligations in full.</w:t>
      </w:r>
    </w:p>
    <w:p w14:paraId="05CBB37B" w14:textId="77777777" w:rsidR="00AC597C" w:rsidRPr="00A73A7A" w:rsidRDefault="00AC597C" w:rsidP="009B16D2">
      <w:pPr>
        <w:ind w:left="1066"/>
        <w:jc w:val="both"/>
        <w:rPr>
          <w:rFonts w:ascii="Arial" w:hAnsi="Arial" w:cs="Arial"/>
          <w:color w:val="000000" w:themeColor="text1"/>
          <w:sz w:val="18"/>
          <w:szCs w:val="18"/>
          <w:shd w:val="clear" w:color="auto" w:fill="FFFFFF"/>
        </w:rPr>
      </w:pPr>
    </w:p>
    <w:p w14:paraId="4D07907E" w14:textId="72B126C2" w:rsidR="008025B2" w:rsidRPr="00A73A7A" w:rsidRDefault="00AC597C"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For debt restructuring receivables, exposures under stage 2 that were not previously credit impaired can transfer to stage 1 when the customer performs under the revised terms of the contract for 3 months or 3 consecutive payments, whichever is longer.</w:t>
      </w:r>
    </w:p>
    <w:p w14:paraId="4BBAEF52" w14:textId="77777777" w:rsidR="002C7463" w:rsidRPr="00A73A7A" w:rsidRDefault="002C7463" w:rsidP="009B16D2">
      <w:pPr>
        <w:ind w:left="1066"/>
        <w:jc w:val="both"/>
        <w:rPr>
          <w:rFonts w:ascii="Arial" w:hAnsi="Arial" w:cs="Arial"/>
          <w:color w:val="000000" w:themeColor="text1"/>
          <w:sz w:val="18"/>
          <w:szCs w:val="18"/>
          <w:shd w:val="clear" w:color="auto" w:fill="FFFFFF"/>
        </w:rPr>
      </w:pPr>
    </w:p>
    <w:p w14:paraId="78A5A52A" w14:textId="6F5CE7EB" w:rsidR="002C7463" w:rsidRPr="00A73A7A" w:rsidRDefault="007841EE" w:rsidP="009B16D2">
      <w:pPr>
        <w:ind w:left="1066"/>
        <w:jc w:val="both"/>
        <w:rPr>
          <w:rFonts w:ascii="Arial" w:hAnsi="Arial" w:cs="Arial"/>
          <w:color w:val="000000" w:themeColor="text1"/>
          <w:sz w:val="18"/>
          <w:szCs w:val="18"/>
          <w:u w:val="single"/>
          <w:shd w:val="clear" w:color="auto" w:fill="FFFFFF"/>
        </w:rPr>
      </w:pPr>
      <w:r w:rsidRPr="00A73A7A">
        <w:rPr>
          <w:rFonts w:ascii="Arial" w:hAnsi="Arial" w:cs="Arial"/>
          <w:color w:val="000000" w:themeColor="text1"/>
          <w:sz w:val="18"/>
          <w:szCs w:val="18"/>
          <w:u w:val="single"/>
          <w:shd w:val="clear" w:color="auto" w:fill="FFFFFF"/>
        </w:rPr>
        <w:t>Impairment for non-financial assets</w:t>
      </w:r>
    </w:p>
    <w:p w14:paraId="01140CC3" w14:textId="77777777" w:rsidR="007841EE" w:rsidRPr="00A73A7A" w:rsidRDefault="007841EE" w:rsidP="009B16D2">
      <w:pPr>
        <w:ind w:left="1066"/>
        <w:jc w:val="both"/>
        <w:rPr>
          <w:rFonts w:ascii="Arial" w:hAnsi="Arial" w:cs="Arial"/>
          <w:color w:val="000000" w:themeColor="text1"/>
          <w:sz w:val="18"/>
          <w:szCs w:val="18"/>
          <w:shd w:val="clear" w:color="auto" w:fill="FFFFFF"/>
        </w:rPr>
      </w:pPr>
    </w:p>
    <w:p w14:paraId="6EE7E004" w14:textId="77777777" w:rsidR="00511033" w:rsidRPr="00A73A7A" w:rsidRDefault="005110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5089DA43" w14:textId="77777777" w:rsidR="00511033" w:rsidRPr="00A73A7A" w:rsidRDefault="00511033" w:rsidP="009B16D2">
      <w:pPr>
        <w:ind w:left="1066"/>
        <w:jc w:val="both"/>
        <w:rPr>
          <w:rFonts w:ascii="Arial" w:hAnsi="Arial" w:cs="Arial"/>
          <w:color w:val="000000" w:themeColor="text1"/>
          <w:sz w:val="18"/>
          <w:szCs w:val="18"/>
          <w:shd w:val="clear" w:color="auto" w:fill="FFFFFF"/>
        </w:rPr>
      </w:pPr>
    </w:p>
    <w:p w14:paraId="538709E4" w14:textId="77777777" w:rsidR="00511033" w:rsidRPr="00A73A7A" w:rsidRDefault="005110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An impairment loss is recognised in profit or loss if the carrying amount of an asset exceeds its recoverable amount. The recoverable amount is assessed from the estimated future cash flows discounted to their present value using a pre-tax discount rate that reflects current market assessments of the time value of money and the risks specific to the asset.</w:t>
      </w:r>
    </w:p>
    <w:p w14:paraId="7E934997" w14:textId="77777777" w:rsidR="00511033" w:rsidRPr="00A73A7A" w:rsidRDefault="00511033" w:rsidP="009B16D2">
      <w:pPr>
        <w:ind w:left="1066"/>
        <w:jc w:val="both"/>
        <w:rPr>
          <w:rFonts w:ascii="Arial" w:hAnsi="Arial" w:cs="Arial"/>
          <w:color w:val="000000" w:themeColor="text1"/>
          <w:sz w:val="18"/>
          <w:szCs w:val="18"/>
          <w:shd w:val="clear" w:color="auto" w:fill="FFFFFF"/>
        </w:rPr>
      </w:pPr>
    </w:p>
    <w:p w14:paraId="48BC2237" w14:textId="1942D3AF" w:rsidR="007841EE" w:rsidRPr="00A73A7A" w:rsidRDefault="00511033"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An impairment loss of asset recognised in prior years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A73A7A">
        <w:rPr>
          <w:rFonts w:ascii="Arial" w:hAnsi="Arial" w:cs="Arial"/>
          <w:color w:val="000000" w:themeColor="text1"/>
          <w:sz w:val="18"/>
          <w:szCs w:val="18"/>
          <w:shd w:val="clear" w:color="auto" w:fill="FFFFFF"/>
        </w:rPr>
        <w:t>amortisation</w:t>
      </w:r>
      <w:proofErr w:type="spellEnd"/>
      <w:r w:rsidRPr="00A73A7A">
        <w:rPr>
          <w:rFonts w:ascii="Arial" w:hAnsi="Arial" w:cs="Arial"/>
          <w:color w:val="000000" w:themeColor="text1"/>
          <w:sz w:val="18"/>
          <w:szCs w:val="18"/>
          <w:shd w:val="clear" w:color="auto" w:fill="FFFFFF"/>
        </w:rPr>
        <w:t>, if no impairment loss had been recognised.</w:t>
      </w:r>
    </w:p>
    <w:p w14:paraId="79D4258A" w14:textId="77777777" w:rsidR="00B207F8" w:rsidRPr="00A73A7A" w:rsidRDefault="00B207F8" w:rsidP="009B16D2">
      <w:pPr>
        <w:ind w:left="1066"/>
        <w:jc w:val="both"/>
        <w:rPr>
          <w:rFonts w:ascii="Arial" w:hAnsi="Arial" w:cs="Arial"/>
          <w:color w:val="000000" w:themeColor="text1"/>
          <w:sz w:val="18"/>
          <w:szCs w:val="18"/>
          <w:shd w:val="clear" w:color="auto" w:fill="FFFFFF"/>
        </w:rPr>
      </w:pPr>
    </w:p>
    <w:p w14:paraId="05666BB9" w14:textId="1273E819" w:rsidR="00457F72" w:rsidRPr="00A73A7A" w:rsidRDefault="00457F7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Recognition of financial liabilities</w:t>
      </w:r>
    </w:p>
    <w:p w14:paraId="088D2EE9" w14:textId="77777777" w:rsidR="00457F72" w:rsidRPr="00A73A7A" w:rsidRDefault="00457F72" w:rsidP="009B16D2">
      <w:pPr>
        <w:ind w:left="1078"/>
        <w:jc w:val="both"/>
        <w:rPr>
          <w:rFonts w:ascii="Arial" w:hAnsi="Arial" w:cs="Arial"/>
          <w:color w:val="000000" w:themeColor="text1"/>
          <w:sz w:val="18"/>
          <w:szCs w:val="18"/>
          <w:shd w:val="clear" w:color="auto" w:fill="FFFFFF"/>
        </w:rPr>
      </w:pPr>
    </w:p>
    <w:p w14:paraId="4F172CA7" w14:textId="08055B09" w:rsidR="00457F72" w:rsidRPr="00A73A7A" w:rsidRDefault="007435B4"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liabilities are initially recognised at fair value and are subsequently measured at </w:t>
      </w:r>
      <w:proofErr w:type="spellStart"/>
      <w:r w:rsidRPr="00A73A7A">
        <w:rPr>
          <w:rFonts w:ascii="Arial" w:hAnsi="Arial" w:cs="Arial"/>
          <w:color w:val="000000" w:themeColor="text1"/>
          <w:sz w:val="18"/>
          <w:szCs w:val="18"/>
          <w:shd w:val="clear" w:color="auto" w:fill="FFFFFF"/>
        </w:rPr>
        <w:t>amortised</w:t>
      </w:r>
      <w:proofErr w:type="spellEnd"/>
      <w:r w:rsidRPr="00A73A7A">
        <w:rPr>
          <w:rFonts w:ascii="Arial" w:hAnsi="Arial" w:cs="Arial"/>
          <w:color w:val="000000" w:themeColor="text1"/>
          <w:sz w:val="18"/>
          <w:szCs w:val="18"/>
          <w:shd w:val="clear" w:color="auto" w:fill="FFFFFF"/>
        </w:rPr>
        <w:t xml:space="preserve"> cost</w:t>
      </w:r>
      <w:r w:rsidR="00EE5CD9" w:rsidRPr="00A73A7A">
        <w:rPr>
          <w:rFonts w:ascii="Arial" w:hAnsi="Arial" w:cs="Arial"/>
          <w:color w:val="000000" w:themeColor="text1"/>
          <w:sz w:val="18"/>
          <w:szCs w:val="18"/>
          <w:shd w:val="clear" w:color="auto" w:fill="FFFFFF"/>
        </w:rPr>
        <w:t>, except undrawn loan commitments and financial guarantee contracts</w:t>
      </w:r>
      <w:r w:rsidR="00A00AE8" w:rsidRPr="00A73A7A">
        <w:rPr>
          <w:rFonts w:ascii="Arial" w:hAnsi="Arial" w:cs="Arial"/>
          <w:color w:val="000000" w:themeColor="text1"/>
          <w:sz w:val="18"/>
          <w:szCs w:val="18"/>
          <w:shd w:val="clear" w:color="auto" w:fill="FFFFFF"/>
        </w:rPr>
        <w:t>.</w:t>
      </w:r>
    </w:p>
    <w:p w14:paraId="0533FC8F" w14:textId="77777777" w:rsidR="00457F72" w:rsidRPr="00A73A7A" w:rsidRDefault="00457F72" w:rsidP="009B16D2">
      <w:pPr>
        <w:jc w:val="both"/>
        <w:rPr>
          <w:rFonts w:ascii="Arial" w:hAnsi="Arial" w:cs="Arial"/>
          <w:color w:val="000000" w:themeColor="text1"/>
          <w:sz w:val="18"/>
          <w:szCs w:val="18"/>
          <w:shd w:val="clear" w:color="auto" w:fill="FFFFFF"/>
        </w:rPr>
      </w:pPr>
    </w:p>
    <w:p w14:paraId="3EA28B39" w14:textId="7CC1A5B7" w:rsidR="00A00AE8" w:rsidRPr="00A73A7A" w:rsidRDefault="00A00AE8"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Derecognition of financial liabilities</w:t>
      </w:r>
    </w:p>
    <w:p w14:paraId="7CC3D47B" w14:textId="77777777" w:rsidR="00A00AE8" w:rsidRPr="00A73A7A" w:rsidRDefault="00A00AE8" w:rsidP="009B16D2">
      <w:pPr>
        <w:ind w:left="1078"/>
        <w:jc w:val="both"/>
        <w:rPr>
          <w:rFonts w:ascii="Arial" w:hAnsi="Arial" w:cs="Arial"/>
          <w:color w:val="000000" w:themeColor="text1"/>
          <w:sz w:val="18"/>
          <w:szCs w:val="18"/>
          <w:shd w:val="clear" w:color="auto" w:fill="FFFFFF"/>
        </w:rPr>
      </w:pPr>
    </w:p>
    <w:p w14:paraId="7FBB7D86" w14:textId="7A3D0CF3" w:rsidR="00A00AE8" w:rsidRPr="00A73A7A" w:rsidRDefault="00425240"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Financial liabilities (or part of financial liabilities) are </w:t>
      </w:r>
      <w:proofErr w:type="spellStart"/>
      <w:r w:rsidRPr="00A73A7A">
        <w:rPr>
          <w:rFonts w:ascii="Arial" w:hAnsi="Arial" w:cs="Arial"/>
          <w:color w:val="000000" w:themeColor="text1"/>
          <w:sz w:val="18"/>
          <w:szCs w:val="18"/>
          <w:shd w:val="clear" w:color="auto" w:fill="FFFFFF"/>
        </w:rPr>
        <w:t>derecognised</w:t>
      </w:r>
      <w:proofErr w:type="spellEnd"/>
      <w:r w:rsidRPr="00A73A7A">
        <w:rPr>
          <w:rFonts w:ascii="Arial" w:hAnsi="Arial" w:cs="Arial"/>
          <w:color w:val="000000" w:themeColor="text1"/>
          <w:sz w:val="18"/>
          <w:szCs w:val="18"/>
          <w:shd w:val="clear" w:color="auto" w:fill="FFFFFF"/>
        </w:rPr>
        <w:t xml:space="preserve"> when they are extinguished or when the obligation specified in the contract is discharged, cancelled, or expired.</w:t>
      </w:r>
    </w:p>
    <w:p w14:paraId="5811B7BB" w14:textId="77777777" w:rsidR="00B207F8" w:rsidRPr="00A73A7A" w:rsidRDefault="00B207F8" w:rsidP="009B16D2">
      <w:pPr>
        <w:ind w:left="1066"/>
        <w:jc w:val="both"/>
        <w:rPr>
          <w:rFonts w:ascii="Arial" w:hAnsi="Arial" w:cs="Arial"/>
          <w:color w:val="000000" w:themeColor="text1"/>
          <w:sz w:val="18"/>
          <w:szCs w:val="18"/>
          <w:shd w:val="clear" w:color="auto" w:fill="FFFFFF"/>
        </w:rPr>
      </w:pPr>
    </w:p>
    <w:p w14:paraId="7C6935EB" w14:textId="77777777" w:rsidR="006C4286" w:rsidRPr="00A73A7A" w:rsidRDefault="006C4286" w:rsidP="009B16D2">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The Group </w:t>
      </w:r>
      <w:proofErr w:type="spellStart"/>
      <w:r w:rsidRPr="00A73A7A">
        <w:rPr>
          <w:rFonts w:ascii="Arial" w:hAnsi="Arial" w:cs="Arial"/>
          <w:color w:val="000000" w:themeColor="text1"/>
          <w:sz w:val="18"/>
          <w:szCs w:val="18"/>
          <w:shd w:val="clear" w:color="auto" w:fill="FFFFFF"/>
        </w:rPr>
        <w:t>derecognises</w:t>
      </w:r>
      <w:proofErr w:type="spellEnd"/>
      <w:r w:rsidRPr="00A73A7A">
        <w:rPr>
          <w:rFonts w:ascii="Arial" w:hAnsi="Arial" w:cs="Arial"/>
          <w:color w:val="000000" w:themeColor="text1"/>
          <w:sz w:val="18"/>
          <w:szCs w:val="18"/>
          <w:shd w:val="clear" w:color="auto" w:fill="FFFFFF"/>
        </w:rPr>
        <w:t xml:space="preserve"> </w:t>
      </w:r>
      <w:proofErr w:type="gramStart"/>
      <w:r w:rsidRPr="00A73A7A">
        <w:rPr>
          <w:rFonts w:ascii="Arial" w:hAnsi="Arial" w:cs="Arial"/>
          <w:color w:val="000000" w:themeColor="text1"/>
          <w:sz w:val="18"/>
          <w:szCs w:val="18"/>
          <w:shd w:val="clear" w:color="auto" w:fill="FFFFFF"/>
        </w:rPr>
        <w:t>a financial</w:t>
      </w:r>
      <w:proofErr w:type="gramEnd"/>
      <w:r w:rsidRPr="00A73A7A">
        <w:rPr>
          <w:rFonts w:ascii="Arial" w:hAnsi="Arial" w:cs="Arial"/>
          <w:color w:val="000000" w:themeColor="text1"/>
          <w:sz w:val="18"/>
          <w:szCs w:val="18"/>
          <w:shd w:val="clear" w:color="auto" w:fill="FFFFFF"/>
        </w:rPr>
        <w:t xml:space="preserve"> liability when its terms are modified and the cash flows of the modified liability are substantially different. In this case, a new financial liability based on the modified terms is recognised at fair value. The difference between the carrying amount of the financial liability </w:t>
      </w:r>
      <w:proofErr w:type="spellStart"/>
      <w:r w:rsidRPr="00A73A7A">
        <w:rPr>
          <w:rFonts w:ascii="Arial" w:hAnsi="Arial" w:cs="Arial"/>
          <w:color w:val="000000" w:themeColor="text1"/>
          <w:sz w:val="18"/>
          <w:szCs w:val="18"/>
          <w:shd w:val="clear" w:color="auto" w:fill="FFFFFF"/>
        </w:rPr>
        <w:t>derecognised</w:t>
      </w:r>
      <w:proofErr w:type="spellEnd"/>
      <w:r w:rsidRPr="00A73A7A">
        <w:rPr>
          <w:rFonts w:ascii="Arial" w:hAnsi="Arial" w:cs="Arial"/>
          <w:color w:val="000000" w:themeColor="text1"/>
          <w:sz w:val="18"/>
          <w:szCs w:val="18"/>
          <w:shd w:val="clear" w:color="auto" w:fill="FFFFFF"/>
        </w:rPr>
        <w:t xml:space="preserve"> and consideration paid is recognised in profit or loss. The consideration paid includes any assets transferred and new liabilities assumed.</w:t>
      </w:r>
    </w:p>
    <w:p w14:paraId="6B4675E0" w14:textId="77777777" w:rsidR="006C4286" w:rsidRPr="00A73A7A" w:rsidRDefault="006C4286" w:rsidP="009B16D2">
      <w:pPr>
        <w:ind w:left="1066"/>
        <w:jc w:val="both"/>
        <w:rPr>
          <w:rFonts w:ascii="Arial" w:hAnsi="Arial" w:cs="Arial"/>
          <w:color w:val="000000" w:themeColor="text1"/>
          <w:sz w:val="18"/>
          <w:szCs w:val="18"/>
          <w:shd w:val="clear" w:color="auto" w:fill="FFFFFF"/>
        </w:rPr>
      </w:pPr>
    </w:p>
    <w:p w14:paraId="2F0E557C" w14:textId="6783B831" w:rsidR="00B207F8" w:rsidRPr="00A73A7A" w:rsidRDefault="006C4286" w:rsidP="006D6765">
      <w:pPr>
        <w:ind w:left="1066"/>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modification of </w:t>
      </w:r>
      <w:proofErr w:type="gramStart"/>
      <w:r w:rsidRPr="00A73A7A">
        <w:rPr>
          <w:rFonts w:ascii="Arial" w:hAnsi="Arial" w:cs="Arial"/>
          <w:color w:val="000000" w:themeColor="text1"/>
          <w:sz w:val="18"/>
          <w:szCs w:val="18"/>
          <w:shd w:val="clear" w:color="auto" w:fill="FFFFFF"/>
        </w:rPr>
        <w:t>a financial</w:t>
      </w:r>
      <w:proofErr w:type="gramEnd"/>
      <w:r w:rsidRPr="00A73A7A">
        <w:rPr>
          <w:rFonts w:ascii="Arial" w:hAnsi="Arial" w:cs="Arial"/>
          <w:color w:val="000000" w:themeColor="text1"/>
          <w:sz w:val="18"/>
          <w:szCs w:val="18"/>
          <w:shd w:val="clear" w:color="auto" w:fill="FFFFFF"/>
        </w:rPr>
        <w:t xml:space="preserve"> liability is not accounted for derecognition, then the </w:t>
      </w:r>
      <w:proofErr w:type="spellStart"/>
      <w:r w:rsidRPr="00A73A7A">
        <w:rPr>
          <w:rFonts w:ascii="Arial" w:hAnsi="Arial" w:cs="Arial"/>
          <w:color w:val="000000" w:themeColor="text1"/>
          <w:sz w:val="18"/>
          <w:szCs w:val="18"/>
          <w:shd w:val="clear" w:color="auto" w:fill="FFFFFF"/>
        </w:rPr>
        <w:t>amortised</w:t>
      </w:r>
      <w:proofErr w:type="spellEnd"/>
      <w:r w:rsidRPr="00A73A7A">
        <w:rPr>
          <w:rFonts w:ascii="Arial" w:hAnsi="Arial" w:cs="Arial"/>
          <w:color w:val="000000" w:themeColor="text1"/>
          <w:sz w:val="18"/>
          <w:szCs w:val="18"/>
          <w:shd w:val="clear" w:color="auto" w:fill="FFFFFF"/>
        </w:rPr>
        <w:t xml:space="preserve">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w:t>
      </w:r>
      <w:proofErr w:type="gramStart"/>
      <w:r w:rsidRPr="00A73A7A">
        <w:rPr>
          <w:rFonts w:ascii="Arial" w:hAnsi="Arial" w:cs="Arial"/>
          <w:color w:val="000000" w:themeColor="text1"/>
          <w:sz w:val="18"/>
          <w:szCs w:val="18"/>
          <w:shd w:val="clear" w:color="auto" w:fill="FFFFFF"/>
        </w:rPr>
        <w:t>gain</w:t>
      </w:r>
      <w:proofErr w:type="gramEnd"/>
      <w:r w:rsidRPr="00A73A7A">
        <w:rPr>
          <w:rFonts w:ascii="Arial" w:hAnsi="Arial" w:cs="Arial"/>
          <w:color w:val="000000" w:themeColor="text1"/>
          <w:sz w:val="18"/>
          <w:szCs w:val="18"/>
          <w:shd w:val="clear" w:color="auto" w:fill="FFFFFF"/>
        </w:rPr>
        <w:t xml:space="preserve"> or loss is adjusted to reflect current market terms at the time of the modification. Any costs and fees incurred are recognised as an adjustment to the carrying amount of the liability and </w:t>
      </w:r>
      <w:proofErr w:type="spellStart"/>
      <w:r w:rsidRPr="00A73A7A">
        <w:rPr>
          <w:rFonts w:ascii="Arial" w:hAnsi="Arial" w:cs="Arial"/>
          <w:color w:val="000000" w:themeColor="text1"/>
          <w:sz w:val="18"/>
          <w:szCs w:val="18"/>
          <w:shd w:val="clear" w:color="auto" w:fill="FFFFFF"/>
        </w:rPr>
        <w:t>amortised</w:t>
      </w:r>
      <w:proofErr w:type="spellEnd"/>
      <w:r w:rsidRPr="00A73A7A">
        <w:rPr>
          <w:rFonts w:ascii="Arial" w:hAnsi="Arial" w:cs="Arial"/>
          <w:color w:val="000000" w:themeColor="text1"/>
          <w:sz w:val="18"/>
          <w:szCs w:val="18"/>
          <w:shd w:val="clear" w:color="auto" w:fill="FFFFFF"/>
        </w:rPr>
        <w:t xml:space="preserve"> over the remaining term of the modified financial liability by re-computing the effective interest rate on the instrument.</w:t>
      </w:r>
    </w:p>
    <w:p w14:paraId="196DF4A9" w14:textId="55956148" w:rsidR="00C0748E" w:rsidRPr="00A73A7A" w:rsidRDefault="00C0748E" w:rsidP="009B16D2">
      <w:pPr>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br w:type="page"/>
      </w:r>
    </w:p>
    <w:p w14:paraId="1667160F" w14:textId="77777777" w:rsidR="00F6609C" w:rsidRPr="00A73A7A" w:rsidRDefault="00F6609C"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lastRenderedPageBreak/>
        <w:t>Offsetting financial assets and financial liabilities</w:t>
      </w:r>
    </w:p>
    <w:p w14:paraId="0BC5FB45" w14:textId="77777777" w:rsidR="00F6609C" w:rsidRPr="00A73A7A" w:rsidRDefault="00F6609C" w:rsidP="009B16D2">
      <w:pPr>
        <w:ind w:left="1078"/>
        <w:jc w:val="both"/>
        <w:rPr>
          <w:rFonts w:ascii="Arial" w:hAnsi="Arial" w:cs="Arial"/>
          <w:color w:val="000000" w:themeColor="text1"/>
          <w:sz w:val="18"/>
          <w:szCs w:val="18"/>
          <w:shd w:val="clear" w:color="auto" w:fill="FFFFFF"/>
        </w:rPr>
      </w:pPr>
    </w:p>
    <w:p w14:paraId="454533EC" w14:textId="77777777" w:rsidR="00F6609C" w:rsidRPr="00A73A7A" w:rsidRDefault="00F6609C"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Financial assets and liabilities are offset and the net amount reported in the statement of financial position when there is a legally enforceable right of set</w:t>
      </w:r>
      <w:r w:rsidRPr="00A73A7A">
        <w:rPr>
          <w:rFonts w:ascii="Arial" w:hAnsi="Arial" w:cs="Arial"/>
          <w:color w:val="000000" w:themeColor="text1"/>
          <w:sz w:val="18"/>
          <w:szCs w:val="18"/>
          <w:shd w:val="clear" w:color="auto" w:fill="FFFFFF"/>
          <w:cs/>
        </w:rPr>
        <w:t>-</w:t>
      </w:r>
      <w:r w:rsidRPr="00A73A7A">
        <w:rPr>
          <w:rFonts w:ascii="Arial" w:hAnsi="Arial" w:cs="Arial"/>
          <w:color w:val="000000" w:themeColor="text1"/>
          <w:sz w:val="18"/>
          <w:szCs w:val="18"/>
          <w:shd w:val="clear" w:color="auto" w:fill="FFFFFF"/>
        </w:rPr>
        <w:t xml:space="preserve">off and there is an intention to settle on a net </w:t>
      </w:r>
      <w:proofErr w:type="gramStart"/>
      <w:r w:rsidRPr="00A73A7A">
        <w:rPr>
          <w:rFonts w:ascii="Arial" w:hAnsi="Arial" w:cs="Arial"/>
          <w:color w:val="000000" w:themeColor="text1"/>
          <w:sz w:val="18"/>
          <w:szCs w:val="18"/>
          <w:shd w:val="clear" w:color="auto" w:fill="FFFFFF"/>
        </w:rPr>
        <w:t>basis, or</w:t>
      </w:r>
      <w:proofErr w:type="gramEnd"/>
      <w:r w:rsidRPr="00A73A7A">
        <w:rPr>
          <w:rFonts w:ascii="Arial" w:hAnsi="Arial" w:cs="Arial"/>
          <w:color w:val="000000" w:themeColor="text1"/>
          <w:sz w:val="18"/>
          <w:szCs w:val="18"/>
          <w:shd w:val="clear" w:color="auto" w:fill="FFFFFF"/>
        </w:rPr>
        <w:t xml:space="preserve"> </w:t>
      </w:r>
      <w:proofErr w:type="spellStart"/>
      <w:r w:rsidRPr="00A73A7A">
        <w:rPr>
          <w:rFonts w:ascii="Arial" w:hAnsi="Arial" w:cs="Arial"/>
          <w:color w:val="000000" w:themeColor="text1"/>
          <w:sz w:val="18"/>
          <w:szCs w:val="18"/>
          <w:shd w:val="clear" w:color="auto" w:fill="FFFFFF"/>
        </w:rPr>
        <w:t>realise</w:t>
      </w:r>
      <w:proofErr w:type="spellEnd"/>
      <w:r w:rsidRPr="00A73A7A">
        <w:rPr>
          <w:rFonts w:ascii="Arial" w:hAnsi="Arial" w:cs="Arial"/>
          <w:color w:val="000000" w:themeColor="text1"/>
          <w:sz w:val="18"/>
          <w:szCs w:val="18"/>
          <w:shd w:val="clear" w:color="auto" w:fill="FFFFFF"/>
        </w:rPr>
        <w:t xml:space="preserve"> the asset and settle the liability simultaneously</w:t>
      </w:r>
      <w:r w:rsidRPr="00A73A7A">
        <w:rPr>
          <w:rFonts w:ascii="Arial" w:hAnsi="Arial" w:cs="Arial"/>
          <w:color w:val="000000" w:themeColor="text1"/>
          <w:sz w:val="18"/>
          <w:szCs w:val="18"/>
          <w:shd w:val="clear" w:color="auto" w:fill="FFFFFF"/>
          <w:cs/>
        </w:rPr>
        <w:t xml:space="preserve">. </w:t>
      </w:r>
    </w:p>
    <w:p w14:paraId="1C225DB5" w14:textId="77777777" w:rsidR="005C0A01" w:rsidRPr="00A73A7A" w:rsidRDefault="005C0A01" w:rsidP="009B16D2">
      <w:pPr>
        <w:jc w:val="thaiDistribute"/>
        <w:rPr>
          <w:rFonts w:ascii="Arial" w:eastAsia="Arial Unicode MS" w:hAnsi="Arial" w:cs="Arial"/>
          <w:color w:val="000000" w:themeColor="text1"/>
          <w:sz w:val="18"/>
          <w:szCs w:val="18"/>
          <w:lang w:val="en-GB"/>
        </w:rPr>
      </w:pPr>
    </w:p>
    <w:p w14:paraId="3AB76FEA" w14:textId="3A008931" w:rsidR="007A20B2" w:rsidRPr="00A73A7A" w:rsidRDefault="007A20B2"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Derivatives</w:t>
      </w:r>
      <w:r w:rsidR="008C2835" w:rsidRPr="00A73A7A">
        <w:rPr>
          <w:rFonts w:ascii="Arial" w:hAnsi="Arial" w:cs="Arial"/>
          <w:color w:val="000000" w:themeColor="text1"/>
          <w:sz w:val="18"/>
          <w:szCs w:val="18"/>
          <w:shd w:val="clear" w:color="auto" w:fill="FFFFFF"/>
        </w:rPr>
        <w:t xml:space="preserve"> and hedging activities</w:t>
      </w:r>
    </w:p>
    <w:p w14:paraId="590BED5C" w14:textId="77777777" w:rsidR="00A33FA7" w:rsidRPr="00A73A7A" w:rsidRDefault="00A33FA7" w:rsidP="009B16D2">
      <w:pPr>
        <w:ind w:left="1078"/>
        <w:jc w:val="both"/>
        <w:rPr>
          <w:rFonts w:ascii="Arial" w:hAnsi="Arial" w:cs="Arial"/>
          <w:color w:val="000000" w:themeColor="text1"/>
          <w:sz w:val="18"/>
          <w:szCs w:val="18"/>
          <w:shd w:val="clear" w:color="auto" w:fill="FFFFFF"/>
        </w:rPr>
      </w:pPr>
    </w:p>
    <w:p w14:paraId="75DB8A86" w14:textId="5699D612" w:rsidR="00A33FA7" w:rsidRPr="00A73A7A" w:rsidRDefault="0045783F"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Derivatives are initially recognised at fair value on the date a derivative contract is entered into and are subsequently remeasured to their fair value at the end of each reporting period.</w:t>
      </w:r>
    </w:p>
    <w:p w14:paraId="7C4A2625" w14:textId="77777777" w:rsidR="0045783F" w:rsidRPr="00A73A7A" w:rsidRDefault="0045783F" w:rsidP="009B16D2">
      <w:pPr>
        <w:ind w:left="1078"/>
        <w:jc w:val="both"/>
        <w:rPr>
          <w:rFonts w:ascii="Arial" w:hAnsi="Arial" w:cs="Arial"/>
          <w:color w:val="000000" w:themeColor="text1"/>
          <w:sz w:val="18"/>
          <w:szCs w:val="18"/>
          <w:shd w:val="clear" w:color="auto" w:fill="FFFFFF"/>
        </w:rPr>
      </w:pPr>
    </w:p>
    <w:p w14:paraId="60429B41" w14:textId="15A4F913" w:rsidR="0045783F" w:rsidRPr="00A73A7A" w:rsidRDefault="00245AD3" w:rsidP="009B16D2">
      <w:pPr>
        <w:ind w:left="1078"/>
        <w:jc w:val="both"/>
        <w:rPr>
          <w:rFonts w:ascii="Arial" w:hAnsi="Arial" w:cs="Arial"/>
          <w:i/>
          <w:iCs/>
          <w:color w:val="000000" w:themeColor="text1"/>
          <w:sz w:val="18"/>
          <w:szCs w:val="18"/>
          <w:shd w:val="clear" w:color="auto" w:fill="FFFFFF"/>
        </w:rPr>
      </w:pPr>
      <w:r w:rsidRPr="00A73A7A">
        <w:rPr>
          <w:rFonts w:ascii="Arial" w:hAnsi="Arial" w:cs="Arial"/>
          <w:i/>
          <w:iCs/>
          <w:color w:val="000000" w:themeColor="text1"/>
          <w:sz w:val="18"/>
          <w:szCs w:val="18"/>
          <w:shd w:val="clear" w:color="auto" w:fill="FFFFFF"/>
        </w:rPr>
        <w:t>Cash flow hedges</w:t>
      </w:r>
    </w:p>
    <w:p w14:paraId="7B1B1F93" w14:textId="77777777" w:rsidR="00245AD3" w:rsidRPr="00A73A7A" w:rsidRDefault="00245AD3" w:rsidP="009B16D2">
      <w:pPr>
        <w:ind w:left="1078"/>
        <w:jc w:val="both"/>
        <w:rPr>
          <w:rFonts w:ascii="Arial" w:hAnsi="Arial" w:cs="Arial"/>
          <w:color w:val="000000" w:themeColor="text1"/>
          <w:sz w:val="18"/>
          <w:szCs w:val="18"/>
          <w:shd w:val="clear" w:color="auto" w:fill="FFFFFF"/>
        </w:rPr>
      </w:pPr>
    </w:p>
    <w:p w14:paraId="1B2BAC85" w14:textId="7A19E331" w:rsidR="00245AD3" w:rsidRPr="00A73A7A" w:rsidRDefault="00245AD3"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75862009" w14:textId="77777777" w:rsidR="00245AD3" w:rsidRPr="00A73A7A" w:rsidRDefault="00245AD3" w:rsidP="009B16D2">
      <w:pPr>
        <w:ind w:left="1078"/>
        <w:jc w:val="both"/>
        <w:rPr>
          <w:rFonts w:ascii="Arial" w:hAnsi="Arial" w:cs="Arial"/>
          <w:color w:val="000000" w:themeColor="text1"/>
          <w:sz w:val="18"/>
          <w:szCs w:val="18"/>
          <w:shd w:val="clear" w:color="auto" w:fill="FFFFFF"/>
        </w:rPr>
      </w:pPr>
    </w:p>
    <w:p w14:paraId="3588028A" w14:textId="6B66C71D" w:rsidR="00245AD3" w:rsidRPr="00A73A7A" w:rsidRDefault="00245AD3" w:rsidP="009B16D2">
      <w:pPr>
        <w:ind w:left="107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w:t>
      </w:r>
      <w:r w:rsidR="000725EE" w:rsidRPr="00A73A7A">
        <w:rPr>
          <w:rFonts w:ascii="Arial" w:hAnsi="Arial" w:cs="Arial"/>
          <w:color w:val="000000" w:themeColor="text1"/>
          <w:sz w:val="18"/>
          <w:szCs w:val="18"/>
          <w:shd w:val="clear" w:color="auto" w:fill="FFFFFF"/>
        </w:rPr>
        <w:t>period</w:t>
      </w:r>
      <w:r w:rsidRPr="00A73A7A">
        <w:rPr>
          <w:rFonts w:ascii="Arial" w:hAnsi="Arial" w:cs="Arial"/>
          <w:color w:val="000000" w:themeColor="text1"/>
          <w:sz w:val="18"/>
          <w:szCs w:val="18"/>
          <w:shd w:val="clear" w:color="auto" w:fill="FFFFFF"/>
        </w:rPr>
        <w:t xml:space="preserve"> or </w:t>
      </w:r>
      <w:r w:rsidR="000725EE" w:rsidRPr="00A73A7A">
        <w:rPr>
          <w:rFonts w:ascii="Arial" w:hAnsi="Arial" w:cs="Arial"/>
          <w:color w:val="000000" w:themeColor="text1"/>
          <w:sz w:val="18"/>
          <w:szCs w:val="18"/>
          <w:shd w:val="clear" w:color="auto" w:fill="FFFFFF"/>
        </w:rPr>
        <w:t>period</w:t>
      </w:r>
      <w:r w:rsidRPr="00A73A7A">
        <w:rPr>
          <w:rFonts w:ascii="Arial" w:hAnsi="Arial" w:cs="Arial"/>
          <w:color w:val="000000" w:themeColor="text1"/>
          <w:sz w:val="18"/>
          <w:szCs w:val="18"/>
          <w:shd w:val="clear" w:color="auto" w:fill="FFFFFF"/>
        </w:rPr>
        <w:t>s as the hedged expected future cash flows affect profit or loss.</w:t>
      </w:r>
    </w:p>
    <w:p w14:paraId="5BDD9772" w14:textId="77777777" w:rsidR="00C92667" w:rsidRPr="00A73A7A" w:rsidRDefault="00C92667" w:rsidP="009B16D2">
      <w:pPr>
        <w:ind w:left="1440"/>
        <w:rPr>
          <w:rFonts w:ascii="Arial" w:hAnsi="Arial" w:cs="Arial"/>
          <w:color w:val="000000" w:themeColor="text1"/>
          <w:sz w:val="18"/>
          <w:szCs w:val="18"/>
        </w:rPr>
      </w:pPr>
    </w:p>
    <w:p w14:paraId="21435883" w14:textId="1A3815D7" w:rsidR="007A20B2" w:rsidRPr="00A73A7A" w:rsidRDefault="0099136B" w:rsidP="009B16D2">
      <w:pPr>
        <w:numPr>
          <w:ilvl w:val="0"/>
          <w:numId w:val="9"/>
        </w:numPr>
        <w:ind w:left="1078" w:hanging="538"/>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Financial guarantee contracts</w:t>
      </w:r>
    </w:p>
    <w:p w14:paraId="2FA74CFE" w14:textId="77777777" w:rsidR="007A20B2" w:rsidRPr="00A73A7A" w:rsidRDefault="007A20B2" w:rsidP="009B16D2">
      <w:pPr>
        <w:tabs>
          <w:tab w:val="center" w:pos="3402"/>
          <w:tab w:val="center" w:pos="4536"/>
          <w:tab w:val="center" w:pos="5670"/>
          <w:tab w:val="center" w:pos="6804"/>
          <w:tab w:val="right" w:pos="7655"/>
        </w:tabs>
        <w:ind w:left="1080"/>
        <w:jc w:val="both"/>
        <w:rPr>
          <w:rFonts w:ascii="Arial" w:hAnsi="Arial" w:cs="Arial"/>
          <w:color w:val="000000" w:themeColor="text1"/>
          <w:sz w:val="16"/>
          <w:szCs w:val="16"/>
          <w:shd w:val="clear" w:color="auto" w:fill="FFFFFF"/>
        </w:rPr>
      </w:pPr>
    </w:p>
    <w:p w14:paraId="69111112" w14:textId="77777777"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The Group assesses whether a financial guarantee contract held is an integral element of a financial asset that is accounted for separately. The factors that the Group considers when making this assessment include whether: </w:t>
      </w:r>
    </w:p>
    <w:p w14:paraId="4EC8CAE9" w14:textId="77777777"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p>
    <w:p w14:paraId="081D31A7" w14:textId="77777777" w:rsidR="00E749BB" w:rsidRPr="00A73A7A" w:rsidRDefault="00E749BB"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the guarantee is implicitly part of the contractual terms of the debt instrument;</w:t>
      </w:r>
    </w:p>
    <w:p w14:paraId="63068173" w14:textId="77777777" w:rsidR="00E749BB" w:rsidRPr="00A73A7A" w:rsidRDefault="00E749BB"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the guarantee is required by laws and regulations that govern the contract of the debt instrument;</w:t>
      </w:r>
    </w:p>
    <w:p w14:paraId="0BA0F1F2" w14:textId="77777777" w:rsidR="00E749BB" w:rsidRPr="00A73A7A" w:rsidRDefault="00E749BB"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the guarantee is entered into at the same time as and in contemplation of the debt instrument; and</w:t>
      </w:r>
    </w:p>
    <w:p w14:paraId="386E8A3C" w14:textId="77777777" w:rsidR="00E749BB" w:rsidRPr="00A73A7A" w:rsidRDefault="00E749BB" w:rsidP="009B16D2">
      <w:pPr>
        <w:pStyle w:val="ListParagraph"/>
        <w:numPr>
          <w:ilvl w:val="0"/>
          <w:numId w:val="10"/>
        </w:numPr>
        <w:ind w:left="1358" w:hanging="280"/>
        <w:contextualSpacing/>
        <w:jc w:val="thaiDistribute"/>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the guarantee is given by the Parent of the borrower or another company within the borrower’s group. </w:t>
      </w:r>
    </w:p>
    <w:p w14:paraId="03B9F7EB" w14:textId="77777777"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p>
    <w:p w14:paraId="106896DD" w14:textId="65BE07BC"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Group determines that the guarantee is an integral element of the financial asset, then any premium payable in connection with the initial recognition of the financial asset is treated as a transaction cost of acquiring it. The Group considers the effect of the financial guarantee </w:t>
      </w:r>
      <w:proofErr w:type="gramStart"/>
      <w:r w:rsidRPr="00A73A7A">
        <w:rPr>
          <w:rFonts w:ascii="Arial" w:hAnsi="Arial" w:cs="Arial"/>
          <w:color w:val="000000" w:themeColor="text1"/>
          <w:sz w:val="18"/>
          <w:szCs w:val="18"/>
          <w:shd w:val="clear" w:color="auto" w:fill="FFFFFF"/>
        </w:rPr>
        <w:t>contacts</w:t>
      </w:r>
      <w:proofErr w:type="gramEnd"/>
      <w:r w:rsidRPr="00A73A7A">
        <w:rPr>
          <w:rFonts w:ascii="Arial" w:hAnsi="Arial" w:cs="Arial"/>
          <w:color w:val="000000" w:themeColor="text1"/>
          <w:sz w:val="18"/>
          <w:szCs w:val="18"/>
          <w:shd w:val="clear" w:color="auto" w:fill="FFFFFF"/>
        </w:rPr>
        <w:t xml:space="preserve"> held when measuring the fair value of the debt instrument and when measuring expected credit losses</w:t>
      </w:r>
      <w:r w:rsidR="00DE1FC3" w:rsidRPr="00A73A7A">
        <w:rPr>
          <w:rFonts w:ascii="Arial" w:hAnsi="Arial" w:cs="Arial"/>
          <w:color w:val="000000" w:themeColor="text1"/>
          <w:sz w:val="18"/>
          <w:szCs w:val="18"/>
          <w:shd w:val="clear" w:color="auto" w:fill="FFFFFF"/>
        </w:rPr>
        <w:t>.</w:t>
      </w:r>
    </w:p>
    <w:p w14:paraId="1770615F" w14:textId="77777777"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p>
    <w:p w14:paraId="4D543F1F" w14:textId="590FAC45" w:rsidR="00E749BB" w:rsidRPr="00A73A7A" w:rsidRDefault="00E749BB" w:rsidP="009B16D2">
      <w:pPr>
        <w:tabs>
          <w:tab w:val="left" w:pos="1440"/>
          <w:tab w:val="center" w:pos="6804"/>
          <w:tab w:val="right" w:pos="7655"/>
        </w:tabs>
        <w:ind w:left="108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If the Group determines that the guarantee is not an integral element of the financial asset, then it </w:t>
      </w:r>
      <w:proofErr w:type="spellStart"/>
      <w:r w:rsidRPr="00A73A7A">
        <w:rPr>
          <w:rFonts w:ascii="Arial" w:hAnsi="Arial" w:cs="Arial"/>
          <w:color w:val="000000" w:themeColor="text1"/>
          <w:sz w:val="18"/>
          <w:szCs w:val="18"/>
          <w:shd w:val="clear" w:color="auto" w:fill="FFFFFF"/>
        </w:rPr>
        <w:t>recognises</w:t>
      </w:r>
      <w:proofErr w:type="spellEnd"/>
      <w:r w:rsidRPr="00A73A7A">
        <w:rPr>
          <w:rFonts w:ascii="Arial" w:hAnsi="Arial" w:cs="Arial"/>
          <w:color w:val="000000" w:themeColor="text1"/>
          <w:sz w:val="18"/>
          <w:szCs w:val="18"/>
          <w:shd w:val="clear" w:color="auto" w:fill="FFFFFF"/>
        </w:rPr>
        <w:t xml:space="preserve"> an asset representing any prepayment of guarantee premium and a right to compensation for credit losses. A prepaid premium asset is recognised only if the risks related to guaranteed exposure </w:t>
      </w:r>
      <w:proofErr w:type="gramStart"/>
      <w:r w:rsidRPr="00A73A7A">
        <w:rPr>
          <w:rFonts w:ascii="Arial" w:hAnsi="Arial" w:cs="Arial"/>
          <w:color w:val="000000" w:themeColor="text1"/>
          <w:sz w:val="18"/>
          <w:szCs w:val="18"/>
          <w:shd w:val="clear" w:color="auto" w:fill="FFFFFF"/>
        </w:rPr>
        <w:t>neither is</w:t>
      </w:r>
      <w:proofErr w:type="gramEnd"/>
      <w:r w:rsidRPr="00A73A7A">
        <w:rPr>
          <w:rFonts w:ascii="Arial" w:hAnsi="Arial" w:cs="Arial"/>
          <w:color w:val="000000" w:themeColor="text1"/>
          <w:sz w:val="18"/>
          <w:szCs w:val="18"/>
          <w:shd w:val="clear" w:color="auto" w:fill="FFFFFF"/>
        </w:rPr>
        <w:t xml:space="preserve"> credit-impaired nor </w:t>
      </w:r>
      <w:proofErr w:type="gramStart"/>
      <w:r w:rsidRPr="00A73A7A">
        <w:rPr>
          <w:rFonts w:ascii="Arial" w:hAnsi="Arial" w:cs="Arial"/>
          <w:color w:val="000000" w:themeColor="text1"/>
          <w:sz w:val="18"/>
          <w:szCs w:val="18"/>
          <w:shd w:val="clear" w:color="auto" w:fill="FFFFFF"/>
        </w:rPr>
        <w:t>has undergone</w:t>
      </w:r>
      <w:proofErr w:type="gramEnd"/>
      <w:r w:rsidRPr="00A73A7A">
        <w:rPr>
          <w:rFonts w:ascii="Arial" w:hAnsi="Arial" w:cs="Arial"/>
          <w:color w:val="000000" w:themeColor="text1"/>
          <w:sz w:val="18"/>
          <w:szCs w:val="18"/>
          <w:shd w:val="clear" w:color="auto" w:fill="FFFFFF"/>
        </w:rPr>
        <w:t xml:space="preserve"> a significant increase in credit risk when the guarantee is acquired. These assets are recognised in other assets</w:t>
      </w:r>
      <w:r w:rsidR="00DE1FC3" w:rsidRPr="00A73A7A">
        <w:rPr>
          <w:rFonts w:ascii="Arial" w:hAnsi="Arial" w:cs="Arial"/>
          <w:color w:val="000000" w:themeColor="text1"/>
          <w:sz w:val="18"/>
          <w:szCs w:val="18"/>
          <w:shd w:val="clear" w:color="auto" w:fill="FFFFFF"/>
        </w:rPr>
        <w:t>.</w:t>
      </w:r>
      <w:r w:rsidRPr="00A73A7A">
        <w:rPr>
          <w:rFonts w:ascii="Arial" w:hAnsi="Arial" w:cs="Arial"/>
          <w:color w:val="000000" w:themeColor="text1"/>
          <w:sz w:val="18"/>
          <w:szCs w:val="18"/>
          <w:shd w:val="clear" w:color="auto" w:fill="FFFFFF"/>
        </w:rPr>
        <w:t xml:space="preserve"> </w:t>
      </w:r>
      <w:r w:rsidR="009F53B4" w:rsidRPr="00A73A7A">
        <w:rPr>
          <w:rFonts w:ascii="Arial" w:hAnsi="Arial" w:cs="Arial"/>
          <w:color w:val="000000" w:themeColor="text1"/>
          <w:sz w:val="18"/>
          <w:szCs w:val="18"/>
          <w:shd w:val="clear" w:color="auto" w:fill="FFFFFF"/>
        </w:rPr>
        <w:t xml:space="preserve">A gain or loss on a compensation right is recognised in profit or loss and presented within </w:t>
      </w:r>
      <w:r w:rsidRPr="00A73A7A">
        <w:rPr>
          <w:rFonts w:ascii="Arial" w:hAnsi="Arial" w:cs="Arial"/>
          <w:color w:val="000000" w:themeColor="text1"/>
          <w:sz w:val="18"/>
          <w:szCs w:val="18"/>
          <w:shd w:val="clear" w:color="auto" w:fill="FFFFFF"/>
        </w:rPr>
        <w:t>expected credit los</w:t>
      </w:r>
      <w:r w:rsidR="00DE1FC3" w:rsidRPr="00A73A7A">
        <w:rPr>
          <w:rFonts w:ascii="Arial" w:hAnsi="Arial" w:cs="Arial"/>
          <w:color w:val="000000" w:themeColor="text1"/>
          <w:sz w:val="18"/>
          <w:szCs w:val="18"/>
          <w:shd w:val="clear" w:color="auto" w:fill="FFFFFF"/>
        </w:rPr>
        <w:t>ses</w:t>
      </w:r>
      <w:r w:rsidRPr="00A73A7A">
        <w:rPr>
          <w:rFonts w:ascii="Arial" w:hAnsi="Arial" w:cs="Arial"/>
          <w:color w:val="000000" w:themeColor="text1"/>
          <w:sz w:val="18"/>
          <w:szCs w:val="18"/>
          <w:shd w:val="clear" w:color="auto" w:fill="FFFFFF"/>
        </w:rPr>
        <w:t>.</w:t>
      </w:r>
    </w:p>
    <w:p w14:paraId="74CDED19" w14:textId="77777777" w:rsidR="007A20B2" w:rsidRPr="00A73A7A" w:rsidRDefault="007A20B2" w:rsidP="009B16D2">
      <w:pPr>
        <w:pStyle w:val="a"/>
        <w:tabs>
          <w:tab w:val="left" w:pos="7560"/>
        </w:tabs>
        <w:ind w:right="0"/>
        <w:jc w:val="thaiDistribute"/>
        <w:rPr>
          <w:rFonts w:ascii="Arial" w:hAnsi="Arial" w:cs="Arial"/>
          <w:color w:val="000000" w:themeColor="text1"/>
          <w:sz w:val="18"/>
          <w:szCs w:val="18"/>
          <w:lang w:val="en-US"/>
        </w:rPr>
      </w:pPr>
    </w:p>
    <w:p w14:paraId="7BE026EE" w14:textId="0CA5AA7C"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cs/>
          <w:lang w:val="en-GB"/>
        </w:rPr>
        <w:t>.</w:t>
      </w:r>
      <w:r w:rsidRPr="00A73A7A">
        <w:rPr>
          <w:rFonts w:cs="Arial"/>
          <w:color w:val="000000" w:themeColor="text1"/>
          <w:szCs w:val="18"/>
          <w:lang w:val="en-GB"/>
        </w:rPr>
        <w:t>8</w:t>
      </w:r>
      <w:r w:rsidR="007A20B2" w:rsidRPr="00A73A7A">
        <w:rPr>
          <w:rFonts w:cs="Arial"/>
          <w:color w:val="000000" w:themeColor="text1"/>
          <w:szCs w:val="18"/>
          <w:lang w:val="en-GB"/>
        </w:rPr>
        <w:tab/>
        <w:t>Loans</w:t>
      </w:r>
    </w:p>
    <w:p w14:paraId="614263E8" w14:textId="77777777" w:rsidR="007A20B2" w:rsidRPr="00A73A7A" w:rsidRDefault="007A20B2" w:rsidP="009B16D2">
      <w:pPr>
        <w:pStyle w:val="a"/>
        <w:ind w:left="540" w:right="0"/>
        <w:jc w:val="thaiDistribute"/>
        <w:rPr>
          <w:rFonts w:ascii="Arial" w:hAnsi="Arial" w:cs="Arial"/>
          <w:color w:val="000000" w:themeColor="text1"/>
          <w:spacing w:val="-4"/>
          <w:sz w:val="18"/>
          <w:szCs w:val="18"/>
          <w:lang w:val="en-US"/>
        </w:rPr>
      </w:pPr>
    </w:p>
    <w:p w14:paraId="4AFFA767" w14:textId="77777777"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Overdrafts are stated at the principal amounts including interest. Other loans are stated at the principal amount. Unearned discounts received in advance are presented as deduction from the loans.</w:t>
      </w:r>
    </w:p>
    <w:p w14:paraId="4CC5F861" w14:textId="77777777"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US"/>
        </w:rPr>
      </w:pPr>
    </w:p>
    <w:p w14:paraId="61D67289" w14:textId="59D7F276"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Hire-purchase receivables are stated at the contract value of the hire-purchase receivables net of unearned income.</w:t>
      </w:r>
    </w:p>
    <w:p w14:paraId="7AF4CEAD" w14:textId="5F8CFD99" w:rsidR="00720589" w:rsidRPr="00A73A7A" w:rsidRDefault="00720589"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1CA9CC0B" w14:textId="7C5E6B8B"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lastRenderedPageBreak/>
        <w:t>2</w:t>
      </w:r>
      <w:r w:rsidR="007A20B2" w:rsidRPr="00A73A7A">
        <w:rPr>
          <w:rFonts w:cs="Arial"/>
          <w:color w:val="000000" w:themeColor="text1"/>
          <w:szCs w:val="18"/>
          <w:lang w:val="en-GB"/>
        </w:rPr>
        <w:t>.</w:t>
      </w:r>
      <w:r w:rsidRPr="00A73A7A">
        <w:rPr>
          <w:rFonts w:cs="Arial"/>
          <w:color w:val="000000" w:themeColor="text1"/>
          <w:szCs w:val="18"/>
          <w:lang w:val="en-GB"/>
        </w:rPr>
        <w:t>9</w:t>
      </w:r>
      <w:r w:rsidR="007A20B2" w:rsidRPr="00A73A7A">
        <w:rPr>
          <w:rFonts w:cs="Arial"/>
          <w:color w:val="000000" w:themeColor="text1"/>
          <w:szCs w:val="18"/>
          <w:lang w:val="en-GB"/>
        </w:rPr>
        <w:tab/>
        <w:t xml:space="preserve">Properties foreclosed </w:t>
      </w:r>
    </w:p>
    <w:p w14:paraId="39058BF3" w14:textId="77777777" w:rsidR="007A20B2" w:rsidRPr="00A73A7A" w:rsidRDefault="007A20B2" w:rsidP="009B16D2">
      <w:pPr>
        <w:pStyle w:val="a"/>
        <w:ind w:left="540" w:right="0"/>
        <w:jc w:val="thaiDistribute"/>
        <w:rPr>
          <w:rFonts w:ascii="Arial" w:hAnsi="Arial" w:cs="Arial"/>
          <w:color w:val="000000" w:themeColor="text1"/>
          <w:sz w:val="18"/>
          <w:szCs w:val="18"/>
          <w:lang w:val="en-US"/>
        </w:rPr>
      </w:pPr>
    </w:p>
    <w:p w14:paraId="10FF089C" w14:textId="72B6FB50" w:rsidR="00720589"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w:t>
      </w:r>
      <w:proofErr w:type="gramStart"/>
      <w:r w:rsidRPr="00A73A7A">
        <w:rPr>
          <w:rFonts w:ascii="Arial" w:hAnsi="Arial" w:cs="Arial"/>
          <w:color w:val="000000" w:themeColor="text1"/>
          <w:spacing w:val="-4"/>
          <w:sz w:val="18"/>
          <w:szCs w:val="18"/>
          <w:lang w:val="en-US"/>
        </w:rPr>
        <w:t>not exceed</w:t>
      </w:r>
      <w:proofErr w:type="gramEnd"/>
      <w:r w:rsidRPr="00A73A7A">
        <w:rPr>
          <w:rFonts w:ascii="Arial" w:hAnsi="Arial" w:cs="Arial"/>
          <w:color w:val="000000" w:themeColor="text1"/>
          <w:spacing w:val="-4"/>
          <w:sz w:val="18"/>
          <w:szCs w:val="18"/>
          <w:lang w:val="en-US"/>
        </w:rPr>
        <w:t xml:space="preserve"> 5 years since transferred date and the customers have the right to rent the assets for doing their businesses.</w:t>
      </w:r>
      <w:r w:rsidR="00FD6B8A" w:rsidRPr="00A73A7A">
        <w:rPr>
          <w:rFonts w:ascii="Arial" w:hAnsi="Arial" w:cs="Arial"/>
          <w:color w:val="000000" w:themeColor="text1"/>
          <w:spacing w:val="-4"/>
          <w:sz w:val="18"/>
          <w:szCs w:val="18"/>
          <w:lang w:val="en-US"/>
        </w:rPr>
        <w:t xml:space="preserve"> </w:t>
      </w:r>
      <w:r w:rsidRPr="00A73A7A">
        <w:rPr>
          <w:rFonts w:ascii="Arial" w:hAnsi="Arial" w:cs="Arial"/>
          <w:color w:val="000000" w:themeColor="text1"/>
          <w:spacing w:val="-4"/>
          <w:sz w:val="18"/>
          <w:szCs w:val="18"/>
          <w:lang w:val="en-US"/>
        </w:rPr>
        <w:t xml:space="preserve">The Bank </w:t>
      </w:r>
      <w:proofErr w:type="spellStart"/>
      <w:r w:rsidRPr="00A73A7A">
        <w:rPr>
          <w:rFonts w:ascii="Arial" w:hAnsi="Arial" w:cs="Arial"/>
          <w:color w:val="000000" w:themeColor="text1"/>
          <w:spacing w:val="-4"/>
          <w:sz w:val="18"/>
          <w:szCs w:val="18"/>
          <w:lang w:val="en-US"/>
        </w:rPr>
        <w:t>derecognises</w:t>
      </w:r>
      <w:proofErr w:type="spellEnd"/>
      <w:r w:rsidRPr="00A73A7A">
        <w:rPr>
          <w:rFonts w:ascii="Arial" w:hAnsi="Arial" w:cs="Arial"/>
          <w:color w:val="000000" w:themeColor="text1"/>
          <w:spacing w:val="-4"/>
          <w:sz w:val="18"/>
          <w:szCs w:val="18"/>
          <w:lang w:val="en-US"/>
        </w:rPr>
        <w:t xml:space="preserve"> loans to customers and presents transferred assets as properties for sale in accordance with the ownership of the transferred assets. The transferred assets have the same measurement as other properties for sales. Income that the Bank receives is recognised as other income.</w:t>
      </w:r>
    </w:p>
    <w:p w14:paraId="22FA066A" w14:textId="77777777" w:rsidR="00720589"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p>
    <w:p w14:paraId="6CD4DDC2" w14:textId="77777777" w:rsidR="00720589"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 xml:space="preserve">Properties for sale except for repossessed vehicles are measured at the </w:t>
      </w:r>
      <w:proofErr w:type="gramStart"/>
      <w:r w:rsidRPr="00A73A7A">
        <w:rPr>
          <w:rFonts w:ascii="Arial" w:hAnsi="Arial" w:cs="Arial"/>
          <w:color w:val="000000" w:themeColor="text1"/>
          <w:spacing w:val="-4"/>
          <w:sz w:val="18"/>
          <w:szCs w:val="18"/>
          <w:lang w:val="en-US"/>
        </w:rPr>
        <w:t>lower of</w:t>
      </w:r>
      <w:proofErr w:type="gramEnd"/>
      <w:r w:rsidRPr="00A73A7A">
        <w:rPr>
          <w:rFonts w:ascii="Arial" w:hAnsi="Arial" w:cs="Arial"/>
          <w:color w:val="000000" w:themeColor="text1"/>
          <w:spacing w:val="-4"/>
          <w:sz w:val="18"/>
          <w:szCs w:val="18"/>
          <w:lang w:val="en-US"/>
        </w:rPr>
        <w:t xml:space="preserve"> cost or net </w:t>
      </w:r>
      <w:proofErr w:type="spellStart"/>
      <w:r w:rsidRPr="00A73A7A">
        <w:rPr>
          <w:rFonts w:ascii="Arial" w:hAnsi="Arial" w:cs="Arial"/>
          <w:color w:val="000000" w:themeColor="text1"/>
          <w:spacing w:val="-4"/>
          <w:sz w:val="18"/>
          <w:szCs w:val="18"/>
          <w:lang w:val="en-US"/>
        </w:rPr>
        <w:t>realisable</w:t>
      </w:r>
      <w:proofErr w:type="spellEnd"/>
      <w:r w:rsidRPr="00A73A7A">
        <w:rPr>
          <w:rFonts w:ascii="Arial" w:hAnsi="Arial" w:cs="Arial"/>
          <w:color w:val="000000" w:themeColor="text1"/>
          <w:spacing w:val="-4"/>
          <w:sz w:val="18"/>
          <w:szCs w:val="18"/>
          <w:lang w:val="en-US"/>
        </w:rPr>
        <w:t xml:space="preserve"> value which </w:t>
      </w:r>
      <w:proofErr w:type="gramStart"/>
      <w:r w:rsidRPr="00A73A7A">
        <w:rPr>
          <w:rFonts w:ascii="Arial" w:hAnsi="Arial" w:cs="Arial"/>
          <w:color w:val="000000" w:themeColor="text1"/>
          <w:spacing w:val="-4"/>
          <w:sz w:val="18"/>
          <w:szCs w:val="18"/>
          <w:lang w:val="en-US"/>
        </w:rPr>
        <w:t>based</w:t>
      </w:r>
      <w:proofErr w:type="gramEnd"/>
      <w:r w:rsidRPr="00A73A7A">
        <w:rPr>
          <w:rFonts w:ascii="Arial" w:hAnsi="Arial" w:cs="Arial"/>
          <w:color w:val="000000" w:themeColor="text1"/>
          <w:spacing w:val="-4"/>
          <w:sz w:val="18"/>
          <w:szCs w:val="18"/>
          <w:lang w:val="en-US"/>
        </w:rPr>
        <w:t xml:space="preserve"> on the latest appraisal value net of estimated selling expenses.</w:t>
      </w:r>
    </w:p>
    <w:p w14:paraId="3D4C3FBB" w14:textId="77777777" w:rsidR="00720589"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p>
    <w:p w14:paraId="51511414" w14:textId="641AD4FA" w:rsidR="007802CD"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The repossessed vehicles are measured at the lower of the outstanding loan principal including accrued interest receivables and output VAT submitted to the Revenue Department or fair value, net of selling costs and expenses.</w:t>
      </w:r>
    </w:p>
    <w:p w14:paraId="4EC33EF6" w14:textId="77777777" w:rsidR="007802CD" w:rsidRPr="00A73A7A" w:rsidRDefault="007802CD" w:rsidP="009B16D2">
      <w:pPr>
        <w:pStyle w:val="a"/>
        <w:tabs>
          <w:tab w:val="left" w:pos="7560"/>
        </w:tabs>
        <w:ind w:left="540" w:right="0"/>
        <w:jc w:val="both"/>
        <w:rPr>
          <w:rFonts w:ascii="Arial" w:hAnsi="Arial" w:cs="Arial"/>
          <w:color w:val="000000" w:themeColor="text1"/>
          <w:spacing w:val="-4"/>
          <w:sz w:val="18"/>
          <w:szCs w:val="18"/>
          <w:lang w:val="en-US"/>
        </w:rPr>
      </w:pPr>
    </w:p>
    <w:p w14:paraId="708608DE" w14:textId="7710EE25" w:rsidR="007A20B2" w:rsidRPr="00A73A7A" w:rsidRDefault="00720589" w:rsidP="009B16D2">
      <w:pPr>
        <w:pStyle w:val="a"/>
        <w:tabs>
          <w:tab w:val="left" w:pos="7560"/>
        </w:tabs>
        <w:ind w:left="540" w:right="0"/>
        <w:jc w:val="both"/>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 xml:space="preserve">The impairment of the properties for sale will be </w:t>
      </w:r>
      <w:proofErr w:type="spellStart"/>
      <w:r w:rsidRPr="00A73A7A">
        <w:rPr>
          <w:rFonts w:ascii="Arial" w:hAnsi="Arial" w:cs="Arial"/>
          <w:color w:val="000000" w:themeColor="text1"/>
          <w:spacing w:val="-4"/>
          <w:sz w:val="18"/>
          <w:szCs w:val="18"/>
          <w:lang w:val="en-US"/>
        </w:rPr>
        <w:t>realised</w:t>
      </w:r>
      <w:proofErr w:type="spellEnd"/>
      <w:r w:rsidRPr="00A73A7A">
        <w:rPr>
          <w:rFonts w:ascii="Arial" w:hAnsi="Arial" w:cs="Arial"/>
          <w:color w:val="000000" w:themeColor="text1"/>
          <w:spacing w:val="-4"/>
          <w:sz w:val="18"/>
          <w:szCs w:val="18"/>
          <w:lang w:val="en-US"/>
        </w:rPr>
        <w:t xml:space="preserve"> as the allowance for impairment of the properties for sale when incurred.</w:t>
      </w:r>
    </w:p>
    <w:p w14:paraId="2450612F" w14:textId="77777777" w:rsidR="00720589" w:rsidRPr="00A73A7A" w:rsidRDefault="00720589" w:rsidP="009B16D2">
      <w:pPr>
        <w:pStyle w:val="a"/>
        <w:tabs>
          <w:tab w:val="left" w:pos="7560"/>
        </w:tabs>
        <w:ind w:left="540" w:right="0"/>
        <w:jc w:val="thaiDistribute"/>
        <w:rPr>
          <w:rFonts w:ascii="Arial" w:hAnsi="Arial" w:cs="Arial"/>
          <w:color w:val="000000" w:themeColor="text1"/>
          <w:sz w:val="18"/>
          <w:szCs w:val="18"/>
          <w:lang w:val="en-US"/>
        </w:rPr>
      </w:pPr>
    </w:p>
    <w:p w14:paraId="610F2761" w14:textId="4BDDC9FF"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10</w:t>
      </w:r>
      <w:r w:rsidR="007A20B2" w:rsidRPr="00A73A7A">
        <w:rPr>
          <w:rFonts w:cs="Arial"/>
          <w:color w:val="000000" w:themeColor="text1"/>
          <w:szCs w:val="18"/>
          <w:lang w:val="en-GB"/>
        </w:rPr>
        <w:tab/>
      </w:r>
      <w:r w:rsidR="007A2789" w:rsidRPr="00A73A7A">
        <w:rPr>
          <w:rFonts w:cs="Arial"/>
          <w:color w:val="000000" w:themeColor="text1"/>
          <w:szCs w:val="18"/>
          <w:lang w:val="en-GB"/>
        </w:rPr>
        <w:t>Premises</w:t>
      </w:r>
      <w:r w:rsidR="00CF0D9F" w:rsidRPr="00A73A7A">
        <w:rPr>
          <w:rFonts w:cs="Arial"/>
          <w:color w:val="000000" w:themeColor="text1"/>
          <w:szCs w:val="18"/>
          <w:lang w:val="en-GB"/>
        </w:rPr>
        <w:t xml:space="preserve"> </w:t>
      </w:r>
      <w:r w:rsidR="007A20B2" w:rsidRPr="00A73A7A">
        <w:rPr>
          <w:rFonts w:cs="Arial"/>
          <w:color w:val="000000" w:themeColor="text1"/>
          <w:szCs w:val="18"/>
          <w:lang w:val="en-GB"/>
        </w:rPr>
        <w:t>and equipment</w:t>
      </w:r>
    </w:p>
    <w:p w14:paraId="1D66A276" w14:textId="77777777"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GB"/>
        </w:rPr>
      </w:pPr>
    </w:p>
    <w:p w14:paraId="54944EDF" w14:textId="700EE51B" w:rsidR="00CF0D9F" w:rsidRPr="00A73A7A" w:rsidRDefault="00CF0D9F" w:rsidP="009B16D2">
      <w:pPr>
        <w:pStyle w:val="a"/>
        <w:tabs>
          <w:tab w:val="left" w:pos="7560"/>
        </w:tabs>
        <w:ind w:left="540" w:right="0"/>
        <w:jc w:val="both"/>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Premises and equipment are measured at cost less accumulated depreciation and impairment losses.</w:t>
      </w:r>
    </w:p>
    <w:p w14:paraId="1B9D2D65" w14:textId="77777777" w:rsidR="007A20B2" w:rsidRPr="00A73A7A" w:rsidRDefault="007A20B2" w:rsidP="009B16D2">
      <w:pPr>
        <w:pStyle w:val="a"/>
        <w:tabs>
          <w:tab w:val="left" w:pos="7560"/>
        </w:tabs>
        <w:ind w:right="0"/>
        <w:jc w:val="thaiDistribute"/>
        <w:rPr>
          <w:rFonts w:ascii="Arial" w:hAnsi="Arial" w:cs="Arial"/>
          <w:color w:val="000000" w:themeColor="text1"/>
          <w:sz w:val="18"/>
          <w:szCs w:val="18"/>
          <w:lang w:val="en-US"/>
        </w:rPr>
      </w:pPr>
    </w:p>
    <w:p w14:paraId="77E34412" w14:textId="02CD8EA6"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Land is not depreciated. Depreciation on other assets is calculated using the </w:t>
      </w:r>
      <w:r w:rsidR="00BF31AD" w:rsidRPr="00A73A7A">
        <w:rPr>
          <w:rFonts w:ascii="Arial" w:hAnsi="Arial" w:cs="Arial"/>
          <w:color w:val="000000" w:themeColor="text1"/>
          <w:sz w:val="18"/>
          <w:szCs w:val="18"/>
          <w:lang w:val="en-US"/>
        </w:rPr>
        <w:t>straight-line</w:t>
      </w:r>
      <w:r w:rsidRPr="00A73A7A">
        <w:rPr>
          <w:rFonts w:ascii="Arial" w:hAnsi="Arial" w:cs="Arial"/>
          <w:color w:val="000000" w:themeColor="text1"/>
          <w:sz w:val="18"/>
          <w:szCs w:val="18"/>
          <w:lang w:val="en-US"/>
        </w:rPr>
        <w:t xml:space="preserve"> method to allocate their cost to their residual values over their estimated useful lives, </w:t>
      </w:r>
      <w:r w:rsidRPr="00A73A7A">
        <w:rPr>
          <w:rFonts w:ascii="Arial" w:hAnsi="Arial" w:cs="Arial"/>
          <w:color w:val="000000" w:themeColor="text1"/>
          <w:spacing w:val="-2"/>
          <w:sz w:val="18"/>
          <w:szCs w:val="18"/>
          <w:lang w:val="en-US"/>
        </w:rPr>
        <w:t>as follows</w:t>
      </w:r>
      <w:r w:rsidR="00DE6017" w:rsidRPr="00A73A7A">
        <w:rPr>
          <w:rFonts w:ascii="Arial" w:hAnsi="Arial" w:cs="Arial"/>
          <w:color w:val="000000" w:themeColor="text1"/>
          <w:spacing w:val="-2"/>
          <w:sz w:val="18"/>
          <w:szCs w:val="18"/>
          <w:lang w:val="en-US"/>
        </w:rPr>
        <w:t>:</w:t>
      </w:r>
    </w:p>
    <w:p w14:paraId="64B75236" w14:textId="77777777" w:rsidR="007A20B2" w:rsidRPr="00A73A7A" w:rsidRDefault="007A20B2" w:rsidP="009B16D2">
      <w:pPr>
        <w:pStyle w:val="a"/>
        <w:tabs>
          <w:tab w:val="left" w:pos="7560"/>
        </w:tabs>
        <w:ind w:left="540" w:right="0"/>
        <w:jc w:val="thaiDistribute"/>
        <w:rPr>
          <w:rFonts w:ascii="Arial" w:hAnsi="Arial" w:cs="Arial"/>
          <w:color w:val="000000" w:themeColor="text1"/>
          <w:sz w:val="18"/>
          <w:szCs w:val="18"/>
          <w:lang w:val="en-US"/>
        </w:rPr>
      </w:pPr>
    </w:p>
    <w:p w14:paraId="67D9BC34" w14:textId="3924D9B7" w:rsidR="007A20B2" w:rsidRPr="00A73A7A" w:rsidRDefault="007A20B2"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Premise</w:t>
      </w:r>
      <w:r w:rsidRPr="00A73A7A">
        <w:rPr>
          <w:rFonts w:ascii="Arial" w:hAnsi="Arial" w:cs="Arial"/>
          <w:color w:val="000000" w:themeColor="text1"/>
          <w:sz w:val="18"/>
          <w:szCs w:val="18"/>
          <w:lang w:val="en-US"/>
        </w:rPr>
        <w:tab/>
      </w:r>
      <w:r w:rsidR="0070778B" w:rsidRPr="00A73A7A">
        <w:rPr>
          <w:rFonts w:ascii="Arial" w:hAnsi="Arial" w:cs="Arial"/>
          <w:color w:val="000000" w:themeColor="text1"/>
          <w:sz w:val="18"/>
          <w:szCs w:val="18"/>
          <w:lang w:val="en-GB"/>
        </w:rPr>
        <w:t>25</w:t>
      </w:r>
      <w:r w:rsidRPr="00A73A7A">
        <w:rPr>
          <w:rFonts w:ascii="Arial" w:hAnsi="Arial" w:cs="Arial"/>
          <w:color w:val="000000" w:themeColor="text1"/>
          <w:sz w:val="18"/>
          <w:szCs w:val="18"/>
          <w:lang w:val="en-US"/>
        </w:rPr>
        <w:t xml:space="preserve"> years</w:t>
      </w:r>
    </w:p>
    <w:p w14:paraId="271607E2" w14:textId="5E837F79" w:rsidR="007A20B2" w:rsidRPr="00A73A7A" w:rsidRDefault="00A06EDA"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Leasehold improvement</w:t>
      </w:r>
      <w:r w:rsidR="007A20B2" w:rsidRPr="00A73A7A">
        <w:rPr>
          <w:rFonts w:ascii="Arial" w:hAnsi="Arial" w:cs="Arial"/>
          <w:color w:val="000000" w:themeColor="text1"/>
          <w:sz w:val="18"/>
          <w:szCs w:val="18"/>
          <w:lang w:val="en-US"/>
        </w:rPr>
        <w:tab/>
      </w:r>
      <w:r w:rsidR="00461B91" w:rsidRPr="00A73A7A">
        <w:rPr>
          <w:rFonts w:ascii="Arial" w:hAnsi="Arial" w:cs="Arial"/>
          <w:color w:val="000000" w:themeColor="text1"/>
          <w:sz w:val="18"/>
          <w:szCs w:val="18"/>
          <w:lang w:val="en-US"/>
        </w:rPr>
        <w:t>Not more than 10</w:t>
      </w:r>
      <w:r w:rsidR="007A20B2" w:rsidRPr="00A73A7A">
        <w:rPr>
          <w:rFonts w:ascii="Arial" w:hAnsi="Arial" w:cs="Arial"/>
          <w:color w:val="000000" w:themeColor="text1"/>
          <w:sz w:val="18"/>
          <w:szCs w:val="18"/>
          <w:lang w:val="en-US"/>
        </w:rPr>
        <w:t xml:space="preserve"> years</w:t>
      </w:r>
    </w:p>
    <w:p w14:paraId="13393FA6" w14:textId="7D20AABB" w:rsidR="007A20B2" w:rsidRPr="00A73A7A" w:rsidRDefault="007A20B2"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Furniture and </w:t>
      </w:r>
      <w:r w:rsidR="00A06EDA" w:rsidRPr="00A73A7A">
        <w:rPr>
          <w:rFonts w:ascii="Arial" w:hAnsi="Arial" w:cs="Arial"/>
          <w:color w:val="000000" w:themeColor="text1"/>
          <w:sz w:val="18"/>
          <w:szCs w:val="18"/>
          <w:lang w:val="en-US"/>
        </w:rPr>
        <w:t>equipment</w:t>
      </w:r>
      <w:r w:rsidRPr="00A73A7A">
        <w:rPr>
          <w:rFonts w:ascii="Arial" w:hAnsi="Arial" w:cs="Arial"/>
          <w:color w:val="000000" w:themeColor="text1"/>
          <w:sz w:val="18"/>
          <w:szCs w:val="18"/>
          <w:lang w:val="en-US"/>
        </w:rPr>
        <w:tab/>
      </w:r>
      <w:r w:rsidR="00A16170" w:rsidRPr="00A73A7A">
        <w:rPr>
          <w:rFonts w:ascii="Arial" w:hAnsi="Arial" w:cs="Arial"/>
          <w:color w:val="000000" w:themeColor="text1"/>
          <w:sz w:val="18"/>
          <w:szCs w:val="18"/>
          <w:lang w:val="en-GB"/>
        </w:rPr>
        <w:t>3</w:t>
      </w:r>
      <w:r w:rsidRPr="00A73A7A">
        <w:rPr>
          <w:rFonts w:ascii="Arial" w:hAnsi="Arial" w:cs="Arial"/>
          <w:color w:val="000000" w:themeColor="text1"/>
          <w:sz w:val="18"/>
          <w:szCs w:val="18"/>
          <w:lang w:val="en-US"/>
        </w:rPr>
        <w:t xml:space="preserve"> - </w:t>
      </w:r>
      <w:r w:rsidR="00A16170" w:rsidRPr="00A73A7A">
        <w:rPr>
          <w:rFonts w:ascii="Arial" w:hAnsi="Arial" w:cs="Arial"/>
          <w:color w:val="000000" w:themeColor="text1"/>
          <w:sz w:val="18"/>
          <w:szCs w:val="18"/>
          <w:lang w:val="en-GB"/>
        </w:rPr>
        <w:t>5</w:t>
      </w:r>
      <w:r w:rsidRPr="00A73A7A">
        <w:rPr>
          <w:rFonts w:ascii="Arial" w:hAnsi="Arial" w:cs="Arial"/>
          <w:color w:val="000000" w:themeColor="text1"/>
          <w:sz w:val="18"/>
          <w:szCs w:val="18"/>
          <w:lang w:val="en-US"/>
        </w:rPr>
        <w:t xml:space="preserve"> years</w:t>
      </w:r>
    </w:p>
    <w:p w14:paraId="7D2F3A43" w14:textId="7A1ED3E3" w:rsidR="007A20B2" w:rsidRPr="00A73A7A" w:rsidRDefault="00A06EDA" w:rsidP="009B16D2">
      <w:pPr>
        <w:pStyle w:val="a"/>
        <w:tabs>
          <w:tab w:val="right" w:pos="9360"/>
        </w:tabs>
        <w:ind w:left="540" w:right="-7"/>
        <w:jc w:val="thaiDistribute"/>
        <w:rPr>
          <w:rFonts w:ascii="Arial" w:hAnsi="Arial" w:cs="Arial"/>
          <w:color w:val="000000" w:themeColor="text1"/>
          <w:sz w:val="18"/>
          <w:szCs w:val="18"/>
          <w:cs/>
          <w:lang w:val="en-US"/>
        </w:rPr>
      </w:pPr>
      <w:r w:rsidRPr="00A73A7A">
        <w:rPr>
          <w:rFonts w:ascii="Arial" w:hAnsi="Arial" w:cs="Arial"/>
          <w:color w:val="000000" w:themeColor="text1"/>
          <w:sz w:val="18"/>
          <w:szCs w:val="18"/>
          <w:lang w:val="en-US"/>
        </w:rPr>
        <w:t>Computers and accessories</w:t>
      </w:r>
      <w:r w:rsidR="007A20B2" w:rsidRPr="00A73A7A">
        <w:rPr>
          <w:rFonts w:ascii="Arial" w:hAnsi="Arial" w:cs="Arial"/>
          <w:color w:val="000000" w:themeColor="text1"/>
          <w:sz w:val="18"/>
          <w:szCs w:val="18"/>
          <w:lang w:val="en-US"/>
        </w:rPr>
        <w:tab/>
      </w:r>
      <w:r w:rsidR="0070778B" w:rsidRPr="00A73A7A">
        <w:rPr>
          <w:rFonts w:ascii="Arial" w:hAnsi="Arial" w:cs="Arial"/>
          <w:color w:val="000000" w:themeColor="text1"/>
          <w:sz w:val="18"/>
          <w:szCs w:val="18"/>
          <w:lang w:val="en-US"/>
        </w:rPr>
        <w:t xml:space="preserve">3 - </w:t>
      </w:r>
      <w:r w:rsidR="00A16170" w:rsidRPr="00A73A7A">
        <w:rPr>
          <w:rFonts w:ascii="Arial" w:hAnsi="Arial" w:cs="Arial"/>
          <w:color w:val="000000" w:themeColor="text1"/>
          <w:sz w:val="18"/>
          <w:szCs w:val="18"/>
          <w:lang w:val="en-GB"/>
        </w:rPr>
        <w:t>5</w:t>
      </w:r>
      <w:r w:rsidR="007A20B2" w:rsidRPr="00A73A7A">
        <w:rPr>
          <w:rFonts w:ascii="Arial" w:hAnsi="Arial" w:cs="Arial"/>
          <w:color w:val="000000" w:themeColor="text1"/>
          <w:sz w:val="18"/>
          <w:szCs w:val="18"/>
          <w:lang w:val="en-US"/>
        </w:rPr>
        <w:t xml:space="preserve"> years</w:t>
      </w:r>
    </w:p>
    <w:p w14:paraId="067D147E" w14:textId="77777777" w:rsidR="00973ADC" w:rsidRPr="00A73A7A" w:rsidRDefault="00973ADC" w:rsidP="009B16D2">
      <w:pPr>
        <w:pStyle w:val="Heading1"/>
        <w:tabs>
          <w:tab w:val="clear" w:pos="547"/>
        </w:tabs>
        <w:ind w:left="540" w:hanging="540"/>
        <w:rPr>
          <w:rFonts w:cs="Arial"/>
          <w:color w:val="000000" w:themeColor="text1"/>
          <w:szCs w:val="18"/>
          <w:lang w:val="en-GB"/>
        </w:rPr>
      </w:pPr>
    </w:p>
    <w:p w14:paraId="2DB91569" w14:textId="447D9D6E"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1</w:t>
      </w:r>
      <w:r w:rsidR="001E0590" w:rsidRPr="00A73A7A">
        <w:rPr>
          <w:rFonts w:cs="Arial"/>
          <w:color w:val="000000" w:themeColor="text1"/>
          <w:szCs w:val="18"/>
          <w:lang w:val="en-GB"/>
        </w:rPr>
        <w:t>1</w:t>
      </w:r>
      <w:r w:rsidR="007A20B2" w:rsidRPr="00A73A7A">
        <w:rPr>
          <w:rFonts w:cs="Arial"/>
          <w:color w:val="000000" w:themeColor="text1"/>
          <w:szCs w:val="18"/>
          <w:lang w:val="en-GB"/>
        </w:rPr>
        <w:t xml:space="preserve"> </w:t>
      </w:r>
      <w:r w:rsidR="007A20B2" w:rsidRPr="00A73A7A">
        <w:rPr>
          <w:rFonts w:cs="Arial"/>
          <w:color w:val="000000" w:themeColor="text1"/>
          <w:szCs w:val="18"/>
          <w:lang w:val="en-GB"/>
        </w:rPr>
        <w:tab/>
        <w:t>Intangible assets</w:t>
      </w:r>
    </w:p>
    <w:p w14:paraId="30771D96" w14:textId="77777777" w:rsidR="007A20B2" w:rsidRPr="00A73A7A" w:rsidRDefault="007A20B2" w:rsidP="009B16D2">
      <w:pPr>
        <w:pStyle w:val="a"/>
        <w:ind w:left="540" w:right="0"/>
        <w:jc w:val="thaiDistribute"/>
        <w:outlineLvl w:val="0"/>
        <w:rPr>
          <w:rFonts w:ascii="Arial" w:hAnsi="Arial" w:cs="Arial"/>
          <w:b/>
          <w:bCs/>
          <w:color w:val="000000" w:themeColor="text1"/>
          <w:sz w:val="18"/>
          <w:szCs w:val="18"/>
          <w:lang w:val="en-US"/>
        </w:rPr>
      </w:pPr>
    </w:p>
    <w:p w14:paraId="28D1E94A" w14:textId="77777777" w:rsidR="00175969" w:rsidRPr="00A73A7A" w:rsidRDefault="00175969" w:rsidP="009B16D2">
      <w:pPr>
        <w:pStyle w:val="a"/>
        <w:ind w:left="1260" w:hanging="720"/>
        <w:jc w:val="thaiDistribute"/>
        <w:outlineLvl w:val="0"/>
        <w:rPr>
          <w:rFonts w:ascii="Arial" w:hAnsi="Arial" w:cs="Arial"/>
          <w:color w:val="000000" w:themeColor="text1"/>
          <w:spacing w:val="-4"/>
          <w:sz w:val="18"/>
          <w:szCs w:val="18"/>
          <w:lang w:val="en-US"/>
        </w:rPr>
      </w:pPr>
      <w:r w:rsidRPr="00A73A7A">
        <w:rPr>
          <w:rFonts w:ascii="Arial" w:hAnsi="Arial" w:cs="Arial"/>
          <w:color w:val="000000" w:themeColor="text1"/>
          <w:spacing w:val="-4"/>
          <w:sz w:val="18"/>
          <w:szCs w:val="18"/>
          <w:lang w:val="en-US"/>
        </w:rPr>
        <w:t>The assets with indefinite useful life are subsequently measured at cost less impairment losses.</w:t>
      </w:r>
    </w:p>
    <w:p w14:paraId="17EF9713" w14:textId="77777777" w:rsidR="00175969" w:rsidRPr="00A73A7A" w:rsidRDefault="00175969" w:rsidP="009B16D2">
      <w:pPr>
        <w:pStyle w:val="a"/>
        <w:ind w:left="1260" w:hanging="720"/>
        <w:jc w:val="thaiDistribute"/>
        <w:outlineLvl w:val="0"/>
        <w:rPr>
          <w:rFonts w:ascii="Arial" w:hAnsi="Arial" w:cs="Arial"/>
          <w:color w:val="000000" w:themeColor="text1"/>
          <w:spacing w:val="-4"/>
          <w:sz w:val="18"/>
          <w:szCs w:val="18"/>
          <w:lang w:val="en-US"/>
        </w:rPr>
      </w:pPr>
    </w:p>
    <w:p w14:paraId="11D21188" w14:textId="63127C15" w:rsidR="00973ADC" w:rsidRPr="00A73A7A" w:rsidRDefault="00175969" w:rsidP="009B16D2">
      <w:pPr>
        <w:pStyle w:val="a"/>
        <w:tabs>
          <w:tab w:val="left" w:pos="7560"/>
        </w:tabs>
        <w:ind w:left="540" w:right="0"/>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assets with finite useful life are measured at cost less accumulated </w:t>
      </w:r>
      <w:proofErr w:type="spellStart"/>
      <w:r w:rsidRPr="00A73A7A">
        <w:rPr>
          <w:rFonts w:ascii="Arial" w:hAnsi="Arial" w:cs="Arial"/>
          <w:color w:val="000000" w:themeColor="text1"/>
          <w:sz w:val="18"/>
          <w:szCs w:val="18"/>
          <w:lang w:val="en-US"/>
        </w:rPr>
        <w:t>amortisation</w:t>
      </w:r>
      <w:proofErr w:type="spellEnd"/>
      <w:r w:rsidRPr="00A73A7A">
        <w:rPr>
          <w:rFonts w:ascii="Arial" w:hAnsi="Arial" w:cs="Arial"/>
          <w:color w:val="000000" w:themeColor="text1"/>
          <w:sz w:val="18"/>
          <w:szCs w:val="18"/>
          <w:lang w:val="en-US"/>
        </w:rPr>
        <w:t xml:space="preserve"> and impairment losses. The </w:t>
      </w:r>
      <w:proofErr w:type="spellStart"/>
      <w:r w:rsidRPr="00A73A7A">
        <w:rPr>
          <w:rFonts w:ascii="Arial" w:hAnsi="Arial" w:cs="Arial"/>
          <w:color w:val="000000" w:themeColor="text1"/>
          <w:sz w:val="18"/>
          <w:szCs w:val="18"/>
          <w:lang w:val="en-US"/>
        </w:rPr>
        <w:t>amortisation</w:t>
      </w:r>
      <w:proofErr w:type="spellEnd"/>
      <w:r w:rsidRPr="00A73A7A">
        <w:rPr>
          <w:rFonts w:ascii="Arial" w:hAnsi="Arial" w:cs="Arial"/>
          <w:color w:val="000000" w:themeColor="text1"/>
          <w:sz w:val="18"/>
          <w:szCs w:val="18"/>
          <w:lang w:val="en-US"/>
        </w:rPr>
        <w:t xml:space="preserve"> is calculated using the straight-line method over their estimated useful lives, as follows:</w:t>
      </w:r>
    </w:p>
    <w:p w14:paraId="25AC89FD" w14:textId="77777777" w:rsidR="00973ADC" w:rsidRPr="00A73A7A" w:rsidRDefault="00973ADC" w:rsidP="009B16D2">
      <w:pPr>
        <w:pStyle w:val="a"/>
        <w:ind w:left="1260" w:right="0" w:hanging="720"/>
        <w:jc w:val="thaiDistribute"/>
        <w:outlineLvl w:val="0"/>
        <w:rPr>
          <w:rFonts w:ascii="Arial" w:hAnsi="Arial" w:cs="Arial"/>
          <w:color w:val="000000" w:themeColor="text1"/>
          <w:sz w:val="18"/>
          <w:szCs w:val="18"/>
          <w:lang w:val="en-GB"/>
        </w:rPr>
      </w:pPr>
    </w:p>
    <w:p w14:paraId="431149AE" w14:textId="7030FCF1" w:rsidR="00DA08F6" w:rsidRPr="00A73A7A" w:rsidRDefault="001939EC"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Computer software</w:t>
      </w:r>
      <w:r w:rsidR="00DA08F6" w:rsidRPr="00A73A7A">
        <w:rPr>
          <w:rFonts w:ascii="Arial" w:hAnsi="Arial" w:cs="Arial"/>
          <w:color w:val="000000" w:themeColor="text1"/>
          <w:sz w:val="18"/>
          <w:szCs w:val="18"/>
          <w:lang w:val="en-US"/>
        </w:rPr>
        <w:tab/>
      </w:r>
      <w:r w:rsidRPr="00A73A7A">
        <w:rPr>
          <w:rFonts w:ascii="Arial" w:hAnsi="Arial" w:cs="Arial"/>
          <w:color w:val="000000" w:themeColor="text1"/>
          <w:sz w:val="18"/>
          <w:szCs w:val="18"/>
          <w:lang w:val="en-GB"/>
        </w:rPr>
        <w:t>3 - 10</w:t>
      </w:r>
      <w:r w:rsidR="00DA08F6" w:rsidRPr="00A73A7A">
        <w:rPr>
          <w:rFonts w:ascii="Arial" w:hAnsi="Arial" w:cs="Arial"/>
          <w:color w:val="000000" w:themeColor="text1"/>
          <w:sz w:val="18"/>
          <w:szCs w:val="18"/>
          <w:lang w:val="en-US"/>
        </w:rPr>
        <w:t xml:space="preserve"> years</w:t>
      </w:r>
    </w:p>
    <w:p w14:paraId="2CF05B8F" w14:textId="77777777" w:rsidR="00973ADC" w:rsidRPr="00A73A7A" w:rsidRDefault="00973ADC" w:rsidP="009B16D2">
      <w:pPr>
        <w:pStyle w:val="a"/>
        <w:ind w:left="1260" w:right="0" w:hanging="720"/>
        <w:jc w:val="thaiDistribute"/>
        <w:outlineLvl w:val="0"/>
        <w:rPr>
          <w:rFonts w:ascii="Arial" w:hAnsi="Arial" w:cs="Arial"/>
          <w:color w:val="000000" w:themeColor="text1"/>
          <w:sz w:val="18"/>
          <w:szCs w:val="18"/>
          <w:lang w:val="en-GB"/>
        </w:rPr>
      </w:pPr>
    </w:p>
    <w:p w14:paraId="1F2DF212" w14:textId="288E04BF"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1</w:t>
      </w:r>
      <w:r w:rsidR="00574F43" w:rsidRPr="00A73A7A">
        <w:rPr>
          <w:rFonts w:cs="Arial"/>
          <w:color w:val="000000" w:themeColor="text1"/>
          <w:szCs w:val="18"/>
          <w:lang w:val="en-GB"/>
        </w:rPr>
        <w:t>2</w:t>
      </w:r>
      <w:r w:rsidR="007A20B2" w:rsidRPr="00A73A7A">
        <w:rPr>
          <w:rFonts w:cs="Arial"/>
          <w:color w:val="000000" w:themeColor="text1"/>
          <w:szCs w:val="18"/>
          <w:lang w:val="en-GB"/>
        </w:rPr>
        <w:tab/>
        <w:t>Employ</w:t>
      </w:r>
      <w:r w:rsidR="003628F8" w:rsidRPr="00A73A7A">
        <w:rPr>
          <w:rFonts w:cs="Arial"/>
          <w:color w:val="000000" w:themeColor="text1"/>
          <w:szCs w:val="18"/>
          <w:lang w:val="en-GB"/>
        </w:rPr>
        <w:t xml:space="preserve">ee </w:t>
      </w:r>
      <w:r w:rsidR="007A20B2" w:rsidRPr="00A73A7A">
        <w:rPr>
          <w:rFonts w:cs="Arial"/>
          <w:color w:val="000000" w:themeColor="text1"/>
          <w:szCs w:val="18"/>
          <w:lang w:val="en-GB"/>
        </w:rPr>
        <w:t>benefit</w:t>
      </w:r>
      <w:r w:rsidR="008F2C4C" w:rsidRPr="00A73A7A">
        <w:rPr>
          <w:rFonts w:cs="Arial"/>
          <w:color w:val="000000" w:themeColor="text1"/>
          <w:szCs w:val="18"/>
          <w:lang w:val="en-GB"/>
        </w:rPr>
        <w:t>s</w:t>
      </w:r>
    </w:p>
    <w:p w14:paraId="40AC6478" w14:textId="77777777" w:rsidR="007A20B2" w:rsidRPr="00A73A7A" w:rsidRDefault="007A20B2" w:rsidP="009B16D2">
      <w:pPr>
        <w:pStyle w:val="a"/>
        <w:ind w:left="540" w:right="0"/>
        <w:jc w:val="both"/>
        <w:rPr>
          <w:rFonts w:ascii="Arial" w:hAnsi="Arial" w:cs="Arial"/>
          <w:color w:val="000000" w:themeColor="text1"/>
          <w:sz w:val="18"/>
          <w:szCs w:val="18"/>
          <w:lang w:val="en-US"/>
        </w:rPr>
      </w:pPr>
    </w:p>
    <w:p w14:paraId="44F8B043" w14:textId="27EDE644" w:rsidR="00770760" w:rsidRPr="00A73A7A" w:rsidRDefault="009677EB" w:rsidP="009B16D2">
      <w:pPr>
        <w:pStyle w:val="a"/>
        <w:ind w:left="540" w:right="0"/>
        <w:jc w:val="both"/>
        <w:rPr>
          <w:rFonts w:ascii="Arial" w:hAnsi="Arial" w:cs="Arial"/>
          <w:color w:val="000000" w:themeColor="text1"/>
          <w:sz w:val="18"/>
          <w:szCs w:val="18"/>
          <w:u w:val="single"/>
          <w:lang w:val="en-US"/>
        </w:rPr>
      </w:pPr>
      <w:r w:rsidRPr="00A73A7A">
        <w:rPr>
          <w:rFonts w:ascii="Arial" w:hAnsi="Arial" w:cs="Arial"/>
          <w:color w:val="000000" w:themeColor="text1"/>
          <w:sz w:val="18"/>
          <w:szCs w:val="18"/>
          <w:u w:val="single"/>
          <w:lang w:val="en-US"/>
        </w:rPr>
        <w:t>Defined contribution plans</w:t>
      </w:r>
    </w:p>
    <w:p w14:paraId="706F2DE3" w14:textId="77777777" w:rsidR="009677EB" w:rsidRPr="00A73A7A" w:rsidRDefault="009677EB" w:rsidP="009B16D2">
      <w:pPr>
        <w:pStyle w:val="a"/>
        <w:ind w:left="540" w:right="0"/>
        <w:jc w:val="both"/>
        <w:rPr>
          <w:rFonts w:ascii="Arial" w:hAnsi="Arial" w:cs="Arial"/>
          <w:color w:val="000000" w:themeColor="text1"/>
          <w:sz w:val="18"/>
          <w:szCs w:val="18"/>
          <w:lang w:val="en-US"/>
        </w:rPr>
      </w:pPr>
    </w:p>
    <w:p w14:paraId="671865FC" w14:textId="68695819" w:rsidR="00C03BF1" w:rsidRPr="00A73A7A" w:rsidRDefault="00770760" w:rsidP="009B16D2">
      <w:pPr>
        <w:pStyle w:val="a"/>
        <w:ind w:left="540" w:right="0"/>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operates a provident fund that is a defined contribution plan, the assets of which are held separately from the Group and managed by an external </w:t>
      </w:r>
      <w:proofErr w:type="spellStart"/>
      <w:r w:rsidRPr="00A73A7A">
        <w:rPr>
          <w:rFonts w:ascii="Arial" w:hAnsi="Arial" w:cs="Arial"/>
          <w:color w:val="000000" w:themeColor="text1"/>
          <w:sz w:val="18"/>
          <w:szCs w:val="18"/>
          <w:lang w:val="en-US"/>
        </w:rPr>
        <w:t>authorised</w:t>
      </w:r>
      <w:proofErr w:type="spellEnd"/>
      <w:r w:rsidRPr="00A73A7A">
        <w:rPr>
          <w:rFonts w:ascii="Arial" w:hAnsi="Arial" w:cs="Arial"/>
          <w:color w:val="000000" w:themeColor="text1"/>
          <w:sz w:val="18"/>
          <w:szCs w:val="18"/>
          <w:lang w:val="en-US"/>
        </w:rPr>
        <w:t xml:space="preserve"> fund manager in accordance with the provident fund Act. B.E. </w:t>
      </w:r>
      <w:r w:rsidRPr="00A73A7A">
        <w:rPr>
          <w:rFonts w:ascii="Arial" w:hAnsi="Arial" w:cs="Arial"/>
          <w:color w:val="000000" w:themeColor="text1"/>
          <w:sz w:val="18"/>
          <w:szCs w:val="18"/>
          <w:lang w:val="en-GB"/>
        </w:rPr>
        <w:t>2530</w:t>
      </w:r>
      <w:r w:rsidRPr="00A73A7A">
        <w:rPr>
          <w:rFonts w:ascii="Arial" w:hAnsi="Arial" w:cs="Arial"/>
          <w:color w:val="000000" w:themeColor="text1"/>
          <w:sz w:val="18"/>
          <w:szCs w:val="18"/>
          <w:lang w:val="en-US"/>
        </w:rPr>
        <w:t xml:space="preserve">. </w:t>
      </w:r>
      <w:r w:rsidR="009677EB" w:rsidRPr="00A73A7A">
        <w:rPr>
          <w:rFonts w:ascii="Arial" w:hAnsi="Arial" w:cs="Arial"/>
          <w:color w:val="000000" w:themeColor="text1"/>
          <w:spacing w:val="-2"/>
          <w:sz w:val="18"/>
          <w:szCs w:val="18"/>
          <w:lang w:val="en-US"/>
        </w:rPr>
        <w:t xml:space="preserve">Contributions to the provident fund </w:t>
      </w:r>
      <w:r w:rsidR="00C03BF1" w:rsidRPr="00A73A7A">
        <w:rPr>
          <w:rFonts w:ascii="Arial" w:hAnsi="Arial" w:cs="Arial"/>
          <w:color w:val="000000" w:themeColor="text1"/>
          <w:sz w:val="18"/>
          <w:szCs w:val="18"/>
          <w:lang w:val="en-US"/>
        </w:rPr>
        <w:t>are recognised as employee expenses in profit or loss as the related service is provided.</w:t>
      </w:r>
    </w:p>
    <w:p w14:paraId="61B0FEF7" w14:textId="77777777" w:rsidR="00770760" w:rsidRPr="00A73A7A" w:rsidRDefault="00770760" w:rsidP="009B16D2">
      <w:pPr>
        <w:outlineLvl w:val="0"/>
        <w:rPr>
          <w:rFonts w:ascii="Arial" w:hAnsi="Arial" w:cs="Arial"/>
          <w:color w:val="000000" w:themeColor="text1"/>
          <w:sz w:val="18"/>
          <w:szCs w:val="18"/>
        </w:rPr>
      </w:pPr>
    </w:p>
    <w:p w14:paraId="7D3A0E09" w14:textId="0EABCFDE" w:rsidR="001708DF" w:rsidRPr="00A73A7A" w:rsidRDefault="001708DF" w:rsidP="009B16D2">
      <w:pPr>
        <w:ind w:left="540"/>
        <w:outlineLvl w:val="0"/>
        <w:rPr>
          <w:rFonts w:ascii="Arial" w:hAnsi="Arial" w:cs="Arial"/>
          <w:color w:val="000000" w:themeColor="text1"/>
          <w:sz w:val="18"/>
          <w:szCs w:val="18"/>
          <w:u w:val="single"/>
        </w:rPr>
      </w:pPr>
      <w:r w:rsidRPr="00A73A7A">
        <w:rPr>
          <w:rFonts w:ascii="Arial" w:hAnsi="Arial" w:cs="Arial"/>
          <w:color w:val="000000" w:themeColor="text1"/>
          <w:sz w:val="18"/>
          <w:szCs w:val="18"/>
          <w:u w:val="single"/>
        </w:rPr>
        <w:t>Defined benefit plans</w:t>
      </w:r>
    </w:p>
    <w:p w14:paraId="37397D30" w14:textId="77777777" w:rsidR="001708DF" w:rsidRPr="00A73A7A" w:rsidRDefault="001708DF" w:rsidP="009B16D2">
      <w:pPr>
        <w:ind w:left="540"/>
        <w:outlineLvl w:val="0"/>
        <w:rPr>
          <w:rFonts w:ascii="Arial" w:hAnsi="Arial" w:cs="Arial"/>
          <w:color w:val="000000" w:themeColor="text1"/>
          <w:sz w:val="18"/>
          <w:szCs w:val="18"/>
        </w:rPr>
      </w:pPr>
    </w:p>
    <w:p w14:paraId="33845A81" w14:textId="62C320E6" w:rsidR="001708DF" w:rsidRPr="00A73A7A" w:rsidRDefault="001708DF" w:rsidP="009B16D2">
      <w:pPr>
        <w:pStyle w:val="a"/>
        <w:ind w:left="540" w:right="0"/>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Group’s net obligation in respect of defined benefit plans is calculated by estimating the amount of future benefit that employees have earned in the current and prior years. The defined benefit obligations </w:t>
      </w:r>
      <w:proofErr w:type="gramStart"/>
      <w:r w:rsidRPr="00A73A7A">
        <w:rPr>
          <w:rFonts w:ascii="Arial" w:hAnsi="Arial" w:cs="Arial"/>
          <w:color w:val="000000" w:themeColor="text1"/>
          <w:sz w:val="18"/>
          <w:szCs w:val="18"/>
          <w:lang w:val="en-US"/>
        </w:rPr>
        <w:t>is</w:t>
      </w:r>
      <w:proofErr w:type="gramEnd"/>
      <w:r w:rsidRPr="00A73A7A">
        <w:rPr>
          <w:rFonts w:ascii="Arial" w:hAnsi="Arial" w:cs="Arial"/>
          <w:color w:val="000000" w:themeColor="text1"/>
          <w:sz w:val="18"/>
          <w:szCs w:val="18"/>
          <w:lang w:val="en-US"/>
        </w:rPr>
        <w:t xml:space="preserve"> discounted to the present value, which </w:t>
      </w:r>
      <w:proofErr w:type="gramStart"/>
      <w:r w:rsidRPr="00A73A7A">
        <w:rPr>
          <w:rFonts w:ascii="Arial" w:hAnsi="Arial" w:cs="Arial"/>
          <w:color w:val="000000" w:themeColor="text1"/>
          <w:sz w:val="18"/>
          <w:szCs w:val="18"/>
          <w:lang w:val="en-US"/>
        </w:rPr>
        <w:t>performed</w:t>
      </w:r>
      <w:proofErr w:type="gramEnd"/>
      <w:r w:rsidRPr="00A73A7A">
        <w:rPr>
          <w:rFonts w:ascii="Arial" w:hAnsi="Arial" w:cs="Arial"/>
          <w:color w:val="000000" w:themeColor="text1"/>
          <w:sz w:val="18"/>
          <w:szCs w:val="18"/>
          <w:lang w:val="en-US"/>
        </w:rPr>
        <w:t xml:space="preserve"> annually by a qualified actuary using the projected unit credit method.</w:t>
      </w:r>
    </w:p>
    <w:p w14:paraId="2C1F16F5" w14:textId="77777777" w:rsidR="009B0667" w:rsidRPr="00A73A7A" w:rsidRDefault="009B0667" w:rsidP="009B16D2">
      <w:pPr>
        <w:ind w:left="540"/>
        <w:outlineLvl w:val="0"/>
        <w:rPr>
          <w:rFonts w:ascii="Arial" w:hAnsi="Arial" w:cs="Arial"/>
          <w:color w:val="000000" w:themeColor="text1"/>
          <w:sz w:val="18"/>
          <w:szCs w:val="18"/>
        </w:rPr>
      </w:pPr>
    </w:p>
    <w:p w14:paraId="0806F93C" w14:textId="58EBD902" w:rsidR="001708DF" w:rsidRPr="00A73A7A" w:rsidRDefault="001708DF" w:rsidP="009B16D2">
      <w:pPr>
        <w:ind w:left="540"/>
        <w:jc w:val="thaiDistribute"/>
        <w:outlineLvl w:val="0"/>
        <w:rPr>
          <w:rFonts w:ascii="Arial" w:hAnsi="Arial" w:cs="Arial"/>
          <w:color w:val="000000" w:themeColor="text1"/>
          <w:sz w:val="18"/>
          <w:szCs w:val="18"/>
        </w:rPr>
      </w:pPr>
      <w:r w:rsidRPr="00A73A7A">
        <w:rPr>
          <w:rFonts w:ascii="Arial" w:hAnsi="Arial" w:cs="Arial"/>
          <w:color w:val="000000" w:themeColor="text1"/>
          <w:sz w:val="18"/>
          <w:szCs w:val="18"/>
        </w:rPr>
        <w:t xml:space="preserve">Remeasurements of the net defined benefit liability, actuarial gain or loss are recognised immediately in </w:t>
      </w:r>
      <w:r w:rsidR="00E25201" w:rsidRPr="00A73A7A">
        <w:rPr>
          <w:rFonts w:ascii="Arial" w:hAnsi="Arial" w:cs="Arial"/>
          <w:color w:val="000000" w:themeColor="text1"/>
          <w:sz w:val="18"/>
          <w:szCs w:val="18"/>
        </w:rPr>
        <w:t>other comprehensive income</w:t>
      </w:r>
      <w:r w:rsidRPr="00A73A7A">
        <w:rPr>
          <w:rFonts w:ascii="Arial" w:hAnsi="Arial" w:cs="Arial"/>
          <w:color w:val="000000" w:themeColor="text1"/>
          <w:sz w:val="18"/>
          <w:szCs w:val="18"/>
        </w:rPr>
        <w:t>. The Group determines the interest expense on the net defined benefit liability by</w:t>
      </w:r>
      <w:r w:rsidR="00C01BFC"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 xml:space="preserve">applying the discount rate used to measure the defined benefit obligation at the beginning of the year, </w:t>
      </w:r>
      <w:proofErr w:type="gramStart"/>
      <w:r w:rsidRPr="00A73A7A">
        <w:rPr>
          <w:rFonts w:ascii="Arial" w:hAnsi="Arial" w:cs="Arial"/>
          <w:color w:val="000000" w:themeColor="text1"/>
          <w:sz w:val="18"/>
          <w:szCs w:val="18"/>
        </w:rPr>
        <w:t>taking into account</w:t>
      </w:r>
      <w:proofErr w:type="gramEnd"/>
      <w:r w:rsidRPr="00A73A7A">
        <w:rPr>
          <w:rFonts w:ascii="Arial" w:hAnsi="Arial" w:cs="Arial"/>
          <w:color w:val="000000" w:themeColor="text1"/>
          <w:sz w:val="18"/>
          <w:szCs w:val="18"/>
        </w:rPr>
        <w:t xml:space="preserve"> any changes in the net defined benefit liability </w:t>
      </w:r>
      <w:proofErr w:type="gramStart"/>
      <w:r w:rsidRPr="00A73A7A">
        <w:rPr>
          <w:rFonts w:ascii="Arial" w:hAnsi="Arial" w:cs="Arial"/>
          <w:color w:val="000000" w:themeColor="text1"/>
          <w:sz w:val="18"/>
          <w:szCs w:val="18"/>
        </w:rPr>
        <w:t>as a result of</w:t>
      </w:r>
      <w:proofErr w:type="gramEnd"/>
      <w:r w:rsidRPr="00A73A7A">
        <w:rPr>
          <w:rFonts w:ascii="Arial" w:hAnsi="Arial" w:cs="Arial"/>
          <w:color w:val="000000" w:themeColor="text1"/>
          <w:sz w:val="18"/>
          <w:szCs w:val="18"/>
        </w:rPr>
        <w:t xml:space="preserve"> contributions and benefit payments. Net interest expense and other expenses related to defined benefit plans are recognised in profit or loss. </w:t>
      </w:r>
    </w:p>
    <w:p w14:paraId="0E943350" w14:textId="77777777" w:rsidR="001708DF" w:rsidRPr="00A73A7A" w:rsidRDefault="001708DF" w:rsidP="009B16D2">
      <w:pPr>
        <w:ind w:left="540"/>
        <w:outlineLvl w:val="0"/>
        <w:rPr>
          <w:rFonts w:ascii="Arial" w:hAnsi="Arial" w:cs="Arial"/>
          <w:color w:val="000000" w:themeColor="text1"/>
          <w:sz w:val="18"/>
          <w:szCs w:val="18"/>
        </w:rPr>
      </w:pPr>
    </w:p>
    <w:p w14:paraId="66814699" w14:textId="289926DA" w:rsidR="001708DF" w:rsidRPr="00A73A7A" w:rsidRDefault="001708DF" w:rsidP="009B16D2">
      <w:pPr>
        <w:ind w:left="540"/>
        <w:jc w:val="thaiDistribute"/>
        <w:outlineLvl w:val="0"/>
        <w:rPr>
          <w:rFonts w:ascii="Arial" w:hAnsi="Arial" w:cs="Arial"/>
          <w:color w:val="000000" w:themeColor="text1"/>
          <w:sz w:val="18"/>
          <w:szCs w:val="18"/>
        </w:rPr>
      </w:pPr>
      <w:r w:rsidRPr="00A73A7A">
        <w:rPr>
          <w:rFonts w:ascii="Arial" w:hAnsi="Arial" w:cs="Arial"/>
          <w:color w:val="000000" w:themeColor="text1"/>
          <w:sz w:val="18"/>
          <w:szCs w:val="18"/>
        </w:rPr>
        <w:t xml:space="preserve">When the benefits of a plan are changed or when a plan is curtailed, the resulting change in benefit that relates to past service or the gain or loss on curtailment is recognised immediately in profit or loss. The Group </w:t>
      </w:r>
      <w:proofErr w:type="spellStart"/>
      <w:r w:rsidRPr="00A73A7A">
        <w:rPr>
          <w:rFonts w:ascii="Arial" w:hAnsi="Arial" w:cs="Arial"/>
          <w:color w:val="000000" w:themeColor="text1"/>
          <w:sz w:val="18"/>
          <w:szCs w:val="18"/>
        </w:rPr>
        <w:t>recognises</w:t>
      </w:r>
      <w:proofErr w:type="spellEnd"/>
      <w:r w:rsidRPr="00A73A7A">
        <w:rPr>
          <w:rFonts w:ascii="Arial" w:hAnsi="Arial" w:cs="Arial"/>
          <w:color w:val="000000" w:themeColor="text1"/>
          <w:sz w:val="18"/>
          <w:szCs w:val="18"/>
        </w:rPr>
        <w:t xml:space="preserve"> gains and losses on the settlement of a defined benefit plan when the settlement occurs.</w:t>
      </w:r>
    </w:p>
    <w:p w14:paraId="087E40D0" w14:textId="30470279" w:rsidR="009A1971" w:rsidRPr="00A73A7A" w:rsidRDefault="009A1971"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6E892E3F" w14:textId="77777777" w:rsidR="001708DF" w:rsidRPr="00A73A7A" w:rsidRDefault="001708DF" w:rsidP="009B16D2">
      <w:pPr>
        <w:ind w:left="540"/>
        <w:outlineLvl w:val="0"/>
        <w:rPr>
          <w:rFonts w:ascii="Arial" w:hAnsi="Arial" w:cs="Arial"/>
          <w:color w:val="000000" w:themeColor="text1"/>
          <w:sz w:val="18"/>
          <w:szCs w:val="18"/>
          <w:u w:val="single"/>
        </w:rPr>
      </w:pPr>
      <w:r w:rsidRPr="00A73A7A">
        <w:rPr>
          <w:rFonts w:ascii="Arial" w:hAnsi="Arial" w:cs="Arial"/>
          <w:color w:val="000000" w:themeColor="text1"/>
          <w:sz w:val="18"/>
          <w:szCs w:val="18"/>
          <w:u w:val="single"/>
        </w:rPr>
        <w:lastRenderedPageBreak/>
        <w:t>Termination benefits</w:t>
      </w:r>
    </w:p>
    <w:p w14:paraId="1FC01A0E" w14:textId="77777777" w:rsidR="001708DF" w:rsidRPr="00A73A7A" w:rsidRDefault="001708DF" w:rsidP="009B16D2">
      <w:pPr>
        <w:ind w:left="540"/>
        <w:outlineLvl w:val="0"/>
        <w:rPr>
          <w:rFonts w:ascii="Arial" w:hAnsi="Arial" w:cs="Arial"/>
          <w:color w:val="000000" w:themeColor="text1"/>
          <w:sz w:val="18"/>
          <w:szCs w:val="18"/>
        </w:rPr>
      </w:pPr>
    </w:p>
    <w:p w14:paraId="5B208669" w14:textId="40B008F8" w:rsidR="001174DC" w:rsidRPr="00A73A7A" w:rsidRDefault="001708DF" w:rsidP="009B16D2">
      <w:pPr>
        <w:ind w:left="540"/>
        <w:jc w:val="thaiDistribute"/>
        <w:outlineLvl w:val="0"/>
        <w:rPr>
          <w:rFonts w:ascii="Arial" w:hAnsi="Arial" w:cs="Arial"/>
          <w:color w:val="000000" w:themeColor="text1"/>
          <w:sz w:val="18"/>
          <w:szCs w:val="18"/>
        </w:rPr>
      </w:pPr>
      <w:r w:rsidRPr="00A73A7A">
        <w:rPr>
          <w:rFonts w:ascii="Arial" w:hAnsi="Arial" w:cs="Arial"/>
          <w:color w:val="000000" w:themeColor="text1"/>
          <w:sz w:val="18"/>
          <w:szCs w:val="18"/>
        </w:rPr>
        <w:t xml:space="preserve">Termination benefits are </w:t>
      </w:r>
      <w:proofErr w:type="gramStart"/>
      <w:r w:rsidRPr="00A73A7A">
        <w:rPr>
          <w:rFonts w:ascii="Arial" w:hAnsi="Arial" w:cs="Arial"/>
          <w:color w:val="000000" w:themeColor="text1"/>
          <w:sz w:val="18"/>
          <w:szCs w:val="18"/>
        </w:rPr>
        <w:t>expensed</w:t>
      </w:r>
      <w:proofErr w:type="gramEnd"/>
      <w:r w:rsidRPr="00A73A7A">
        <w:rPr>
          <w:rFonts w:ascii="Arial" w:hAnsi="Arial" w:cs="Arial"/>
          <w:color w:val="000000" w:themeColor="text1"/>
          <w:sz w:val="18"/>
          <w:szCs w:val="18"/>
        </w:rPr>
        <w:t xml:space="preserve"> at the earlier of </w:t>
      </w:r>
      <w:r w:rsidR="00C15B93" w:rsidRPr="00A73A7A">
        <w:rPr>
          <w:rFonts w:ascii="Arial" w:hAnsi="Arial" w:cs="Arial"/>
          <w:color w:val="000000" w:themeColor="text1"/>
          <w:sz w:val="18"/>
          <w:szCs w:val="18"/>
        </w:rPr>
        <w:t xml:space="preserve">1) </w:t>
      </w:r>
      <w:r w:rsidRPr="00A73A7A">
        <w:rPr>
          <w:rFonts w:ascii="Arial" w:hAnsi="Arial" w:cs="Arial"/>
          <w:color w:val="000000" w:themeColor="text1"/>
          <w:sz w:val="18"/>
          <w:szCs w:val="18"/>
        </w:rPr>
        <w:t>when the Group</w:t>
      </w:r>
      <w:r w:rsidR="00C15B93"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 xml:space="preserve">can no longer withdraw the offer of those benefits and </w:t>
      </w:r>
      <w:r w:rsidR="00C15B93" w:rsidRPr="00A73A7A">
        <w:rPr>
          <w:rFonts w:ascii="Arial" w:hAnsi="Arial" w:cs="Arial"/>
          <w:color w:val="000000" w:themeColor="text1"/>
          <w:sz w:val="18"/>
          <w:szCs w:val="18"/>
        </w:rPr>
        <w:t xml:space="preserve">2) </w:t>
      </w:r>
      <w:r w:rsidRPr="00A73A7A">
        <w:rPr>
          <w:rFonts w:ascii="Arial" w:hAnsi="Arial" w:cs="Arial"/>
          <w:color w:val="000000" w:themeColor="text1"/>
          <w:sz w:val="18"/>
          <w:szCs w:val="18"/>
        </w:rPr>
        <w:t xml:space="preserve">when the Group </w:t>
      </w:r>
      <w:proofErr w:type="spellStart"/>
      <w:r w:rsidRPr="00A73A7A">
        <w:rPr>
          <w:rFonts w:ascii="Arial" w:hAnsi="Arial" w:cs="Arial"/>
          <w:color w:val="000000" w:themeColor="text1"/>
          <w:sz w:val="18"/>
          <w:szCs w:val="18"/>
        </w:rPr>
        <w:t>recognises</w:t>
      </w:r>
      <w:proofErr w:type="spellEnd"/>
      <w:r w:rsidRPr="00A73A7A">
        <w:rPr>
          <w:rFonts w:ascii="Arial" w:hAnsi="Arial" w:cs="Arial"/>
          <w:color w:val="000000" w:themeColor="text1"/>
          <w:sz w:val="18"/>
          <w:szCs w:val="18"/>
        </w:rPr>
        <w:t xml:space="preserve"> costs for a restructuring. If benefits are not expected to be settled wholly within 12 months of the end of the reporting period, then they are discounted.</w:t>
      </w:r>
    </w:p>
    <w:p w14:paraId="71A8E1F3" w14:textId="77777777" w:rsidR="00845E66" w:rsidRPr="00A73A7A" w:rsidRDefault="00845E66" w:rsidP="009B16D2">
      <w:pPr>
        <w:ind w:left="540"/>
        <w:outlineLvl w:val="0"/>
        <w:rPr>
          <w:rFonts w:ascii="Arial" w:hAnsi="Arial" w:cs="Arial"/>
          <w:color w:val="000000" w:themeColor="text1"/>
          <w:sz w:val="18"/>
          <w:szCs w:val="18"/>
        </w:rPr>
      </w:pPr>
    </w:p>
    <w:p w14:paraId="00D144E0" w14:textId="36201FAD" w:rsidR="00845E66" w:rsidRPr="00A73A7A" w:rsidRDefault="009D6862" w:rsidP="009B16D2">
      <w:pPr>
        <w:ind w:left="540"/>
        <w:outlineLvl w:val="0"/>
        <w:rPr>
          <w:rFonts w:ascii="Arial" w:hAnsi="Arial" w:cs="Arial"/>
          <w:color w:val="000000" w:themeColor="text1"/>
          <w:sz w:val="18"/>
          <w:szCs w:val="18"/>
          <w:u w:val="single"/>
        </w:rPr>
      </w:pPr>
      <w:r w:rsidRPr="00A73A7A">
        <w:rPr>
          <w:rFonts w:ascii="Arial" w:hAnsi="Arial" w:cs="Arial"/>
          <w:color w:val="000000" w:themeColor="text1"/>
          <w:sz w:val="18"/>
          <w:szCs w:val="18"/>
          <w:u w:val="single"/>
        </w:rPr>
        <w:t>Short-term employee benefits</w:t>
      </w:r>
    </w:p>
    <w:p w14:paraId="619C7764" w14:textId="77777777" w:rsidR="009D6862" w:rsidRPr="00A73A7A" w:rsidRDefault="009D6862" w:rsidP="009B16D2">
      <w:pPr>
        <w:ind w:left="540"/>
        <w:outlineLvl w:val="0"/>
        <w:rPr>
          <w:rFonts w:ascii="Arial" w:hAnsi="Arial" w:cs="Arial"/>
          <w:color w:val="000000" w:themeColor="text1"/>
          <w:sz w:val="18"/>
          <w:szCs w:val="18"/>
        </w:rPr>
      </w:pPr>
    </w:p>
    <w:p w14:paraId="596BE528" w14:textId="611C2319" w:rsidR="007A20B2" w:rsidRPr="00A73A7A" w:rsidRDefault="0086647B" w:rsidP="009B16D2">
      <w:pPr>
        <w:ind w:left="540"/>
        <w:jc w:val="thaiDistribute"/>
        <w:outlineLvl w:val="0"/>
        <w:rPr>
          <w:rFonts w:ascii="Arial" w:hAnsi="Arial" w:cs="Arial"/>
          <w:color w:val="000000" w:themeColor="text1"/>
          <w:sz w:val="18"/>
          <w:szCs w:val="18"/>
          <w:cs/>
        </w:rPr>
      </w:pPr>
      <w:r w:rsidRPr="00A73A7A">
        <w:rPr>
          <w:rFonts w:ascii="Arial" w:hAnsi="Arial" w:cs="Arial"/>
          <w:color w:val="000000" w:themeColor="text1"/>
          <w:sz w:val="18"/>
          <w:szCs w:val="18"/>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A73A7A">
        <w:rPr>
          <w:rFonts w:ascii="Arial" w:hAnsi="Arial" w:cs="Arial"/>
          <w:color w:val="000000" w:themeColor="text1"/>
          <w:sz w:val="18"/>
          <w:szCs w:val="18"/>
        </w:rPr>
        <w:t>as a result of</w:t>
      </w:r>
      <w:proofErr w:type="gramEnd"/>
      <w:r w:rsidRPr="00A73A7A">
        <w:rPr>
          <w:rFonts w:ascii="Arial" w:hAnsi="Arial" w:cs="Arial"/>
          <w:color w:val="000000" w:themeColor="text1"/>
          <w:sz w:val="18"/>
          <w:szCs w:val="18"/>
        </w:rPr>
        <w:t xml:space="preserve"> past service provided by the employee and the obligation can be estimated reliably.</w:t>
      </w:r>
    </w:p>
    <w:p w14:paraId="650F741A" w14:textId="77777777" w:rsidR="002749C0" w:rsidRPr="00A73A7A" w:rsidRDefault="002749C0" w:rsidP="009B16D2">
      <w:pPr>
        <w:pStyle w:val="a"/>
        <w:ind w:left="540"/>
        <w:jc w:val="both"/>
        <w:rPr>
          <w:rFonts w:ascii="Arial" w:hAnsi="Arial" w:cs="Arial"/>
          <w:color w:val="000000" w:themeColor="text1"/>
          <w:sz w:val="18"/>
          <w:szCs w:val="18"/>
          <w:lang w:val="en-GB"/>
        </w:rPr>
      </w:pPr>
    </w:p>
    <w:p w14:paraId="1B4320E6" w14:textId="5D643120"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1</w:t>
      </w:r>
      <w:r w:rsidR="00AE5956" w:rsidRPr="00A73A7A">
        <w:rPr>
          <w:rFonts w:cs="Arial"/>
          <w:color w:val="000000" w:themeColor="text1"/>
          <w:szCs w:val="18"/>
          <w:lang w:val="en-GB"/>
        </w:rPr>
        <w:t>3</w:t>
      </w:r>
      <w:r w:rsidR="007A20B2" w:rsidRPr="00A73A7A">
        <w:rPr>
          <w:rFonts w:cs="Arial"/>
          <w:color w:val="000000" w:themeColor="text1"/>
          <w:szCs w:val="18"/>
          <w:lang w:val="en-GB"/>
        </w:rPr>
        <w:tab/>
      </w:r>
      <w:r w:rsidR="00E31C43" w:rsidRPr="00A73A7A">
        <w:rPr>
          <w:rFonts w:cs="Arial"/>
          <w:color w:val="000000" w:themeColor="text1"/>
          <w:szCs w:val="18"/>
          <w:lang w:val="en-GB"/>
        </w:rPr>
        <w:t>Leases</w:t>
      </w:r>
    </w:p>
    <w:p w14:paraId="7951EA92" w14:textId="77777777" w:rsidR="007A20B2" w:rsidRPr="00A73A7A" w:rsidRDefault="007A20B2" w:rsidP="009B16D2">
      <w:pPr>
        <w:pStyle w:val="a"/>
        <w:ind w:left="540" w:right="0"/>
        <w:jc w:val="both"/>
        <w:rPr>
          <w:rFonts w:ascii="Arial" w:hAnsi="Arial" w:cs="Arial"/>
          <w:color w:val="000000" w:themeColor="text1"/>
          <w:spacing w:val="-2"/>
          <w:sz w:val="18"/>
          <w:szCs w:val="18"/>
          <w:lang w:val="en-US"/>
        </w:rPr>
      </w:pPr>
    </w:p>
    <w:p w14:paraId="1B0FD639" w14:textId="5C5AF72C" w:rsidR="00FD3D3C" w:rsidRPr="00A73A7A" w:rsidRDefault="00FD3D3C" w:rsidP="009B16D2">
      <w:pPr>
        <w:pStyle w:val="a"/>
        <w:ind w:left="540" w:right="0"/>
        <w:jc w:val="both"/>
        <w:rPr>
          <w:rFonts w:ascii="Arial" w:hAnsi="Arial" w:cs="Arial"/>
          <w:color w:val="000000" w:themeColor="text1"/>
          <w:spacing w:val="-2"/>
          <w:sz w:val="18"/>
          <w:szCs w:val="18"/>
          <w:u w:val="single"/>
          <w:lang w:val="en-US"/>
        </w:rPr>
      </w:pPr>
      <w:r w:rsidRPr="00A73A7A">
        <w:rPr>
          <w:rFonts w:ascii="Arial" w:hAnsi="Arial" w:cs="Arial"/>
          <w:color w:val="000000" w:themeColor="text1"/>
          <w:spacing w:val="-2"/>
          <w:sz w:val="18"/>
          <w:szCs w:val="18"/>
          <w:u w:val="single"/>
          <w:lang w:val="en-US"/>
        </w:rPr>
        <w:t>Leases - where the Group is the lessee</w:t>
      </w:r>
    </w:p>
    <w:p w14:paraId="340A81A2" w14:textId="77777777" w:rsidR="00FD3D3C" w:rsidRPr="00A73A7A" w:rsidRDefault="00FD3D3C" w:rsidP="009B16D2">
      <w:pPr>
        <w:pStyle w:val="a"/>
        <w:ind w:left="540" w:right="0"/>
        <w:jc w:val="thaiDistribute"/>
        <w:rPr>
          <w:rFonts w:ascii="Arial" w:hAnsi="Arial" w:cs="Arial"/>
          <w:color w:val="000000" w:themeColor="text1"/>
          <w:spacing w:val="-2"/>
          <w:sz w:val="18"/>
          <w:szCs w:val="18"/>
          <w:lang w:val="en-US"/>
        </w:rPr>
      </w:pPr>
    </w:p>
    <w:p w14:paraId="08396CB7" w14:textId="28408AA1" w:rsidR="0098450A" w:rsidRPr="00A73A7A" w:rsidRDefault="001239FA" w:rsidP="009B16D2">
      <w:pPr>
        <w:pStyle w:val="a"/>
        <w:ind w:left="540" w:right="0"/>
        <w:jc w:val="thaiDistribute"/>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73A7A">
        <w:rPr>
          <w:rFonts w:ascii="Arial" w:hAnsi="Arial" w:cs="Arial"/>
          <w:color w:val="000000" w:themeColor="text1"/>
          <w:spacing w:val="-2"/>
          <w:sz w:val="18"/>
          <w:szCs w:val="18"/>
          <w:lang w:val="en-US"/>
        </w:rPr>
        <w:t>so as to</w:t>
      </w:r>
      <w:proofErr w:type="gramEnd"/>
      <w:r w:rsidRPr="00A73A7A">
        <w:rPr>
          <w:rFonts w:ascii="Arial" w:hAnsi="Arial" w:cs="Arial"/>
          <w:color w:val="000000" w:themeColor="text1"/>
          <w:spacing w:val="-2"/>
          <w:sz w:val="18"/>
          <w:szCs w:val="18"/>
          <w:lang w:val="en-US"/>
        </w:rPr>
        <w:t xml:space="preserve"> produce a constant periodic rate of interest on the remaining balance of </w:t>
      </w:r>
      <w:proofErr w:type="gramStart"/>
      <w:r w:rsidRPr="00A73A7A">
        <w:rPr>
          <w:rFonts w:ascii="Arial" w:hAnsi="Arial" w:cs="Arial"/>
          <w:color w:val="000000" w:themeColor="text1"/>
          <w:spacing w:val="-2"/>
          <w:sz w:val="18"/>
          <w:szCs w:val="18"/>
          <w:lang w:val="en-US"/>
        </w:rPr>
        <w:t>the liability</w:t>
      </w:r>
      <w:proofErr w:type="gramEnd"/>
      <w:r w:rsidRPr="00A73A7A">
        <w:rPr>
          <w:rFonts w:ascii="Arial" w:hAnsi="Arial" w:cs="Arial"/>
          <w:color w:val="000000" w:themeColor="text1"/>
          <w:spacing w:val="-2"/>
          <w:sz w:val="18"/>
          <w:szCs w:val="18"/>
          <w:lang w:val="en-US"/>
        </w:rPr>
        <w:t xml:space="preserve"> for each period. The right-of-use asset is depreciated over </w:t>
      </w:r>
      <w:r w:rsidR="002D6B0B" w:rsidRPr="00A73A7A">
        <w:rPr>
          <w:rFonts w:ascii="Arial" w:hAnsi="Arial" w:cs="Arial"/>
          <w:color w:val="000000" w:themeColor="text1"/>
          <w:spacing w:val="-2"/>
          <w:sz w:val="18"/>
          <w:szCs w:val="18"/>
          <w:lang w:val="en-US"/>
        </w:rPr>
        <w:t>t</w:t>
      </w:r>
      <w:r w:rsidR="00BC6ABC" w:rsidRPr="00A73A7A">
        <w:rPr>
          <w:rFonts w:ascii="Arial" w:hAnsi="Arial" w:cs="Arial"/>
          <w:color w:val="000000" w:themeColor="text1"/>
          <w:spacing w:val="-2"/>
          <w:sz w:val="18"/>
          <w:szCs w:val="18"/>
          <w:lang w:val="en-US"/>
        </w:rPr>
        <w:t>he asset's estimated useful life</w:t>
      </w:r>
      <w:r w:rsidR="002D6B0B" w:rsidRPr="00A73A7A">
        <w:rPr>
          <w:rFonts w:ascii="Arial" w:hAnsi="Arial" w:cs="Arial"/>
          <w:color w:val="000000" w:themeColor="text1"/>
          <w:spacing w:val="-2"/>
          <w:sz w:val="18"/>
          <w:szCs w:val="18"/>
          <w:lang w:val="en-US"/>
        </w:rPr>
        <w:t xml:space="preserve"> </w:t>
      </w:r>
      <w:r w:rsidRPr="00A73A7A">
        <w:rPr>
          <w:rFonts w:ascii="Arial" w:hAnsi="Arial" w:cs="Arial"/>
          <w:color w:val="000000" w:themeColor="text1"/>
          <w:spacing w:val="-2"/>
          <w:sz w:val="18"/>
          <w:szCs w:val="18"/>
          <w:lang w:val="en-US"/>
        </w:rPr>
        <w:t>on a straight-line basis. If the Group is reasonably certain to exercise a purchase option, the right-of-use asset is depreciated over the underlying asset’s useful life.</w:t>
      </w:r>
    </w:p>
    <w:p w14:paraId="0E49ED1A" w14:textId="77777777" w:rsidR="00814F3F" w:rsidRPr="00A73A7A" w:rsidRDefault="00814F3F" w:rsidP="009B16D2">
      <w:pPr>
        <w:pStyle w:val="a"/>
        <w:ind w:left="540" w:right="0"/>
        <w:jc w:val="both"/>
        <w:rPr>
          <w:rFonts w:ascii="Arial" w:hAnsi="Arial" w:cs="Arial"/>
          <w:color w:val="000000" w:themeColor="text1"/>
          <w:spacing w:val="-2"/>
          <w:sz w:val="18"/>
          <w:szCs w:val="18"/>
          <w:lang w:val="en-US"/>
        </w:rPr>
      </w:pPr>
    </w:p>
    <w:p w14:paraId="05640111" w14:textId="473074A9" w:rsidR="00814F3F" w:rsidRPr="00A73A7A" w:rsidRDefault="00545DBE" w:rsidP="009B16D2">
      <w:pPr>
        <w:pStyle w:val="a"/>
        <w:ind w:left="540" w:right="0"/>
        <w:jc w:val="thaiDistribute"/>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6B60232" w14:textId="77777777" w:rsidR="007A20B2" w:rsidRPr="00A73A7A" w:rsidRDefault="007A20B2" w:rsidP="009B16D2">
      <w:pPr>
        <w:pStyle w:val="a"/>
        <w:ind w:left="540" w:right="0"/>
        <w:jc w:val="both"/>
        <w:rPr>
          <w:rFonts w:ascii="Arial" w:hAnsi="Arial" w:cs="Arial"/>
          <w:color w:val="000000" w:themeColor="text1"/>
          <w:spacing w:val="-2"/>
          <w:sz w:val="18"/>
          <w:szCs w:val="18"/>
          <w:lang w:val="en-US"/>
        </w:rPr>
      </w:pPr>
    </w:p>
    <w:p w14:paraId="593A5481" w14:textId="52809088" w:rsidR="00545DBE" w:rsidRPr="00A73A7A" w:rsidRDefault="00641E32" w:rsidP="009B16D2">
      <w:pPr>
        <w:pStyle w:val="a"/>
        <w:ind w:left="540" w:right="0"/>
        <w:jc w:val="thaiDistribute"/>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Assets and liabilities arising from a lease are initially measured on a present value basis. Lease liabilities include the net present value of the following lease payments:</w:t>
      </w:r>
    </w:p>
    <w:p w14:paraId="048254B4" w14:textId="77777777" w:rsidR="00641E32" w:rsidRPr="00A73A7A" w:rsidRDefault="00641E32" w:rsidP="009B16D2">
      <w:pPr>
        <w:pStyle w:val="a"/>
        <w:ind w:left="540" w:right="0"/>
        <w:jc w:val="both"/>
        <w:rPr>
          <w:rFonts w:ascii="Arial" w:hAnsi="Arial" w:cs="Arial"/>
          <w:color w:val="000000" w:themeColor="text1"/>
          <w:spacing w:val="-2"/>
          <w:sz w:val="18"/>
          <w:szCs w:val="18"/>
          <w:lang w:val="en-US"/>
        </w:rPr>
      </w:pPr>
    </w:p>
    <w:p w14:paraId="6785EBD9" w14:textId="022E2186" w:rsidR="00CC1E19" w:rsidRPr="00A73A7A" w:rsidRDefault="00F8083F"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fixed payments (including in-substance fixed payments), less </w:t>
      </w:r>
      <w:proofErr w:type="gramStart"/>
      <w:r w:rsidRPr="00A73A7A">
        <w:rPr>
          <w:rFonts w:ascii="Arial" w:hAnsi="Arial" w:cs="Arial"/>
          <w:color w:val="000000" w:themeColor="text1"/>
          <w:spacing w:val="-2"/>
          <w:sz w:val="18"/>
          <w:szCs w:val="18"/>
          <w:lang w:val="en-US"/>
        </w:rPr>
        <w:t>any lease</w:t>
      </w:r>
      <w:proofErr w:type="gramEnd"/>
      <w:r w:rsidRPr="00A73A7A">
        <w:rPr>
          <w:rFonts w:ascii="Arial" w:hAnsi="Arial" w:cs="Arial"/>
          <w:color w:val="000000" w:themeColor="text1"/>
          <w:spacing w:val="-2"/>
          <w:sz w:val="18"/>
          <w:szCs w:val="18"/>
          <w:lang w:val="en-US"/>
        </w:rPr>
        <w:t xml:space="preserve"> incentives receivable</w:t>
      </w:r>
    </w:p>
    <w:p w14:paraId="7D513D0D" w14:textId="2082D0C0" w:rsidR="00CC1E19" w:rsidRPr="00A73A7A" w:rsidRDefault="00F8083F"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variable lease payment that </w:t>
      </w:r>
      <w:proofErr w:type="gramStart"/>
      <w:r w:rsidRPr="00A73A7A">
        <w:rPr>
          <w:rFonts w:ascii="Arial" w:hAnsi="Arial" w:cs="Arial"/>
          <w:color w:val="000000" w:themeColor="text1"/>
          <w:spacing w:val="-2"/>
          <w:sz w:val="18"/>
          <w:szCs w:val="18"/>
          <w:lang w:val="en-US"/>
        </w:rPr>
        <w:t>are</w:t>
      </w:r>
      <w:proofErr w:type="gramEnd"/>
      <w:r w:rsidRPr="00A73A7A">
        <w:rPr>
          <w:rFonts w:ascii="Arial" w:hAnsi="Arial" w:cs="Arial"/>
          <w:color w:val="000000" w:themeColor="text1"/>
          <w:spacing w:val="-2"/>
          <w:sz w:val="18"/>
          <w:szCs w:val="18"/>
          <w:lang w:val="en-US"/>
        </w:rPr>
        <w:t xml:space="preserve"> based on an index or a rate</w:t>
      </w:r>
    </w:p>
    <w:p w14:paraId="4F496CE8" w14:textId="4E2E3DF3" w:rsidR="00CC1E19" w:rsidRPr="00A73A7A" w:rsidRDefault="00F8083F"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amounts expected to be payable by the lessee under residual value guarantees</w:t>
      </w:r>
    </w:p>
    <w:p w14:paraId="47452CBF" w14:textId="625B06EF" w:rsidR="00CC1E19" w:rsidRPr="00A73A7A" w:rsidRDefault="00F8083F"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the exercise price of a purchase option if the lessee is reasonably certain to exercise that option, and</w:t>
      </w:r>
    </w:p>
    <w:p w14:paraId="1746AE78" w14:textId="114108AA" w:rsidR="007A20B2" w:rsidRPr="00A73A7A" w:rsidRDefault="00F8083F"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payments of penalties for terminating the lease, if the lease term reflects the lessee exercising that option.</w:t>
      </w:r>
    </w:p>
    <w:p w14:paraId="62D864FF" w14:textId="77777777" w:rsidR="00CC1E19" w:rsidRPr="00A73A7A" w:rsidRDefault="00CC1E19" w:rsidP="009B16D2">
      <w:pPr>
        <w:pStyle w:val="a"/>
        <w:jc w:val="both"/>
        <w:rPr>
          <w:rFonts w:ascii="Arial" w:hAnsi="Arial" w:cs="Arial"/>
          <w:color w:val="000000" w:themeColor="text1"/>
          <w:sz w:val="18"/>
          <w:szCs w:val="18"/>
          <w:lang w:val="en-GB"/>
        </w:rPr>
      </w:pPr>
    </w:p>
    <w:p w14:paraId="7834DB84" w14:textId="33D42A6B" w:rsidR="009D6519" w:rsidRPr="00A73A7A" w:rsidRDefault="0098569D" w:rsidP="009B16D2">
      <w:pPr>
        <w:pStyle w:val="a"/>
        <w:ind w:left="540"/>
        <w:jc w:val="thaiDistribute"/>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Lease payments to be made under reasonably certain extension options are also included in the measurement of the liability.</w:t>
      </w:r>
    </w:p>
    <w:p w14:paraId="58FFFCEF" w14:textId="6D6C27C8" w:rsidR="00CC1E19" w:rsidRPr="00A73A7A" w:rsidRDefault="00CC1E19" w:rsidP="009B16D2">
      <w:pPr>
        <w:pStyle w:val="a"/>
        <w:ind w:left="540"/>
        <w:jc w:val="thaiDistribute"/>
        <w:rPr>
          <w:rFonts w:ascii="Arial" w:hAnsi="Arial" w:cs="Arial"/>
          <w:color w:val="000000" w:themeColor="text1"/>
          <w:spacing w:val="-2"/>
          <w:sz w:val="18"/>
          <w:szCs w:val="18"/>
          <w:lang w:val="en-GB"/>
        </w:rPr>
      </w:pPr>
    </w:p>
    <w:p w14:paraId="57D97F4F" w14:textId="5C1922C3" w:rsidR="007A20B2" w:rsidRPr="00A73A7A" w:rsidRDefault="0098569D" w:rsidP="00506159">
      <w:pPr>
        <w:pStyle w:val="a"/>
        <w:ind w:left="547"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The lease payments are discounted using the interest rate implicit in the lease. If that rate cannot be determined, the lessee’s incremental borrowing rate is used, </w:t>
      </w:r>
      <w:r w:rsidR="00BC6ABC" w:rsidRPr="00A73A7A">
        <w:rPr>
          <w:rFonts w:ascii="Arial" w:hAnsi="Arial" w:cs="Arial"/>
          <w:color w:val="000000" w:themeColor="text1"/>
          <w:spacing w:val="-2"/>
          <w:sz w:val="18"/>
          <w:szCs w:val="18"/>
          <w:lang w:val="en-US"/>
        </w:rPr>
        <w:t>an interest rate derived from the Bank Group's internal sources that reflects the term of the lease agreement.</w:t>
      </w:r>
    </w:p>
    <w:p w14:paraId="7C933818" w14:textId="77777777" w:rsidR="0098569D" w:rsidRPr="00A73A7A" w:rsidRDefault="0098569D" w:rsidP="009B16D2">
      <w:pPr>
        <w:pStyle w:val="a"/>
        <w:ind w:left="540"/>
        <w:jc w:val="both"/>
        <w:rPr>
          <w:rFonts w:ascii="Arial" w:hAnsi="Arial" w:cs="Arial"/>
          <w:color w:val="000000" w:themeColor="text1"/>
          <w:sz w:val="18"/>
          <w:szCs w:val="18"/>
          <w:lang w:val="en-GB"/>
        </w:rPr>
      </w:pPr>
    </w:p>
    <w:p w14:paraId="4DF5EE5D" w14:textId="77777777" w:rsidR="007A20B2" w:rsidRPr="00A73A7A" w:rsidRDefault="007A20B2"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Right-of-use assets are measured at cost comprising the following:</w:t>
      </w:r>
    </w:p>
    <w:p w14:paraId="2E2F457C" w14:textId="77777777" w:rsidR="0098569D" w:rsidRPr="00A73A7A" w:rsidRDefault="0098569D" w:rsidP="009B16D2">
      <w:pPr>
        <w:pStyle w:val="a"/>
        <w:ind w:left="540" w:right="0"/>
        <w:jc w:val="both"/>
        <w:rPr>
          <w:rFonts w:ascii="Arial" w:hAnsi="Arial" w:cs="Arial"/>
          <w:color w:val="000000" w:themeColor="text1"/>
          <w:spacing w:val="-2"/>
          <w:sz w:val="18"/>
          <w:szCs w:val="18"/>
          <w:lang w:val="en-US"/>
        </w:rPr>
      </w:pPr>
    </w:p>
    <w:p w14:paraId="6EC63881" w14:textId="77777777" w:rsidR="007A20B2" w:rsidRPr="00A73A7A" w:rsidRDefault="007A20B2"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the amount of the initial measurement of lease liability</w:t>
      </w:r>
    </w:p>
    <w:p w14:paraId="45729B15" w14:textId="77777777" w:rsidR="007A20B2" w:rsidRPr="00A73A7A" w:rsidRDefault="007A20B2"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any lease payments made at or before the commencement date less any lease incentives received</w:t>
      </w:r>
    </w:p>
    <w:p w14:paraId="58B455F6" w14:textId="77777777" w:rsidR="007A20B2" w:rsidRPr="00A73A7A" w:rsidRDefault="007A20B2"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any initial direct costs, and</w:t>
      </w:r>
    </w:p>
    <w:p w14:paraId="19529656" w14:textId="77777777" w:rsidR="007A20B2" w:rsidRPr="00A73A7A" w:rsidRDefault="007A20B2" w:rsidP="009B16D2">
      <w:pPr>
        <w:pStyle w:val="a"/>
        <w:numPr>
          <w:ilvl w:val="0"/>
          <w:numId w:val="48"/>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restoration costs. </w:t>
      </w:r>
    </w:p>
    <w:p w14:paraId="105E1E2A" w14:textId="77777777" w:rsidR="007A20B2" w:rsidRPr="00A73A7A" w:rsidRDefault="007A20B2" w:rsidP="009B16D2">
      <w:pPr>
        <w:pStyle w:val="a"/>
        <w:ind w:left="540"/>
        <w:jc w:val="both"/>
        <w:rPr>
          <w:rFonts w:ascii="Arial" w:hAnsi="Arial" w:cs="Arial"/>
          <w:color w:val="000000" w:themeColor="text1"/>
          <w:sz w:val="18"/>
          <w:szCs w:val="18"/>
          <w:lang w:val="en-GB"/>
        </w:rPr>
      </w:pPr>
    </w:p>
    <w:p w14:paraId="7180461E" w14:textId="1D36F72E" w:rsidR="007E1757" w:rsidRPr="00A73A7A" w:rsidRDefault="007E1757" w:rsidP="00506159">
      <w:pPr>
        <w:pStyle w:val="a"/>
        <w:tabs>
          <w:tab w:val="left" w:pos="7560"/>
        </w:tabs>
        <w:ind w:left="547" w:right="0"/>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Depreciation is charged to profit or loss on a straight-line method from the commencement date to the end of the lease term</w:t>
      </w:r>
      <w:r w:rsidR="002C3221" w:rsidRPr="00A73A7A">
        <w:rPr>
          <w:rFonts w:ascii="Arial" w:hAnsi="Arial" w:cs="Arial"/>
          <w:color w:val="000000" w:themeColor="text1"/>
          <w:sz w:val="18"/>
          <w:szCs w:val="18"/>
          <w:lang w:val="en-US"/>
        </w:rPr>
        <w:t xml:space="preserve"> </w:t>
      </w:r>
      <w:r w:rsidRPr="00A73A7A">
        <w:rPr>
          <w:rFonts w:ascii="Arial" w:hAnsi="Arial" w:cs="Arial"/>
          <w:color w:val="000000" w:themeColor="text1"/>
          <w:sz w:val="18"/>
          <w:szCs w:val="18"/>
          <w:lang w:val="en-US"/>
        </w:rPr>
        <w:t>as follows:</w:t>
      </w:r>
    </w:p>
    <w:p w14:paraId="34089B0B" w14:textId="77777777" w:rsidR="002146E2" w:rsidRPr="00A73A7A" w:rsidRDefault="002146E2" w:rsidP="009B16D2">
      <w:pPr>
        <w:pStyle w:val="a"/>
        <w:tabs>
          <w:tab w:val="left" w:pos="7560"/>
        </w:tabs>
        <w:ind w:left="540" w:right="0"/>
        <w:jc w:val="thaiDistribute"/>
        <w:rPr>
          <w:rFonts w:ascii="Arial" w:hAnsi="Arial" w:cs="Arial"/>
          <w:color w:val="000000" w:themeColor="text1"/>
          <w:sz w:val="18"/>
          <w:szCs w:val="18"/>
          <w:lang w:val="en-US"/>
        </w:rPr>
      </w:pPr>
    </w:p>
    <w:p w14:paraId="3DF7917D" w14:textId="3603FF7D" w:rsidR="002146E2" w:rsidRPr="00A73A7A" w:rsidRDefault="00CE5FA1"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Building and office spaces</w:t>
      </w:r>
      <w:r w:rsidR="002146E2" w:rsidRPr="00A73A7A">
        <w:rPr>
          <w:rFonts w:ascii="Arial" w:hAnsi="Arial" w:cs="Arial"/>
          <w:color w:val="000000" w:themeColor="text1"/>
          <w:sz w:val="18"/>
          <w:szCs w:val="18"/>
          <w:lang w:val="en-US"/>
        </w:rPr>
        <w:tab/>
      </w:r>
      <w:r w:rsidRPr="00A73A7A">
        <w:rPr>
          <w:rFonts w:ascii="Arial" w:hAnsi="Arial" w:cs="Arial"/>
          <w:color w:val="000000" w:themeColor="text1"/>
          <w:sz w:val="18"/>
          <w:szCs w:val="18"/>
          <w:lang w:val="en-US"/>
        </w:rPr>
        <w:t xml:space="preserve">Not more than </w:t>
      </w:r>
      <w:r w:rsidRPr="00A73A7A">
        <w:rPr>
          <w:rFonts w:ascii="Arial" w:hAnsi="Arial" w:cs="Arial"/>
          <w:color w:val="000000" w:themeColor="text1"/>
          <w:sz w:val="18"/>
          <w:szCs w:val="18"/>
          <w:lang w:val="en-GB"/>
        </w:rPr>
        <w:t>13</w:t>
      </w:r>
      <w:r w:rsidR="002146E2" w:rsidRPr="00A73A7A">
        <w:rPr>
          <w:rFonts w:ascii="Arial" w:hAnsi="Arial" w:cs="Arial"/>
          <w:color w:val="000000" w:themeColor="text1"/>
          <w:sz w:val="18"/>
          <w:szCs w:val="18"/>
          <w:lang w:val="en-US"/>
        </w:rPr>
        <w:t xml:space="preserve"> years</w:t>
      </w:r>
    </w:p>
    <w:p w14:paraId="010F201F" w14:textId="75C682E0" w:rsidR="00390E01" w:rsidRPr="00A73A7A" w:rsidRDefault="00CE5FA1" w:rsidP="009B16D2">
      <w:pPr>
        <w:pStyle w:val="a"/>
        <w:tabs>
          <w:tab w:val="right" w:pos="9360"/>
        </w:tabs>
        <w:ind w:left="540" w:right="-7"/>
        <w:jc w:val="thaiDistribute"/>
        <w:rPr>
          <w:rFonts w:ascii="Arial" w:hAnsi="Arial" w:cs="Arial"/>
          <w:color w:val="000000" w:themeColor="text1"/>
          <w:sz w:val="18"/>
          <w:szCs w:val="18"/>
          <w:lang w:val="en-US"/>
        </w:rPr>
      </w:pPr>
      <w:r w:rsidRPr="00A73A7A">
        <w:rPr>
          <w:rFonts w:ascii="Arial" w:hAnsi="Arial" w:cs="Arial"/>
          <w:color w:val="000000" w:themeColor="text1"/>
          <w:sz w:val="18"/>
          <w:szCs w:val="18"/>
          <w:lang w:val="en-US"/>
        </w:rPr>
        <w:t>Vehicles</w:t>
      </w:r>
      <w:r w:rsidR="002146E2" w:rsidRPr="00A73A7A">
        <w:rPr>
          <w:rFonts w:ascii="Arial" w:hAnsi="Arial" w:cs="Arial"/>
          <w:color w:val="000000" w:themeColor="text1"/>
          <w:sz w:val="18"/>
          <w:szCs w:val="18"/>
          <w:lang w:val="en-US"/>
        </w:rPr>
        <w:tab/>
      </w:r>
      <w:r w:rsidRPr="00A73A7A">
        <w:rPr>
          <w:rFonts w:ascii="Arial" w:hAnsi="Arial" w:cs="Arial"/>
          <w:color w:val="000000" w:themeColor="text1"/>
          <w:sz w:val="18"/>
          <w:szCs w:val="18"/>
          <w:lang w:val="en-US"/>
        </w:rPr>
        <w:t>Not more than 5</w:t>
      </w:r>
      <w:r w:rsidR="002146E2" w:rsidRPr="00A73A7A">
        <w:rPr>
          <w:rFonts w:ascii="Arial" w:hAnsi="Arial" w:cs="Arial"/>
          <w:color w:val="000000" w:themeColor="text1"/>
          <w:sz w:val="18"/>
          <w:szCs w:val="18"/>
          <w:lang w:val="en-US"/>
        </w:rPr>
        <w:t xml:space="preserve"> years</w:t>
      </w:r>
    </w:p>
    <w:p w14:paraId="5B77FAB8" w14:textId="77777777" w:rsidR="00D209EB" w:rsidRPr="00A73A7A" w:rsidRDefault="00D209EB" w:rsidP="009B16D2">
      <w:pPr>
        <w:pStyle w:val="BlockText"/>
        <w:ind w:left="0" w:right="0"/>
        <w:rPr>
          <w:rFonts w:ascii="Arial" w:hAnsi="Arial" w:cs="Arial"/>
          <w:color w:val="000000" w:themeColor="text1"/>
          <w:spacing w:val="-2"/>
          <w:sz w:val="18"/>
          <w:szCs w:val="18"/>
        </w:rPr>
      </w:pPr>
    </w:p>
    <w:p w14:paraId="70DADE83" w14:textId="0425E6F2" w:rsidR="00604828" w:rsidRPr="00A73A7A" w:rsidRDefault="007119D4" w:rsidP="009B16D2">
      <w:pPr>
        <w:pStyle w:val="a"/>
        <w:ind w:left="540"/>
        <w:jc w:val="thaiDistribute"/>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Payments associated with short-term leases and leases of low-value assets are recognised on a straight-line basis as an expense in profit or loss.</w:t>
      </w:r>
    </w:p>
    <w:p w14:paraId="5D09EF1C" w14:textId="62041492" w:rsidR="00604828" w:rsidRPr="00A73A7A" w:rsidRDefault="009D6519"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cs/>
        </w:rPr>
        <w:br w:type="page"/>
      </w:r>
    </w:p>
    <w:p w14:paraId="0491D7EF" w14:textId="77777777" w:rsidR="00D209EB" w:rsidRPr="00A73A7A" w:rsidRDefault="00D209EB" w:rsidP="009B16D2">
      <w:pPr>
        <w:pStyle w:val="ListParagraph"/>
        <w:ind w:left="540"/>
        <w:jc w:val="both"/>
        <w:rPr>
          <w:rFonts w:ascii="Arial" w:hAnsi="Arial" w:cs="Arial"/>
          <w:color w:val="000000" w:themeColor="text1"/>
          <w:spacing w:val="-2"/>
          <w:sz w:val="18"/>
          <w:szCs w:val="18"/>
          <w:u w:val="single"/>
        </w:rPr>
      </w:pPr>
      <w:r w:rsidRPr="00A73A7A">
        <w:rPr>
          <w:rFonts w:ascii="Arial" w:hAnsi="Arial" w:cs="Arial"/>
          <w:color w:val="000000" w:themeColor="text1"/>
          <w:spacing w:val="-2"/>
          <w:sz w:val="18"/>
          <w:szCs w:val="18"/>
          <w:u w:val="single"/>
        </w:rPr>
        <w:lastRenderedPageBreak/>
        <w:t>Leases - where the Group is the lessor</w:t>
      </w:r>
    </w:p>
    <w:p w14:paraId="5B0E78D3" w14:textId="77777777" w:rsidR="00D209EB" w:rsidRPr="00A73A7A" w:rsidRDefault="00D209EB" w:rsidP="009B16D2">
      <w:pPr>
        <w:pStyle w:val="ListParagraph"/>
        <w:ind w:left="540"/>
        <w:jc w:val="both"/>
        <w:rPr>
          <w:rFonts w:ascii="Arial" w:hAnsi="Arial" w:cs="Arial"/>
          <w:color w:val="000000" w:themeColor="text1"/>
          <w:spacing w:val="-2"/>
          <w:sz w:val="18"/>
          <w:szCs w:val="18"/>
        </w:rPr>
      </w:pPr>
    </w:p>
    <w:p w14:paraId="24DA47C0" w14:textId="6A15A2AB" w:rsidR="00D209EB" w:rsidRPr="00A73A7A" w:rsidRDefault="00D209EB" w:rsidP="009B16D2">
      <w:pPr>
        <w:pStyle w:val="ListParagraph"/>
        <w:ind w:left="54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When assets are leased out under a finance lease, the present value of the lease payments is recognised as </w:t>
      </w:r>
      <w:proofErr w:type="gramStart"/>
      <w:r w:rsidRPr="00A73A7A">
        <w:rPr>
          <w:rFonts w:ascii="Arial" w:hAnsi="Arial" w:cs="Arial"/>
          <w:color w:val="000000" w:themeColor="text1"/>
          <w:spacing w:val="-2"/>
          <w:sz w:val="18"/>
          <w:szCs w:val="18"/>
        </w:rPr>
        <w:t>a receivable</w:t>
      </w:r>
      <w:proofErr w:type="gramEnd"/>
      <w:r w:rsidRPr="00A73A7A">
        <w:rPr>
          <w:rFonts w:ascii="Arial" w:hAnsi="Arial" w:cs="Arial"/>
          <w:color w:val="000000" w:themeColor="text1"/>
          <w:spacing w:val="-2"/>
          <w:sz w:val="18"/>
          <w:szCs w:val="18"/>
        </w:rPr>
        <w:t>.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4FF6198" w14:textId="77777777" w:rsidR="00D209EB" w:rsidRPr="00A73A7A" w:rsidRDefault="00D209EB" w:rsidP="009B16D2">
      <w:pPr>
        <w:pStyle w:val="ListParagraph"/>
        <w:ind w:left="540"/>
        <w:jc w:val="both"/>
        <w:rPr>
          <w:rFonts w:ascii="Arial" w:hAnsi="Arial" w:cs="Arial"/>
          <w:color w:val="000000" w:themeColor="text1"/>
          <w:spacing w:val="-2"/>
          <w:sz w:val="18"/>
          <w:szCs w:val="18"/>
        </w:rPr>
      </w:pPr>
    </w:p>
    <w:p w14:paraId="3450040C" w14:textId="77777777" w:rsidR="00D209EB" w:rsidRPr="00A73A7A" w:rsidRDefault="00D209EB" w:rsidP="009B16D2">
      <w:pPr>
        <w:pStyle w:val="ListParagraph"/>
        <w:ind w:left="54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EC68E91" w14:textId="77777777" w:rsidR="00D209EB" w:rsidRPr="00A73A7A" w:rsidRDefault="00D209EB" w:rsidP="009B16D2">
      <w:pPr>
        <w:pStyle w:val="a"/>
        <w:ind w:left="540" w:right="0"/>
        <w:jc w:val="both"/>
        <w:rPr>
          <w:rFonts w:ascii="Arial" w:hAnsi="Arial" w:cs="Arial"/>
          <w:color w:val="000000" w:themeColor="text1"/>
          <w:spacing w:val="-2"/>
          <w:sz w:val="18"/>
          <w:szCs w:val="18"/>
          <w:lang w:val="en-US"/>
        </w:rPr>
      </w:pPr>
    </w:p>
    <w:p w14:paraId="7B6ADCBD" w14:textId="2A3D1EDF" w:rsidR="007A20B2" w:rsidRPr="00A73A7A" w:rsidRDefault="00A16170"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w:t>
      </w:r>
      <w:r w:rsidR="007A20B2" w:rsidRPr="00A73A7A">
        <w:rPr>
          <w:rFonts w:cs="Arial"/>
          <w:color w:val="000000" w:themeColor="text1"/>
          <w:szCs w:val="18"/>
          <w:lang w:val="en-GB"/>
        </w:rPr>
        <w:t>.</w:t>
      </w:r>
      <w:r w:rsidRPr="00A73A7A">
        <w:rPr>
          <w:rFonts w:cs="Arial"/>
          <w:color w:val="000000" w:themeColor="text1"/>
          <w:szCs w:val="18"/>
          <w:lang w:val="en-GB"/>
        </w:rPr>
        <w:t>1</w:t>
      </w:r>
      <w:r w:rsidR="00373A87" w:rsidRPr="00A73A7A">
        <w:rPr>
          <w:rFonts w:cs="Arial"/>
          <w:color w:val="000000" w:themeColor="text1"/>
          <w:szCs w:val="18"/>
          <w:lang w:val="en-GB"/>
        </w:rPr>
        <w:t>4</w:t>
      </w:r>
      <w:r w:rsidR="007A20B2" w:rsidRPr="00A73A7A">
        <w:rPr>
          <w:rFonts w:cs="Arial"/>
          <w:color w:val="000000" w:themeColor="text1"/>
          <w:szCs w:val="18"/>
          <w:lang w:val="en-GB"/>
        </w:rPr>
        <w:tab/>
      </w:r>
      <w:r w:rsidR="008C1EC5" w:rsidRPr="00A73A7A">
        <w:rPr>
          <w:rFonts w:cs="Arial"/>
          <w:color w:val="000000" w:themeColor="text1"/>
          <w:szCs w:val="18"/>
          <w:lang w:val="en-GB"/>
        </w:rPr>
        <w:t>Revenue and expense recognition</w:t>
      </w:r>
    </w:p>
    <w:p w14:paraId="4DA3418F" w14:textId="77777777" w:rsidR="007A20B2" w:rsidRPr="00A73A7A" w:rsidRDefault="007A20B2" w:rsidP="009B16D2">
      <w:pPr>
        <w:pStyle w:val="a"/>
        <w:ind w:left="540" w:right="0"/>
        <w:jc w:val="both"/>
        <w:rPr>
          <w:rFonts w:ascii="Arial" w:hAnsi="Arial" w:cs="Arial"/>
          <w:color w:val="000000" w:themeColor="text1"/>
          <w:spacing w:val="-2"/>
          <w:sz w:val="18"/>
          <w:szCs w:val="18"/>
          <w:lang w:val="en-US"/>
        </w:rPr>
      </w:pPr>
    </w:p>
    <w:p w14:paraId="3681FDA0" w14:textId="22C65817" w:rsidR="003303C6" w:rsidRPr="00A73A7A" w:rsidRDefault="00204794" w:rsidP="009B16D2">
      <w:pPr>
        <w:pStyle w:val="a"/>
        <w:numPr>
          <w:ilvl w:val="0"/>
          <w:numId w:val="20"/>
        </w:numPr>
        <w:ind w:right="0"/>
        <w:jc w:val="both"/>
        <w:rPr>
          <w:rFonts w:ascii="Arial" w:hAnsi="Arial" w:cs="Arial"/>
          <w:color w:val="000000" w:themeColor="text1"/>
          <w:spacing w:val="-6"/>
          <w:sz w:val="18"/>
          <w:szCs w:val="18"/>
          <w:lang w:val="en-US"/>
        </w:rPr>
      </w:pPr>
      <w:proofErr w:type="gramStart"/>
      <w:r w:rsidRPr="00A73A7A">
        <w:rPr>
          <w:rFonts w:ascii="Arial" w:hAnsi="Arial" w:cs="Arial"/>
          <w:color w:val="000000" w:themeColor="text1"/>
          <w:spacing w:val="-6"/>
          <w:sz w:val="18"/>
          <w:szCs w:val="18"/>
          <w:lang w:val="en-US"/>
        </w:rPr>
        <w:t>Interest</w:t>
      </w:r>
      <w:proofErr w:type="gramEnd"/>
      <w:r w:rsidRPr="00A73A7A">
        <w:rPr>
          <w:rFonts w:ascii="Arial" w:hAnsi="Arial" w:cs="Arial"/>
          <w:color w:val="000000" w:themeColor="text1"/>
          <w:spacing w:val="-6"/>
          <w:sz w:val="18"/>
          <w:szCs w:val="18"/>
          <w:lang w:val="en-US"/>
        </w:rPr>
        <w:t xml:space="preserve"> </w:t>
      </w:r>
      <w:r w:rsidR="003318C4" w:rsidRPr="00A73A7A">
        <w:rPr>
          <w:rFonts w:ascii="Arial" w:hAnsi="Arial" w:cs="Arial"/>
          <w:color w:val="000000" w:themeColor="text1"/>
          <w:spacing w:val="-6"/>
          <w:sz w:val="18"/>
          <w:szCs w:val="18"/>
          <w:lang w:val="en-US"/>
        </w:rPr>
        <w:t xml:space="preserve">income </w:t>
      </w:r>
      <w:r w:rsidRPr="00A73A7A">
        <w:rPr>
          <w:rFonts w:ascii="Arial" w:hAnsi="Arial" w:cs="Arial"/>
          <w:color w:val="000000" w:themeColor="text1"/>
          <w:spacing w:val="-6"/>
          <w:sz w:val="18"/>
          <w:szCs w:val="18"/>
          <w:lang w:val="en-US"/>
        </w:rPr>
        <w:t xml:space="preserve">and </w:t>
      </w:r>
      <w:r w:rsidR="003318C4" w:rsidRPr="00A73A7A">
        <w:rPr>
          <w:rFonts w:ascii="Arial" w:hAnsi="Arial" w:cs="Arial"/>
          <w:color w:val="000000" w:themeColor="text1"/>
          <w:spacing w:val="-6"/>
          <w:sz w:val="18"/>
          <w:szCs w:val="18"/>
          <w:lang w:val="en-US"/>
        </w:rPr>
        <w:t>interest expense</w:t>
      </w:r>
    </w:p>
    <w:p w14:paraId="3C9CB623" w14:textId="77777777" w:rsidR="003318C4" w:rsidRPr="00A73A7A" w:rsidRDefault="003318C4" w:rsidP="009B16D2">
      <w:pPr>
        <w:pStyle w:val="a"/>
        <w:ind w:left="900" w:right="0"/>
        <w:jc w:val="both"/>
        <w:rPr>
          <w:rFonts w:ascii="Arial" w:hAnsi="Arial" w:cs="Arial"/>
          <w:color w:val="000000" w:themeColor="text1"/>
          <w:spacing w:val="-6"/>
          <w:sz w:val="18"/>
          <w:szCs w:val="18"/>
          <w:lang w:val="en-US"/>
        </w:rPr>
      </w:pPr>
    </w:p>
    <w:p w14:paraId="648266AE" w14:textId="77777777" w:rsidR="0043390B" w:rsidRPr="00A73A7A" w:rsidRDefault="0043390B"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Interest income and interest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A73A7A">
        <w:rPr>
          <w:rFonts w:ascii="Arial" w:hAnsi="Arial" w:cs="Arial"/>
          <w:color w:val="000000" w:themeColor="text1"/>
          <w:spacing w:val="-2"/>
          <w:sz w:val="18"/>
          <w:szCs w:val="18"/>
        </w:rPr>
        <w:t>amortised</w:t>
      </w:r>
      <w:proofErr w:type="spellEnd"/>
      <w:r w:rsidRPr="00A73A7A">
        <w:rPr>
          <w:rFonts w:ascii="Arial" w:hAnsi="Arial" w:cs="Arial"/>
          <w:color w:val="000000" w:themeColor="text1"/>
          <w:spacing w:val="-2"/>
          <w:sz w:val="18"/>
          <w:szCs w:val="18"/>
        </w:rPr>
        <w:t xml:space="preserve"> cost of the financial liability.</w:t>
      </w:r>
    </w:p>
    <w:p w14:paraId="79AA059D" w14:textId="77777777" w:rsidR="0043390B" w:rsidRPr="00A73A7A" w:rsidRDefault="0043390B" w:rsidP="009B16D2">
      <w:pPr>
        <w:pStyle w:val="a"/>
        <w:ind w:left="900"/>
        <w:jc w:val="both"/>
        <w:rPr>
          <w:rFonts w:ascii="Arial" w:hAnsi="Arial" w:cs="Arial"/>
          <w:color w:val="000000" w:themeColor="text1"/>
          <w:spacing w:val="-6"/>
          <w:sz w:val="18"/>
          <w:szCs w:val="18"/>
          <w:lang w:val="en-US"/>
        </w:rPr>
      </w:pPr>
    </w:p>
    <w:p w14:paraId="0AA6412A" w14:textId="3E0AB29D" w:rsidR="0043390B" w:rsidRPr="00A73A7A" w:rsidRDefault="0043390B"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When calculating the effective interest rate for financial instruments other than purchased or originated credit-impaired assets, the Group estimates future cash flows considering all contractual terms of the financial </w:t>
      </w:r>
      <w:proofErr w:type="gramStart"/>
      <w:r w:rsidRPr="00A73A7A">
        <w:rPr>
          <w:rFonts w:ascii="Arial" w:hAnsi="Arial" w:cs="Arial"/>
          <w:color w:val="000000" w:themeColor="text1"/>
          <w:spacing w:val="-2"/>
          <w:sz w:val="18"/>
          <w:szCs w:val="18"/>
        </w:rPr>
        <w:t>instrument, but</w:t>
      </w:r>
      <w:proofErr w:type="gramEnd"/>
      <w:r w:rsidRPr="00A73A7A">
        <w:rPr>
          <w:rFonts w:ascii="Arial" w:hAnsi="Arial" w:cs="Arial"/>
          <w:color w:val="000000" w:themeColor="text1"/>
          <w:spacing w:val="-2"/>
          <w:sz w:val="18"/>
          <w:szCs w:val="18"/>
        </w:rPr>
        <w:t xml:space="preserve"> not allowance for </w:t>
      </w:r>
      <w:r w:rsidR="009E37A6" w:rsidRPr="00A73A7A">
        <w:rPr>
          <w:rFonts w:ascii="Arial" w:hAnsi="Arial" w:cs="Arial"/>
          <w:color w:val="000000" w:themeColor="text1"/>
          <w:spacing w:val="-2"/>
          <w:sz w:val="18"/>
          <w:szCs w:val="18"/>
        </w:rPr>
        <w:t>expected credit losses</w:t>
      </w:r>
      <w:r w:rsidRPr="00A73A7A">
        <w:rPr>
          <w:rFonts w:ascii="Arial" w:hAnsi="Arial" w:cs="Arial"/>
          <w:color w:val="000000" w:themeColor="text1"/>
          <w:spacing w:val="-2"/>
          <w:sz w:val="18"/>
          <w:szCs w:val="18"/>
        </w:rPr>
        <w:t>.</w:t>
      </w:r>
    </w:p>
    <w:p w14:paraId="271E95BE" w14:textId="77777777" w:rsidR="0043390B" w:rsidRPr="00A73A7A" w:rsidRDefault="0043390B" w:rsidP="009B16D2">
      <w:pPr>
        <w:pStyle w:val="ListParagraph"/>
        <w:ind w:left="900"/>
        <w:jc w:val="both"/>
        <w:rPr>
          <w:rFonts w:ascii="Arial" w:hAnsi="Arial" w:cs="Arial"/>
          <w:color w:val="000000" w:themeColor="text1"/>
          <w:spacing w:val="-2"/>
          <w:sz w:val="18"/>
          <w:szCs w:val="18"/>
        </w:rPr>
      </w:pPr>
    </w:p>
    <w:p w14:paraId="5B635750" w14:textId="77777777" w:rsidR="0043390B" w:rsidRPr="00A73A7A" w:rsidRDefault="0043390B"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0D19883C" w14:textId="77777777" w:rsidR="0043390B" w:rsidRPr="00A73A7A" w:rsidRDefault="0043390B" w:rsidP="009B16D2">
      <w:pPr>
        <w:pStyle w:val="ListParagraph"/>
        <w:ind w:left="900"/>
        <w:jc w:val="both"/>
        <w:rPr>
          <w:rFonts w:ascii="Arial" w:hAnsi="Arial" w:cs="Arial"/>
          <w:color w:val="000000" w:themeColor="text1"/>
          <w:spacing w:val="-2"/>
          <w:sz w:val="18"/>
          <w:szCs w:val="18"/>
        </w:rPr>
      </w:pPr>
    </w:p>
    <w:p w14:paraId="4436C9AA" w14:textId="1F2B25AE" w:rsidR="0043390B" w:rsidRPr="00A73A7A" w:rsidRDefault="0043390B"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w:t>
      </w:r>
      <w:proofErr w:type="spellStart"/>
      <w:r w:rsidRPr="00A73A7A">
        <w:rPr>
          <w:rFonts w:ascii="Arial" w:hAnsi="Arial" w:cs="Arial"/>
          <w:color w:val="000000" w:themeColor="text1"/>
          <w:spacing w:val="-2"/>
          <w:sz w:val="18"/>
          <w:szCs w:val="18"/>
        </w:rPr>
        <w:t>amortised</w:t>
      </w:r>
      <w:proofErr w:type="spellEnd"/>
      <w:r w:rsidRPr="00A73A7A">
        <w:rPr>
          <w:rFonts w:ascii="Arial" w:hAnsi="Arial" w:cs="Arial"/>
          <w:color w:val="000000" w:themeColor="text1"/>
          <w:spacing w:val="-2"/>
          <w:sz w:val="18"/>
          <w:szCs w:val="18"/>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A73A7A">
        <w:rPr>
          <w:rFonts w:ascii="Arial" w:hAnsi="Arial" w:cs="Arial"/>
          <w:color w:val="000000" w:themeColor="text1"/>
          <w:spacing w:val="-2"/>
          <w:sz w:val="18"/>
          <w:szCs w:val="18"/>
        </w:rPr>
        <w:t>amortisation</w:t>
      </w:r>
      <w:proofErr w:type="spellEnd"/>
      <w:r w:rsidRPr="00A73A7A">
        <w:rPr>
          <w:rFonts w:ascii="Arial" w:hAnsi="Arial" w:cs="Arial"/>
          <w:color w:val="000000" w:themeColor="text1"/>
          <w:spacing w:val="-2"/>
          <w:sz w:val="18"/>
          <w:szCs w:val="18"/>
        </w:rPr>
        <w:t xml:space="preserve"> using the effective interest method of any difference between that initial amount and the maturity amount and, for financial assets, adjusted for any </w:t>
      </w:r>
      <w:r w:rsidR="00A92996" w:rsidRPr="00A73A7A">
        <w:rPr>
          <w:rFonts w:ascii="Arial" w:hAnsi="Arial" w:cs="Arial"/>
          <w:color w:val="000000" w:themeColor="text1"/>
          <w:spacing w:val="-2"/>
          <w:sz w:val="18"/>
          <w:szCs w:val="18"/>
        </w:rPr>
        <w:t>allowance for expected credit losses.</w:t>
      </w:r>
    </w:p>
    <w:p w14:paraId="2BC31F38" w14:textId="77777777" w:rsidR="00A92996" w:rsidRPr="00A73A7A" w:rsidRDefault="00A92996" w:rsidP="009B16D2">
      <w:pPr>
        <w:pStyle w:val="ListParagraph"/>
        <w:ind w:left="900"/>
        <w:jc w:val="both"/>
        <w:rPr>
          <w:rFonts w:ascii="Arial" w:hAnsi="Arial" w:cs="Arial"/>
          <w:color w:val="000000" w:themeColor="text1"/>
          <w:spacing w:val="-2"/>
          <w:sz w:val="18"/>
          <w:szCs w:val="18"/>
        </w:rPr>
      </w:pPr>
    </w:p>
    <w:p w14:paraId="315C2201" w14:textId="5F36C303" w:rsidR="003318C4" w:rsidRPr="00A73A7A" w:rsidRDefault="0043390B"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gross carrying amount of a financial asset is the </w:t>
      </w:r>
      <w:proofErr w:type="spellStart"/>
      <w:r w:rsidRPr="00A73A7A">
        <w:rPr>
          <w:rFonts w:ascii="Arial" w:hAnsi="Arial" w:cs="Arial"/>
          <w:color w:val="000000" w:themeColor="text1"/>
          <w:spacing w:val="-2"/>
          <w:sz w:val="18"/>
          <w:szCs w:val="18"/>
        </w:rPr>
        <w:t>amortised</w:t>
      </w:r>
      <w:proofErr w:type="spellEnd"/>
      <w:r w:rsidRPr="00A73A7A">
        <w:rPr>
          <w:rFonts w:ascii="Arial" w:hAnsi="Arial" w:cs="Arial"/>
          <w:color w:val="000000" w:themeColor="text1"/>
          <w:spacing w:val="-2"/>
          <w:sz w:val="18"/>
          <w:szCs w:val="18"/>
        </w:rPr>
        <w:t xml:space="preserve"> cost of a financial asset before adjusting for any </w:t>
      </w:r>
      <w:r w:rsidR="00A92996" w:rsidRPr="00A73A7A">
        <w:rPr>
          <w:rFonts w:ascii="Arial" w:hAnsi="Arial" w:cs="Arial"/>
          <w:color w:val="000000" w:themeColor="text1"/>
          <w:spacing w:val="-2"/>
          <w:sz w:val="18"/>
          <w:szCs w:val="18"/>
        </w:rPr>
        <w:t>allowance for expected credit losses</w:t>
      </w:r>
      <w:r w:rsidRPr="00A73A7A">
        <w:rPr>
          <w:rFonts w:ascii="Arial" w:hAnsi="Arial" w:cs="Arial"/>
          <w:color w:val="000000" w:themeColor="text1"/>
          <w:spacing w:val="-2"/>
          <w:sz w:val="18"/>
          <w:szCs w:val="18"/>
        </w:rPr>
        <w:t>.</w:t>
      </w:r>
    </w:p>
    <w:p w14:paraId="4E35AEDA" w14:textId="77777777" w:rsidR="00A92996" w:rsidRPr="00A73A7A" w:rsidRDefault="00A92996" w:rsidP="009B16D2">
      <w:pPr>
        <w:pStyle w:val="a"/>
        <w:ind w:left="900" w:right="0"/>
        <w:jc w:val="both"/>
        <w:rPr>
          <w:rFonts w:ascii="Arial" w:hAnsi="Arial" w:cs="Arial"/>
          <w:color w:val="000000" w:themeColor="text1"/>
          <w:spacing w:val="-6"/>
          <w:sz w:val="18"/>
          <w:szCs w:val="18"/>
          <w:lang w:val="en-US"/>
        </w:rPr>
      </w:pPr>
    </w:p>
    <w:p w14:paraId="181F17E0" w14:textId="58A7B9D2" w:rsidR="00A92996" w:rsidRPr="00A73A7A" w:rsidRDefault="00423438" w:rsidP="009B16D2">
      <w:pPr>
        <w:pStyle w:val="a"/>
        <w:ind w:left="900" w:right="0"/>
        <w:jc w:val="both"/>
        <w:rPr>
          <w:rFonts w:ascii="Arial" w:hAnsi="Arial" w:cs="Arial"/>
          <w:i/>
          <w:iCs/>
          <w:color w:val="000000" w:themeColor="text1"/>
          <w:spacing w:val="-6"/>
          <w:sz w:val="18"/>
          <w:szCs w:val="18"/>
          <w:lang w:val="en-US"/>
        </w:rPr>
      </w:pPr>
      <w:r w:rsidRPr="00A73A7A">
        <w:rPr>
          <w:rFonts w:ascii="Arial" w:hAnsi="Arial" w:cs="Arial"/>
          <w:i/>
          <w:iCs/>
          <w:color w:val="000000" w:themeColor="text1"/>
          <w:spacing w:val="-6"/>
          <w:sz w:val="18"/>
          <w:szCs w:val="18"/>
          <w:lang w:val="en-US"/>
        </w:rPr>
        <w:t>Calculation of interest income and interest expense</w:t>
      </w:r>
    </w:p>
    <w:p w14:paraId="273AAE21" w14:textId="77777777" w:rsidR="007312CE" w:rsidRPr="00A73A7A" w:rsidRDefault="007312CE" w:rsidP="009B16D2">
      <w:pPr>
        <w:pStyle w:val="a"/>
        <w:ind w:left="900" w:right="0"/>
        <w:jc w:val="both"/>
        <w:rPr>
          <w:rFonts w:ascii="Arial" w:hAnsi="Arial" w:cs="Arial"/>
          <w:color w:val="000000" w:themeColor="text1"/>
          <w:spacing w:val="-6"/>
          <w:sz w:val="18"/>
          <w:szCs w:val="18"/>
          <w:lang w:val="en-US"/>
        </w:rPr>
      </w:pPr>
    </w:p>
    <w:p w14:paraId="5996B1AD" w14:textId="681D6BB3" w:rsidR="00EB480E" w:rsidRPr="00A73A7A" w:rsidRDefault="00EB480E"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w:t>
      </w:r>
      <w:proofErr w:type="spellStart"/>
      <w:r w:rsidRPr="00A73A7A">
        <w:rPr>
          <w:rFonts w:ascii="Arial" w:hAnsi="Arial" w:cs="Arial"/>
          <w:color w:val="000000" w:themeColor="text1"/>
          <w:spacing w:val="-2"/>
          <w:sz w:val="18"/>
          <w:szCs w:val="18"/>
        </w:rPr>
        <w:t>amortised</w:t>
      </w:r>
      <w:proofErr w:type="spellEnd"/>
      <w:r w:rsidRPr="00A73A7A">
        <w:rPr>
          <w:rFonts w:ascii="Arial" w:hAnsi="Arial" w:cs="Arial"/>
          <w:color w:val="000000" w:themeColor="text1"/>
          <w:spacing w:val="-2"/>
          <w:sz w:val="18"/>
          <w:szCs w:val="18"/>
        </w:rPr>
        <w:t xml:space="preserve"> cost of the liability. The effective interest rate is revised </w:t>
      </w:r>
      <w:proofErr w:type="gramStart"/>
      <w:r w:rsidRPr="00A73A7A">
        <w:rPr>
          <w:rFonts w:ascii="Arial" w:hAnsi="Arial" w:cs="Arial"/>
          <w:color w:val="000000" w:themeColor="text1"/>
          <w:spacing w:val="-2"/>
          <w:sz w:val="18"/>
          <w:szCs w:val="18"/>
        </w:rPr>
        <w:t>as a result of</w:t>
      </w:r>
      <w:proofErr w:type="gramEnd"/>
      <w:r w:rsidRPr="00A73A7A">
        <w:rPr>
          <w:rFonts w:ascii="Arial" w:hAnsi="Arial" w:cs="Arial"/>
          <w:color w:val="000000" w:themeColor="text1"/>
          <w:spacing w:val="-2"/>
          <w:sz w:val="18"/>
          <w:szCs w:val="18"/>
        </w:rPr>
        <w:t xml:space="preserve"> periodic re-estimation of cash flows of floating rate </w:t>
      </w:r>
      <w:proofErr w:type="gramStart"/>
      <w:r w:rsidRPr="00A73A7A">
        <w:rPr>
          <w:rFonts w:ascii="Arial" w:hAnsi="Arial" w:cs="Arial"/>
          <w:color w:val="000000" w:themeColor="text1"/>
          <w:spacing w:val="-2"/>
          <w:sz w:val="18"/>
          <w:szCs w:val="18"/>
        </w:rPr>
        <w:t>instrument</w:t>
      </w:r>
      <w:proofErr w:type="gramEnd"/>
      <w:r w:rsidRPr="00A73A7A">
        <w:rPr>
          <w:rFonts w:ascii="Arial" w:hAnsi="Arial" w:cs="Arial"/>
          <w:color w:val="000000" w:themeColor="text1"/>
          <w:spacing w:val="-2"/>
          <w:sz w:val="18"/>
          <w:szCs w:val="18"/>
        </w:rPr>
        <w:t xml:space="preserve"> to reflect movements in market rates of interest.</w:t>
      </w:r>
    </w:p>
    <w:p w14:paraId="052B2EF7" w14:textId="77777777" w:rsidR="00EB480E" w:rsidRPr="00A73A7A" w:rsidRDefault="00EB480E" w:rsidP="009B16D2">
      <w:pPr>
        <w:pStyle w:val="ListParagraph"/>
        <w:ind w:left="900"/>
        <w:jc w:val="both"/>
        <w:rPr>
          <w:rFonts w:ascii="Arial" w:hAnsi="Arial" w:cs="Arial"/>
          <w:color w:val="000000" w:themeColor="text1"/>
          <w:spacing w:val="-2"/>
          <w:sz w:val="18"/>
          <w:szCs w:val="18"/>
        </w:rPr>
      </w:pPr>
    </w:p>
    <w:p w14:paraId="0345D69C" w14:textId="64B56988" w:rsidR="007312CE" w:rsidRPr="00A73A7A" w:rsidRDefault="00EB480E"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A73A7A">
        <w:rPr>
          <w:rFonts w:ascii="Arial" w:hAnsi="Arial" w:cs="Arial"/>
          <w:color w:val="000000" w:themeColor="text1"/>
          <w:spacing w:val="-2"/>
          <w:sz w:val="18"/>
          <w:szCs w:val="18"/>
        </w:rPr>
        <w:t>amortised</w:t>
      </w:r>
      <w:proofErr w:type="spellEnd"/>
      <w:r w:rsidRPr="00A73A7A">
        <w:rPr>
          <w:rFonts w:ascii="Arial" w:hAnsi="Arial" w:cs="Arial"/>
          <w:color w:val="000000" w:themeColor="text1"/>
          <w:spacing w:val="-2"/>
          <w:sz w:val="18"/>
          <w:szCs w:val="18"/>
        </w:rPr>
        <w:t xml:space="preserve"> cost of the financial asset. If the asset is no longer credit-impaired, then the calculation of interest income reverts to the gross basis of assets.</w:t>
      </w:r>
    </w:p>
    <w:p w14:paraId="25A64A02" w14:textId="6037C7C7" w:rsidR="007A20B2" w:rsidRPr="00A73A7A" w:rsidRDefault="007A20B2" w:rsidP="009B16D2">
      <w:pPr>
        <w:pStyle w:val="BodyText2"/>
        <w:tabs>
          <w:tab w:val="clear" w:pos="360"/>
        </w:tabs>
        <w:ind w:left="0"/>
        <w:jc w:val="thaiDistribute"/>
        <w:rPr>
          <w:rFonts w:ascii="Arial" w:hAnsi="Arial" w:cs="Arial"/>
          <w:color w:val="000000" w:themeColor="text1"/>
          <w:sz w:val="18"/>
          <w:szCs w:val="18"/>
          <w:lang w:val="en-US"/>
        </w:rPr>
      </w:pPr>
    </w:p>
    <w:p w14:paraId="50E71030" w14:textId="2BCD29D5" w:rsidR="00FF57D3" w:rsidRPr="00A73A7A" w:rsidRDefault="00D90653" w:rsidP="009B16D2">
      <w:pPr>
        <w:pStyle w:val="a"/>
        <w:numPr>
          <w:ilvl w:val="0"/>
          <w:numId w:val="20"/>
        </w:numPr>
        <w:ind w:right="0"/>
        <w:jc w:val="both"/>
        <w:rPr>
          <w:rFonts w:ascii="Arial" w:hAnsi="Arial" w:cs="Arial"/>
          <w:color w:val="000000" w:themeColor="text1"/>
          <w:spacing w:val="-6"/>
          <w:sz w:val="18"/>
          <w:szCs w:val="18"/>
          <w:lang w:val="en-US"/>
        </w:rPr>
      </w:pPr>
      <w:r w:rsidRPr="00A73A7A">
        <w:rPr>
          <w:rFonts w:ascii="Arial" w:hAnsi="Arial" w:cs="Arial"/>
          <w:color w:val="000000" w:themeColor="text1"/>
          <w:spacing w:val="-6"/>
          <w:sz w:val="18"/>
          <w:szCs w:val="18"/>
          <w:lang w:val="en-US"/>
        </w:rPr>
        <w:t>Revenue from contracts with customers</w:t>
      </w:r>
    </w:p>
    <w:p w14:paraId="0F7E5436" w14:textId="77777777" w:rsidR="00D90653" w:rsidRPr="00A73A7A" w:rsidRDefault="00D90653" w:rsidP="009B16D2">
      <w:pPr>
        <w:pStyle w:val="a"/>
        <w:ind w:left="900" w:right="0"/>
        <w:jc w:val="both"/>
        <w:rPr>
          <w:rFonts w:ascii="Arial" w:hAnsi="Arial" w:cs="Arial"/>
          <w:color w:val="000000" w:themeColor="text1"/>
          <w:spacing w:val="-6"/>
          <w:sz w:val="18"/>
          <w:szCs w:val="18"/>
          <w:lang w:val="en-US"/>
        </w:rPr>
      </w:pPr>
    </w:p>
    <w:p w14:paraId="40F2812B" w14:textId="77777777" w:rsidR="00A10D32" w:rsidRPr="00A73A7A" w:rsidRDefault="00A10D32"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Revenue is recognised when a customer obtains control of the service in an amount that reflects the consideration to which the Group expects to be entitled, excluding those amounts collected on behalf of third parties and value added tax. Judgment is required in determining the timing of the transfer of control for revenue recognition at a point in time or over time. The related costs are recognised in profit or loss when they are incurred.</w:t>
      </w:r>
    </w:p>
    <w:p w14:paraId="325237E6" w14:textId="77777777" w:rsidR="00A10D32" w:rsidRPr="00A73A7A" w:rsidRDefault="00A10D32" w:rsidP="009B16D2">
      <w:pPr>
        <w:pStyle w:val="ListParagraph"/>
        <w:ind w:left="900"/>
        <w:jc w:val="both"/>
        <w:rPr>
          <w:rFonts w:ascii="Arial" w:hAnsi="Arial" w:cs="Arial"/>
          <w:color w:val="000000" w:themeColor="text1"/>
          <w:spacing w:val="-2"/>
          <w:sz w:val="18"/>
          <w:szCs w:val="18"/>
        </w:rPr>
      </w:pPr>
    </w:p>
    <w:p w14:paraId="17372DE7" w14:textId="77777777" w:rsidR="00A10D32" w:rsidRPr="00A73A7A" w:rsidRDefault="00A10D32" w:rsidP="009B16D2">
      <w:pPr>
        <w:pStyle w:val="ListParagraph"/>
        <w:ind w:left="900"/>
        <w:jc w:val="both"/>
        <w:rPr>
          <w:rFonts w:ascii="Arial" w:hAnsi="Arial" w:cs="Arial"/>
          <w:i/>
          <w:iCs/>
          <w:color w:val="000000" w:themeColor="text1"/>
          <w:spacing w:val="-2"/>
          <w:sz w:val="18"/>
          <w:szCs w:val="18"/>
        </w:rPr>
      </w:pPr>
      <w:r w:rsidRPr="00A73A7A">
        <w:rPr>
          <w:rFonts w:ascii="Arial" w:hAnsi="Arial" w:cs="Arial"/>
          <w:i/>
          <w:iCs/>
          <w:color w:val="000000" w:themeColor="text1"/>
          <w:spacing w:val="-2"/>
          <w:sz w:val="18"/>
          <w:szCs w:val="18"/>
        </w:rPr>
        <w:t>Commission income</w:t>
      </w:r>
    </w:p>
    <w:p w14:paraId="3AE8A500" w14:textId="77777777" w:rsidR="00A10D32" w:rsidRPr="00A73A7A" w:rsidRDefault="00A10D32" w:rsidP="009B16D2">
      <w:pPr>
        <w:pStyle w:val="ListParagraph"/>
        <w:ind w:left="900"/>
        <w:jc w:val="both"/>
        <w:rPr>
          <w:rFonts w:ascii="Arial" w:hAnsi="Arial" w:cs="Arial"/>
          <w:color w:val="000000" w:themeColor="text1"/>
          <w:spacing w:val="-2"/>
          <w:sz w:val="18"/>
          <w:szCs w:val="18"/>
        </w:rPr>
      </w:pPr>
    </w:p>
    <w:p w14:paraId="0A0EBFAE" w14:textId="77777777" w:rsidR="00A10D32" w:rsidRPr="00A73A7A" w:rsidRDefault="00A10D32"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For the contracts that the Group is arranging for the provision of the services on behalf of its customers and does not control the services before the primary service providers will provide the services to the customers. The Group acts in the capacity of an agent and </w:t>
      </w:r>
      <w:proofErr w:type="spellStart"/>
      <w:r w:rsidRPr="00A73A7A">
        <w:rPr>
          <w:rFonts w:ascii="Arial" w:hAnsi="Arial" w:cs="Arial"/>
          <w:color w:val="000000" w:themeColor="text1"/>
          <w:spacing w:val="-2"/>
          <w:sz w:val="18"/>
          <w:szCs w:val="18"/>
        </w:rPr>
        <w:t>recognises</w:t>
      </w:r>
      <w:proofErr w:type="spellEnd"/>
      <w:r w:rsidRPr="00A73A7A">
        <w:rPr>
          <w:rFonts w:ascii="Arial" w:hAnsi="Arial" w:cs="Arial"/>
          <w:color w:val="000000" w:themeColor="text1"/>
          <w:spacing w:val="-2"/>
          <w:sz w:val="18"/>
          <w:szCs w:val="18"/>
        </w:rPr>
        <w:t xml:space="preserve"> the net amount of consideration as commission revenue when its obligation to arrange for the provision of the specified service is fulfilled.</w:t>
      </w:r>
    </w:p>
    <w:p w14:paraId="351793A5" w14:textId="27C093B2" w:rsidR="00A10D32" w:rsidRPr="00A73A7A" w:rsidRDefault="00FC6F9B"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cs/>
        </w:rPr>
        <w:br w:type="page"/>
      </w:r>
    </w:p>
    <w:p w14:paraId="72DC1F0B" w14:textId="18133CFE" w:rsidR="00A10D32" w:rsidRPr="00A73A7A" w:rsidRDefault="00A10D32" w:rsidP="009B16D2">
      <w:pPr>
        <w:pStyle w:val="ListParagraph"/>
        <w:ind w:left="900"/>
        <w:jc w:val="both"/>
        <w:rPr>
          <w:rFonts w:ascii="Arial" w:hAnsi="Arial" w:cs="Arial"/>
          <w:i/>
          <w:iCs/>
          <w:color w:val="000000" w:themeColor="text1"/>
          <w:spacing w:val="-2"/>
          <w:sz w:val="18"/>
          <w:szCs w:val="18"/>
        </w:rPr>
      </w:pPr>
      <w:r w:rsidRPr="00A73A7A">
        <w:rPr>
          <w:rFonts w:ascii="Arial" w:hAnsi="Arial" w:cs="Arial"/>
          <w:i/>
          <w:iCs/>
          <w:color w:val="000000" w:themeColor="text1"/>
          <w:spacing w:val="-2"/>
          <w:sz w:val="18"/>
          <w:szCs w:val="18"/>
        </w:rPr>
        <w:lastRenderedPageBreak/>
        <w:t>Gains (losses) on disposal of properties for sale</w:t>
      </w:r>
    </w:p>
    <w:p w14:paraId="019FE8FA" w14:textId="77777777" w:rsidR="00A10D32" w:rsidRPr="00A73A7A" w:rsidRDefault="00A10D32" w:rsidP="009B16D2">
      <w:pPr>
        <w:pStyle w:val="ListParagraph"/>
        <w:ind w:left="900"/>
        <w:jc w:val="both"/>
        <w:rPr>
          <w:rFonts w:ascii="Arial" w:hAnsi="Arial" w:cs="Arial"/>
          <w:color w:val="000000" w:themeColor="text1"/>
          <w:spacing w:val="-2"/>
          <w:sz w:val="18"/>
          <w:szCs w:val="18"/>
        </w:rPr>
      </w:pPr>
    </w:p>
    <w:p w14:paraId="3F4CD0DC" w14:textId="0B703B97" w:rsidR="003401E0" w:rsidRPr="00A73A7A" w:rsidRDefault="00A10D32"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Gains (losses) on disposal of properties for sale are recognised as income or expenses in profit or loss when the significant risks and rewards in ownership of properties for sale have been transferred to the buyer</w:t>
      </w:r>
    </w:p>
    <w:p w14:paraId="715EA84C" w14:textId="77777777" w:rsidR="004F2AA1" w:rsidRPr="00A73A7A" w:rsidRDefault="004F2AA1" w:rsidP="009B16D2">
      <w:pPr>
        <w:pStyle w:val="ListParagraph"/>
        <w:ind w:left="900"/>
        <w:jc w:val="both"/>
        <w:rPr>
          <w:rFonts w:ascii="Arial" w:hAnsi="Arial" w:cs="Arial"/>
          <w:color w:val="000000" w:themeColor="text1"/>
          <w:spacing w:val="-2"/>
          <w:sz w:val="18"/>
          <w:szCs w:val="18"/>
        </w:rPr>
      </w:pPr>
    </w:p>
    <w:p w14:paraId="576B5DB9" w14:textId="01262375" w:rsidR="004F2AA1" w:rsidRPr="00A73A7A" w:rsidRDefault="004F2AA1" w:rsidP="009B16D2">
      <w:pPr>
        <w:pStyle w:val="a"/>
        <w:numPr>
          <w:ilvl w:val="0"/>
          <w:numId w:val="20"/>
        </w:numPr>
        <w:ind w:right="0"/>
        <w:jc w:val="both"/>
        <w:rPr>
          <w:rFonts w:ascii="Arial" w:hAnsi="Arial" w:cs="Arial"/>
          <w:color w:val="000000" w:themeColor="text1"/>
          <w:spacing w:val="-6"/>
          <w:sz w:val="18"/>
          <w:szCs w:val="18"/>
          <w:lang w:val="en-US"/>
        </w:rPr>
      </w:pPr>
      <w:r w:rsidRPr="00A73A7A">
        <w:rPr>
          <w:rFonts w:ascii="Arial" w:hAnsi="Arial" w:cs="Arial"/>
          <w:color w:val="000000" w:themeColor="text1"/>
          <w:spacing w:val="-6"/>
          <w:sz w:val="18"/>
          <w:szCs w:val="22"/>
          <w:lang w:val="en-GB"/>
        </w:rPr>
        <w:t xml:space="preserve">Other </w:t>
      </w:r>
      <w:r w:rsidR="00C23CF2" w:rsidRPr="00A73A7A">
        <w:rPr>
          <w:rFonts w:ascii="Arial" w:hAnsi="Arial" w:cs="Arial"/>
          <w:color w:val="000000" w:themeColor="text1"/>
          <w:spacing w:val="-6"/>
          <w:sz w:val="18"/>
          <w:szCs w:val="22"/>
          <w:lang w:val="en-GB"/>
        </w:rPr>
        <w:t xml:space="preserve">operating </w:t>
      </w:r>
      <w:r w:rsidRPr="00A73A7A">
        <w:rPr>
          <w:rFonts w:ascii="Arial" w:hAnsi="Arial" w:cs="Arial"/>
          <w:color w:val="000000" w:themeColor="text1"/>
          <w:spacing w:val="-6"/>
          <w:sz w:val="18"/>
          <w:szCs w:val="22"/>
          <w:lang w:val="en-GB"/>
        </w:rPr>
        <w:t>income</w:t>
      </w:r>
    </w:p>
    <w:p w14:paraId="4CF7749F" w14:textId="77777777" w:rsidR="004F2AA1" w:rsidRPr="00A73A7A" w:rsidRDefault="004F2AA1" w:rsidP="009B16D2">
      <w:pPr>
        <w:jc w:val="both"/>
        <w:rPr>
          <w:rFonts w:ascii="Arial" w:hAnsi="Arial" w:cs="Arial"/>
          <w:color w:val="000000" w:themeColor="text1"/>
          <w:spacing w:val="-2"/>
          <w:sz w:val="18"/>
          <w:szCs w:val="18"/>
        </w:rPr>
      </w:pPr>
    </w:p>
    <w:p w14:paraId="4C41DF9D" w14:textId="06A002FA" w:rsidR="004F2AA1" w:rsidRPr="00A73A7A" w:rsidRDefault="00C31753" w:rsidP="009B16D2">
      <w:pPr>
        <w:pStyle w:val="ListParagraph"/>
        <w:ind w:left="900"/>
        <w:jc w:val="both"/>
        <w:rPr>
          <w:rFonts w:ascii="Arial" w:hAnsi="Arial" w:cs="Arial"/>
          <w:i/>
          <w:iCs/>
          <w:color w:val="000000" w:themeColor="text1"/>
          <w:spacing w:val="-2"/>
          <w:sz w:val="18"/>
          <w:szCs w:val="22"/>
          <w:lang w:val="en-GB"/>
        </w:rPr>
      </w:pPr>
      <w:r w:rsidRPr="00A73A7A">
        <w:rPr>
          <w:rFonts w:ascii="Arial" w:hAnsi="Arial" w:cs="Arial"/>
          <w:i/>
          <w:iCs/>
          <w:color w:val="000000" w:themeColor="text1"/>
          <w:spacing w:val="-2"/>
          <w:sz w:val="18"/>
          <w:szCs w:val="22"/>
          <w:lang w:val="en-GB"/>
        </w:rPr>
        <w:t>C</w:t>
      </w:r>
      <w:r w:rsidR="00E52B3F" w:rsidRPr="00A73A7A">
        <w:rPr>
          <w:rFonts w:ascii="Arial" w:hAnsi="Arial" w:cs="Arial"/>
          <w:i/>
          <w:iCs/>
          <w:color w:val="000000" w:themeColor="text1"/>
          <w:spacing w:val="-2"/>
          <w:sz w:val="18"/>
          <w:szCs w:val="22"/>
          <w:lang w:val="en-GB"/>
        </w:rPr>
        <w:t>ompensation</w:t>
      </w:r>
      <w:r w:rsidR="00760DBD" w:rsidRPr="00A73A7A">
        <w:rPr>
          <w:rFonts w:ascii="Arial" w:hAnsi="Arial" w:cs="Arial"/>
          <w:i/>
          <w:iCs/>
          <w:color w:val="000000" w:themeColor="text1"/>
          <w:spacing w:val="-2"/>
          <w:sz w:val="18"/>
          <w:szCs w:val="22"/>
          <w:lang w:val="en-GB"/>
        </w:rPr>
        <w:t>s</w:t>
      </w:r>
      <w:r w:rsidR="003354EE" w:rsidRPr="00A73A7A">
        <w:rPr>
          <w:rFonts w:ascii="Arial" w:hAnsi="Arial" w:cs="Arial"/>
          <w:i/>
          <w:iCs/>
          <w:color w:val="000000" w:themeColor="text1"/>
          <w:spacing w:val="-2"/>
          <w:sz w:val="18"/>
          <w:szCs w:val="22"/>
          <w:lang w:val="en-GB"/>
        </w:rPr>
        <w:t xml:space="preserve"> or subsid</w:t>
      </w:r>
      <w:r w:rsidR="00CE4DE7" w:rsidRPr="00A73A7A">
        <w:rPr>
          <w:rFonts w:ascii="Arial" w:hAnsi="Arial" w:cs="Arial"/>
          <w:i/>
          <w:iCs/>
          <w:color w:val="000000" w:themeColor="text1"/>
          <w:spacing w:val="-2"/>
          <w:sz w:val="18"/>
          <w:szCs w:val="22"/>
          <w:lang w:val="en-GB"/>
        </w:rPr>
        <w:t>ies</w:t>
      </w:r>
      <w:r w:rsidR="00760DBD" w:rsidRPr="00A73A7A">
        <w:rPr>
          <w:rFonts w:ascii="Arial" w:hAnsi="Arial" w:cs="Arial"/>
          <w:i/>
          <w:iCs/>
          <w:color w:val="000000" w:themeColor="text1"/>
          <w:spacing w:val="-2"/>
          <w:sz w:val="18"/>
          <w:szCs w:val="22"/>
          <w:lang w:val="en-GB"/>
        </w:rPr>
        <w:t xml:space="preserve"> under “You Fight We Help” debt relief program</w:t>
      </w:r>
    </w:p>
    <w:p w14:paraId="162C5A70" w14:textId="77777777" w:rsidR="004F2AA1" w:rsidRPr="00A73A7A" w:rsidRDefault="004F2AA1" w:rsidP="009B16D2">
      <w:pPr>
        <w:pStyle w:val="ListParagraph"/>
        <w:ind w:left="900"/>
        <w:jc w:val="both"/>
        <w:rPr>
          <w:rFonts w:ascii="Arial" w:hAnsi="Arial" w:cs="Arial"/>
          <w:i/>
          <w:iCs/>
          <w:color w:val="000000" w:themeColor="text1"/>
          <w:spacing w:val="-2"/>
          <w:sz w:val="18"/>
          <w:szCs w:val="18"/>
        </w:rPr>
      </w:pPr>
    </w:p>
    <w:p w14:paraId="4CDA5A49" w14:textId="74FBB3A9" w:rsidR="004E0AC7" w:rsidRPr="00A73A7A" w:rsidRDefault="004F2AA1"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w:t>
      </w:r>
      <w:r w:rsidR="00A2314A" w:rsidRPr="00A73A7A">
        <w:rPr>
          <w:rFonts w:ascii="Arial" w:hAnsi="Arial" w:cs="Arial"/>
          <w:color w:val="000000" w:themeColor="text1"/>
          <w:spacing w:val="-2"/>
          <w:sz w:val="18"/>
          <w:szCs w:val="18"/>
        </w:rPr>
        <w:t xml:space="preserve">Group </w:t>
      </w:r>
      <w:r w:rsidR="00440683" w:rsidRPr="00A73A7A">
        <w:rPr>
          <w:rFonts w:ascii="Arial" w:hAnsi="Arial" w:cs="Arial"/>
          <w:color w:val="000000" w:themeColor="text1"/>
          <w:spacing w:val="-2"/>
          <w:sz w:val="18"/>
          <w:szCs w:val="18"/>
        </w:rPr>
        <w:t>participated in the “</w:t>
      </w:r>
      <w:r w:rsidR="00A225D5" w:rsidRPr="00A73A7A">
        <w:rPr>
          <w:rFonts w:ascii="Arial" w:hAnsi="Arial" w:cs="Arial"/>
          <w:color w:val="000000" w:themeColor="text1"/>
          <w:spacing w:val="-2"/>
          <w:sz w:val="18"/>
          <w:szCs w:val="18"/>
        </w:rPr>
        <w:t>You Fight We Help</w:t>
      </w:r>
      <w:r w:rsidR="00440683" w:rsidRPr="00A73A7A">
        <w:rPr>
          <w:rFonts w:ascii="Arial" w:hAnsi="Arial" w:cs="Arial"/>
          <w:color w:val="000000" w:themeColor="text1"/>
          <w:spacing w:val="-2"/>
          <w:sz w:val="18"/>
          <w:szCs w:val="18"/>
        </w:rPr>
        <w:t xml:space="preserve">” debt relief program, </w:t>
      </w:r>
      <w:r w:rsidR="004E0AC7" w:rsidRPr="00A73A7A">
        <w:rPr>
          <w:rFonts w:ascii="Arial" w:hAnsi="Arial" w:cs="Arial"/>
          <w:color w:val="000000" w:themeColor="text1"/>
          <w:spacing w:val="-2"/>
          <w:sz w:val="18"/>
          <w:szCs w:val="18"/>
        </w:rPr>
        <w:t xml:space="preserve">a relief measure </w:t>
      </w:r>
      <w:r w:rsidR="00B86AE6" w:rsidRPr="00A73A7A">
        <w:rPr>
          <w:rFonts w:ascii="Arial" w:hAnsi="Arial" w:cs="Arial"/>
          <w:color w:val="000000" w:themeColor="text1"/>
          <w:spacing w:val="-2"/>
          <w:sz w:val="18"/>
          <w:szCs w:val="18"/>
        </w:rPr>
        <w:t>established</w:t>
      </w:r>
      <w:r w:rsidR="004E0AC7" w:rsidRPr="00A73A7A">
        <w:rPr>
          <w:rFonts w:ascii="Arial" w:hAnsi="Arial" w:cs="Arial"/>
          <w:color w:val="000000" w:themeColor="text1"/>
          <w:spacing w:val="-2"/>
          <w:sz w:val="18"/>
          <w:szCs w:val="18"/>
        </w:rPr>
        <w:t xml:space="preserve"> by the Government and the Bank of Thailand to support retail and SME borrowers through instalment reductions, interest suspension for a period of three years, and waiver of </w:t>
      </w:r>
      <w:r w:rsidR="007D110B" w:rsidRPr="00A73A7A">
        <w:rPr>
          <w:rFonts w:ascii="Arial" w:hAnsi="Arial" w:cs="Arial"/>
          <w:color w:val="000000" w:themeColor="text1"/>
          <w:spacing w:val="-2"/>
          <w:sz w:val="18"/>
          <w:szCs w:val="18"/>
        </w:rPr>
        <w:t xml:space="preserve">the </w:t>
      </w:r>
      <w:r w:rsidR="004E0AC7" w:rsidRPr="00A73A7A">
        <w:rPr>
          <w:rFonts w:ascii="Arial" w:hAnsi="Arial" w:cs="Arial"/>
          <w:color w:val="000000" w:themeColor="text1"/>
          <w:spacing w:val="-2"/>
          <w:sz w:val="18"/>
          <w:szCs w:val="18"/>
        </w:rPr>
        <w:t>suspended interest upon fulfilment of the specified conditions.</w:t>
      </w:r>
    </w:p>
    <w:p w14:paraId="6FC66FC5" w14:textId="77777777" w:rsidR="004E0AC7" w:rsidRPr="00A73A7A" w:rsidRDefault="004E0AC7" w:rsidP="009B16D2">
      <w:pPr>
        <w:pStyle w:val="ListParagraph"/>
        <w:ind w:left="900"/>
        <w:jc w:val="both"/>
        <w:rPr>
          <w:rFonts w:ascii="Arial" w:hAnsi="Arial" w:cs="Arial"/>
          <w:color w:val="000000" w:themeColor="text1"/>
          <w:spacing w:val="-2"/>
          <w:sz w:val="18"/>
          <w:szCs w:val="18"/>
        </w:rPr>
      </w:pPr>
    </w:p>
    <w:p w14:paraId="3BFAA713" w14:textId="27F5FDB6" w:rsidR="004E0AC7" w:rsidRPr="00A73A7A" w:rsidRDefault="004E0AC7"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In accordance with the guidance issued by the Bank of Thailand for such government relief program, the Group accounted for the impact of changes in the contractual terms of eligible loans by prospectively revising the effective interest rate to reflect the modified cash flows, without </w:t>
      </w:r>
      <w:proofErr w:type="spellStart"/>
      <w:r w:rsidRPr="00A73A7A">
        <w:rPr>
          <w:rFonts w:ascii="Arial" w:hAnsi="Arial" w:cs="Arial"/>
          <w:color w:val="000000" w:themeColor="text1"/>
          <w:spacing w:val="-2"/>
          <w:sz w:val="18"/>
          <w:szCs w:val="18"/>
        </w:rPr>
        <w:t>recognising</w:t>
      </w:r>
      <w:proofErr w:type="spellEnd"/>
      <w:r w:rsidRPr="00A73A7A">
        <w:rPr>
          <w:rFonts w:ascii="Arial" w:hAnsi="Arial" w:cs="Arial"/>
          <w:color w:val="000000" w:themeColor="text1"/>
          <w:spacing w:val="-2"/>
          <w:sz w:val="18"/>
          <w:szCs w:val="18"/>
        </w:rPr>
        <w:t xml:space="preserve"> any modification gain or loss.</w:t>
      </w:r>
      <w:r w:rsidR="0088207D" w:rsidRPr="00A73A7A">
        <w:rPr>
          <w:rFonts w:ascii="Arial" w:hAnsi="Arial" w:cs="Arial"/>
          <w:color w:val="000000" w:themeColor="text1"/>
          <w:spacing w:val="-2"/>
          <w:sz w:val="18"/>
          <w:szCs w:val="18"/>
        </w:rPr>
        <w:t xml:space="preserve"> </w:t>
      </w:r>
    </w:p>
    <w:p w14:paraId="19E8579A" w14:textId="77777777" w:rsidR="004E0AC7" w:rsidRPr="00A73A7A" w:rsidRDefault="004E0AC7" w:rsidP="009B16D2">
      <w:pPr>
        <w:pStyle w:val="ListParagraph"/>
        <w:ind w:left="900"/>
        <w:jc w:val="both"/>
        <w:rPr>
          <w:rFonts w:ascii="Arial" w:hAnsi="Arial" w:cs="Arial"/>
          <w:color w:val="000000" w:themeColor="text1"/>
          <w:spacing w:val="-2"/>
          <w:sz w:val="18"/>
          <w:szCs w:val="18"/>
        </w:rPr>
      </w:pPr>
    </w:p>
    <w:p w14:paraId="61A5BCA6" w14:textId="4950BE0A" w:rsidR="003401E0" w:rsidRPr="00A73A7A" w:rsidRDefault="004E0AC7" w:rsidP="009B16D2">
      <w:pPr>
        <w:pStyle w:val="ListParagraph"/>
        <w:ind w:left="900"/>
        <w:jc w:val="both"/>
        <w:rPr>
          <w:rFonts w:ascii="Arial" w:hAnsi="Arial" w:cs="Arial"/>
          <w:color w:val="000000" w:themeColor="text1"/>
          <w:spacing w:val="-2"/>
          <w:sz w:val="18"/>
          <w:szCs w:val="18"/>
          <w:lang w:val="en-GB"/>
        </w:rPr>
      </w:pPr>
      <w:r w:rsidRPr="00A73A7A">
        <w:rPr>
          <w:rFonts w:ascii="Arial" w:hAnsi="Arial" w:cs="Arial"/>
          <w:color w:val="000000" w:themeColor="text1"/>
          <w:spacing w:val="-2"/>
          <w:sz w:val="18"/>
          <w:szCs w:val="18"/>
        </w:rPr>
        <w:t>Benefits received from the Government that do not qualify for recognition as interest income, including compensation</w:t>
      </w:r>
      <w:r w:rsidR="00760DBD" w:rsidRPr="00A73A7A">
        <w:rPr>
          <w:rFonts w:ascii="Arial" w:hAnsi="Arial" w:cs="Arial"/>
          <w:color w:val="000000" w:themeColor="text1"/>
          <w:spacing w:val="-2"/>
          <w:sz w:val="18"/>
          <w:szCs w:val="18"/>
        </w:rPr>
        <w:t>s</w:t>
      </w:r>
      <w:r w:rsidR="003865BD" w:rsidRPr="00A73A7A">
        <w:rPr>
          <w:rFonts w:ascii="Arial" w:hAnsi="Arial" w:cs="Arial"/>
          <w:color w:val="000000" w:themeColor="text1"/>
          <w:spacing w:val="-2"/>
          <w:sz w:val="18"/>
          <w:szCs w:val="18"/>
          <w:cs/>
        </w:rPr>
        <w:t xml:space="preserve"> </w:t>
      </w:r>
      <w:r w:rsidR="003865BD" w:rsidRPr="00A73A7A">
        <w:rPr>
          <w:rFonts w:ascii="Arial" w:hAnsi="Arial" w:cs="Arial"/>
          <w:color w:val="000000" w:themeColor="text1"/>
          <w:spacing w:val="-2"/>
          <w:sz w:val="18"/>
          <w:szCs w:val="18"/>
          <w:lang w:val="en-GB"/>
        </w:rPr>
        <w:t>or</w:t>
      </w:r>
      <w:r w:rsidR="00CE4DE7" w:rsidRPr="00A73A7A">
        <w:rPr>
          <w:rFonts w:ascii="Arial" w:hAnsi="Arial" w:cs="Arial"/>
          <w:color w:val="000000" w:themeColor="text1"/>
          <w:spacing w:val="-2"/>
          <w:sz w:val="18"/>
          <w:szCs w:val="18"/>
          <w:lang w:val="en-GB"/>
        </w:rPr>
        <w:t xml:space="preserve"> subsidies </w:t>
      </w:r>
      <w:r w:rsidRPr="00A73A7A">
        <w:rPr>
          <w:rFonts w:ascii="Arial" w:hAnsi="Arial" w:cs="Arial"/>
          <w:color w:val="000000" w:themeColor="text1"/>
          <w:spacing w:val="-2"/>
          <w:sz w:val="18"/>
          <w:szCs w:val="18"/>
        </w:rPr>
        <w:t xml:space="preserve">provided under arrangements between the Government and financial institutions, are recognised as other </w:t>
      </w:r>
      <w:r w:rsidR="00C23F35" w:rsidRPr="00A73A7A">
        <w:rPr>
          <w:rFonts w:ascii="Arial" w:hAnsi="Arial" w:cs="Arial"/>
          <w:color w:val="000000" w:themeColor="text1"/>
          <w:spacing w:val="-2"/>
          <w:sz w:val="18"/>
          <w:szCs w:val="22"/>
          <w:lang w:val="en-GB"/>
        </w:rPr>
        <w:t xml:space="preserve">operating </w:t>
      </w:r>
      <w:r w:rsidRPr="00A73A7A">
        <w:rPr>
          <w:rFonts w:ascii="Arial" w:hAnsi="Arial" w:cs="Arial"/>
          <w:color w:val="000000" w:themeColor="text1"/>
          <w:spacing w:val="-2"/>
          <w:sz w:val="18"/>
          <w:szCs w:val="18"/>
        </w:rPr>
        <w:t xml:space="preserve">income in the statement of </w:t>
      </w:r>
      <w:r w:rsidR="00DB6B13" w:rsidRPr="00A73A7A">
        <w:rPr>
          <w:rFonts w:ascii="Arial" w:hAnsi="Arial" w:cs="Arial"/>
          <w:color w:val="000000" w:themeColor="text1"/>
          <w:spacing w:val="-2"/>
          <w:sz w:val="18"/>
          <w:szCs w:val="18"/>
        </w:rPr>
        <w:t>comprehensive income</w:t>
      </w:r>
      <w:r w:rsidRPr="00A73A7A">
        <w:rPr>
          <w:rFonts w:ascii="Arial" w:hAnsi="Arial" w:cs="Arial"/>
          <w:color w:val="000000" w:themeColor="text1"/>
          <w:spacing w:val="-2"/>
          <w:sz w:val="18"/>
          <w:szCs w:val="18"/>
        </w:rPr>
        <w:t xml:space="preserve"> when the entitlement to such benefits is established and the amount can be measured reliably.</w:t>
      </w:r>
    </w:p>
    <w:p w14:paraId="70DA2A17" w14:textId="77777777" w:rsidR="004E0AC7" w:rsidRPr="00A73A7A" w:rsidRDefault="004E0AC7" w:rsidP="009B16D2">
      <w:pPr>
        <w:pStyle w:val="ListParagraph"/>
        <w:ind w:left="900"/>
        <w:jc w:val="both"/>
        <w:rPr>
          <w:rFonts w:ascii="Arial" w:hAnsi="Arial" w:cs="Arial"/>
          <w:color w:val="000000" w:themeColor="text1"/>
          <w:spacing w:val="-2"/>
          <w:sz w:val="18"/>
          <w:szCs w:val="18"/>
        </w:rPr>
      </w:pPr>
    </w:p>
    <w:p w14:paraId="18672B09" w14:textId="3013AC9E" w:rsidR="00A10D32" w:rsidRPr="00A73A7A" w:rsidRDefault="004B4A6C" w:rsidP="009B16D2">
      <w:pPr>
        <w:pStyle w:val="a"/>
        <w:numPr>
          <w:ilvl w:val="0"/>
          <w:numId w:val="20"/>
        </w:numPr>
        <w:ind w:right="0"/>
        <w:jc w:val="both"/>
        <w:rPr>
          <w:rFonts w:ascii="Arial" w:hAnsi="Arial" w:cs="Arial"/>
          <w:color w:val="000000" w:themeColor="text1"/>
          <w:spacing w:val="-6"/>
          <w:sz w:val="18"/>
          <w:szCs w:val="18"/>
          <w:lang w:val="en-US"/>
        </w:rPr>
      </w:pPr>
      <w:r w:rsidRPr="00A73A7A">
        <w:rPr>
          <w:rFonts w:ascii="Arial" w:hAnsi="Arial" w:cs="Arial"/>
          <w:color w:val="000000" w:themeColor="text1"/>
          <w:spacing w:val="-6"/>
          <w:sz w:val="18"/>
          <w:szCs w:val="18"/>
          <w:lang w:val="en-US"/>
        </w:rPr>
        <w:t>Expenses</w:t>
      </w:r>
    </w:p>
    <w:p w14:paraId="17EB7112" w14:textId="77777777" w:rsidR="00A10D32" w:rsidRPr="00A73A7A" w:rsidRDefault="00A10D32" w:rsidP="009B16D2">
      <w:pPr>
        <w:jc w:val="both"/>
        <w:rPr>
          <w:rFonts w:ascii="Arial" w:hAnsi="Arial" w:cs="Arial"/>
          <w:color w:val="000000" w:themeColor="text1"/>
          <w:spacing w:val="-2"/>
          <w:sz w:val="18"/>
          <w:szCs w:val="18"/>
        </w:rPr>
      </w:pPr>
    </w:p>
    <w:p w14:paraId="3694B96C" w14:textId="77777777" w:rsidR="005F7F35" w:rsidRPr="00A73A7A" w:rsidRDefault="005F7F35" w:rsidP="009B16D2">
      <w:pPr>
        <w:pStyle w:val="ListParagraph"/>
        <w:ind w:left="900"/>
        <w:jc w:val="both"/>
        <w:rPr>
          <w:rFonts w:ascii="Arial" w:hAnsi="Arial" w:cs="Arial"/>
          <w:i/>
          <w:iCs/>
          <w:color w:val="000000" w:themeColor="text1"/>
          <w:spacing w:val="-2"/>
          <w:sz w:val="18"/>
          <w:szCs w:val="18"/>
        </w:rPr>
      </w:pPr>
      <w:r w:rsidRPr="00A73A7A">
        <w:rPr>
          <w:rFonts w:ascii="Arial" w:hAnsi="Arial" w:cs="Arial"/>
          <w:i/>
          <w:iCs/>
          <w:color w:val="000000" w:themeColor="text1"/>
          <w:spacing w:val="-2"/>
          <w:sz w:val="18"/>
          <w:szCs w:val="18"/>
        </w:rPr>
        <w:t>Contributions to the Deposit Protection Agency and the Financial Institutions Development Fund</w:t>
      </w:r>
    </w:p>
    <w:p w14:paraId="029A2307" w14:textId="77777777" w:rsidR="005F7F35" w:rsidRPr="00A73A7A" w:rsidRDefault="005F7F35" w:rsidP="009B16D2">
      <w:pPr>
        <w:pStyle w:val="ListParagraph"/>
        <w:ind w:left="900"/>
        <w:jc w:val="both"/>
        <w:rPr>
          <w:rFonts w:ascii="Arial" w:hAnsi="Arial" w:cs="Arial"/>
          <w:i/>
          <w:iCs/>
          <w:color w:val="000000" w:themeColor="text1"/>
          <w:spacing w:val="-2"/>
          <w:sz w:val="18"/>
          <w:szCs w:val="18"/>
        </w:rPr>
      </w:pPr>
    </w:p>
    <w:p w14:paraId="197EE381" w14:textId="6E3E7F42" w:rsidR="00FF57D3" w:rsidRPr="00A73A7A" w:rsidRDefault="005F7F35" w:rsidP="009B16D2">
      <w:pPr>
        <w:pStyle w:val="ListParagraph"/>
        <w:ind w:left="90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Contributions to the Deposit Protection Agency and the Financial Institutions Development Fund are recorded as expenses in profit or loss on an accrual basis.</w:t>
      </w:r>
    </w:p>
    <w:p w14:paraId="4709F3EE" w14:textId="77777777" w:rsidR="00FF57D3" w:rsidRPr="00A73A7A" w:rsidRDefault="00FF57D3" w:rsidP="009B16D2">
      <w:pPr>
        <w:pStyle w:val="BodyText2"/>
        <w:tabs>
          <w:tab w:val="clear" w:pos="360"/>
        </w:tabs>
        <w:ind w:left="0"/>
        <w:jc w:val="thaiDistribute"/>
        <w:rPr>
          <w:rFonts w:ascii="Arial" w:hAnsi="Arial" w:cs="Arial"/>
          <w:color w:val="000000" w:themeColor="text1"/>
          <w:sz w:val="18"/>
          <w:szCs w:val="18"/>
          <w:lang w:val="en-US"/>
        </w:rPr>
      </w:pPr>
    </w:p>
    <w:p w14:paraId="534D0767" w14:textId="526AC6A6" w:rsidR="00574804" w:rsidRPr="00A73A7A" w:rsidRDefault="00574804" w:rsidP="009B16D2">
      <w:pPr>
        <w:pStyle w:val="Heading1"/>
        <w:tabs>
          <w:tab w:val="clear" w:pos="547"/>
        </w:tabs>
        <w:ind w:left="540" w:hanging="540"/>
        <w:rPr>
          <w:rFonts w:cs="Arial"/>
          <w:color w:val="000000" w:themeColor="text1"/>
          <w:szCs w:val="18"/>
          <w:lang w:val="en-GB"/>
        </w:rPr>
      </w:pPr>
      <w:r w:rsidRPr="00A73A7A">
        <w:rPr>
          <w:rFonts w:cs="Arial"/>
          <w:color w:val="000000" w:themeColor="text1"/>
          <w:szCs w:val="18"/>
          <w:lang w:val="en-GB"/>
        </w:rPr>
        <w:t>2.15</w:t>
      </w:r>
      <w:r w:rsidRPr="00A73A7A">
        <w:rPr>
          <w:rFonts w:cs="Arial"/>
          <w:color w:val="000000" w:themeColor="text1"/>
          <w:szCs w:val="18"/>
          <w:lang w:val="en-GB"/>
        </w:rPr>
        <w:tab/>
      </w:r>
      <w:r w:rsidR="00071121" w:rsidRPr="00A73A7A">
        <w:rPr>
          <w:rFonts w:cs="Arial"/>
          <w:color w:val="000000" w:themeColor="text1"/>
          <w:szCs w:val="18"/>
          <w:lang w:val="en-GB"/>
        </w:rPr>
        <w:t>Income tax</w:t>
      </w:r>
    </w:p>
    <w:p w14:paraId="182FA1EA" w14:textId="77777777" w:rsidR="00574804" w:rsidRPr="00A73A7A" w:rsidRDefault="00574804" w:rsidP="009B16D2">
      <w:pPr>
        <w:pStyle w:val="a"/>
        <w:ind w:right="0"/>
        <w:jc w:val="both"/>
        <w:rPr>
          <w:rFonts w:ascii="Arial" w:hAnsi="Arial" w:cs="Arial"/>
          <w:color w:val="000000" w:themeColor="text1"/>
          <w:sz w:val="18"/>
          <w:szCs w:val="18"/>
          <w:lang w:val="en-US"/>
        </w:rPr>
      </w:pPr>
    </w:p>
    <w:p w14:paraId="28E1E906"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The tax expense for the period comprises current and deferred tax. Tax is recognised in profit or loss, except to the extent that it relates to items recognised in other comprehensive income or directly in equity. </w:t>
      </w:r>
    </w:p>
    <w:p w14:paraId="7DB54E2A"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2F8489EF" w14:textId="77777777" w:rsidR="0029621A" w:rsidRPr="00A73A7A" w:rsidRDefault="0029621A" w:rsidP="009B16D2">
      <w:pPr>
        <w:pStyle w:val="a"/>
        <w:ind w:left="540" w:right="0"/>
        <w:jc w:val="both"/>
        <w:rPr>
          <w:rFonts w:ascii="Arial" w:hAnsi="Arial" w:cs="Arial"/>
          <w:i/>
          <w:iCs/>
          <w:color w:val="000000" w:themeColor="text1"/>
          <w:spacing w:val="-2"/>
          <w:sz w:val="18"/>
          <w:szCs w:val="18"/>
          <w:lang w:val="en-US"/>
        </w:rPr>
      </w:pPr>
      <w:r w:rsidRPr="00A73A7A">
        <w:rPr>
          <w:rFonts w:ascii="Arial" w:hAnsi="Arial" w:cs="Arial"/>
          <w:i/>
          <w:iCs/>
          <w:color w:val="000000" w:themeColor="text1"/>
          <w:spacing w:val="-2"/>
          <w:sz w:val="18"/>
          <w:szCs w:val="18"/>
          <w:lang w:val="en-US"/>
        </w:rPr>
        <w:t>Current tax</w:t>
      </w:r>
    </w:p>
    <w:p w14:paraId="0AAC663A"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12DA6EBA"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The current income tax is calculated </w:t>
      </w:r>
      <w:proofErr w:type="gramStart"/>
      <w:r w:rsidRPr="00A73A7A">
        <w:rPr>
          <w:rFonts w:ascii="Arial" w:hAnsi="Arial" w:cs="Arial"/>
          <w:color w:val="000000" w:themeColor="text1"/>
          <w:spacing w:val="-2"/>
          <w:sz w:val="18"/>
          <w:szCs w:val="18"/>
          <w:lang w:val="en-US"/>
        </w:rPr>
        <w:t>on the basis of</w:t>
      </w:r>
      <w:proofErr w:type="gramEnd"/>
      <w:r w:rsidRPr="00A73A7A">
        <w:rPr>
          <w:rFonts w:ascii="Arial" w:hAnsi="Arial" w:cs="Arial"/>
          <w:color w:val="000000" w:themeColor="text1"/>
          <w:spacing w:val="-2"/>
          <w:sz w:val="18"/>
          <w:szCs w:val="18"/>
          <w:lang w:val="en-US"/>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73A7A">
        <w:rPr>
          <w:rFonts w:ascii="Arial" w:hAnsi="Arial" w:cs="Arial"/>
          <w:color w:val="000000" w:themeColor="text1"/>
          <w:spacing w:val="-2"/>
          <w:sz w:val="18"/>
          <w:szCs w:val="18"/>
          <w:lang w:val="en-US"/>
        </w:rPr>
        <w:t>on the basis of</w:t>
      </w:r>
      <w:proofErr w:type="gramEnd"/>
      <w:r w:rsidRPr="00A73A7A">
        <w:rPr>
          <w:rFonts w:ascii="Arial" w:hAnsi="Arial" w:cs="Arial"/>
          <w:color w:val="000000" w:themeColor="text1"/>
          <w:spacing w:val="-2"/>
          <w:sz w:val="18"/>
          <w:szCs w:val="18"/>
          <w:lang w:val="en-US"/>
        </w:rPr>
        <w:t xml:space="preserve"> amounts expected to be paid to the tax authorities. </w:t>
      </w:r>
    </w:p>
    <w:p w14:paraId="60D69D20"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2456C060" w14:textId="77777777" w:rsidR="0029621A" w:rsidRPr="00A73A7A" w:rsidRDefault="0029621A" w:rsidP="009B16D2">
      <w:pPr>
        <w:pStyle w:val="a"/>
        <w:ind w:left="540" w:right="0"/>
        <w:jc w:val="both"/>
        <w:rPr>
          <w:rFonts w:ascii="Arial" w:hAnsi="Arial" w:cs="Arial"/>
          <w:i/>
          <w:iCs/>
          <w:color w:val="000000" w:themeColor="text1"/>
          <w:spacing w:val="-2"/>
          <w:sz w:val="18"/>
          <w:szCs w:val="18"/>
          <w:lang w:val="en-US"/>
        </w:rPr>
      </w:pPr>
      <w:r w:rsidRPr="00A73A7A">
        <w:rPr>
          <w:rFonts w:ascii="Arial" w:hAnsi="Arial" w:cs="Arial"/>
          <w:i/>
          <w:iCs/>
          <w:color w:val="000000" w:themeColor="text1"/>
          <w:spacing w:val="-2"/>
          <w:sz w:val="18"/>
          <w:szCs w:val="18"/>
          <w:lang w:val="en-US"/>
        </w:rPr>
        <w:t>Deferred income tax</w:t>
      </w:r>
    </w:p>
    <w:p w14:paraId="2F1EDDFF"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20268F83" w14:textId="77777777" w:rsidR="00FA020B" w:rsidRPr="00A73A7A" w:rsidRDefault="0029621A"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A7ED7C1" w14:textId="77777777" w:rsidR="00FA020B" w:rsidRPr="00A73A7A" w:rsidRDefault="00FA020B" w:rsidP="009B16D2">
      <w:pPr>
        <w:pStyle w:val="a"/>
        <w:ind w:left="540" w:right="0"/>
        <w:jc w:val="both"/>
        <w:rPr>
          <w:rFonts w:ascii="Arial" w:hAnsi="Arial" w:cs="Arial"/>
          <w:color w:val="000000" w:themeColor="text1"/>
          <w:spacing w:val="-2"/>
          <w:sz w:val="18"/>
          <w:szCs w:val="18"/>
          <w:lang w:val="en-US"/>
        </w:rPr>
      </w:pPr>
    </w:p>
    <w:p w14:paraId="6F7038F8" w14:textId="77777777" w:rsidR="00FA020B" w:rsidRPr="00A73A7A" w:rsidRDefault="0029621A" w:rsidP="009B16D2">
      <w:pPr>
        <w:pStyle w:val="a"/>
        <w:numPr>
          <w:ilvl w:val="0"/>
          <w:numId w:val="21"/>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initial recognition of an asset or liability in a transaction other than a business combination that affects neither accounting nor taxable profit or loss and does not give rise to equal taxable and deductible temporary differences.</w:t>
      </w:r>
    </w:p>
    <w:p w14:paraId="0D1553D1" w14:textId="5A1C0869" w:rsidR="0029621A" w:rsidRPr="00A73A7A" w:rsidRDefault="0029621A" w:rsidP="009B16D2">
      <w:pPr>
        <w:pStyle w:val="a"/>
        <w:numPr>
          <w:ilvl w:val="0"/>
          <w:numId w:val="21"/>
        </w:numPr>
        <w:ind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investments in subsidiaries, arrangements where the timing of the reversal of the temporary difference is controlled by the Group and it is probable that the temporary difference will not reverse in the foreseeable future.</w:t>
      </w:r>
    </w:p>
    <w:p w14:paraId="063D26C9"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7305A6C9" w14:textId="752CD054" w:rsidR="0029621A" w:rsidRPr="00A73A7A" w:rsidRDefault="0029621A"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Deferred income tax is determined using tax rates (and laws) that have been enacted or substantively enacted by the end of the reporting period and are expected to apply when the related deferred income tax asset is </w:t>
      </w:r>
      <w:proofErr w:type="spellStart"/>
      <w:r w:rsidRPr="00A73A7A">
        <w:rPr>
          <w:rFonts w:ascii="Arial" w:hAnsi="Arial" w:cs="Arial"/>
          <w:color w:val="000000" w:themeColor="text1"/>
          <w:spacing w:val="-2"/>
          <w:sz w:val="18"/>
          <w:szCs w:val="18"/>
          <w:lang w:val="en-US"/>
        </w:rPr>
        <w:t>realised</w:t>
      </w:r>
      <w:proofErr w:type="spellEnd"/>
      <w:r w:rsidRPr="00A73A7A">
        <w:rPr>
          <w:rFonts w:ascii="Arial" w:hAnsi="Arial" w:cs="Arial"/>
          <w:color w:val="000000" w:themeColor="text1"/>
          <w:spacing w:val="-2"/>
          <w:sz w:val="18"/>
          <w:szCs w:val="18"/>
          <w:lang w:val="en-US"/>
        </w:rPr>
        <w:t xml:space="preserve"> or the deferred income tax liability is settled.</w:t>
      </w:r>
    </w:p>
    <w:p w14:paraId="3ADC6EF2"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3599128E"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r w:rsidRPr="00A73A7A">
        <w:rPr>
          <w:rFonts w:ascii="Arial" w:hAnsi="Arial" w:cs="Arial"/>
          <w:color w:val="000000" w:themeColor="text1"/>
          <w:spacing w:val="-2"/>
          <w:sz w:val="18"/>
          <w:szCs w:val="18"/>
          <w:lang w:val="en-US"/>
        </w:rPr>
        <w:t xml:space="preserve">Deferred tax assets are recognised only to the extent that it is probable that future taxable profit will be available against which the temporary differences can be </w:t>
      </w:r>
      <w:proofErr w:type="spellStart"/>
      <w:r w:rsidRPr="00A73A7A">
        <w:rPr>
          <w:rFonts w:ascii="Arial" w:hAnsi="Arial" w:cs="Arial"/>
          <w:color w:val="000000" w:themeColor="text1"/>
          <w:spacing w:val="-2"/>
          <w:sz w:val="18"/>
          <w:szCs w:val="18"/>
          <w:lang w:val="en-US"/>
        </w:rPr>
        <w:t>utilised</w:t>
      </w:r>
      <w:proofErr w:type="spellEnd"/>
      <w:r w:rsidRPr="00A73A7A">
        <w:rPr>
          <w:rFonts w:ascii="Arial" w:hAnsi="Arial" w:cs="Arial"/>
          <w:color w:val="000000" w:themeColor="text1"/>
          <w:spacing w:val="-2"/>
          <w:sz w:val="18"/>
          <w:szCs w:val="18"/>
          <w:lang w:val="en-US"/>
        </w:rPr>
        <w:t xml:space="preserve">. </w:t>
      </w:r>
    </w:p>
    <w:p w14:paraId="4C69A6DB" w14:textId="77777777" w:rsidR="0029621A" w:rsidRPr="00A73A7A" w:rsidRDefault="0029621A" w:rsidP="009B16D2">
      <w:pPr>
        <w:pStyle w:val="a"/>
        <w:ind w:left="540" w:right="0"/>
        <w:jc w:val="both"/>
        <w:rPr>
          <w:rFonts w:ascii="Arial" w:hAnsi="Arial" w:cs="Arial"/>
          <w:color w:val="000000" w:themeColor="text1"/>
          <w:spacing w:val="-2"/>
          <w:sz w:val="18"/>
          <w:szCs w:val="18"/>
          <w:lang w:val="en-US"/>
        </w:rPr>
      </w:pPr>
    </w:p>
    <w:p w14:paraId="1544A551" w14:textId="78EB56D6" w:rsidR="00E72C3B" w:rsidRPr="00A73A7A" w:rsidRDefault="00E72C3B" w:rsidP="00A73A7A">
      <w:pPr>
        <w:pStyle w:val="Heading1"/>
        <w:tabs>
          <w:tab w:val="clear" w:pos="547"/>
          <w:tab w:val="left" w:pos="540"/>
        </w:tabs>
        <w:ind w:left="540" w:hanging="540"/>
        <w:jc w:val="thaiDistribute"/>
        <w:rPr>
          <w:rFonts w:eastAsia="Times New Roman" w:cs="Arial"/>
          <w:b w:val="0"/>
          <w:bCs w:val="0"/>
          <w:color w:val="000000" w:themeColor="text1"/>
          <w:spacing w:val="-2"/>
          <w:szCs w:val="18"/>
          <w:lang w:val="en-US" w:eastAsia="en-US"/>
        </w:rPr>
      </w:pPr>
      <w:r w:rsidRPr="00A73A7A">
        <w:rPr>
          <w:rFonts w:eastAsia="Times New Roman" w:cs="Arial"/>
          <w:b w:val="0"/>
          <w:bCs w:val="0"/>
          <w:color w:val="000000" w:themeColor="text1"/>
          <w:spacing w:val="-2"/>
          <w:szCs w:val="18"/>
          <w:lang w:val="en-US" w:eastAsia="en-US"/>
        </w:rPr>
        <w:tab/>
      </w:r>
      <w:r w:rsidR="0029621A" w:rsidRPr="00A73A7A">
        <w:rPr>
          <w:rFonts w:eastAsia="Times New Roman" w:cs="Arial"/>
          <w:b w:val="0"/>
          <w:bCs w:val="0"/>
          <w:color w:val="000000" w:themeColor="text1"/>
          <w:spacing w:val="-2"/>
          <w:szCs w:val="18"/>
          <w:lang w:val="en-US" w:eastAsia="en-US"/>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0029621A" w:rsidRPr="00A73A7A">
        <w:rPr>
          <w:rFonts w:eastAsia="Times New Roman" w:cs="Arial"/>
          <w:b w:val="0"/>
          <w:bCs w:val="0"/>
          <w:color w:val="000000" w:themeColor="text1"/>
          <w:spacing w:val="-2"/>
          <w:szCs w:val="18"/>
          <w:lang w:val="en-US" w:eastAsia="en-US"/>
        </w:rPr>
        <w:t>realise</w:t>
      </w:r>
      <w:proofErr w:type="spellEnd"/>
      <w:r w:rsidR="0029621A" w:rsidRPr="00A73A7A">
        <w:rPr>
          <w:rFonts w:eastAsia="Times New Roman" w:cs="Arial"/>
          <w:b w:val="0"/>
          <w:bCs w:val="0"/>
          <w:color w:val="000000" w:themeColor="text1"/>
          <w:spacing w:val="-2"/>
          <w:szCs w:val="18"/>
          <w:lang w:val="en-US" w:eastAsia="en-US"/>
        </w:rPr>
        <w:t xml:space="preserve"> the asset and settle the liability simultaneously.</w:t>
      </w:r>
    </w:p>
    <w:p w14:paraId="4C109116" w14:textId="77777777" w:rsidR="00E72C3B" w:rsidRPr="00A73A7A" w:rsidRDefault="00E72C3B">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p w14:paraId="6BDBEC05" w14:textId="6EEC5ABE" w:rsidR="00250807" w:rsidRPr="00A73A7A" w:rsidRDefault="00A16170" w:rsidP="009B16D2">
      <w:pPr>
        <w:pStyle w:val="Heading1"/>
        <w:tabs>
          <w:tab w:val="clear" w:pos="547"/>
          <w:tab w:val="left" w:pos="540"/>
        </w:tabs>
        <w:ind w:left="540" w:hanging="540"/>
        <w:rPr>
          <w:rFonts w:cs="Arial"/>
          <w:color w:val="000000" w:themeColor="text1"/>
        </w:rPr>
      </w:pPr>
      <w:bookmarkStart w:id="1" w:name="_Toc155612586"/>
      <w:r w:rsidRPr="00A73A7A">
        <w:rPr>
          <w:rFonts w:cs="Arial"/>
          <w:color w:val="000000" w:themeColor="text1"/>
          <w:lang w:val="en-GB"/>
        </w:rPr>
        <w:lastRenderedPageBreak/>
        <w:t>3</w:t>
      </w:r>
      <w:r w:rsidR="00250807" w:rsidRPr="00A73A7A">
        <w:rPr>
          <w:rFonts w:cs="Arial"/>
          <w:color w:val="000000" w:themeColor="text1"/>
        </w:rPr>
        <w:tab/>
      </w:r>
      <w:r w:rsidR="00D55E19" w:rsidRPr="00A73A7A">
        <w:rPr>
          <w:rFonts w:cs="Arial"/>
          <w:color w:val="000000" w:themeColor="text1"/>
        </w:rPr>
        <w:t>Capital risk management</w:t>
      </w:r>
      <w:bookmarkEnd w:id="1"/>
      <w:r w:rsidR="00D55E19" w:rsidRPr="00A73A7A">
        <w:rPr>
          <w:rFonts w:cs="Arial"/>
          <w:color w:val="000000" w:themeColor="text1"/>
        </w:rPr>
        <w:t xml:space="preserve"> </w:t>
      </w:r>
    </w:p>
    <w:p w14:paraId="6EFA658A" w14:textId="77777777" w:rsidR="00250807" w:rsidRPr="00A73A7A" w:rsidRDefault="00250807" w:rsidP="009B16D2">
      <w:pPr>
        <w:pStyle w:val="a"/>
        <w:ind w:right="0"/>
        <w:jc w:val="both"/>
        <w:rPr>
          <w:rFonts w:ascii="Arial" w:hAnsi="Arial" w:cs="Arial"/>
          <w:color w:val="000000" w:themeColor="text1"/>
          <w:sz w:val="18"/>
          <w:szCs w:val="18"/>
          <w:lang w:val="en-US"/>
        </w:rPr>
      </w:pPr>
    </w:p>
    <w:p w14:paraId="19D2B821" w14:textId="2CDE57F2" w:rsidR="00E36856" w:rsidRPr="00A73A7A" w:rsidRDefault="00E36856" w:rsidP="009B16D2">
      <w:pPr>
        <w:tabs>
          <w:tab w:val="left" w:pos="2520"/>
        </w:tabs>
        <w:jc w:val="both"/>
        <w:rPr>
          <w:rFonts w:ascii="Arial" w:hAnsi="Arial" w:cs="Arial"/>
          <w:color w:val="000000" w:themeColor="text1"/>
          <w:sz w:val="18"/>
          <w:szCs w:val="18"/>
        </w:rPr>
      </w:pPr>
      <w:r w:rsidRPr="00A73A7A">
        <w:rPr>
          <w:rFonts w:ascii="Arial" w:hAnsi="Arial" w:cs="Arial"/>
          <w:color w:val="000000" w:themeColor="text1"/>
          <w:sz w:val="18"/>
          <w:szCs w:val="18"/>
        </w:rPr>
        <w:t xml:space="preserve">The </w:t>
      </w:r>
      <w:r w:rsidR="00756129" w:rsidRPr="00A73A7A">
        <w:rPr>
          <w:rFonts w:ascii="Arial" w:hAnsi="Arial" w:cs="Arial"/>
          <w:color w:val="000000" w:themeColor="text1"/>
          <w:sz w:val="18"/>
          <w:szCs w:val="18"/>
        </w:rPr>
        <w:t>Group</w:t>
      </w:r>
      <w:r w:rsidRPr="00A73A7A">
        <w:rPr>
          <w:rFonts w:ascii="Arial" w:hAnsi="Arial" w:cs="Arial"/>
          <w:color w:val="000000" w:themeColor="text1"/>
          <w:sz w:val="18"/>
          <w:szCs w:val="18"/>
        </w:rPr>
        <w:t xml:space="preserve">’s objectives when managing capital are to safeguard the ability to continue as a going concern </w:t>
      </w:r>
      <w:proofErr w:type="gramStart"/>
      <w:r w:rsidRPr="00A73A7A">
        <w:rPr>
          <w:rFonts w:ascii="Arial" w:hAnsi="Arial" w:cs="Arial"/>
          <w:color w:val="000000" w:themeColor="text1"/>
          <w:sz w:val="18"/>
          <w:szCs w:val="18"/>
        </w:rPr>
        <w:t>in order to</w:t>
      </w:r>
      <w:proofErr w:type="gramEnd"/>
      <w:r w:rsidRPr="00A73A7A">
        <w:rPr>
          <w:rFonts w:ascii="Arial" w:hAnsi="Arial" w:cs="Arial"/>
          <w:color w:val="000000" w:themeColor="text1"/>
          <w:sz w:val="18"/>
          <w:szCs w:val="18"/>
        </w:rPr>
        <w:t xml:space="preserve"> provide returns for shareholders and benefits for other stakeholders, and to maintain an optimal capital structure to reduce the cost of capital.</w:t>
      </w:r>
    </w:p>
    <w:p w14:paraId="43EE7825" w14:textId="77777777" w:rsidR="00E36856" w:rsidRPr="00A73A7A" w:rsidRDefault="00E36856" w:rsidP="009B16D2">
      <w:pPr>
        <w:tabs>
          <w:tab w:val="left" w:pos="2520"/>
        </w:tabs>
        <w:jc w:val="both"/>
        <w:rPr>
          <w:rFonts w:ascii="Arial" w:hAnsi="Arial" w:cs="Arial"/>
          <w:color w:val="000000" w:themeColor="text1"/>
          <w:sz w:val="18"/>
          <w:szCs w:val="18"/>
        </w:rPr>
      </w:pPr>
    </w:p>
    <w:p w14:paraId="2E83F916" w14:textId="7BE2887C" w:rsidR="00E36856" w:rsidRPr="00A73A7A" w:rsidRDefault="00E36856" w:rsidP="009B16D2">
      <w:pPr>
        <w:tabs>
          <w:tab w:val="left" w:pos="2520"/>
        </w:tabs>
        <w:jc w:val="both"/>
        <w:rPr>
          <w:rFonts w:ascii="Arial" w:hAnsi="Arial" w:cs="Arial"/>
          <w:color w:val="000000" w:themeColor="text1"/>
          <w:sz w:val="18"/>
          <w:szCs w:val="18"/>
        </w:rPr>
      </w:pPr>
      <w:proofErr w:type="gramStart"/>
      <w:r w:rsidRPr="00A73A7A">
        <w:rPr>
          <w:rFonts w:ascii="Arial" w:hAnsi="Arial" w:cs="Arial"/>
          <w:color w:val="000000" w:themeColor="text1"/>
          <w:sz w:val="18"/>
          <w:szCs w:val="18"/>
        </w:rPr>
        <w:t>In order to</w:t>
      </w:r>
      <w:proofErr w:type="gramEnd"/>
      <w:r w:rsidRPr="00A73A7A">
        <w:rPr>
          <w:rFonts w:ascii="Arial" w:hAnsi="Arial" w:cs="Arial"/>
          <w:color w:val="000000" w:themeColor="text1"/>
          <w:sz w:val="18"/>
          <w:szCs w:val="18"/>
        </w:rPr>
        <w:t xml:space="preserve"> maintain or adjust the capital structure, the </w:t>
      </w:r>
      <w:r w:rsidR="00756129" w:rsidRPr="00A73A7A">
        <w:rPr>
          <w:rFonts w:ascii="Arial" w:hAnsi="Arial" w:cs="Arial"/>
          <w:color w:val="000000" w:themeColor="text1"/>
          <w:sz w:val="18"/>
          <w:szCs w:val="18"/>
        </w:rPr>
        <w:t>Group</w:t>
      </w:r>
      <w:r w:rsidRPr="00A73A7A">
        <w:rPr>
          <w:rFonts w:ascii="Arial" w:hAnsi="Arial" w:cs="Arial"/>
          <w:color w:val="000000" w:themeColor="text1"/>
          <w:sz w:val="18"/>
          <w:szCs w:val="18"/>
        </w:rPr>
        <w:t xml:space="preserve"> may adjust the </w:t>
      </w:r>
      <w:proofErr w:type="gramStart"/>
      <w:r w:rsidRPr="00A73A7A">
        <w:rPr>
          <w:rFonts w:ascii="Arial" w:hAnsi="Arial" w:cs="Arial"/>
          <w:color w:val="000000" w:themeColor="text1"/>
          <w:sz w:val="18"/>
          <w:szCs w:val="18"/>
        </w:rPr>
        <w:t>amount</w:t>
      </w:r>
      <w:proofErr w:type="gramEnd"/>
      <w:r w:rsidRPr="00A73A7A">
        <w:rPr>
          <w:rFonts w:ascii="Arial" w:hAnsi="Arial" w:cs="Arial"/>
          <w:color w:val="000000" w:themeColor="text1"/>
          <w:sz w:val="18"/>
          <w:szCs w:val="18"/>
        </w:rPr>
        <w:t xml:space="preserve"> of dividends paid to shareholders, return capital to shareholders, issue new shares or sell assets to reduce debt obligations</w:t>
      </w:r>
    </w:p>
    <w:p w14:paraId="17F78C13" w14:textId="77777777" w:rsidR="00E36856" w:rsidRPr="00A73A7A" w:rsidRDefault="00E36856" w:rsidP="009B16D2">
      <w:pPr>
        <w:tabs>
          <w:tab w:val="left" w:pos="2520"/>
        </w:tabs>
        <w:jc w:val="both"/>
        <w:rPr>
          <w:rFonts w:ascii="Arial" w:hAnsi="Arial" w:cs="Arial"/>
          <w:color w:val="000000" w:themeColor="text1"/>
          <w:sz w:val="18"/>
          <w:szCs w:val="18"/>
        </w:rPr>
      </w:pPr>
    </w:p>
    <w:p w14:paraId="50D13146" w14:textId="25E0CE96" w:rsidR="007D138B" w:rsidRPr="00A73A7A" w:rsidRDefault="00E36856" w:rsidP="009B16D2">
      <w:pPr>
        <w:tabs>
          <w:tab w:val="left" w:pos="2520"/>
        </w:tabs>
        <w:jc w:val="both"/>
        <w:rPr>
          <w:rFonts w:ascii="Arial" w:hAnsi="Arial" w:cs="Arial"/>
          <w:color w:val="000000" w:themeColor="text1"/>
          <w:sz w:val="18"/>
          <w:szCs w:val="18"/>
        </w:rPr>
      </w:pPr>
      <w:r w:rsidRPr="00A73A7A">
        <w:rPr>
          <w:rFonts w:ascii="Arial" w:hAnsi="Arial" w:cs="Arial"/>
          <w:color w:val="000000" w:themeColor="text1"/>
          <w:sz w:val="18"/>
          <w:szCs w:val="18"/>
        </w:rPr>
        <w:t xml:space="preserve">The Bank </w:t>
      </w:r>
      <w:r w:rsidR="00380E27" w:rsidRPr="00A73A7A">
        <w:rPr>
          <w:rFonts w:ascii="Arial" w:hAnsi="Arial" w:cs="Arial"/>
          <w:color w:val="000000" w:themeColor="text1"/>
          <w:sz w:val="18"/>
          <w:szCs w:val="18"/>
        </w:rPr>
        <w:t>maintains</w:t>
      </w:r>
      <w:r w:rsidRPr="00A73A7A">
        <w:rPr>
          <w:rFonts w:ascii="Arial" w:hAnsi="Arial" w:cs="Arial"/>
          <w:color w:val="000000" w:themeColor="text1"/>
          <w:sz w:val="18"/>
          <w:szCs w:val="18"/>
        </w:rPr>
        <w:t xml:space="preserve"> its capital funds in accordance with the Banking Business Act B.E. 2551.</w:t>
      </w:r>
      <w:r w:rsidR="00756129" w:rsidRPr="00A73A7A">
        <w:rPr>
          <w:rFonts w:ascii="Arial" w:hAnsi="Arial" w:cs="Arial"/>
          <w:color w:val="000000" w:themeColor="text1"/>
          <w:sz w:val="18"/>
          <w:szCs w:val="18"/>
        </w:rPr>
        <w:t xml:space="preserve"> </w:t>
      </w:r>
      <w:r w:rsidR="007D138B" w:rsidRPr="00A73A7A">
        <w:rPr>
          <w:rFonts w:ascii="Arial" w:hAnsi="Arial" w:cs="Arial"/>
          <w:color w:val="000000" w:themeColor="text1"/>
          <w:spacing w:val="-2"/>
          <w:sz w:val="18"/>
          <w:szCs w:val="18"/>
        </w:rPr>
        <w:t xml:space="preserve">The Bank’s capital fund is presented in Note </w:t>
      </w:r>
      <w:r w:rsidR="00756129" w:rsidRPr="00A73A7A">
        <w:rPr>
          <w:rFonts w:ascii="Arial" w:hAnsi="Arial" w:cs="Arial"/>
          <w:color w:val="000000" w:themeColor="text1"/>
          <w:spacing w:val="-2"/>
          <w:sz w:val="18"/>
          <w:szCs w:val="18"/>
          <w:lang w:val="en-GB"/>
        </w:rPr>
        <w:t>27</w:t>
      </w:r>
      <w:r w:rsidR="007D138B" w:rsidRPr="00A73A7A">
        <w:rPr>
          <w:rFonts w:ascii="Arial" w:hAnsi="Arial" w:cs="Arial"/>
          <w:color w:val="000000" w:themeColor="text1"/>
          <w:spacing w:val="-2"/>
          <w:sz w:val="18"/>
          <w:szCs w:val="18"/>
        </w:rPr>
        <w:t xml:space="preserve"> to the</w:t>
      </w:r>
      <w:r w:rsidR="00E96E8B" w:rsidRPr="00A73A7A">
        <w:rPr>
          <w:rFonts w:ascii="Arial" w:hAnsi="Arial" w:cs="Arial"/>
          <w:color w:val="000000" w:themeColor="text1"/>
          <w:spacing w:val="-2"/>
          <w:sz w:val="18"/>
          <w:szCs w:val="18"/>
        </w:rPr>
        <w:t xml:space="preserve"> </w:t>
      </w:r>
      <w:r w:rsidR="00B411A1" w:rsidRPr="00A73A7A">
        <w:rPr>
          <w:rFonts w:ascii="Arial" w:hAnsi="Arial" w:cs="Arial"/>
          <w:color w:val="000000" w:themeColor="text1"/>
          <w:spacing w:val="-2"/>
          <w:sz w:val="18"/>
          <w:szCs w:val="18"/>
        </w:rPr>
        <w:t xml:space="preserve">interim </w:t>
      </w:r>
      <w:r w:rsidR="007D138B" w:rsidRPr="00A73A7A">
        <w:rPr>
          <w:rFonts w:ascii="Arial" w:hAnsi="Arial" w:cs="Arial"/>
          <w:color w:val="000000" w:themeColor="text1"/>
          <w:spacing w:val="-2"/>
          <w:sz w:val="18"/>
          <w:szCs w:val="18"/>
        </w:rPr>
        <w:t>financial statements.</w:t>
      </w:r>
    </w:p>
    <w:p w14:paraId="6B670C9F" w14:textId="77777777" w:rsidR="004048B1" w:rsidRPr="00A73A7A" w:rsidRDefault="004048B1" w:rsidP="009B16D2">
      <w:pPr>
        <w:tabs>
          <w:tab w:val="left" w:pos="2520"/>
        </w:tabs>
        <w:jc w:val="both"/>
        <w:rPr>
          <w:rFonts w:ascii="Arial" w:hAnsi="Arial" w:cs="Arial"/>
          <w:color w:val="000000" w:themeColor="text1"/>
          <w:sz w:val="18"/>
          <w:szCs w:val="18"/>
        </w:rPr>
      </w:pPr>
    </w:p>
    <w:p w14:paraId="6334BE08" w14:textId="77777777" w:rsidR="004048B1" w:rsidRPr="00A73A7A" w:rsidRDefault="004048B1" w:rsidP="009B16D2">
      <w:pPr>
        <w:tabs>
          <w:tab w:val="left" w:pos="2520"/>
        </w:tabs>
        <w:jc w:val="both"/>
        <w:rPr>
          <w:rFonts w:ascii="Arial" w:hAnsi="Arial" w:cs="Arial"/>
          <w:color w:val="000000" w:themeColor="text1"/>
          <w:sz w:val="18"/>
          <w:szCs w:val="18"/>
        </w:rPr>
      </w:pPr>
      <w:bookmarkStart w:id="2" w:name="_Toc155612587"/>
    </w:p>
    <w:p w14:paraId="043B1D4D" w14:textId="6D152557" w:rsidR="00BB3EBF" w:rsidRPr="00A73A7A" w:rsidRDefault="00A16170" w:rsidP="009B16D2">
      <w:pPr>
        <w:pStyle w:val="Heading1"/>
        <w:rPr>
          <w:rFonts w:cs="Arial"/>
          <w:color w:val="000000" w:themeColor="text1"/>
        </w:rPr>
      </w:pPr>
      <w:r w:rsidRPr="00A73A7A">
        <w:rPr>
          <w:rFonts w:cs="Arial"/>
          <w:color w:val="000000" w:themeColor="text1"/>
          <w:lang w:val="en-GB"/>
        </w:rPr>
        <w:t>4</w:t>
      </w:r>
      <w:r w:rsidR="00BB3EBF" w:rsidRPr="00A73A7A">
        <w:rPr>
          <w:rFonts w:cs="Arial"/>
          <w:color w:val="000000" w:themeColor="text1"/>
        </w:rPr>
        <w:tab/>
        <w:t>Risk management</w:t>
      </w:r>
      <w:bookmarkEnd w:id="2"/>
      <w:r w:rsidR="00BB3EBF" w:rsidRPr="00A73A7A">
        <w:rPr>
          <w:rFonts w:cs="Arial"/>
          <w:color w:val="000000" w:themeColor="text1"/>
        </w:rPr>
        <w:t xml:space="preserve"> </w:t>
      </w:r>
    </w:p>
    <w:p w14:paraId="6ADFCF36" w14:textId="77777777" w:rsidR="00BB3EBF" w:rsidRPr="00A73A7A" w:rsidRDefault="00BB3EBF" w:rsidP="009B16D2">
      <w:pPr>
        <w:tabs>
          <w:tab w:val="left" w:pos="2520"/>
        </w:tabs>
        <w:jc w:val="both"/>
        <w:rPr>
          <w:rFonts w:ascii="Arial" w:hAnsi="Arial" w:cs="Arial"/>
          <w:color w:val="000000" w:themeColor="text1"/>
          <w:sz w:val="18"/>
          <w:szCs w:val="18"/>
        </w:rPr>
      </w:pPr>
    </w:p>
    <w:p w14:paraId="497DA0A5" w14:textId="77777777" w:rsidR="001A21CC" w:rsidRPr="00A73A7A" w:rsidRDefault="001A21CC" w:rsidP="009B16D2">
      <w:pPr>
        <w:tabs>
          <w:tab w:val="left" w:pos="2520"/>
        </w:tabs>
        <w:jc w:val="both"/>
        <w:rPr>
          <w:rFonts w:ascii="Arial" w:hAnsi="Arial" w:cs="Arial"/>
          <w:color w:val="000000" w:themeColor="text1"/>
          <w:sz w:val="18"/>
          <w:szCs w:val="18"/>
        </w:rPr>
      </w:pPr>
      <w:bookmarkStart w:id="3" w:name="_Toc467491200"/>
      <w:bookmarkStart w:id="4" w:name="_Toc467491422"/>
      <w:bookmarkStart w:id="5" w:name="_Toc474246832"/>
      <w:bookmarkStart w:id="6" w:name="_Toc474247176"/>
      <w:bookmarkStart w:id="7" w:name="_Toc474502601"/>
      <w:bookmarkStart w:id="8" w:name="_Toc489867435"/>
      <w:bookmarkStart w:id="9" w:name="_Toc489867773"/>
      <w:bookmarkStart w:id="10" w:name="_Toc489944166"/>
      <w:bookmarkStart w:id="11" w:name="_Toc489944660"/>
      <w:bookmarkStart w:id="12" w:name="_Toc516826205"/>
      <w:bookmarkStart w:id="13" w:name="_Toc516826492"/>
      <w:bookmarkStart w:id="14" w:name="_Toc796300"/>
      <w:bookmarkStart w:id="15" w:name="_Toc796572"/>
      <w:bookmarkStart w:id="16" w:name="_Toc796957"/>
      <w:r w:rsidRPr="00A73A7A">
        <w:rPr>
          <w:rFonts w:ascii="Arial" w:hAnsi="Arial" w:cs="Arial"/>
          <w:color w:val="000000" w:themeColor="text1"/>
          <w:sz w:val="18"/>
          <w:szCs w:val="18"/>
        </w:rPr>
        <w:t xml:space="preserve">The Group’s activities expose them to a variety of finance risks: credit risk, market risk (including fair value interest rate risk, cash flow interest rate risk, exchange rate risk and price risk) and liquidity risk. The Group’s overall risk management </w:t>
      </w:r>
      <w:proofErr w:type="spellStart"/>
      <w:r w:rsidRPr="00A73A7A">
        <w:rPr>
          <w:rFonts w:ascii="Arial" w:hAnsi="Arial" w:cs="Arial"/>
          <w:color w:val="000000" w:themeColor="text1"/>
          <w:sz w:val="18"/>
          <w:szCs w:val="18"/>
        </w:rPr>
        <w:t>programme</w:t>
      </w:r>
      <w:proofErr w:type="spellEnd"/>
      <w:r w:rsidRPr="00A73A7A">
        <w:rPr>
          <w:rFonts w:ascii="Arial" w:hAnsi="Arial" w:cs="Arial"/>
          <w:color w:val="000000" w:themeColor="text1"/>
          <w:sz w:val="18"/>
          <w:szCs w:val="18"/>
        </w:rPr>
        <w:t xml:space="preserve"> focuses on the unpredictability of financial markets and seeks to </w:t>
      </w:r>
      <w:proofErr w:type="spellStart"/>
      <w:r w:rsidRPr="00A73A7A">
        <w:rPr>
          <w:rFonts w:ascii="Arial" w:hAnsi="Arial" w:cs="Arial"/>
          <w:color w:val="000000" w:themeColor="text1"/>
          <w:sz w:val="18"/>
          <w:szCs w:val="18"/>
        </w:rPr>
        <w:t>minimise</w:t>
      </w:r>
      <w:proofErr w:type="spellEnd"/>
      <w:r w:rsidRPr="00A73A7A">
        <w:rPr>
          <w:rFonts w:ascii="Arial" w:hAnsi="Arial" w:cs="Arial"/>
          <w:color w:val="000000" w:themeColor="text1"/>
          <w:sz w:val="18"/>
          <w:szCs w:val="18"/>
        </w:rPr>
        <w:t xml:space="preserve"> potential adverse effects on its financial performance.</w:t>
      </w:r>
    </w:p>
    <w:p w14:paraId="7388C516" w14:textId="77777777" w:rsidR="001A21CC" w:rsidRPr="00A73A7A" w:rsidRDefault="001A21CC" w:rsidP="009B16D2">
      <w:pPr>
        <w:tabs>
          <w:tab w:val="left" w:pos="2520"/>
        </w:tabs>
        <w:jc w:val="both"/>
        <w:rPr>
          <w:rFonts w:ascii="Arial" w:hAnsi="Arial" w:cs="Arial"/>
          <w:color w:val="000000" w:themeColor="text1"/>
          <w:sz w:val="18"/>
          <w:szCs w:val="18"/>
        </w:rPr>
      </w:pPr>
    </w:p>
    <w:p w14:paraId="2F866FA6" w14:textId="60FDD374" w:rsidR="00556F5D" w:rsidRPr="00A73A7A" w:rsidRDefault="001A21CC" w:rsidP="009B16D2">
      <w:pPr>
        <w:tabs>
          <w:tab w:val="left" w:pos="2520"/>
        </w:tabs>
        <w:jc w:val="both"/>
        <w:rPr>
          <w:rFonts w:ascii="Arial" w:hAnsi="Arial" w:cs="Arial"/>
          <w:color w:val="000000" w:themeColor="text1"/>
          <w:sz w:val="18"/>
          <w:szCs w:val="18"/>
        </w:rPr>
      </w:pPr>
      <w:r w:rsidRPr="00A73A7A">
        <w:rPr>
          <w:rFonts w:ascii="Arial" w:hAnsi="Arial" w:cs="Arial"/>
          <w:color w:val="000000" w:themeColor="text1"/>
          <w:sz w:val="18"/>
          <w:szCs w:val="18"/>
        </w:rPr>
        <w:t xml:space="preserve">Risk management is carried out under policies approved by the Bank’s Board of Directors or </w:t>
      </w:r>
      <w:proofErr w:type="gramStart"/>
      <w:r w:rsidRPr="00A73A7A">
        <w:rPr>
          <w:rFonts w:ascii="Arial" w:hAnsi="Arial" w:cs="Arial"/>
          <w:color w:val="000000" w:themeColor="text1"/>
          <w:sz w:val="18"/>
          <w:szCs w:val="18"/>
        </w:rPr>
        <w:t>other</w:t>
      </w:r>
      <w:proofErr w:type="gramEnd"/>
      <w:r w:rsidRPr="00A73A7A">
        <w:rPr>
          <w:rFonts w:ascii="Arial" w:hAnsi="Arial" w:cs="Arial"/>
          <w:color w:val="000000" w:themeColor="text1"/>
          <w:sz w:val="18"/>
          <w:szCs w:val="18"/>
        </w:rPr>
        <w:t xml:space="preserve"> designated Committee. The Risk Oversight Committee and the Risk Management Committee provide written principles for overall risk management, as well as written policies covering specific areas, such as credit risk, interest rate risk, foreign exchange rate risk and liquidity risk and use of derivatives hedging.</w:t>
      </w:r>
    </w:p>
    <w:p w14:paraId="12A082B1" w14:textId="77777777" w:rsidR="001A21CC" w:rsidRPr="00A73A7A" w:rsidRDefault="001A21CC" w:rsidP="009B16D2">
      <w:pPr>
        <w:tabs>
          <w:tab w:val="left" w:pos="2520"/>
        </w:tabs>
        <w:jc w:val="both"/>
        <w:rPr>
          <w:rFonts w:ascii="Arial" w:hAnsi="Arial" w:cs="Arial"/>
          <w:color w:val="000000" w:themeColor="text1"/>
          <w:sz w:val="18"/>
          <w:szCs w:val="18"/>
        </w:rPr>
      </w:pPr>
    </w:p>
    <w:p w14:paraId="537605BA" w14:textId="6B66AFD8" w:rsidR="00BD7C7C" w:rsidRPr="00A73A7A" w:rsidRDefault="00A16170" w:rsidP="009B16D2">
      <w:pPr>
        <w:pStyle w:val="a"/>
        <w:ind w:left="540" w:right="0" w:hanging="540"/>
        <w:jc w:val="both"/>
        <w:outlineLvl w:val="0"/>
        <w:rPr>
          <w:rFonts w:ascii="Arial" w:hAnsi="Arial" w:cs="Arial"/>
          <w:b/>
          <w:bCs/>
          <w:color w:val="000000" w:themeColor="text1"/>
          <w:sz w:val="18"/>
          <w:szCs w:val="18"/>
          <w:lang w:val="en-US"/>
        </w:rPr>
      </w:pPr>
      <w:bookmarkStart w:id="17" w:name="_Toc155612588"/>
      <w:r w:rsidRPr="00A73A7A">
        <w:rPr>
          <w:rFonts w:ascii="Arial" w:hAnsi="Arial" w:cs="Arial"/>
          <w:b/>
          <w:bCs/>
          <w:color w:val="000000" w:themeColor="text1"/>
          <w:sz w:val="18"/>
          <w:szCs w:val="18"/>
          <w:lang w:val="en-GB"/>
        </w:rPr>
        <w:t>4</w:t>
      </w:r>
      <w:r w:rsidR="00BD7C7C" w:rsidRPr="00A73A7A">
        <w:rPr>
          <w:rFonts w:ascii="Arial" w:hAnsi="Arial" w:cs="Arial"/>
          <w:b/>
          <w:bCs/>
          <w:color w:val="000000" w:themeColor="text1"/>
          <w:sz w:val="18"/>
          <w:szCs w:val="18"/>
          <w:lang w:val="en-US"/>
        </w:rPr>
        <w:t>.</w:t>
      </w:r>
      <w:r w:rsidRPr="00A73A7A">
        <w:rPr>
          <w:rFonts w:ascii="Arial" w:hAnsi="Arial" w:cs="Arial"/>
          <w:b/>
          <w:bCs/>
          <w:color w:val="000000" w:themeColor="text1"/>
          <w:sz w:val="18"/>
          <w:szCs w:val="18"/>
          <w:lang w:val="en-GB"/>
        </w:rPr>
        <w:t>1</w:t>
      </w:r>
      <w:r w:rsidR="00BD7C7C" w:rsidRPr="00A73A7A">
        <w:rPr>
          <w:rFonts w:ascii="Arial" w:hAnsi="Arial" w:cs="Arial"/>
          <w:b/>
          <w:bCs/>
          <w:color w:val="000000" w:themeColor="text1"/>
          <w:sz w:val="18"/>
          <w:szCs w:val="18"/>
          <w:lang w:val="en-US"/>
        </w:rPr>
        <w:tab/>
        <w:t>Credit risk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1C682EA" w14:textId="77777777" w:rsidR="004D212D" w:rsidRPr="00A73A7A" w:rsidRDefault="004D212D" w:rsidP="009B16D2">
      <w:pPr>
        <w:pStyle w:val="BodyText2"/>
        <w:tabs>
          <w:tab w:val="clear" w:pos="360"/>
        </w:tabs>
        <w:ind w:left="540"/>
        <w:rPr>
          <w:rFonts w:ascii="Arial" w:hAnsi="Arial" w:cs="Arial"/>
          <w:color w:val="000000" w:themeColor="text1"/>
          <w:sz w:val="18"/>
          <w:szCs w:val="18"/>
        </w:rPr>
      </w:pPr>
    </w:p>
    <w:p w14:paraId="1F3EAF87" w14:textId="77777777" w:rsidR="00167C06" w:rsidRPr="00A73A7A" w:rsidRDefault="00167C06"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Credit risk is risk that borrowers or counterparties fail to fulfil their obligations under the financial instruments, probably </w:t>
      </w:r>
      <w:proofErr w:type="gramStart"/>
      <w:r w:rsidRPr="00A73A7A">
        <w:rPr>
          <w:rFonts w:ascii="Arial" w:hAnsi="Arial" w:cs="Arial"/>
          <w:color w:val="000000" w:themeColor="text1"/>
          <w:sz w:val="18"/>
          <w:szCs w:val="18"/>
          <w:lang w:val="en-US"/>
        </w:rPr>
        <w:t>due to the fact that</w:t>
      </w:r>
      <w:proofErr w:type="gramEnd"/>
      <w:r w:rsidRPr="00A73A7A">
        <w:rPr>
          <w:rFonts w:ascii="Arial" w:hAnsi="Arial" w:cs="Arial"/>
          <w:color w:val="000000" w:themeColor="text1"/>
          <w:sz w:val="18"/>
          <w:szCs w:val="18"/>
          <w:lang w:val="en-US"/>
        </w:rPr>
        <w:t xml:space="preserve"> the borrowers or counterparties had financial problems or decided not to comply with the obligations resulting in loss to the Group. Credit risk exists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expected credit loss as shown in the statements of financial position and risks of that </w:t>
      </w:r>
      <w:proofErr w:type="gramStart"/>
      <w:r w:rsidRPr="00A73A7A">
        <w:rPr>
          <w:rFonts w:ascii="Arial" w:hAnsi="Arial" w:cs="Arial"/>
          <w:color w:val="000000" w:themeColor="text1"/>
          <w:sz w:val="18"/>
          <w:szCs w:val="18"/>
          <w:lang w:val="en-US"/>
        </w:rPr>
        <w:t>off-statement</w:t>
      </w:r>
      <w:proofErr w:type="gramEnd"/>
      <w:r w:rsidRPr="00A73A7A">
        <w:rPr>
          <w:rFonts w:ascii="Arial" w:hAnsi="Arial" w:cs="Arial"/>
          <w:color w:val="000000" w:themeColor="text1"/>
          <w:sz w:val="18"/>
          <w:szCs w:val="18"/>
          <w:lang w:val="en-US"/>
        </w:rPr>
        <w:t xml:space="preserve"> of financial position items arising from bank guarantee and other transactions.</w:t>
      </w:r>
    </w:p>
    <w:p w14:paraId="42E0A123" w14:textId="77777777" w:rsidR="00167C06" w:rsidRPr="00A73A7A" w:rsidRDefault="00167C06" w:rsidP="009B16D2">
      <w:pPr>
        <w:pStyle w:val="BodyText2"/>
        <w:ind w:left="540"/>
        <w:rPr>
          <w:rFonts w:ascii="Arial" w:hAnsi="Arial" w:cs="Arial"/>
          <w:color w:val="000000" w:themeColor="text1"/>
          <w:sz w:val="18"/>
          <w:szCs w:val="18"/>
        </w:rPr>
      </w:pPr>
    </w:p>
    <w:p w14:paraId="3E92A66A" w14:textId="77777777" w:rsidR="00167C06" w:rsidRPr="00A73A7A" w:rsidRDefault="00167C06"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defines its credit risk management policies under the supervision of the Risk Management Committee. The main objective is to efficiently manage the Group credit risks in all aspects: policies, </w:t>
      </w:r>
      <w:proofErr w:type="spellStart"/>
      <w:r w:rsidRPr="00A73A7A">
        <w:rPr>
          <w:rFonts w:ascii="Arial" w:hAnsi="Arial" w:cs="Arial"/>
          <w:color w:val="000000" w:themeColor="text1"/>
          <w:sz w:val="18"/>
          <w:szCs w:val="18"/>
          <w:lang w:val="en-US"/>
        </w:rPr>
        <w:t>organisational</w:t>
      </w:r>
      <w:proofErr w:type="spellEnd"/>
      <w:r w:rsidRPr="00A73A7A">
        <w:rPr>
          <w:rFonts w:ascii="Arial" w:hAnsi="Arial" w:cs="Arial"/>
          <w:color w:val="000000" w:themeColor="text1"/>
          <w:sz w:val="18"/>
          <w:szCs w:val="18"/>
          <w:lang w:val="en-US"/>
        </w:rPr>
        <w:t xml:space="preserve"> structures, processes, and systems within an appropriated risk stated in the Bank business strategies as well as comply with regulations.</w:t>
      </w:r>
    </w:p>
    <w:p w14:paraId="1B06FD29" w14:textId="77777777" w:rsidR="00167C06" w:rsidRPr="00A73A7A" w:rsidRDefault="00167C06" w:rsidP="009B16D2">
      <w:pPr>
        <w:pStyle w:val="BodyText2"/>
        <w:ind w:left="540"/>
        <w:rPr>
          <w:rFonts w:ascii="Arial" w:hAnsi="Arial" w:cs="Arial"/>
          <w:color w:val="000000" w:themeColor="text1"/>
          <w:sz w:val="18"/>
          <w:szCs w:val="18"/>
        </w:rPr>
      </w:pPr>
    </w:p>
    <w:p w14:paraId="762AE0C3" w14:textId="77777777" w:rsidR="00167C06" w:rsidRPr="00A73A7A" w:rsidRDefault="00167C06"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applies credit risk management in credit examination and approval process, risk and repayment ability analysis, credit operation process after credit approval, credit review, credit monitoring and debt reschedule or restructure </w:t>
      </w:r>
      <w:proofErr w:type="gramStart"/>
      <w:r w:rsidRPr="00A73A7A">
        <w:rPr>
          <w:rFonts w:ascii="Arial" w:hAnsi="Arial" w:cs="Arial"/>
          <w:color w:val="000000" w:themeColor="text1"/>
          <w:sz w:val="18"/>
          <w:szCs w:val="18"/>
          <w:lang w:val="en-US"/>
        </w:rPr>
        <w:t>in order to</w:t>
      </w:r>
      <w:proofErr w:type="gramEnd"/>
      <w:r w:rsidRPr="00A73A7A">
        <w:rPr>
          <w:rFonts w:ascii="Arial" w:hAnsi="Arial" w:cs="Arial"/>
          <w:color w:val="000000" w:themeColor="text1"/>
          <w:sz w:val="18"/>
          <w:szCs w:val="18"/>
          <w:lang w:val="en-US"/>
        </w:rPr>
        <w:t xml:space="preserve"> prevent and resolve any problems might occur in the future.</w:t>
      </w:r>
    </w:p>
    <w:p w14:paraId="65FD94FE" w14:textId="77777777" w:rsidR="00167C06" w:rsidRPr="00A73A7A" w:rsidRDefault="00167C06" w:rsidP="009B16D2">
      <w:pPr>
        <w:pStyle w:val="BodyText2"/>
        <w:ind w:left="540"/>
        <w:rPr>
          <w:rFonts w:ascii="Arial" w:hAnsi="Arial" w:cs="Arial"/>
          <w:color w:val="000000" w:themeColor="text1"/>
          <w:sz w:val="18"/>
          <w:szCs w:val="18"/>
        </w:rPr>
      </w:pPr>
    </w:p>
    <w:p w14:paraId="04744075" w14:textId="4C49D3BA" w:rsidR="009E0ED4" w:rsidRPr="00A73A7A" w:rsidRDefault="00167C06"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The Group has set the credit risk preventing policy by setting up the “Check and Balance” in credit approval process, setting up risk-based authority, setting up various standard procedures for credit facilities under “Product Program” and setting up appropriate collateral consideration policy.</w:t>
      </w:r>
    </w:p>
    <w:p w14:paraId="373D70BC" w14:textId="77777777" w:rsidR="0049633A" w:rsidRPr="00A73A7A" w:rsidRDefault="0049633A" w:rsidP="009B16D2">
      <w:pPr>
        <w:rPr>
          <w:rFonts w:ascii="Arial" w:hAnsi="Arial" w:cs="Arial"/>
          <w:color w:val="000000" w:themeColor="text1"/>
          <w:spacing w:val="-2"/>
          <w:sz w:val="18"/>
          <w:szCs w:val="18"/>
          <w:cs/>
        </w:rPr>
      </w:pPr>
      <w:r w:rsidRPr="00A73A7A">
        <w:rPr>
          <w:rFonts w:ascii="Arial" w:hAnsi="Arial" w:cs="Arial"/>
          <w:color w:val="000000" w:themeColor="text1"/>
          <w:spacing w:val="-2"/>
          <w:sz w:val="18"/>
          <w:szCs w:val="18"/>
          <w:cs/>
        </w:rPr>
        <w:br w:type="page"/>
      </w:r>
    </w:p>
    <w:p w14:paraId="4EF6C3E1" w14:textId="446D537B" w:rsidR="001C75A7" w:rsidRPr="00A73A7A" w:rsidRDefault="0067665E" w:rsidP="009B16D2">
      <w:pPr>
        <w:pStyle w:val="BodyText2"/>
        <w:tabs>
          <w:tab w:val="clear" w:pos="360"/>
        </w:tabs>
        <w:ind w:left="540"/>
        <w:rPr>
          <w:rFonts w:ascii="Arial" w:hAnsi="Arial" w:cs="Arial"/>
          <w:b/>
          <w:bCs/>
          <w:color w:val="000000" w:themeColor="text1"/>
          <w:sz w:val="18"/>
          <w:szCs w:val="18"/>
        </w:rPr>
      </w:pPr>
      <w:r w:rsidRPr="00A73A7A">
        <w:rPr>
          <w:rFonts w:ascii="Arial" w:hAnsi="Arial" w:cs="Arial"/>
          <w:b/>
          <w:bCs/>
          <w:color w:val="000000" w:themeColor="text1"/>
          <w:sz w:val="18"/>
          <w:szCs w:val="18"/>
        </w:rPr>
        <w:lastRenderedPageBreak/>
        <w:t>Credit quality analysis</w:t>
      </w:r>
    </w:p>
    <w:p w14:paraId="798CFF5B" w14:textId="77777777" w:rsidR="0067665E" w:rsidRPr="00A73A7A" w:rsidRDefault="0067665E" w:rsidP="009B16D2">
      <w:pPr>
        <w:pStyle w:val="BodyText2"/>
        <w:tabs>
          <w:tab w:val="clear" w:pos="360"/>
        </w:tabs>
        <w:ind w:left="540"/>
        <w:rPr>
          <w:rFonts w:ascii="Arial" w:hAnsi="Arial" w:cs="Arial"/>
          <w:color w:val="000000" w:themeColor="text1"/>
          <w:sz w:val="18"/>
          <w:szCs w:val="18"/>
        </w:rPr>
      </w:pPr>
    </w:p>
    <w:p w14:paraId="1C8E28A4" w14:textId="69690559" w:rsidR="00565985" w:rsidRPr="00A73A7A" w:rsidRDefault="00B63304"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The table below presents credit quality of loans to customers</w:t>
      </w:r>
      <w:r w:rsidR="00362BFD" w:rsidRPr="00A73A7A">
        <w:rPr>
          <w:rFonts w:ascii="Arial" w:hAnsi="Arial" w:cs="Arial"/>
          <w:color w:val="000000" w:themeColor="text1"/>
          <w:sz w:val="18"/>
          <w:szCs w:val="18"/>
          <w:lang w:val="en-US"/>
        </w:rPr>
        <w:t xml:space="preserve">, </w:t>
      </w:r>
      <w:r w:rsidRPr="00A73A7A">
        <w:rPr>
          <w:rFonts w:ascii="Arial" w:hAnsi="Arial" w:cs="Arial"/>
          <w:color w:val="000000" w:themeColor="text1"/>
          <w:sz w:val="18"/>
          <w:szCs w:val="18"/>
          <w:lang w:val="en-US"/>
        </w:rPr>
        <w:t>and undrawn loan commitments and financial guarantee contracts</w:t>
      </w:r>
      <w:r w:rsidR="00A85EFA" w:rsidRPr="00A73A7A">
        <w:rPr>
          <w:rFonts w:ascii="Arial" w:hAnsi="Arial" w:cs="Arial"/>
          <w:color w:val="000000" w:themeColor="text1"/>
          <w:sz w:val="18"/>
          <w:szCs w:val="18"/>
          <w:lang w:val="en-US"/>
        </w:rPr>
        <w:t xml:space="preserve"> as </w:t>
      </w:r>
      <w:proofErr w:type="gramStart"/>
      <w:r w:rsidR="00A85EFA" w:rsidRPr="00A73A7A">
        <w:rPr>
          <w:rFonts w:ascii="Arial" w:hAnsi="Arial" w:cs="Arial"/>
          <w:color w:val="000000" w:themeColor="text1"/>
          <w:sz w:val="18"/>
          <w:szCs w:val="18"/>
          <w:lang w:val="en-US"/>
        </w:rPr>
        <w:t>at</w:t>
      </w:r>
      <w:proofErr w:type="gramEnd"/>
      <w:r w:rsidR="00A85EFA" w:rsidRPr="00A73A7A">
        <w:rPr>
          <w:rFonts w:ascii="Arial" w:hAnsi="Arial" w:cs="Arial"/>
          <w:color w:val="000000" w:themeColor="text1"/>
          <w:sz w:val="18"/>
          <w:szCs w:val="18"/>
          <w:lang w:val="en-US"/>
        </w:rPr>
        <w:t xml:space="preserve"> 30 June 2026 and 31 December 2025.</w:t>
      </w:r>
    </w:p>
    <w:p w14:paraId="66BB58FD" w14:textId="77777777" w:rsidR="00C96686" w:rsidRPr="00A73A7A" w:rsidRDefault="00C96686" w:rsidP="009B16D2">
      <w:pPr>
        <w:pStyle w:val="BodyText2"/>
        <w:tabs>
          <w:tab w:val="clear" w:pos="360"/>
        </w:tabs>
        <w:ind w:left="540"/>
        <w:rPr>
          <w:rFonts w:ascii="Arial" w:hAnsi="Arial" w:cs="Arial"/>
          <w:color w:val="000000" w:themeColor="text1"/>
          <w:sz w:val="18"/>
          <w:szCs w:val="18"/>
        </w:rPr>
      </w:pPr>
    </w:p>
    <w:tbl>
      <w:tblPr>
        <w:tblW w:w="8928" w:type="dxa"/>
        <w:tblInd w:w="522" w:type="dxa"/>
        <w:tblLayout w:type="fixed"/>
        <w:tblLook w:val="04A0" w:firstRow="1" w:lastRow="0" w:firstColumn="1" w:lastColumn="0" w:noHBand="0" w:noVBand="1"/>
      </w:tblPr>
      <w:tblGrid>
        <w:gridCol w:w="3589"/>
        <w:gridCol w:w="1334"/>
        <w:gridCol w:w="1335"/>
        <w:gridCol w:w="1335"/>
        <w:gridCol w:w="1335"/>
      </w:tblGrid>
      <w:tr w:rsidR="006C2778" w:rsidRPr="00A73A7A" w14:paraId="152E5F5F" w14:textId="77777777" w:rsidTr="00EA1691">
        <w:tc>
          <w:tcPr>
            <w:tcW w:w="3589" w:type="dxa"/>
            <w:noWrap/>
            <w:tcMar>
              <w:left w:w="115" w:type="dxa"/>
              <w:right w:w="115" w:type="dxa"/>
            </w:tcMar>
            <w:vAlign w:val="bottom"/>
          </w:tcPr>
          <w:p w14:paraId="56BDE6D7" w14:textId="77777777" w:rsidR="006C2778" w:rsidRPr="00A73A7A" w:rsidRDefault="006C2778"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4E4DAE8E" w14:textId="77777777" w:rsidR="006C2778" w:rsidRPr="00A73A7A" w:rsidRDefault="006C2778"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6C2778" w:rsidRPr="00A73A7A" w14:paraId="7CD24E38" w14:textId="77777777" w:rsidTr="00EA1691">
        <w:tc>
          <w:tcPr>
            <w:tcW w:w="3589" w:type="dxa"/>
            <w:noWrap/>
            <w:tcMar>
              <w:left w:w="115" w:type="dxa"/>
              <w:right w:w="115" w:type="dxa"/>
            </w:tcMar>
            <w:vAlign w:val="bottom"/>
          </w:tcPr>
          <w:p w14:paraId="2F0D7490" w14:textId="77777777" w:rsidR="006C2778" w:rsidRPr="00A73A7A" w:rsidRDefault="006C2778"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323D82DE" w14:textId="6ED38A30" w:rsidR="006C2778" w:rsidRPr="00A73A7A" w:rsidRDefault="006C2778" w:rsidP="009B16D2">
            <w:pPr>
              <w:ind w:left="-106" w:right="-72"/>
              <w:jc w:val="center"/>
              <w:rPr>
                <w:rFonts w:ascii="Arial" w:hAnsi="Arial" w:cs="Arial"/>
                <w:b/>
                <w:bCs/>
                <w:sz w:val="18"/>
                <w:szCs w:val="18"/>
              </w:rPr>
            </w:pPr>
            <w:r w:rsidRPr="00A73A7A">
              <w:rPr>
                <w:rFonts w:ascii="Arial" w:hAnsi="Arial" w:cs="Arial"/>
                <w:b/>
                <w:bCs/>
                <w:sz w:val="18"/>
                <w:szCs w:val="18"/>
              </w:rPr>
              <w:t>3</w:t>
            </w:r>
            <w:r w:rsidR="00F61F52" w:rsidRPr="00A73A7A">
              <w:rPr>
                <w:rFonts w:ascii="Arial" w:hAnsi="Arial" w:cs="Arial"/>
                <w:b/>
                <w:bCs/>
                <w:sz w:val="18"/>
                <w:szCs w:val="18"/>
              </w:rPr>
              <w:t>0</w:t>
            </w:r>
            <w:r w:rsidRPr="00A73A7A">
              <w:rPr>
                <w:rFonts w:ascii="Arial" w:hAnsi="Arial" w:cs="Arial"/>
                <w:b/>
                <w:bCs/>
                <w:sz w:val="18"/>
                <w:szCs w:val="18"/>
              </w:rPr>
              <w:t xml:space="preserve"> </w:t>
            </w:r>
            <w:r w:rsidR="00F61F52" w:rsidRPr="00A73A7A">
              <w:rPr>
                <w:rFonts w:ascii="Arial" w:hAnsi="Arial" w:cs="Arial"/>
                <w:b/>
                <w:bCs/>
                <w:sz w:val="18"/>
                <w:szCs w:val="18"/>
              </w:rPr>
              <w:t>June</w:t>
            </w:r>
            <w:r w:rsidRPr="00A73A7A">
              <w:rPr>
                <w:rFonts w:ascii="Arial" w:hAnsi="Arial" w:cs="Arial"/>
                <w:b/>
                <w:bCs/>
                <w:sz w:val="18"/>
                <w:szCs w:val="18"/>
              </w:rPr>
              <w:t xml:space="preserve"> 2026</w:t>
            </w:r>
          </w:p>
        </w:tc>
      </w:tr>
      <w:tr w:rsidR="006C2778" w:rsidRPr="00A73A7A" w14:paraId="01BA3EAA" w14:textId="77777777" w:rsidTr="00EA1691">
        <w:tc>
          <w:tcPr>
            <w:tcW w:w="3589" w:type="dxa"/>
            <w:noWrap/>
            <w:tcMar>
              <w:left w:w="115" w:type="dxa"/>
              <w:right w:w="115" w:type="dxa"/>
            </w:tcMar>
            <w:vAlign w:val="bottom"/>
          </w:tcPr>
          <w:p w14:paraId="2B0FB6CD" w14:textId="77777777" w:rsidR="006C2778" w:rsidRPr="00A73A7A" w:rsidRDefault="006C2778"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4E4A513" w14:textId="77777777" w:rsidR="006C2778" w:rsidRPr="00A73A7A" w:rsidRDefault="006C2778"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229D9223" w14:textId="77777777" w:rsidR="006C2778" w:rsidRPr="00A73A7A" w:rsidRDefault="006C2778"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1FC0017" w14:textId="77777777" w:rsidR="006C2778" w:rsidRPr="00A73A7A" w:rsidRDefault="006C2778"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0B9C2EC0" w14:textId="77777777" w:rsidR="006C2778" w:rsidRPr="00A73A7A" w:rsidRDefault="006C2778"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6C2778" w:rsidRPr="00A73A7A" w14:paraId="5DB992FA" w14:textId="77777777" w:rsidTr="00EA1691">
        <w:tc>
          <w:tcPr>
            <w:tcW w:w="3589" w:type="dxa"/>
            <w:noWrap/>
            <w:tcMar>
              <w:left w:w="115" w:type="dxa"/>
              <w:right w:w="115" w:type="dxa"/>
            </w:tcMar>
            <w:vAlign w:val="bottom"/>
          </w:tcPr>
          <w:p w14:paraId="6102BB19" w14:textId="77777777" w:rsidR="006C2778" w:rsidRPr="00A73A7A" w:rsidRDefault="006C2778"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40D0A8E4" w14:textId="77777777" w:rsidR="006C2778" w:rsidRPr="00A73A7A" w:rsidRDefault="006C2778"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1FEC1882" w14:textId="77777777" w:rsidR="006C2778" w:rsidRPr="00A73A7A" w:rsidRDefault="006C2778"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3F74F95C" w14:textId="77777777" w:rsidR="006C2778" w:rsidRPr="00A73A7A" w:rsidRDefault="006C2778"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058F18DD" w14:textId="77777777" w:rsidR="006C2778" w:rsidRPr="00A73A7A" w:rsidRDefault="006C2778"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6C2778" w:rsidRPr="00A73A7A" w14:paraId="1A6DA92E" w14:textId="77777777" w:rsidTr="00EA1691">
        <w:tc>
          <w:tcPr>
            <w:tcW w:w="3589" w:type="dxa"/>
            <w:noWrap/>
            <w:tcMar>
              <w:left w:w="115" w:type="dxa"/>
              <w:right w:w="115" w:type="dxa"/>
            </w:tcMar>
            <w:vAlign w:val="bottom"/>
          </w:tcPr>
          <w:p w14:paraId="33485F9B" w14:textId="77777777" w:rsidR="006C2778" w:rsidRPr="00A73A7A" w:rsidRDefault="006C2778"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7A888E87" w14:textId="77777777" w:rsidR="006C2778" w:rsidRPr="00A73A7A" w:rsidRDefault="006C2778"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3D0CD59" w14:textId="77777777" w:rsidR="006C2778" w:rsidRPr="00A73A7A" w:rsidRDefault="006C2778"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C62B65B" w14:textId="77777777" w:rsidR="006C2778" w:rsidRPr="00A73A7A" w:rsidRDefault="006C2778"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1FAB7E5" w14:textId="77777777" w:rsidR="006C2778" w:rsidRPr="00A73A7A" w:rsidRDefault="006C2778" w:rsidP="009B16D2">
            <w:pPr>
              <w:ind w:left="518" w:right="-72"/>
              <w:jc w:val="right"/>
              <w:rPr>
                <w:rFonts w:ascii="Arial" w:hAnsi="Arial" w:cs="Arial"/>
                <w:b/>
                <w:bCs/>
                <w:snapToGrid w:val="0"/>
                <w:sz w:val="18"/>
                <w:szCs w:val="18"/>
                <w:cs/>
                <w:lang w:eastAsia="th-TH"/>
              </w:rPr>
            </w:pPr>
          </w:p>
        </w:tc>
      </w:tr>
      <w:tr w:rsidR="006C2778" w:rsidRPr="00A73A7A" w14:paraId="2E4A95CB" w14:textId="77777777" w:rsidTr="00EA1691">
        <w:tc>
          <w:tcPr>
            <w:tcW w:w="3589" w:type="dxa"/>
            <w:noWrap/>
            <w:tcMar>
              <w:left w:w="115" w:type="dxa"/>
              <w:right w:w="115" w:type="dxa"/>
            </w:tcMar>
          </w:tcPr>
          <w:p w14:paraId="7C000D25" w14:textId="77777777" w:rsidR="006C2778" w:rsidRPr="00A73A7A" w:rsidRDefault="006C2778" w:rsidP="009B16D2">
            <w:pPr>
              <w:ind w:left="-72"/>
              <w:rPr>
                <w:rFonts w:ascii="Arial" w:hAnsi="Arial" w:cs="Arial"/>
                <w:b/>
                <w:bCs/>
                <w:sz w:val="18"/>
                <w:szCs w:val="18"/>
              </w:rPr>
            </w:pPr>
            <w:r w:rsidRPr="00A73A7A">
              <w:rPr>
                <w:rFonts w:ascii="Arial" w:hAnsi="Arial" w:cs="Arial"/>
                <w:b/>
                <w:bCs/>
                <w:sz w:val="18"/>
                <w:szCs w:val="18"/>
              </w:rPr>
              <w:t xml:space="preserve">Loans to customers </w:t>
            </w:r>
          </w:p>
        </w:tc>
        <w:tc>
          <w:tcPr>
            <w:tcW w:w="1334" w:type="dxa"/>
            <w:tcBorders>
              <w:top w:val="nil"/>
              <w:left w:val="nil"/>
              <w:right w:val="nil"/>
            </w:tcBorders>
            <w:noWrap/>
            <w:tcMar>
              <w:left w:w="115" w:type="dxa"/>
              <w:right w:w="115" w:type="dxa"/>
            </w:tcMar>
            <w:vAlign w:val="bottom"/>
          </w:tcPr>
          <w:p w14:paraId="29053091"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724E259"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D0C4898"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B49EE60" w14:textId="77777777" w:rsidR="006C2778" w:rsidRPr="00A73A7A" w:rsidRDefault="006C2778" w:rsidP="009B16D2">
            <w:pPr>
              <w:ind w:right="-72"/>
              <w:contextualSpacing/>
              <w:jc w:val="right"/>
              <w:rPr>
                <w:rFonts w:ascii="Arial" w:hAnsi="Arial" w:cs="Arial"/>
                <w:sz w:val="18"/>
                <w:szCs w:val="18"/>
                <w:cs/>
              </w:rPr>
            </w:pPr>
          </w:p>
        </w:tc>
      </w:tr>
      <w:tr w:rsidR="006C2778" w:rsidRPr="00A73A7A" w14:paraId="6BAF360D" w14:textId="77777777" w:rsidTr="00EA1691">
        <w:tc>
          <w:tcPr>
            <w:tcW w:w="3589" w:type="dxa"/>
            <w:noWrap/>
            <w:tcMar>
              <w:left w:w="115" w:type="dxa"/>
              <w:right w:w="115" w:type="dxa"/>
            </w:tcMar>
          </w:tcPr>
          <w:p w14:paraId="7E615A12" w14:textId="77777777" w:rsidR="006C2778" w:rsidRPr="00A73A7A" w:rsidRDefault="006C2778" w:rsidP="009B16D2">
            <w:pPr>
              <w:ind w:left="-72"/>
              <w:rPr>
                <w:rFonts w:ascii="Arial" w:hAnsi="Arial" w:cs="Arial"/>
                <w:b/>
                <w:bCs/>
                <w:sz w:val="18"/>
                <w:szCs w:val="18"/>
              </w:rPr>
            </w:pPr>
            <w:r w:rsidRPr="00A73A7A">
              <w:rPr>
                <w:rFonts w:ascii="Arial" w:hAnsi="Arial" w:cs="Arial"/>
                <w:b/>
                <w:bCs/>
                <w:sz w:val="18"/>
                <w:szCs w:val="18"/>
              </w:rPr>
              <w:t xml:space="preserve">   and accrued interest receivables </w:t>
            </w:r>
          </w:p>
        </w:tc>
        <w:tc>
          <w:tcPr>
            <w:tcW w:w="1334" w:type="dxa"/>
            <w:tcBorders>
              <w:top w:val="nil"/>
              <w:left w:val="nil"/>
              <w:right w:val="nil"/>
            </w:tcBorders>
            <w:noWrap/>
            <w:tcMar>
              <w:left w:w="115" w:type="dxa"/>
              <w:right w:w="115" w:type="dxa"/>
            </w:tcMar>
            <w:vAlign w:val="bottom"/>
          </w:tcPr>
          <w:p w14:paraId="77C94FC2"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105C2FC"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515FA9D" w14:textId="77777777" w:rsidR="006C2778" w:rsidRPr="00A73A7A" w:rsidRDefault="006C2778"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73C344D" w14:textId="77777777" w:rsidR="006C2778" w:rsidRPr="00A73A7A" w:rsidRDefault="006C2778" w:rsidP="009B16D2">
            <w:pPr>
              <w:ind w:right="-72"/>
              <w:contextualSpacing/>
              <w:jc w:val="right"/>
              <w:rPr>
                <w:rFonts w:ascii="Arial" w:hAnsi="Arial" w:cs="Arial"/>
                <w:sz w:val="18"/>
                <w:szCs w:val="18"/>
                <w:cs/>
              </w:rPr>
            </w:pPr>
          </w:p>
        </w:tc>
      </w:tr>
      <w:tr w:rsidR="000947B9" w:rsidRPr="00A73A7A" w14:paraId="0C02D51A" w14:textId="77777777" w:rsidTr="00EA1691">
        <w:tc>
          <w:tcPr>
            <w:tcW w:w="3589" w:type="dxa"/>
            <w:noWrap/>
            <w:tcMar>
              <w:left w:w="115" w:type="dxa"/>
              <w:right w:w="115" w:type="dxa"/>
            </w:tcMar>
          </w:tcPr>
          <w:p w14:paraId="495D6D99" w14:textId="11FAF8C8" w:rsidR="000947B9" w:rsidRPr="00A73A7A" w:rsidRDefault="000947B9" w:rsidP="009B16D2">
            <w:pPr>
              <w:ind w:left="-72"/>
              <w:rPr>
                <w:rFonts w:ascii="Arial" w:hAnsi="Arial" w:cs="Arial"/>
                <w:sz w:val="18"/>
                <w:szCs w:val="18"/>
              </w:rPr>
            </w:pPr>
            <w:r w:rsidRPr="00A73A7A">
              <w:rPr>
                <w:rFonts w:ascii="Arial" w:hAnsi="Arial" w:cs="Arial"/>
                <w:sz w:val="18"/>
                <w:szCs w:val="18"/>
              </w:rPr>
              <w:t>Current</w:t>
            </w:r>
          </w:p>
        </w:tc>
        <w:tc>
          <w:tcPr>
            <w:tcW w:w="1334" w:type="dxa"/>
            <w:tcBorders>
              <w:top w:val="nil"/>
              <w:left w:val="nil"/>
              <w:right w:val="nil"/>
            </w:tcBorders>
            <w:noWrap/>
            <w:tcMar>
              <w:left w:w="115" w:type="dxa"/>
              <w:right w:w="115" w:type="dxa"/>
            </w:tcMar>
          </w:tcPr>
          <w:p w14:paraId="2042704F" w14:textId="3743B1A5" w:rsidR="000947B9" w:rsidRPr="00A73A7A" w:rsidRDefault="000947B9" w:rsidP="009B16D2">
            <w:pPr>
              <w:ind w:right="-72"/>
              <w:contextualSpacing/>
              <w:jc w:val="right"/>
              <w:rPr>
                <w:rFonts w:ascii="Arial" w:eastAsia="AngsanaNew" w:hAnsi="Arial" w:cs="Arial"/>
                <w:color w:val="000000" w:themeColor="text1"/>
                <w:sz w:val="18"/>
                <w:szCs w:val="22"/>
                <w:cs/>
                <w:lang w:val="en-GB" w:eastAsia="en-GB"/>
              </w:rPr>
            </w:pPr>
            <w:r w:rsidRPr="00A73A7A">
              <w:rPr>
                <w:rFonts w:ascii="Arial" w:eastAsia="AngsanaNew" w:hAnsi="Arial" w:cs="Arial"/>
                <w:color w:val="000000" w:themeColor="text1"/>
                <w:sz w:val="18"/>
                <w:szCs w:val="18"/>
                <w:lang w:eastAsia="en-GB"/>
              </w:rPr>
              <w:t>165,844,</w:t>
            </w:r>
            <w:r w:rsidR="00583A96" w:rsidRPr="00A73A7A">
              <w:rPr>
                <w:rFonts w:ascii="Arial" w:eastAsia="AngsanaNew" w:hAnsi="Arial" w:cs="Arial"/>
                <w:color w:val="000000" w:themeColor="text1"/>
                <w:sz w:val="18"/>
                <w:szCs w:val="18"/>
                <w:lang w:eastAsia="en-GB"/>
              </w:rPr>
              <w:t>27</w:t>
            </w:r>
            <w:r w:rsidR="00583A96" w:rsidRPr="00A73A7A">
              <w:rPr>
                <w:rFonts w:ascii="Arial" w:eastAsia="AngsanaNew" w:hAnsi="Arial" w:cs="Arial"/>
                <w:color w:val="000000" w:themeColor="text1"/>
                <w:sz w:val="18"/>
                <w:szCs w:val="22"/>
                <w:lang w:val="en-GB" w:eastAsia="en-GB"/>
              </w:rPr>
              <w:t>1</w:t>
            </w:r>
          </w:p>
        </w:tc>
        <w:tc>
          <w:tcPr>
            <w:tcW w:w="1335" w:type="dxa"/>
            <w:tcBorders>
              <w:top w:val="nil"/>
              <w:left w:val="nil"/>
              <w:right w:val="nil"/>
            </w:tcBorders>
            <w:noWrap/>
            <w:tcMar>
              <w:left w:w="115" w:type="dxa"/>
              <w:right w:w="115" w:type="dxa"/>
            </w:tcMar>
          </w:tcPr>
          <w:p w14:paraId="2FDB457E" w14:textId="021BC576"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13,626,112</w:t>
            </w:r>
          </w:p>
        </w:tc>
        <w:tc>
          <w:tcPr>
            <w:tcW w:w="1335" w:type="dxa"/>
            <w:tcBorders>
              <w:top w:val="nil"/>
              <w:left w:val="nil"/>
              <w:right w:val="nil"/>
            </w:tcBorders>
            <w:noWrap/>
            <w:tcMar>
              <w:left w:w="115" w:type="dxa"/>
              <w:right w:w="115" w:type="dxa"/>
            </w:tcMar>
          </w:tcPr>
          <w:p w14:paraId="0A05AE7F" w14:textId="7E72FEA7"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445,066</w:t>
            </w:r>
          </w:p>
        </w:tc>
        <w:tc>
          <w:tcPr>
            <w:tcW w:w="1335" w:type="dxa"/>
            <w:tcBorders>
              <w:top w:val="nil"/>
              <w:left w:val="nil"/>
              <w:right w:val="nil"/>
            </w:tcBorders>
            <w:noWrap/>
            <w:tcMar>
              <w:left w:w="115" w:type="dxa"/>
              <w:right w:w="115" w:type="dxa"/>
            </w:tcMar>
          </w:tcPr>
          <w:p w14:paraId="1703E8B3" w14:textId="3B02C701"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179,915,</w:t>
            </w:r>
            <w:r w:rsidR="00583A96" w:rsidRPr="00A73A7A">
              <w:rPr>
                <w:rFonts w:ascii="Arial" w:eastAsia="AngsanaNew" w:hAnsi="Arial" w:cs="Arial"/>
                <w:color w:val="000000" w:themeColor="text1"/>
                <w:sz w:val="18"/>
                <w:szCs w:val="18"/>
                <w:lang w:eastAsia="en-GB"/>
              </w:rPr>
              <w:t>449</w:t>
            </w:r>
          </w:p>
        </w:tc>
      </w:tr>
      <w:tr w:rsidR="000947B9" w:rsidRPr="00A73A7A" w14:paraId="04091097" w14:textId="77777777" w:rsidTr="00EA1691">
        <w:tc>
          <w:tcPr>
            <w:tcW w:w="3589" w:type="dxa"/>
            <w:noWrap/>
            <w:tcMar>
              <w:left w:w="115" w:type="dxa"/>
              <w:right w:w="115" w:type="dxa"/>
            </w:tcMar>
          </w:tcPr>
          <w:p w14:paraId="63B5F127" w14:textId="41B75610" w:rsidR="000947B9" w:rsidRPr="00A73A7A" w:rsidRDefault="000947B9" w:rsidP="009B16D2">
            <w:pPr>
              <w:ind w:left="-72"/>
              <w:rPr>
                <w:rFonts w:ascii="Arial" w:hAnsi="Arial" w:cs="Arial"/>
                <w:sz w:val="18"/>
                <w:szCs w:val="18"/>
              </w:rPr>
            </w:pPr>
            <w:r w:rsidRPr="00A73A7A">
              <w:rPr>
                <w:rFonts w:ascii="Arial" w:hAnsi="Arial" w:cs="Arial"/>
                <w:sz w:val="18"/>
                <w:szCs w:val="18"/>
              </w:rPr>
              <w:t>Overdue 1 - 30 days</w:t>
            </w:r>
          </w:p>
        </w:tc>
        <w:tc>
          <w:tcPr>
            <w:tcW w:w="1334" w:type="dxa"/>
            <w:tcBorders>
              <w:top w:val="nil"/>
              <w:left w:val="nil"/>
              <w:right w:val="nil"/>
            </w:tcBorders>
            <w:noWrap/>
            <w:tcMar>
              <w:left w:w="115" w:type="dxa"/>
              <w:right w:w="115" w:type="dxa"/>
            </w:tcMar>
          </w:tcPr>
          <w:p w14:paraId="55F15389" w14:textId="4DEE2176"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7,974,162</w:t>
            </w:r>
          </w:p>
        </w:tc>
        <w:tc>
          <w:tcPr>
            <w:tcW w:w="1335" w:type="dxa"/>
            <w:tcBorders>
              <w:top w:val="nil"/>
              <w:left w:val="nil"/>
              <w:right w:val="nil"/>
            </w:tcBorders>
            <w:noWrap/>
            <w:tcMar>
              <w:left w:w="115" w:type="dxa"/>
              <w:right w:w="115" w:type="dxa"/>
            </w:tcMar>
          </w:tcPr>
          <w:p w14:paraId="261E9DF7" w14:textId="4386833C"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1,980,397</w:t>
            </w:r>
          </w:p>
        </w:tc>
        <w:tc>
          <w:tcPr>
            <w:tcW w:w="1335" w:type="dxa"/>
            <w:tcBorders>
              <w:top w:val="nil"/>
              <w:left w:val="nil"/>
              <w:right w:val="nil"/>
            </w:tcBorders>
            <w:noWrap/>
            <w:tcMar>
              <w:left w:w="115" w:type="dxa"/>
              <w:right w:w="115" w:type="dxa"/>
            </w:tcMar>
          </w:tcPr>
          <w:p w14:paraId="7F9ED57B" w14:textId="1A6566B2"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246,697</w:t>
            </w:r>
          </w:p>
        </w:tc>
        <w:tc>
          <w:tcPr>
            <w:tcW w:w="1335" w:type="dxa"/>
            <w:tcBorders>
              <w:top w:val="nil"/>
              <w:left w:val="nil"/>
              <w:right w:val="nil"/>
            </w:tcBorders>
            <w:noWrap/>
            <w:tcMar>
              <w:left w:w="115" w:type="dxa"/>
              <w:right w:w="115" w:type="dxa"/>
            </w:tcMar>
          </w:tcPr>
          <w:p w14:paraId="0B70DE33" w14:textId="3F218298"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10,201,256</w:t>
            </w:r>
          </w:p>
        </w:tc>
      </w:tr>
      <w:tr w:rsidR="000947B9" w:rsidRPr="00A73A7A" w14:paraId="6327A802" w14:textId="77777777" w:rsidTr="00EA1691">
        <w:tc>
          <w:tcPr>
            <w:tcW w:w="3589" w:type="dxa"/>
            <w:noWrap/>
            <w:tcMar>
              <w:left w:w="115" w:type="dxa"/>
              <w:right w:w="115" w:type="dxa"/>
            </w:tcMar>
          </w:tcPr>
          <w:p w14:paraId="6ACE1DF6" w14:textId="4F4C6EEB" w:rsidR="000947B9" w:rsidRPr="00A73A7A" w:rsidRDefault="000947B9" w:rsidP="009B16D2">
            <w:pPr>
              <w:ind w:left="-72"/>
              <w:rPr>
                <w:rFonts w:ascii="Arial" w:hAnsi="Arial" w:cs="Arial"/>
                <w:sz w:val="18"/>
                <w:szCs w:val="18"/>
              </w:rPr>
            </w:pPr>
            <w:r w:rsidRPr="00A73A7A">
              <w:rPr>
                <w:rFonts w:ascii="Arial" w:hAnsi="Arial" w:cs="Arial"/>
                <w:sz w:val="18"/>
                <w:szCs w:val="18"/>
              </w:rPr>
              <w:t>Overdue 31 - 60 days</w:t>
            </w:r>
          </w:p>
        </w:tc>
        <w:tc>
          <w:tcPr>
            <w:tcW w:w="1334" w:type="dxa"/>
            <w:tcBorders>
              <w:top w:val="nil"/>
              <w:left w:val="nil"/>
              <w:right w:val="nil"/>
            </w:tcBorders>
            <w:noWrap/>
            <w:tcMar>
              <w:left w:w="115" w:type="dxa"/>
              <w:right w:w="115" w:type="dxa"/>
            </w:tcMar>
          </w:tcPr>
          <w:p w14:paraId="00604D8C" w14:textId="039BE973"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2,616</w:t>
            </w:r>
            <w:r w:rsidRPr="00A73A7A">
              <w:rPr>
                <w:rFonts w:ascii="Arial" w:eastAsia="AngsanaNew" w:hAnsi="Arial" w:cs="Arial"/>
                <w:color w:val="000000" w:themeColor="text1"/>
                <w:sz w:val="18"/>
                <w:szCs w:val="18"/>
                <w:vertAlign w:val="superscript"/>
                <w:lang w:eastAsia="en-GB"/>
              </w:rPr>
              <w:t>(1)</w:t>
            </w:r>
          </w:p>
        </w:tc>
        <w:tc>
          <w:tcPr>
            <w:tcW w:w="1335" w:type="dxa"/>
            <w:tcBorders>
              <w:top w:val="nil"/>
              <w:left w:val="nil"/>
              <w:right w:val="nil"/>
            </w:tcBorders>
            <w:noWrap/>
            <w:tcMar>
              <w:left w:w="115" w:type="dxa"/>
              <w:right w:w="115" w:type="dxa"/>
            </w:tcMar>
          </w:tcPr>
          <w:p w14:paraId="098BABFC" w14:textId="0F57874B"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2,439,550</w:t>
            </w:r>
          </w:p>
        </w:tc>
        <w:tc>
          <w:tcPr>
            <w:tcW w:w="1335" w:type="dxa"/>
            <w:tcBorders>
              <w:top w:val="nil"/>
              <w:left w:val="nil"/>
              <w:right w:val="nil"/>
            </w:tcBorders>
            <w:noWrap/>
            <w:tcMar>
              <w:left w:w="115" w:type="dxa"/>
              <w:right w:w="115" w:type="dxa"/>
            </w:tcMar>
          </w:tcPr>
          <w:p w14:paraId="4E5197E6" w14:textId="2BEE09A9"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230,562</w:t>
            </w:r>
          </w:p>
        </w:tc>
        <w:tc>
          <w:tcPr>
            <w:tcW w:w="1335" w:type="dxa"/>
            <w:tcBorders>
              <w:top w:val="nil"/>
              <w:left w:val="nil"/>
              <w:right w:val="nil"/>
            </w:tcBorders>
            <w:noWrap/>
            <w:tcMar>
              <w:left w:w="115" w:type="dxa"/>
              <w:right w:w="115" w:type="dxa"/>
            </w:tcMar>
          </w:tcPr>
          <w:p w14:paraId="2B3D20FF" w14:textId="749956D0"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2,672,</w:t>
            </w:r>
            <w:r w:rsidR="00583A96" w:rsidRPr="00A73A7A">
              <w:rPr>
                <w:rFonts w:ascii="Arial" w:eastAsia="AngsanaNew" w:hAnsi="Arial" w:cs="Arial"/>
                <w:color w:val="000000" w:themeColor="text1"/>
                <w:sz w:val="18"/>
                <w:szCs w:val="18"/>
                <w:lang w:eastAsia="en-GB"/>
              </w:rPr>
              <w:t>728</w:t>
            </w:r>
          </w:p>
        </w:tc>
      </w:tr>
      <w:tr w:rsidR="000947B9" w:rsidRPr="00A73A7A" w14:paraId="2D555273" w14:textId="77777777" w:rsidTr="00EA1691">
        <w:tc>
          <w:tcPr>
            <w:tcW w:w="3589" w:type="dxa"/>
            <w:noWrap/>
            <w:tcMar>
              <w:left w:w="115" w:type="dxa"/>
              <w:right w:w="115" w:type="dxa"/>
            </w:tcMar>
          </w:tcPr>
          <w:p w14:paraId="0365389C" w14:textId="61D34292" w:rsidR="000947B9" w:rsidRPr="00A73A7A" w:rsidRDefault="000947B9" w:rsidP="009B16D2">
            <w:pPr>
              <w:ind w:left="-72"/>
              <w:rPr>
                <w:rFonts w:ascii="Arial" w:hAnsi="Arial" w:cs="Arial"/>
                <w:sz w:val="18"/>
                <w:szCs w:val="18"/>
              </w:rPr>
            </w:pPr>
            <w:r w:rsidRPr="00A73A7A">
              <w:rPr>
                <w:rFonts w:ascii="Arial" w:hAnsi="Arial" w:cs="Arial"/>
                <w:sz w:val="18"/>
                <w:szCs w:val="18"/>
              </w:rPr>
              <w:t>Overdue 61 - 90 days</w:t>
            </w:r>
          </w:p>
        </w:tc>
        <w:tc>
          <w:tcPr>
            <w:tcW w:w="1334" w:type="dxa"/>
            <w:tcBorders>
              <w:top w:val="nil"/>
              <w:left w:val="nil"/>
              <w:right w:val="nil"/>
            </w:tcBorders>
            <w:noWrap/>
            <w:tcMar>
              <w:left w:w="115" w:type="dxa"/>
              <w:right w:w="115" w:type="dxa"/>
            </w:tcMar>
          </w:tcPr>
          <w:p w14:paraId="5D397104" w14:textId="11B6B5CB"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w:t>
            </w:r>
          </w:p>
        </w:tc>
        <w:tc>
          <w:tcPr>
            <w:tcW w:w="1335" w:type="dxa"/>
            <w:tcBorders>
              <w:top w:val="nil"/>
              <w:left w:val="nil"/>
              <w:right w:val="nil"/>
            </w:tcBorders>
            <w:noWrap/>
            <w:tcMar>
              <w:left w:w="115" w:type="dxa"/>
              <w:right w:w="115" w:type="dxa"/>
            </w:tcMar>
          </w:tcPr>
          <w:p w14:paraId="7FB19711" w14:textId="2968F3EE"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993,445</w:t>
            </w:r>
          </w:p>
        </w:tc>
        <w:tc>
          <w:tcPr>
            <w:tcW w:w="1335" w:type="dxa"/>
            <w:tcBorders>
              <w:top w:val="nil"/>
              <w:left w:val="nil"/>
              <w:right w:val="nil"/>
            </w:tcBorders>
            <w:noWrap/>
            <w:tcMar>
              <w:left w:w="115" w:type="dxa"/>
              <w:right w:w="115" w:type="dxa"/>
            </w:tcMar>
          </w:tcPr>
          <w:p w14:paraId="5AFD679A" w14:textId="3A62BA5E"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217,843</w:t>
            </w:r>
          </w:p>
        </w:tc>
        <w:tc>
          <w:tcPr>
            <w:tcW w:w="1335" w:type="dxa"/>
            <w:tcBorders>
              <w:top w:val="nil"/>
              <w:left w:val="nil"/>
              <w:right w:val="nil"/>
            </w:tcBorders>
            <w:noWrap/>
            <w:tcMar>
              <w:left w:w="115" w:type="dxa"/>
              <w:right w:w="115" w:type="dxa"/>
            </w:tcMar>
          </w:tcPr>
          <w:p w14:paraId="467C65AC" w14:textId="789477DE"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1,211,288</w:t>
            </w:r>
          </w:p>
        </w:tc>
      </w:tr>
      <w:tr w:rsidR="000947B9" w:rsidRPr="00A73A7A" w14:paraId="05976B7D" w14:textId="77777777" w:rsidTr="00EA1691">
        <w:tc>
          <w:tcPr>
            <w:tcW w:w="3589" w:type="dxa"/>
            <w:noWrap/>
            <w:tcMar>
              <w:left w:w="115" w:type="dxa"/>
              <w:right w:w="115" w:type="dxa"/>
            </w:tcMar>
          </w:tcPr>
          <w:p w14:paraId="3D48CCE3" w14:textId="24907B70" w:rsidR="000947B9" w:rsidRPr="00A73A7A" w:rsidRDefault="000947B9" w:rsidP="009B16D2">
            <w:pPr>
              <w:ind w:left="-72"/>
              <w:rPr>
                <w:rFonts w:ascii="Arial" w:hAnsi="Arial" w:cs="Arial"/>
                <w:sz w:val="18"/>
                <w:szCs w:val="18"/>
              </w:rPr>
            </w:pPr>
            <w:r w:rsidRPr="00A73A7A">
              <w:rPr>
                <w:rFonts w:ascii="Arial" w:hAnsi="Arial" w:cs="Arial"/>
                <w:sz w:val="18"/>
                <w:szCs w:val="18"/>
              </w:rPr>
              <w:t>Overdue more than 90 days</w:t>
            </w:r>
          </w:p>
        </w:tc>
        <w:tc>
          <w:tcPr>
            <w:tcW w:w="1334" w:type="dxa"/>
            <w:tcBorders>
              <w:left w:val="nil"/>
              <w:bottom w:val="single" w:sz="4" w:space="0" w:color="auto"/>
              <w:right w:val="nil"/>
            </w:tcBorders>
            <w:noWrap/>
            <w:tcMar>
              <w:left w:w="115" w:type="dxa"/>
              <w:right w:w="115" w:type="dxa"/>
            </w:tcMar>
          </w:tcPr>
          <w:p w14:paraId="2CE8E267" w14:textId="72C78A0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w:t>
            </w:r>
          </w:p>
        </w:tc>
        <w:tc>
          <w:tcPr>
            <w:tcW w:w="1335" w:type="dxa"/>
            <w:tcBorders>
              <w:left w:val="nil"/>
              <w:bottom w:val="single" w:sz="4" w:space="0" w:color="auto"/>
              <w:right w:val="nil"/>
            </w:tcBorders>
            <w:noWrap/>
            <w:tcMar>
              <w:left w:w="115" w:type="dxa"/>
              <w:right w:w="115" w:type="dxa"/>
            </w:tcMar>
          </w:tcPr>
          <w:p w14:paraId="7D425D42" w14:textId="6C078E5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349,665</w:t>
            </w:r>
            <w:r w:rsidRPr="00A73A7A">
              <w:rPr>
                <w:rFonts w:ascii="Arial" w:eastAsia="AngsanaNew" w:hAnsi="Arial" w:cs="Arial"/>
                <w:color w:val="000000" w:themeColor="text1"/>
                <w:sz w:val="18"/>
                <w:szCs w:val="18"/>
                <w:vertAlign w:val="superscript"/>
                <w:lang w:eastAsia="en-GB"/>
              </w:rPr>
              <w:t>(2)</w:t>
            </w:r>
          </w:p>
        </w:tc>
        <w:tc>
          <w:tcPr>
            <w:tcW w:w="1335" w:type="dxa"/>
            <w:tcBorders>
              <w:left w:val="nil"/>
              <w:bottom w:val="single" w:sz="4" w:space="0" w:color="auto"/>
              <w:right w:val="nil"/>
            </w:tcBorders>
            <w:noWrap/>
            <w:tcMar>
              <w:left w:w="115" w:type="dxa"/>
              <w:right w:w="115" w:type="dxa"/>
            </w:tcMar>
          </w:tcPr>
          <w:p w14:paraId="7600B6FE" w14:textId="78ED021C"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8,686,954</w:t>
            </w:r>
          </w:p>
        </w:tc>
        <w:tc>
          <w:tcPr>
            <w:tcW w:w="1335" w:type="dxa"/>
            <w:tcBorders>
              <w:left w:val="nil"/>
              <w:bottom w:val="single" w:sz="4" w:space="0" w:color="auto"/>
              <w:right w:val="nil"/>
            </w:tcBorders>
            <w:noWrap/>
            <w:tcMar>
              <w:left w:w="115" w:type="dxa"/>
              <w:right w:w="115" w:type="dxa"/>
            </w:tcMar>
          </w:tcPr>
          <w:p w14:paraId="14791E98" w14:textId="3776F045"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9,036,619</w:t>
            </w:r>
          </w:p>
        </w:tc>
      </w:tr>
      <w:tr w:rsidR="00742654" w:rsidRPr="00A73A7A" w14:paraId="05ED0B5B" w14:textId="77777777" w:rsidTr="00EA1691">
        <w:tc>
          <w:tcPr>
            <w:tcW w:w="3589" w:type="dxa"/>
            <w:noWrap/>
            <w:tcMar>
              <w:left w:w="115" w:type="dxa"/>
              <w:right w:w="115" w:type="dxa"/>
            </w:tcMar>
          </w:tcPr>
          <w:p w14:paraId="5069DD01" w14:textId="77777777" w:rsidR="00742654" w:rsidRPr="00A73A7A" w:rsidRDefault="00742654"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08505C8A" w14:textId="77777777" w:rsidR="00742654" w:rsidRPr="00A73A7A" w:rsidRDefault="00742654" w:rsidP="009B16D2">
            <w:pPr>
              <w:ind w:right="-72"/>
              <w:contextualSpacing/>
              <w:jc w:val="right"/>
              <w:rPr>
                <w:rFonts w:ascii="Arial" w:eastAsia="AngsanaNew" w:hAnsi="Arial" w:cs="Arial"/>
                <w:color w:val="000000" w:themeColor="text1"/>
                <w:sz w:val="18"/>
                <w:szCs w:val="18"/>
                <w:cs/>
                <w:lang w:eastAsia="en-GB"/>
              </w:rPr>
            </w:pPr>
          </w:p>
        </w:tc>
        <w:tc>
          <w:tcPr>
            <w:tcW w:w="1335" w:type="dxa"/>
            <w:tcBorders>
              <w:top w:val="single" w:sz="4" w:space="0" w:color="auto"/>
              <w:left w:val="nil"/>
              <w:right w:val="nil"/>
            </w:tcBorders>
            <w:noWrap/>
            <w:tcMar>
              <w:left w:w="115" w:type="dxa"/>
              <w:right w:w="115" w:type="dxa"/>
            </w:tcMar>
          </w:tcPr>
          <w:p w14:paraId="0DFAC033" w14:textId="77777777" w:rsidR="00742654" w:rsidRPr="00A73A7A" w:rsidRDefault="00742654" w:rsidP="009B16D2">
            <w:pPr>
              <w:ind w:right="-72"/>
              <w:contextualSpacing/>
              <w:jc w:val="right"/>
              <w:rPr>
                <w:rFonts w:ascii="Arial" w:eastAsia="AngsanaNew" w:hAnsi="Arial" w:cs="Arial"/>
                <w:color w:val="000000" w:themeColor="text1"/>
                <w:sz w:val="18"/>
                <w:szCs w:val="18"/>
                <w:cs/>
                <w:lang w:eastAsia="en-GB"/>
              </w:rPr>
            </w:pPr>
          </w:p>
        </w:tc>
        <w:tc>
          <w:tcPr>
            <w:tcW w:w="1335" w:type="dxa"/>
            <w:tcBorders>
              <w:top w:val="single" w:sz="4" w:space="0" w:color="auto"/>
              <w:left w:val="nil"/>
              <w:right w:val="nil"/>
            </w:tcBorders>
            <w:noWrap/>
            <w:tcMar>
              <w:left w:w="115" w:type="dxa"/>
              <w:right w:w="115" w:type="dxa"/>
            </w:tcMar>
          </w:tcPr>
          <w:p w14:paraId="67AC227E" w14:textId="77777777" w:rsidR="00742654" w:rsidRPr="00A73A7A" w:rsidRDefault="00742654" w:rsidP="009B16D2">
            <w:pPr>
              <w:ind w:right="-72"/>
              <w:contextualSpacing/>
              <w:jc w:val="right"/>
              <w:rPr>
                <w:rFonts w:ascii="Arial" w:eastAsia="AngsanaNew" w:hAnsi="Arial" w:cs="Arial"/>
                <w:color w:val="000000" w:themeColor="text1"/>
                <w:sz w:val="18"/>
                <w:szCs w:val="18"/>
                <w:cs/>
                <w:lang w:eastAsia="en-GB"/>
              </w:rPr>
            </w:pPr>
          </w:p>
        </w:tc>
        <w:tc>
          <w:tcPr>
            <w:tcW w:w="1335" w:type="dxa"/>
            <w:tcBorders>
              <w:top w:val="single" w:sz="4" w:space="0" w:color="auto"/>
              <w:left w:val="nil"/>
              <w:right w:val="nil"/>
            </w:tcBorders>
            <w:noWrap/>
            <w:tcMar>
              <w:left w:w="115" w:type="dxa"/>
              <w:right w:w="115" w:type="dxa"/>
            </w:tcMar>
          </w:tcPr>
          <w:p w14:paraId="51B41DEE" w14:textId="77777777" w:rsidR="00742654" w:rsidRPr="00A73A7A" w:rsidRDefault="00742654" w:rsidP="009B16D2">
            <w:pPr>
              <w:ind w:right="-72"/>
              <w:contextualSpacing/>
              <w:jc w:val="right"/>
              <w:rPr>
                <w:rFonts w:ascii="Arial" w:eastAsia="AngsanaNew" w:hAnsi="Arial" w:cs="Arial"/>
                <w:color w:val="000000" w:themeColor="text1"/>
                <w:sz w:val="18"/>
                <w:szCs w:val="18"/>
                <w:cs/>
                <w:lang w:eastAsia="en-GB"/>
              </w:rPr>
            </w:pPr>
          </w:p>
        </w:tc>
      </w:tr>
      <w:tr w:rsidR="000947B9" w:rsidRPr="00A73A7A" w14:paraId="5E94BDFC" w14:textId="77777777" w:rsidTr="00EA1691">
        <w:tc>
          <w:tcPr>
            <w:tcW w:w="3589" w:type="dxa"/>
            <w:noWrap/>
            <w:tcMar>
              <w:left w:w="115" w:type="dxa"/>
              <w:right w:w="115" w:type="dxa"/>
            </w:tcMar>
          </w:tcPr>
          <w:p w14:paraId="6C2BB726" w14:textId="19397A33" w:rsidR="000947B9" w:rsidRPr="00A73A7A" w:rsidRDefault="000947B9" w:rsidP="009B16D2">
            <w:pPr>
              <w:ind w:left="-72"/>
              <w:rPr>
                <w:rFonts w:ascii="Arial" w:hAnsi="Arial" w:cs="Arial"/>
                <w:sz w:val="18"/>
                <w:szCs w:val="18"/>
              </w:rPr>
            </w:pPr>
            <w:r w:rsidRPr="00A73A7A">
              <w:rPr>
                <w:rFonts w:ascii="Arial" w:hAnsi="Arial" w:cs="Arial"/>
                <w:sz w:val="18"/>
                <w:szCs w:val="18"/>
              </w:rPr>
              <w:t>Total</w:t>
            </w:r>
          </w:p>
        </w:tc>
        <w:tc>
          <w:tcPr>
            <w:tcW w:w="1334" w:type="dxa"/>
            <w:tcBorders>
              <w:left w:val="nil"/>
              <w:right w:val="nil"/>
            </w:tcBorders>
            <w:noWrap/>
            <w:tcMar>
              <w:left w:w="115" w:type="dxa"/>
              <w:right w:w="115" w:type="dxa"/>
            </w:tcMar>
          </w:tcPr>
          <w:p w14:paraId="641E0D4F" w14:textId="39A46785"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173</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821</w:t>
            </w:r>
            <w:r w:rsidRPr="00A73A7A">
              <w:rPr>
                <w:rFonts w:ascii="Arial" w:eastAsia="AngsanaNew" w:hAnsi="Arial" w:cs="Arial"/>
                <w:color w:val="000000" w:themeColor="text1"/>
                <w:sz w:val="18"/>
                <w:szCs w:val="18"/>
                <w:lang w:eastAsia="en-GB"/>
              </w:rPr>
              <w:t>,</w:t>
            </w:r>
            <w:r w:rsidR="00583A96" w:rsidRPr="00A73A7A">
              <w:rPr>
                <w:rFonts w:ascii="Arial" w:eastAsia="AngsanaNew" w:hAnsi="Arial" w:cs="Arial"/>
                <w:color w:val="000000" w:themeColor="text1"/>
                <w:sz w:val="18"/>
                <w:szCs w:val="18"/>
                <w:cs/>
                <w:lang w:eastAsia="en-GB"/>
              </w:rPr>
              <w:t>04</w:t>
            </w:r>
            <w:r w:rsidR="00583A96" w:rsidRPr="00A73A7A">
              <w:rPr>
                <w:rFonts w:ascii="Arial" w:eastAsia="AngsanaNew" w:hAnsi="Arial" w:cs="Arial"/>
                <w:color w:val="000000" w:themeColor="text1"/>
                <w:sz w:val="18"/>
                <w:szCs w:val="18"/>
                <w:lang w:eastAsia="en-GB"/>
              </w:rPr>
              <w:t>9</w:t>
            </w:r>
          </w:p>
        </w:tc>
        <w:tc>
          <w:tcPr>
            <w:tcW w:w="1335" w:type="dxa"/>
            <w:tcBorders>
              <w:left w:val="nil"/>
              <w:right w:val="nil"/>
            </w:tcBorders>
            <w:noWrap/>
            <w:tcMar>
              <w:left w:w="115" w:type="dxa"/>
              <w:right w:w="115" w:type="dxa"/>
            </w:tcMar>
          </w:tcPr>
          <w:p w14:paraId="6FF18E1A" w14:textId="732419D4"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19,389,</w:t>
            </w:r>
            <w:r w:rsidR="00583A96" w:rsidRPr="00A73A7A">
              <w:rPr>
                <w:rFonts w:ascii="Arial" w:eastAsia="AngsanaNew" w:hAnsi="Arial" w:cs="Arial"/>
                <w:color w:val="000000" w:themeColor="text1"/>
                <w:sz w:val="18"/>
                <w:szCs w:val="18"/>
                <w:lang w:eastAsia="en-GB"/>
              </w:rPr>
              <w:t>169</w:t>
            </w:r>
          </w:p>
        </w:tc>
        <w:tc>
          <w:tcPr>
            <w:tcW w:w="1335" w:type="dxa"/>
            <w:tcBorders>
              <w:left w:val="nil"/>
              <w:right w:val="nil"/>
            </w:tcBorders>
            <w:noWrap/>
            <w:tcMar>
              <w:left w:w="115" w:type="dxa"/>
              <w:right w:w="115" w:type="dxa"/>
            </w:tcMar>
          </w:tcPr>
          <w:p w14:paraId="20E565B2" w14:textId="7F4E0AEC"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9,827,122</w:t>
            </w:r>
          </w:p>
        </w:tc>
        <w:tc>
          <w:tcPr>
            <w:tcW w:w="1335" w:type="dxa"/>
            <w:tcBorders>
              <w:left w:val="nil"/>
              <w:right w:val="nil"/>
            </w:tcBorders>
            <w:noWrap/>
            <w:tcMar>
              <w:left w:w="115" w:type="dxa"/>
              <w:right w:w="115" w:type="dxa"/>
            </w:tcMar>
          </w:tcPr>
          <w:p w14:paraId="1B7B2705" w14:textId="700606F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203,037,340</w:t>
            </w:r>
          </w:p>
        </w:tc>
      </w:tr>
      <w:tr w:rsidR="000947B9" w:rsidRPr="00A73A7A" w14:paraId="0B4FE8F0" w14:textId="77777777" w:rsidTr="00EA1691">
        <w:tc>
          <w:tcPr>
            <w:tcW w:w="3589" w:type="dxa"/>
            <w:noWrap/>
            <w:tcMar>
              <w:left w:w="115" w:type="dxa"/>
              <w:right w:w="115" w:type="dxa"/>
            </w:tcMar>
          </w:tcPr>
          <w:p w14:paraId="29FA5974" w14:textId="19A72886" w:rsidR="000947B9" w:rsidRPr="00A73A7A" w:rsidRDefault="000947B9" w:rsidP="009B16D2">
            <w:pPr>
              <w:ind w:left="-72"/>
              <w:rPr>
                <w:rFonts w:ascii="Arial" w:hAnsi="Arial" w:cs="Arial"/>
                <w:sz w:val="18"/>
                <w:szCs w:val="18"/>
              </w:rPr>
            </w:pPr>
            <w:proofErr w:type="gramStart"/>
            <w:r w:rsidRPr="00A73A7A">
              <w:rPr>
                <w:rFonts w:ascii="Arial" w:hAnsi="Arial" w:cs="Arial"/>
                <w:spacing w:val="-4"/>
                <w:sz w:val="18"/>
                <w:szCs w:val="18"/>
                <w:u w:val="single"/>
              </w:rPr>
              <w:t>Less</w:t>
            </w:r>
            <w:r w:rsidRPr="00A73A7A">
              <w:rPr>
                <w:rFonts w:ascii="Arial" w:hAnsi="Arial" w:cs="Arial"/>
                <w:spacing w:val="-4"/>
                <w:sz w:val="18"/>
                <w:szCs w:val="18"/>
              </w:rPr>
              <w:t xml:space="preserve">  Allowance</w:t>
            </w:r>
            <w:proofErr w:type="gramEnd"/>
            <w:r w:rsidRPr="00A73A7A">
              <w:rPr>
                <w:rFonts w:ascii="Arial" w:hAnsi="Arial" w:cs="Arial"/>
                <w:spacing w:val="-4"/>
                <w:sz w:val="18"/>
                <w:szCs w:val="18"/>
              </w:rPr>
              <w:t xml:space="preserve"> for expected credit losses</w:t>
            </w:r>
          </w:p>
        </w:tc>
        <w:tc>
          <w:tcPr>
            <w:tcW w:w="1334" w:type="dxa"/>
            <w:tcBorders>
              <w:left w:val="nil"/>
              <w:bottom w:val="single" w:sz="4" w:space="0" w:color="auto"/>
              <w:right w:val="nil"/>
            </w:tcBorders>
            <w:noWrap/>
            <w:tcMar>
              <w:left w:w="115" w:type="dxa"/>
              <w:right w:w="115" w:type="dxa"/>
            </w:tcMar>
          </w:tcPr>
          <w:p w14:paraId="044683A5" w14:textId="4AFFC2E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(3</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602</w:t>
            </w:r>
            <w:r w:rsidRPr="00A73A7A">
              <w:rPr>
                <w:rFonts w:ascii="Arial" w:eastAsia="AngsanaNew" w:hAnsi="Arial" w:cs="Arial"/>
                <w:color w:val="000000" w:themeColor="text1"/>
                <w:sz w:val="18"/>
                <w:szCs w:val="18"/>
                <w:lang w:eastAsia="en-GB"/>
              </w:rPr>
              <w:t>,</w:t>
            </w:r>
            <w:r w:rsidR="00583A96" w:rsidRPr="00A73A7A">
              <w:rPr>
                <w:rFonts w:ascii="Arial" w:eastAsia="AngsanaNew" w:hAnsi="Arial" w:cs="Arial"/>
                <w:color w:val="000000" w:themeColor="text1"/>
                <w:sz w:val="18"/>
                <w:szCs w:val="18"/>
                <w:cs/>
                <w:lang w:eastAsia="en-GB"/>
              </w:rPr>
              <w:t>32</w:t>
            </w:r>
            <w:r w:rsidR="00583A96" w:rsidRPr="00A73A7A">
              <w:rPr>
                <w:rFonts w:ascii="Arial" w:eastAsia="AngsanaNew" w:hAnsi="Arial" w:cs="Arial"/>
                <w:color w:val="000000" w:themeColor="text1"/>
                <w:sz w:val="18"/>
                <w:szCs w:val="18"/>
                <w:lang w:eastAsia="en-GB"/>
              </w:rPr>
              <w:t>5</w:t>
            </w:r>
            <w:r w:rsidRPr="00A73A7A">
              <w:rPr>
                <w:rFonts w:ascii="Arial" w:eastAsia="AngsanaNew" w:hAnsi="Arial" w:cs="Arial"/>
                <w:color w:val="000000" w:themeColor="text1"/>
                <w:sz w:val="18"/>
                <w:szCs w:val="18"/>
                <w:cs/>
                <w:lang w:eastAsia="en-GB"/>
              </w:rPr>
              <w:t>)</w:t>
            </w:r>
          </w:p>
        </w:tc>
        <w:tc>
          <w:tcPr>
            <w:tcW w:w="1335" w:type="dxa"/>
            <w:tcBorders>
              <w:left w:val="nil"/>
              <w:bottom w:val="single" w:sz="4" w:space="0" w:color="auto"/>
              <w:right w:val="nil"/>
            </w:tcBorders>
            <w:noWrap/>
            <w:tcMar>
              <w:left w:w="115" w:type="dxa"/>
              <w:right w:w="115" w:type="dxa"/>
            </w:tcMar>
          </w:tcPr>
          <w:p w14:paraId="203515E1" w14:textId="5A6C71F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(3,307,297)</w:t>
            </w:r>
          </w:p>
        </w:tc>
        <w:tc>
          <w:tcPr>
            <w:tcW w:w="1335" w:type="dxa"/>
            <w:tcBorders>
              <w:left w:val="nil"/>
              <w:bottom w:val="single" w:sz="4" w:space="0" w:color="auto"/>
              <w:right w:val="nil"/>
            </w:tcBorders>
            <w:noWrap/>
            <w:tcMar>
              <w:left w:w="115" w:type="dxa"/>
              <w:right w:w="115" w:type="dxa"/>
            </w:tcMar>
          </w:tcPr>
          <w:p w14:paraId="2F951069" w14:textId="0D5D781D"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(5,436,530)</w:t>
            </w:r>
          </w:p>
        </w:tc>
        <w:tc>
          <w:tcPr>
            <w:tcW w:w="1335" w:type="dxa"/>
            <w:tcBorders>
              <w:left w:val="nil"/>
              <w:bottom w:val="single" w:sz="4" w:space="0" w:color="auto"/>
              <w:right w:val="nil"/>
            </w:tcBorders>
            <w:noWrap/>
            <w:tcMar>
              <w:left w:w="115" w:type="dxa"/>
              <w:right w:w="115" w:type="dxa"/>
            </w:tcMar>
          </w:tcPr>
          <w:p w14:paraId="04A3646A" w14:textId="50E5703C"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(12,346,</w:t>
            </w:r>
            <w:r w:rsidR="00583A96" w:rsidRPr="00A73A7A">
              <w:rPr>
                <w:rFonts w:ascii="Arial" w:eastAsia="AngsanaNew" w:hAnsi="Arial" w:cs="Arial"/>
                <w:color w:val="000000" w:themeColor="text1"/>
                <w:sz w:val="18"/>
                <w:szCs w:val="18"/>
                <w:lang w:eastAsia="en-GB"/>
              </w:rPr>
              <w:t>152</w:t>
            </w:r>
            <w:r w:rsidRPr="00A73A7A">
              <w:rPr>
                <w:rFonts w:ascii="Arial" w:eastAsia="AngsanaNew" w:hAnsi="Arial" w:cs="Arial"/>
                <w:color w:val="000000" w:themeColor="text1"/>
                <w:sz w:val="18"/>
                <w:szCs w:val="18"/>
                <w:lang w:eastAsia="en-GB"/>
              </w:rPr>
              <w:t>)</w:t>
            </w:r>
          </w:p>
        </w:tc>
      </w:tr>
      <w:tr w:rsidR="000947B9" w:rsidRPr="00A73A7A" w14:paraId="45C4C844" w14:textId="77777777" w:rsidTr="00EA1691">
        <w:tc>
          <w:tcPr>
            <w:tcW w:w="3589" w:type="dxa"/>
            <w:noWrap/>
            <w:tcMar>
              <w:left w:w="115" w:type="dxa"/>
              <w:right w:w="115" w:type="dxa"/>
            </w:tcMar>
          </w:tcPr>
          <w:p w14:paraId="1A090EAE" w14:textId="11709C10" w:rsidR="000947B9" w:rsidRPr="00A73A7A" w:rsidRDefault="000947B9" w:rsidP="009B16D2">
            <w:pPr>
              <w:ind w:left="-72"/>
              <w:rPr>
                <w:rFonts w:ascii="Arial" w:hAnsi="Arial" w:cs="Arial"/>
                <w:b/>
                <w:bCs/>
                <w:sz w:val="18"/>
                <w:szCs w:val="18"/>
              </w:rPr>
            </w:pPr>
            <w:r w:rsidRPr="00A73A7A">
              <w:rPr>
                <w:rFonts w:ascii="Arial" w:hAnsi="Arial" w:cs="Arial"/>
                <w:b/>
                <w:bCs/>
                <w:color w:val="000000"/>
                <w:sz w:val="18"/>
                <w:szCs w:val="18"/>
              </w:rPr>
              <w:t xml:space="preserve">Loans to customers </w:t>
            </w:r>
            <w:r w:rsidRPr="00A73A7A">
              <w:rPr>
                <w:rFonts w:ascii="Arial" w:hAnsi="Arial" w:cs="Arial"/>
                <w:b/>
                <w:bCs/>
                <w:color w:val="000000"/>
                <w:sz w:val="18"/>
                <w:szCs w:val="18"/>
              </w:rPr>
              <w:br/>
              <w:t xml:space="preserve">   and accrued interest receivables, net</w:t>
            </w:r>
          </w:p>
        </w:tc>
        <w:tc>
          <w:tcPr>
            <w:tcW w:w="1334" w:type="dxa"/>
            <w:tcBorders>
              <w:top w:val="nil"/>
              <w:left w:val="nil"/>
              <w:bottom w:val="single" w:sz="4" w:space="0" w:color="auto"/>
              <w:right w:val="nil"/>
            </w:tcBorders>
            <w:noWrap/>
            <w:tcMar>
              <w:left w:w="115" w:type="dxa"/>
              <w:right w:w="115" w:type="dxa"/>
            </w:tcMar>
          </w:tcPr>
          <w:p w14:paraId="0D6B8D84" w14:textId="77777777" w:rsidR="000E2EC0" w:rsidRPr="00A73A7A" w:rsidRDefault="000E2EC0" w:rsidP="009B16D2">
            <w:pPr>
              <w:ind w:right="-72"/>
              <w:contextualSpacing/>
              <w:jc w:val="right"/>
              <w:rPr>
                <w:rFonts w:ascii="Arial" w:eastAsia="AngsanaNew" w:hAnsi="Arial" w:cs="Arial"/>
                <w:color w:val="000000" w:themeColor="text1"/>
                <w:sz w:val="18"/>
                <w:szCs w:val="18"/>
                <w:lang w:eastAsia="en-GB"/>
              </w:rPr>
            </w:pPr>
          </w:p>
          <w:p w14:paraId="6884DB09" w14:textId="0D0F96DA"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170</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218</w:t>
            </w:r>
            <w:r w:rsidRPr="00A73A7A">
              <w:rPr>
                <w:rFonts w:ascii="Arial" w:eastAsia="AngsanaNew" w:hAnsi="Arial" w:cs="Arial"/>
                <w:color w:val="000000" w:themeColor="text1"/>
                <w:sz w:val="18"/>
                <w:szCs w:val="18"/>
                <w:lang w:eastAsia="en-GB"/>
              </w:rPr>
              <w:t>,</w:t>
            </w:r>
            <w:r w:rsidR="00583A96" w:rsidRPr="00A73A7A">
              <w:rPr>
                <w:rFonts w:ascii="Arial" w:eastAsia="AngsanaNew" w:hAnsi="Arial" w:cs="Arial"/>
                <w:color w:val="000000" w:themeColor="text1"/>
                <w:sz w:val="18"/>
                <w:szCs w:val="18"/>
                <w:cs/>
                <w:lang w:eastAsia="en-GB"/>
              </w:rPr>
              <w:t>72</w:t>
            </w:r>
            <w:r w:rsidR="00583A96" w:rsidRPr="00A73A7A">
              <w:rPr>
                <w:rFonts w:ascii="Arial" w:eastAsia="AngsanaNew" w:hAnsi="Arial" w:cs="Arial"/>
                <w:color w:val="000000" w:themeColor="text1"/>
                <w:sz w:val="18"/>
                <w:szCs w:val="18"/>
                <w:lang w:eastAsia="en-GB"/>
              </w:rPr>
              <w:t>4</w:t>
            </w:r>
          </w:p>
        </w:tc>
        <w:tc>
          <w:tcPr>
            <w:tcW w:w="1335" w:type="dxa"/>
            <w:tcBorders>
              <w:top w:val="nil"/>
              <w:left w:val="nil"/>
              <w:bottom w:val="single" w:sz="4" w:space="0" w:color="auto"/>
              <w:right w:val="nil"/>
            </w:tcBorders>
            <w:noWrap/>
            <w:tcMar>
              <w:left w:w="115" w:type="dxa"/>
              <w:right w:w="115" w:type="dxa"/>
            </w:tcMar>
          </w:tcPr>
          <w:p w14:paraId="6B0A3964" w14:textId="77777777" w:rsidR="000E2EC0" w:rsidRPr="00A73A7A" w:rsidRDefault="000E2EC0" w:rsidP="009B16D2">
            <w:pPr>
              <w:ind w:right="-72"/>
              <w:contextualSpacing/>
              <w:jc w:val="right"/>
              <w:rPr>
                <w:rFonts w:ascii="Arial" w:eastAsia="AngsanaNew" w:hAnsi="Arial" w:cs="Arial"/>
                <w:color w:val="000000" w:themeColor="text1"/>
                <w:sz w:val="18"/>
                <w:szCs w:val="18"/>
                <w:lang w:eastAsia="en-GB"/>
              </w:rPr>
            </w:pPr>
          </w:p>
          <w:p w14:paraId="4BD3E074" w14:textId="2A1ACFA3"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16</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081</w:t>
            </w:r>
            <w:r w:rsidRPr="00A73A7A">
              <w:rPr>
                <w:rFonts w:ascii="Arial" w:eastAsia="AngsanaNew" w:hAnsi="Arial" w:cs="Arial"/>
                <w:color w:val="000000" w:themeColor="text1"/>
                <w:sz w:val="18"/>
                <w:szCs w:val="18"/>
                <w:lang w:eastAsia="en-GB"/>
              </w:rPr>
              <w:t>,</w:t>
            </w:r>
            <w:r w:rsidR="00583A96" w:rsidRPr="00A73A7A">
              <w:rPr>
                <w:rFonts w:ascii="Arial" w:eastAsia="AngsanaNew" w:hAnsi="Arial" w:cs="Arial"/>
                <w:color w:val="000000" w:themeColor="text1"/>
                <w:sz w:val="18"/>
                <w:szCs w:val="18"/>
                <w:cs/>
                <w:lang w:eastAsia="en-GB"/>
              </w:rPr>
              <w:t>87</w:t>
            </w:r>
            <w:r w:rsidR="00583A96" w:rsidRPr="00A73A7A">
              <w:rPr>
                <w:rFonts w:ascii="Arial" w:eastAsia="AngsanaNew" w:hAnsi="Arial" w:cs="Arial"/>
                <w:color w:val="000000" w:themeColor="text1"/>
                <w:sz w:val="18"/>
                <w:szCs w:val="18"/>
                <w:lang w:eastAsia="en-GB"/>
              </w:rPr>
              <w:t>2</w:t>
            </w:r>
          </w:p>
        </w:tc>
        <w:tc>
          <w:tcPr>
            <w:tcW w:w="1335" w:type="dxa"/>
            <w:tcBorders>
              <w:top w:val="nil"/>
              <w:left w:val="nil"/>
              <w:bottom w:val="single" w:sz="4" w:space="0" w:color="auto"/>
              <w:right w:val="nil"/>
            </w:tcBorders>
            <w:noWrap/>
            <w:tcMar>
              <w:left w:w="115" w:type="dxa"/>
              <w:right w:w="115" w:type="dxa"/>
            </w:tcMar>
          </w:tcPr>
          <w:p w14:paraId="3287CD1A" w14:textId="77777777" w:rsidR="00E523EF" w:rsidRPr="00A73A7A" w:rsidRDefault="00E523EF" w:rsidP="009B16D2">
            <w:pPr>
              <w:ind w:right="-72"/>
              <w:contextualSpacing/>
              <w:jc w:val="right"/>
              <w:rPr>
                <w:rFonts w:ascii="Arial" w:eastAsia="AngsanaNew" w:hAnsi="Arial" w:cs="Arial"/>
                <w:color w:val="000000" w:themeColor="text1"/>
                <w:sz w:val="18"/>
                <w:szCs w:val="18"/>
                <w:lang w:eastAsia="en-GB"/>
              </w:rPr>
            </w:pPr>
          </w:p>
          <w:p w14:paraId="1A56A978" w14:textId="3ABF31F2"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4</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390</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592</w:t>
            </w:r>
          </w:p>
        </w:tc>
        <w:tc>
          <w:tcPr>
            <w:tcW w:w="1335" w:type="dxa"/>
            <w:tcBorders>
              <w:top w:val="nil"/>
              <w:left w:val="nil"/>
              <w:bottom w:val="single" w:sz="4" w:space="0" w:color="auto"/>
              <w:right w:val="nil"/>
            </w:tcBorders>
            <w:noWrap/>
            <w:tcMar>
              <w:left w:w="115" w:type="dxa"/>
              <w:right w:w="115" w:type="dxa"/>
            </w:tcMar>
          </w:tcPr>
          <w:p w14:paraId="4A38EB77" w14:textId="77777777" w:rsidR="00E523EF" w:rsidRPr="00A73A7A" w:rsidRDefault="00E523EF" w:rsidP="009B16D2">
            <w:pPr>
              <w:ind w:right="-72"/>
              <w:contextualSpacing/>
              <w:jc w:val="right"/>
              <w:rPr>
                <w:rFonts w:ascii="Arial" w:eastAsia="AngsanaNew" w:hAnsi="Arial" w:cs="Arial"/>
                <w:color w:val="000000" w:themeColor="text1"/>
                <w:sz w:val="18"/>
                <w:szCs w:val="18"/>
                <w:lang w:eastAsia="en-GB"/>
              </w:rPr>
            </w:pPr>
          </w:p>
          <w:p w14:paraId="09B02695" w14:textId="53EBE8E1" w:rsidR="000947B9" w:rsidRPr="00A73A7A" w:rsidRDefault="000947B9"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cs/>
                <w:lang w:eastAsia="en-GB"/>
              </w:rPr>
              <w:t>190</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691</w:t>
            </w:r>
            <w:r w:rsidRPr="00A73A7A">
              <w:rPr>
                <w:rFonts w:ascii="Arial" w:eastAsia="AngsanaNew" w:hAnsi="Arial" w:cs="Arial"/>
                <w:color w:val="000000" w:themeColor="text1"/>
                <w:sz w:val="18"/>
                <w:szCs w:val="18"/>
                <w:lang w:eastAsia="en-GB"/>
              </w:rPr>
              <w:t>,</w:t>
            </w:r>
            <w:r w:rsidRPr="00A73A7A">
              <w:rPr>
                <w:rFonts w:ascii="Arial" w:eastAsia="AngsanaNew" w:hAnsi="Arial" w:cs="Arial"/>
                <w:color w:val="000000" w:themeColor="text1"/>
                <w:sz w:val="18"/>
                <w:szCs w:val="18"/>
                <w:cs/>
                <w:lang w:eastAsia="en-GB"/>
              </w:rPr>
              <w:t>188</w:t>
            </w:r>
          </w:p>
        </w:tc>
      </w:tr>
      <w:tr w:rsidR="00F17A67" w:rsidRPr="00A73A7A" w14:paraId="5B49450D" w14:textId="77777777" w:rsidTr="00EA1691">
        <w:tc>
          <w:tcPr>
            <w:tcW w:w="3589" w:type="dxa"/>
            <w:noWrap/>
            <w:tcMar>
              <w:left w:w="115" w:type="dxa"/>
              <w:right w:w="115" w:type="dxa"/>
            </w:tcMar>
          </w:tcPr>
          <w:p w14:paraId="51B647B5" w14:textId="77777777" w:rsidR="00F17A67" w:rsidRPr="00A73A7A" w:rsidRDefault="00F17A67" w:rsidP="009B16D2">
            <w:pPr>
              <w:ind w:left="-72"/>
              <w:rPr>
                <w:rFonts w:ascii="Arial" w:hAnsi="Arial" w:cs="Arial"/>
                <w:b/>
                <w:bCs/>
                <w:color w:val="000000"/>
                <w:sz w:val="18"/>
                <w:szCs w:val="18"/>
              </w:rPr>
            </w:pPr>
          </w:p>
        </w:tc>
        <w:tc>
          <w:tcPr>
            <w:tcW w:w="1334" w:type="dxa"/>
            <w:tcBorders>
              <w:top w:val="single" w:sz="4" w:space="0" w:color="auto"/>
              <w:left w:val="nil"/>
              <w:bottom w:val="nil"/>
              <w:right w:val="nil"/>
            </w:tcBorders>
            <w:noWrap/>
            <w:tcMar>
              <w:left w:w="115" w:type="dxa"/>
              <w:right w:w="115" w:type="dxa"/>
            </w:tcMar>
          </w:tcPr>
          <w:p w14:paraId="58E9D8BF" w14:textId="77777777" w:rsidR="00F17A67" w:rsidRPr="00A73A7A" w:rsidRDefault="00F17A67" w:rsidP="009B16D2">
            <w:pPr>
              <w:ind w:right="-72"/>
              <w:contextualSpacing/>
              <w:jc w:val="right"/>
              <w:rPr>
                <w:rFonts w:ascii="Arial" w:hAnsi="Arial" w:cs="Arial"/>
                <w:color w:val="000000" w:themeColor="text1"/>
                <w:sz w:val="18"/>
                <w:szCs w:val="18"/>
              </w:rPr>
            </w:pPr>
          </w:p>
        </w:tc>
        <w:tc>
          <w:tcPr>
            <w:tcW w:w="1335" w:type="dxa"/>
            <w:tcBorders>
              <w:top w:val="single" w:sz="4" w:space="0" w:color="auto"/>
              <w:left w:val="nil"/>
              <w:bottom w:val="nil"/>
              <w:right w:val="nil"/>
            </w:tcBorders>
            <w:noWrap/>
            <w:tcMar>
              <w:left w:w="115" w:type="dxa"/>
              <w:right w:w="115" w:type="dxa"/>
            </w:tcMar>
          </w:tcPr>
          <w:p w14:paraId="1E2D0A1B" w14:textId="77777777" w:rsidR="00F17A67" w:rsidRPr="00A73A7A" w:rsidRDefault="00F17A67" w:rsidP="009B16D2">
            <w:pPr>
              <w:ind w:right="-72"/>
              <w:contextualSpacing/>
              <w:jc w:val="right"/>
              <w:rPr>
                <w:rFonts w:ascii="Arial" w:hAnsi="Arial" w:cs="Arial"/>
                <w:color w:val="000000"/>
                <w:sz w:val="18"/>
                <w:szCs w:val="18"/>
              </w:rPr>
            </w:pPr>
          </w:p>
        </w:tc>
        <w:tc>
          <w:tcPr>
            <w:tcW w:w="1335" w:type="dxa"/>
            <w:tcBorders>
              <w:top w:val="single" w:sz="4" w:space="0" w:color="auto"/>
              <w:left w:val="nil"/>
              <w:bottom w:val="nil"/>
              <w:right w:val="nil"/>
            </w:tcBorders>
            <w:noWrap/>
            <w:tcMar>
              <w:left w:w="115" w:type="dxa"/>
              <w:right w:w="115" w:type="dxa"/>
            </w:tcMar>
          </w:tcPr>
          <w:p w14:paraId="40E964CE" w14:textId="77777777" w:rsidR="00F17A67" w:rsidRPr="00A73A7A" w:rsidRDefault="00F17A67" w:rsidP="009B16D2">
            <w:pPr>
              <w:ind w:right="-72"/>
              <w:contextualSpacing/>
              <w:jc w:val="right"/>
              <w:rPr>
                <w:rFonts w:ascii="Arial" w:hAnsi="Arial" w:cs="Arial"/>
                <w:color w:val="000000" w:themeColor="text1"/>
                <w:sz w:val="18"/>
                <w:szCs w:val="18"/>
              </w:rPr>
            </w:pPr>
          </w:p>
        </w:tc>
        <w:tc>
          <w:tcPr>
            <w:tcW w:w="1335" w:type="dxa"/>
            <w:tcBorders>
              <w:top w:val="single" w:sz="4" w:space="0" w:color="auto"/>
              <w:left w:val="nil"/>
              <w:bottom w:val="nil"/>
              <w:right w:val="nil"/>
            </w:tcBorders>
            <w:noWrap/>
            <w:tcMar>
              <w:left w:w="115" w:type="dxa"/>
              <w:right w:w="115" w:type="dxa"/>
            </w:tcMar>
          </w:tcPr>
          <w:p w14:paraId="54CD191D" w14:textId="77777777" w:rsidR="00F17A67" w:rsidRPr="00A73A7A" w:rsidRDefault="00F17A67" w:rsidP="009B16D2">
            <w:pPr>
              <w:ind w:right="-72"/>
              <w:contextualSpacing/>
              <w:jc w:val="right"/>
              <w:rPr>
                <w:rFonts w:ascii="Arial" w:hAnsi="Arial" w:cs="Arial"/>
                <w:color w:val="000000"/>
                <w:sz w:val="18"/>
                <w:szCs w:val="18"/>
              </w:rPr>
            </w:pPr>
          </w:p>
        </w:tc>
      </w:tr>
      <w:tr w:rsidR="00063855" w:rsidRPr="00A73A7A" w14:paraId="0FC817F8" w14:textId="77777777" w:rsidTr="00EA1691">
        <w:tc>
          <w:tcPr>
            <w:tcW w:w="3589" w:type="dxa"/>
            <w:noWrap/>
            <w:tcMar>
              <w:left w:w="115" w:type="dxa"/>
              <w:right w:w="115" w:type="dxa"/>
            </w:tcMar>
          </w:tcPr>
          <w:p w14:paraId="67E857D1" w14:textId="50715B30" w:rsidR="00063855" w:rsidRPr="00A73A7A" w:rsidRDefault="00063855" w:rsidP="009B16D2">
            <w:pPr>
              <w:ind w:left="-72"/>
              <w:rPr>
                <w:rFonts w:ascii="Arial" w:hAnsi="Arial" w:cs="Arial"/>
                <w:b/>
                <w:bCs/>
                <w:color w:val="000000"/>
                <w:sz w:val="18"/>
                <w:szCs w:val="18"/>
              </w:rPr>
            </w:pPr>
            <w:r w:rsidRPr="00A73A7A">
              <w:rPr>
                <w:rFonts w:ascii="Arial" w:hAnsi="Arial" w:cs="Arial"/>
                <w:b/>
                <w:bCs/>
                <w:sz w:val="18"/>
                <w:szCs w:val="18"/>
              </w:rPr>
              <w:t>Undrawn loan commitments</w:t>
            </w:r>
          </w:p>
        </w:tc>
        <w:tc>
          <w:tcPr>
            <w:tcW w:w="1334" w:type="dxa"/>
            <w:tcBorders>
              <w:top w:val="nil"/>
              <w:left w:val="nil"/>
              <w:bottom w:val="nil"/>
              <w:right w:val="nil"/>
            </w:tcBorders>
            <w:noWrap/>
            <w:tcMar>
              <w:left w:w="115" w:type="dxa"/>
              <w:right w:w="115" w:type="dxa"/>
            </w:tcMar>
          </w:tcPr>
          <w:p w14:paraId="577DD334" w14:textId="77777777" w:rsidR="00063855" w:rsidRPr="00A73A7A" w:rsidRDefault="00063855"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111C4969" w14:textId="77777777" w:rsidR="00063855" w:rsidRPr="00A73A7A" w:rsidRDefault="00063855" w:rsidP="009B16D2">
            <w:pPr>
              <w:ind w:right="-72"/>
              <w:contextualSpacing/>
              <w:jc w:val="right"/>
              <w:rPr>
                <w:rFonts w:ascii="Arial" w:hAnsi="Arial" w:cs="Arial"/>
                <w:color w:val="000000"/>
                <w:sz w:val="18"/>
                <w:szCs w:val="18"/>
              </w:rPr>
            </w:pPr>
          </w:p>
        </w:tc>
        <w:tc>
          <w:tcPr>
            <w:tcW w:w="1335" w:type="dxa"/>
            <w:tcBorders>
              <w:top w:val="nil"/>
              <w:left w:val="nil"/>
              <w:bottom w:val="nil"/>
              <w:right w:val="nil"/>
            </w:tcBorders>
            <w:noWrap/>
            <w:tcMar>
              <w:left w:w="115" w:type="dxa"/>
              <w:right w:w="115" w:type="dxa"/>
            </w:tcMar>
          </w:tcPr>
          <w:p w14:paraId="0538FA9E" w14:textId="77777777" w:rsidR="00063855" w:rsidRPr="00A73A7A" w:rsidRDefault="00063855"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75F33F16" w14:textId="77777777" w:rsidR="00063855" w:rsidRPr="00A73A7A" w:rsidRDefault="00063855" w:rsidP="009B16D2">
            <w:pPr>
              <w:ind w:right="-72"/>
              <w:contextualSpacing/>
              <w:jc w:val="right"/>
              <w:rPr>
                <w:rFonts w:ascii="Arial" w:hAnsi="Arial" w:cs="Arial"/>
                <w:color w:val="000000"/>
                <w:sz w:val="18"/>
                <w:szCs w:val="18"/>
              </w:rPr>
            </w:pPr>
          </w:p>
        </w:tc>
      </w:tr>
      <w:tr w:rsidR="00063855" w:rsidRPr="00A73A7A" w14:paraId="12ECEC83" w14:textId="77777777" w:rsidTr="00EA1691">
        <w:tc>
          <w:tcPr>
            <w:tcW w:w="3589" w:type="dxa"/>
            <w:noWrap/>
            <w:tcMar>
              <w:left w:w="115" w:type="dxa"/>
              <w:right w:w="115" w:type="dxa"/>
            </w:tcMar>
          </w:tcPr>
          <w:p w14:paraId="76F7D726" w14:textId="27C4272B" w:rsidR="00063855" w:rsidRPr="00A73A7A" w:rsidRDefault="00063855" w:rsidP="009B16D2">
            <w:pPr>
              <w:ind w:left="-72"/>
              <w:rPr>
                <w:rFonts w:ascii="Arial" w:hAnsi="Arial" w:cs="Arial"/>
                <w:b/>
                <w:bCs/>
                <w:color w:val="000000"/>
                <w:sz w:val="18"/>
                <w:szCs w:val="18"/>
              </w:rPr>
            </w:pPr>
            <w:r w:rsidRPr="00A73A7A">
              <w:rPr>
                <w:rFonts w:ascii="Arial" w:hAnsi="Arial" w:cs="Arial"/>
                <w:b/>
                <w:bCs/>
                <w:sz w:val="18"/>
                <w:szCs w:val="18"/>
              </w:rPr>
              <w:t xml:space="preserve">   and financial guarantee contracts</w:t>
            </w:r>
          </w:p>
        </w:tc>
        <w:tc>
          <w:tcPr>
            <w:tcW w:w="1334" w:type="dxa"/>
            <w:tcBorders>
              <w:top w:val="nil"/>
              <w:left w:val="nil"/>
              <w:bottom w:val="nil"/>
              <w:right w:val="nil"/>
            </w:tcBorders>
            <w:noWrap/>
            <w:tcMar>
              <w:left w:w="115" w:type="dxa"/>
              <w:right w:w="115" w:type="dxa"/>
            </w:tcMar>
          </w:tcPr>
          <w:p w14:paraId="1D05D481" w14:textId="77777777" w:rsidR="00063855" w:rsidRPr="00A73A7A" w:rsidRDefault="00063855"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03B60A8B" w14:textId="77777777" w:rsidR="00063855" w:rsidRPr="00A73A7A" w:rsidRDefault="00063855" w:rsidP="009B16D2">
            <w:pPr>
              <w:ind w:right="-72"/>
              <w:contextualSpacing/>
              <w:jc w:val="right"/>
              <w:rPr>
                <w:rFonts w:ascii="Arial" w:hAnsi="Arial" w:cs="Arial"/>
                <w:color w:val="000000"/>
                <w:sz w:val="18"/>
                <w:szCs w:val="18"/>
              </w:rPr>
            </w:pPr>
          </w:p>
        </w:tc>
        <w:tc>
          <w:tcPr>
            <w:tcW w:w="1335" w:type="dxa"/>
            <w:tcBorders>
              <w:top w:val="nil"/>
              <w:left w:val="nil"/>
              <w:bottom w:val="nil"/>
              <w:right w:val="nil"/>
            </w:tcBorders>
            <w:noWrap/>
            <w:tcMar>
              <w:left w:w="115" w:type="dxa"/>
              <w:right w:w="115" w:type="dxa"/>
            </w:tcMar>
          </w:tcPr>
          <w:p w14:paraId="79BF3A61" w14:textId="77777777" w:rsidR="00063855" w:rsidRPr="00A73A7A" w:rsidRDefault="00063855"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382F8ACF" w14:textId="77777777" w:rsidR="00063855" w:rsidRPr="00A73A7A" w:rsidRDefault="00063855" w:rsidP="009B16D2">
            <w:pPr>
              <w:ind w:right="-72"/>
              <w:contextualSpacing/>
              <w:jc w:val="right"/>
              <w:rPr>
                <w:rFonts w:ascii="Arial" w:hAnsi="Arial" w:cs="Arial"/>
                <w:color w:val="000000"/>
                <w:sz w:val="18"/>
                <w:szCs w:val="18"/>
              </w:rPr>
            </w:pPr>
          </w:p>
        </w:tc>
      </w:tr>
      <w:tr w:rsidR="00063855" w:rsidRPr="00A73A7A" w14:paraId="528D8EDD" w14:textId="77777777" w:rsidTr="00EA1691">
        <w:tc>
          <w:tcPr>
            <w:tcW w:w="3589" w:type="dxa"/>
            <w:noWrap/>
            <w:tcMar>
              <w:left w:w="115" w:type="dxa"/>
              <w:right w:w="115" w:type="dxa"/>
            </w:tcMar>
          </w:tcPr>
          <w:p w14:paraId="5BCC97E6" w14:textId="300B0F03" w:rsidR="00063855" w:rsidRPr="00A73A7A" w:rsidRDefault="004D496C" w:rsidP="009B16D2">
            <w:pPr>
              <w:ind w:left="-72"/>
              <w:rPr>
                <w:rFonts w:ascii="Arial" w:hAnsi="Arial" w:cs="Arial"/>
                <w:color w:val="000000"/>
                <w:sz w:val="18"/>
                <w:szCs w:val="18"/>
              </w:rPr>
            </w:pPr>
            <w:r w:rsidRPr="00A73A7A">
              <w:rPr>
                <w:rFonts w:ascii="Arial" w:hAnsi="Arial" w:cs="Arial"/>
                <w:color w:val="000000"/>
                <w:sz w:val="18"/>
                <w:szCs w:val="18"/>
              </w:rPr>
              <w:t>Unconditional unused credit line</w:t>
            </w:r>
          </w:p>
        </w:tc>
        <w:tc>
          <w:tcPr>
            <w:tcW w:w="1334" w:type="dxa"/>
            <w:tcBorders>
              <w:top w:val="nil"/>
              <w:left w:val="nil"/>
              <w:bottom w:val="nil"/>
              <w:right w:val="nil"/>
            </w:tcBorders>
            <w:noWrap/>
            <w:tcMar>
              <w:left w:w="115" w:type="dxa"/>
              <w:right w:w="115" w:type="dxa"/>
            </w:tcMar>
          </w:tcPr>
          <w:p w14:paraId="52EC444C" w14:textId="3F5B2B6D"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2,839,331</w:t>
            </w:r>
          </w:p>
        </w:tc>
        <w:tc>
          <w:tcPr>
            <w:tcW w:w="1335" w:type="dxa"/>
            <w:tcBorders>
              <w:top w:val="nil"/>
              <w:left w:val="nil"/>
              <w:bottom w:val="nil"/>
              <w:right w:val="nil"/>
            </w:tcBorders>
            <w:noWrap/>
            <w:tcMar>
              <w:left w:w="115" w:type="dxa"/>
              <w:right w:w="115" w:type="dxa"/>
            </w:tcMar>
          </w:tcPr>
          <w:p w14:paraId="4D04E71C" w14:textId="279DBA35"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4,889</w:t>
            </w:r>
          </w:p>
        </w:tc>
        <w:tc>
          <w:tcPr>
            <w:tcW w:w="1335" w:type="dxa"/>
            <w:tcBorders>
              <w:top w:val="nil"/>
              <w:left w:val="nil"/>
              <w:bottom w:val="nil"/>
              <w:right w:val="nil"/>
            </w:tcBorders>
            <w:noWrap/>
            <w:tcMar>
              <w:left w:w="115" w:type="dxa"/>
              <w:right w:w="115" w:type="dxa"/>
            </w:tcMar>
          </w:tcPr>
          <w:p w14:paraId="5022EC4C" w14:textId="68FD5346"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932</w:t>
            </w:r>
          </w:p>
        </w:tc>
        <w:tc>
          <w:tcPr>
            <w:tcW w:w="1335" w:type="dxa"/>
            <w:tcBorders>
              <w:top w:val="nil"/>
              <w:left w:val="nil"/>
              <w:bottom w:val="nil"/>
              <w:right w:val="nil"/>
            </w:tcBorders>
            <w:noWrap/>
            <w:tcMar>
              <w:left w:w="115" w:type="dxa"/>
              <w:right w:w="115" w:type="dxa"/>
            </w:tcMar>
          </w:tcPr>
          <w:p w14:paraId="66CFF241" w14:textId="5970A455"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2,845,152</w:t>
            </w:r>
          </w:p>
        </w:tc>
      </w:tr>
      <w:tr w:rsidR="00063855" w:rsidRPr="00A73A7A" w14:paraId="27C3BB50" w14:textId="77777777" w:rsidTr="00EA1691">
        <w:tc>
          <w:tcPr>
            <w:tcW w:w="3589" w:type="dxa"/>
            <w:noWrap/>
            <w:tcMar>
              <w:left w:w="115" w:type="dxa"/>
              <w:right w:w="115" w:type="dxa"/>
            </w:tcMar>
          </w:tcPr>
          <w:p w14:paraId="759F07F6" w14:textId="334BC061" w:rsidR="00063855" w:rsidRPr="00A73A7A" w:rsidRDefault="004D496C" w:rsidP="009B16D2">
            <w:pPr>
              <w:ind w:left="-72"/>
              <w:rPr>
                <w:rFonts w:ascii="Arial" w:hAnsi="Arial" w:cs="Arial"/>
                <w:color w:val="000000"/>
                <w:sz w:val="18"/>
                <w:szCs w:val="18"/>
              </w:rPr>
            </w:pPr>
            <w:r w:rsidRPr="00A73A7A">
              <w:rPr>
                <w:rFonts w:ascii="Arial" w:hAnsi="Arial" w:cs="Arial"/>
                <w:color w:val="000000"/>
                <w:sz w:val="18"/>
                <w:szCs w:val="18"/>
              </w:rPr>
              <w:t>Financial guarantee contracts</w:t>
            </w:r>
          </w:p>
        </w:tc>
        <w:tc>
          <w:tcPr>
            <w:tcW w:w="1334" w:type="dxa"/>
            <w:tcBorders>
              <w:top w:val="nil"/>
              <w:left w:val="nil"/>
              <w:bottom w:val="nil"/>
              <w:right w:val="nil"/>
            </w:tcBorders>
            <w:noWrap/>
            <w:tcMar>
              <w:left w:w="115" w:type="dxa"/>
              <w:right w:w="115" w:type="dxa"/>
            </w:tcMar>
          </w:tcPr>
          <w:p w14:paraId="710154F0" w14:textId="515D2D0A"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72,262</w:t>
            </w:r>
          </w:p>
        </w:tc>
        <w:tc>
          <w:tcPr>
            <w:tcW w:w="1335" w:type="dxa"/>
            <w:tcBorders>
              <w:top w:val="nil"/>
              <w:left w:val="nil"/>
              <w:bottom w:val="nil"/>
              <w:right w:val="nil"/>
            </w:tcBorders>
            <w:noWrap/>
            <w:tcMar>
              <w:left w:w="115" w:type="dxa"/>
              <w:right w:w="115" w:type="dxa"/>
            </w:tcMar>
          </w:tcPr>
          <w:p w14:paraId="5B245CAB" w14:textId="7E95C281"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11,680</w:t>
            </w:r>
          </w:p>
        </w:tc>
        <w:tc>
          <w:tcPr>
            <w:tcW w:w="1335" w:type="dxa"/>
            <w:tcBorders>
              <w:top w:val="nil"/>
              <w:left w:val="nil"/>
              <w:bottom w:val="nil"/>
              <w:right w:val="nil"/>
            </w:tcBorders>
            <w:noWrap/>
            <w:tcMar>
              <w:left w:w="115" w:type="dxa"/>
              <w:right w:w="115" w:type="dxa"/>
            </w:tcMar>
          </w:tcPr>
          <w:p w14:paraId="1D03F21A" w14:textId="5253C1F4"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22,778</w:t>
            </w:r>
          </w:p>
        </w:tc>
        <w:tc>
          <w:tcPr>
            <w:tcW w:w="1335" w:type="dxa"/>
            <w:tcBorders>
              <w:top w:val="nil"/>
              <w:left w:val="nil"/>
              <w:bottom w:val="nil"/>
              <w:right w:val="nil"/>
            </w:tcBorders>
            <w:noWrap/>
            <w:tcMar>
              <w:left w:w="115" w:type="dxa"/>
              <w:right w:w="115" w:type="dxa"/>
            </w:tcMar>
          </w:tcPr>
          <w:p w14:paraId="3B6B8B17" w14:textId="7244877A"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106,720</w:t>
            </w:r>
          </w:p>
        </w:tc>
      </w:tr>
      <w:tr w:rsidR="00063855" w:rsidRPr="00A73A7A" w14:paraId="45B6DA35" w14:textId="77777777" w:rsidTr="00EA1691">
        <w:tc>
          <w:tcPr>
            <w:tcW w:w="3589" w:type="dxa"/>
            <w:noWrap/>
            <w:tcMar>
              <w:left w:w="115" w:type="dxa"/>
              <w:right w:w="115" w:type="dxa"/>
            </w:tcMar>
          </w:tcPr>
          <w:p w14:paraId="1ED55F63" w14:textId="4FE83CDD" w:rsidR="00063855" w:rsidRPr="00A73A7A" w:rsidRDefault="004D496C" w:rsidP="009B16D2">
            <w:pPr>
              <w:ind w:left="-72"/>
              <w:rPr>
                <w:rFonts w:ascii="Arial" w:hAnsi="Arial" w:cs="Arial"/>
                <w:b/>
                <w:bCs/>
                <w:color w:val="000000"/>
                <w:sz w:val="18"/>
                <w:szCs w:val="18"/>
              </w:rPr>
            </w:pPr>
            <w:r w:rsidRPr="00A73A7A">
              <w:rPr>
                <w:rFonts w:ascii="Arial" w:hAnsi="Arial" w:cs="Arial"/>
                <w:spacing w:val="-4"/>
                <w:sz w:val="18"/>
                <w:szCs w:val="18"/>
              </w:rPr>
              <w:t>Allowance for expected credit losses</w:t>
            </w:r>
          </w:p>
        </w:tc>
        <w:tc>
          <w:tcPr>
            <w:tcW w:w="1334" w:type="dxa"/>
            <w:tcBorders>
              <w:top w:val="nil"/>
              <w:left w:val="nil"/>
              <w:bottom w:val="nil"/>
              <w:right w:val="nil"/>
            </w:tcBorders>
            <w:noWrap/>
            <w:tcMar>
              <w:left w:w="115" w:type="dxa"/>
              <w:right w:w="115" w:type="dxa"/>
            </w:tcMar>
          </w:tcPr>
          <w:p w14:paraId="7AB912CE" w14:textId="4A0E4B5B"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(2,347)</w:t>
            </w:r>
          </w:p>
        </w:tc>
        <w:tc>
          <w:tcPr>
            <w:tcW w:w="1335" w:type="dxa"/>
            <w:tcBorders>
              <w:top w:val="nil"/>
              <w:left w:val="nil"/>
              <w:bottom w:val="nil"/>
              <w:right w:val="nil"/>
            </w:tcBorders>
            <w:noWrap/>
            <w:tcMar>
              <w:left w:w="115" w:type="dxa"/>
              <w:right w:w="115" w:type="dxa"/>
            </w:tcMar>
          </w:tcPr>
          <w:p w14:paraId="291371BB" w14:textId="619C5AA8"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(940)</w:t>
            </w:r>
          </w:p>
        </w:tc>
        <w:tc>
          <w:tcPr>
            <w:tcW w:w="1335" w:type="dxa"/>
            <w:tcBorders>
              <w:top w:val="nil"/>
              <w:left w:val="nil"/>
              <w:bottom w:val="nil"/>
              <w:right w:val="nil"/>
            </w:tcBorders>
            <w:noWrap/>
            <w:tcMar>
              <w:left w:w="115" w:type="dxa"/>
              <w:right w:w="115" w:type="dxa"/>
            </w:tcMar>
          </w:tcPr>
          <w:p w14:paraId="69FEE760" w14:textId="09C2B8BF"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(23,036)</w:t>
            </w:r>
          </w:p>
        </w:tc>
        <w:tc>
          <w:tcPr>
            <w:tcW w:w="1335" w:type="dxa"/>
            <w:tcBorders>
              <w:top w:val="nil"/>
              <w:left w:val="nil"/>
              <w:bottom w:val="nil"/>
              <w:right w:val="nil"/>
            </w:tcBorders>
            <w:noWrap/>
            <w:tcMar>
              <w:left w:w="115" w:type="dxa"/>
              <w:right w:w="115" w:type="dxa"/>
            </w:tcMar>
          </w:tcPr>
          <w:p w14:paraId="72FF42E9" w14:textId="0E363AE7" w:rsidR="00063855" w:rsidRPr="00A73A7A" w:rsidRDefault="00345BA2"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(26,323)</w:t>
            </w:r>
          </w:p>
        </w:tc>
      </w:tr>
    </w:tbl>
    <w:p w14:paraId="2A653AD7" w14:textId="77777777" w:rsidR="00C96686" w:rsidRPr="00A73A7A" w:rsidRDefault="00C96686" w:rsidP="009B16D2">
      <w:pPr>
        <w:pStyle w:val="BodyText2"/>
        <w:tabs>
          <w:tab w:val="clear" w:pos="360"/>
        </w:tabs>
        <w:ind w:left="0"/>
        <w:rPr>
          <w:rFonts w:ascii="Arial" w:hAnsi="Arial" w:cs="Arial"/>
          <w:color w:val="000000" w:themeColor="text1"/>
          <w:sz w:val="18"/>
          <w:szCs w:val="18"/>
        </w:rPr>
      </w:pPr>
    </w:p>
    <w:tbl>
      <w:tblPr>
        <w:tblW w:w="8919" w:type="dxa"/>
        <w:tblInd w:w="531" w:type="dxa"/>
        <w:tblLayout w:type="fixed"/>
        <w:tblLook w:val="04A0" w:firstRow="1" w:lastRow="0" w:firstColumn="1" w:lastColumn="0" w:noHBand="0" w:noVBand="1"/>
      </w:tblPr>
      <w:tblGrid>
        <w:gridCol w:w="3580"/>
        <w:gridCol w:w="1334"/>
        <w:gridCol w:w="1335"/>
        <w:gridCol w:w="1335"/>
        <w:gridCol w:w="1335"/>
      </w:tblGrid>
      <w:tr w:rsidR="003D0C79" w:rsidRPr="00A73A7A" w14:paraId="189006E8" w14:textId="77777777" w:rsidTr="00EA1691">
        <w:tc>
          <w:tcPr>
            <w:tcW w:w="3580" w:type="dxa"/>
            <w:noWrap/>
            <w:tcMar>
              <w:left w:w="115" w:type="dxa"/>
              <w:right w:w="115" w:type="dxa"/>
            </w:tcMar>
            <w:vAlign w:val="bottom"/>
          </w:tcPr>
          <w:p w14:paraId="00A574E2" w14:textId="77777777" w:rsidR="003D0C79" w:rsidRPr="00A73A7A" w:rsidRDefault="003D0C79"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6681B1D4" w14:textId="77777777" w:rsidR="003D0C79" w:rsidRPr="00A73A7A" w:rsidRDefault="003D0C79"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3D0C79" w:rsidRPr="00A73A7A" w14:paraId="79735158" w14:textId="77777777" w:rsidTr="00EA1691">
        <w:tc>
          <w:tcPr>
            <w:tcW w:w="3580" w:type="dxa"/>
            <w:noWrap/>
            <w:tcMar>
              <w:left w:w="115" w:type="dxa"/>
              <w:right w:w="115" w:type="dxa"/>
            </w:tcMar>
            <w:vAlign w:val="bottom"/>
          </w:tcPr>
          <w:p w14:paraId="6865BF01" w14:textId="77777777" w:rsidR="003D0C79" w:rsidRPr="00A73A7A" w:rsidRDefault="003D0C79"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225D8991" w14:textId="2CCBBA0E" w:rsidR="003D0C79" w:rsidRPr="00A73A7A" w:rsidRDefault="003D0C79"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3D0C79" w:rsidRPr="00A73A7A" w14:paraId="11310CAC" w14:textId="77777777" w:rsidTr="00EA1691">
        <w:tc>
          <w:tcPr>
            <w:tcW w:w="3580" w:type="dxa"/>
            <w:noWrap/>
            <w:tcMar>
              <w:left w:w="115" w:type="dxa"/>
              <w:right w:w="115" w:type="dxa"/>
            </w:tcMar>
            <w:vAlign w:val="bottom"/>
          </w:tcPr>
          <w:p w14:paraId="58049CB8" w14:textId="77777777" w:rsidR="003D0C79" w:rsidRPr="00A73A7A" w:rsidRDefault="003D0C79"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43FD3382" w14:textId="77777777" w:rsidR="003D0C79" w:rsidRPr="00A73A7A" w:rsidRDefault="003D0C79"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63ADD4F2" w14:textId="77777777" w:rsidR="003D0C79" w:rsidRPr="00A73A7A" w:rsidRDefault="003D0C79"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ECF3623" w14:textId="77777777" w:rsidR="003D0C79" w:rsidRPr="00A73A7A" w:rsidRDefault="003D0C79"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0E5C979D" w14:textId="77777777" w:rsidR="003D0C79" w:rsidRPr="00A73A7A" w:rsidRDefault="003D0C79"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3D0C79" w:rsidRPr="00A73A7A" w14:paraId="1096FFD1" w14:textId="77777777" w:rsidTr="00EA1691">
        <w:tc>
          <w:tcPr>
            <w:tcW w:w="3580" w:type="dxa"/>
            <w:noWrap/>
            <w:tcMar>
              <w:left w:w="115" w:type="dxa"/>
              <w:right w:w="115" w:type="dxa"/>
            </w:tcMar>
            <w:vAlign w:val="bottom"/>
          </w:tcPr>
          <w:p w14:paraId="21BFE386" w14:textId="77777777" w:rsidR="003D0C79" w:rsidRPr="00A73A7A" w:rsidRDefault="003D0C79"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598858A1" w14:textId="77777777" w:rsidR="003D0C79" w:rsidRPr="00A73A7A" w:rsidRDefault="003D0C79"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5EBD073B" w14:textId="77777777" w:rsidR="003D0C79" w:rsidRPr="00A73A7A" w:rsidRDefault="003D0C7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14CB4E1C" w14:textId="77777777" w:rsidR="003D0C79" w:rsidRPr="00A73A7A" w:rsidRDefault="003D0C7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56803C52" w14:textId="77777777" w:rsidR="003D0C79" w:rsidRPr="00A73A7A" w:rsidRDefault="003D0C7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3D0C79" w:rsidRPr="00A73A7A" w14:paraId="116A6056" w14:textId="77777777" w:rsidTr="00EA1691">
        <w:tc>
          <w:tcPr>
            <w:tcW w:w="3580" w:type="dxa"/>
            <w:noWrap/>
            <w:tcMar>
              <w:left w:w="115" w:type="dxa"/>
              <w:right w:w="115" w:type="dxa"/>
            </w:tcMar>
            <w:vAlign w:val="bottom"/>
          </w:tcPr>
          <w:p w14:paraId="0BE0A93B" w14:textId="77777777" w:rsidR="003D0C79" w:rsidRPr="00A73A7A" w:rsidRDefault="003D0C79"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44C8E7AB" w14:textId="77777777" w:rsidR="003D0C79" w:rsidRPr="00A73A7A" w:rsidRDefault="003D0C7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A6C5D8A" w14:textId="77777777" w:rsidR="003D0C79" w:rsidRPr="00A73A7A" w:rsidRDefault="003D0C7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A4D6FD7" w14:textId="77777777" w:rsidR="003D0C79" w:rsidRPr="00A73A7A" w:rsidRDefault="003D0C7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7C87CD8" w14:textId="77777777" w:rsidR="003D0C79" w:rsidRPr="00A73A7A" w:rsidRDefault="003D0C79" w:rsidP="009B16D2">
            <w:pPr>
              <w:ind w:left="518" w:right="-72"/>
              <w:jc w:val="right"/>
              <w:rPr>
                <w:rFonts w:ascii="Arial" w:hAnsi="Arial" w:cs="Arial"/>
                <w:b/>
                <w:bCs/>
                <w:snapToGrid w:val="0"/>
                <w:sz w:val="18"/>
                <w:szCs w:val="18"/>
                <w:cs/>
                <w:lang w:eastAsia="th-TH"/>
              </w:rPr>
            </w:pPr>
          </w:p>
        </w:tc>
      </w:tr>
      <w:tr w:rsidR="003D0C79" w:rsidRPr="00A73A7A" w14:paraId="780F9DB9" w14:textId="77777777" w:rsidTr="00EA1691">
        <w:tc>
          <w:tcPr>
            <w:tcW w:w="3580" w:type="dxa"/>
            <w:noWrap/>
            <w:tcMar>
              <w:left w:w="115" w:type="dxa"/>
              <w:right w:w="115" w:type="dxa"/>
            </w:tcMar>
          </w:tcPr>
          <w:p w14:paraId="38FE6C01" w14:textId="77777777" w:rsidR="003D0C79" w:rsidRPr="00A73A7A" w:rsidRDefault="003D0C79" w:rsidP="009B16D2">
            <w:pPr>
              <w:ind w:left="-72"/>
              <w:rPr>
                <w:rFonts w:ascii="Arial" w:hAnsi="Arial" w:cs="Arial"/>
                <w:b/>
                <w:bCs/>
                <w:sz w:val="18"/>
                <w:szCs w:val="18"/>
              </w:rPr>
            </w:pPr>
            <w:r w:rsidRPr="00A73A7A">
              <w:rPr>
                <w:rFonts w:ascii="Arial" w:hAnsi="Arial" w:cs="Arial"/>
                <w:b/>
                <w:bCs/>
                <w:sz w:val="18"/>
                <w:szCs w:val="18"/>
              </w:rPr>
              <w:t xml:space="preserve">Loans to customers </w:t>
            </w:r>
          </w:p>
        </w:tc>
        <w:tc>
          <w:tcPr>
            <w:tcW w:w="1334" w:type="dxa"/>
            <w:tcBorders>
              <w:top w:val="nil"/>
              <w:left w:val="nil"/>
              <w:right w:val="nil"/>
            </w:tcBorders>
            <w:noWrap/>
            <w:tcMar>
              <w:left w:w="115" w:type="dxa"/>
              <w:right w:w="115" w:type="dxa"/>
            </w:tcMar>
            <w:vAlign w:val="bottom"/>
          </w:tcPr>
          <w:p w14:paraId="13823503"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53874FB"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1EC8032"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8FEF526" w14:textId="77777777" w:rsidR="003D0C79" w:rsidRPr="00A73A7A" w:rsidRDefault="003D0C79" w:rsidP="009B16D2">
            <w:pPr>
              <w:ind w:right="-72"/>
              <w:contextualSpacing/>
              <w:jc w:val="right"/>
              <w:rPr>
                <w:rFonts w:ascii="Arial" w:hAnsi="Arial" w:cs="Arial"/>
                <w:sz w:val="18"/>
                <w:szCs w:val="18"/>
                <w:cs/>
              </w:rPr>
            </w:pPr>
          </w:p>
        </w:tc>
      </w:tr>
      <w:tr w:rsidR="003D0C79" w:rsidRPr="00A73A7A" w14:paraId="1DA359F8" w14:textId="77777777" w:rsidTr="00EA1691">
        <w:tc>
          <w:tcPr>
            <w:tcW w:w="3580" w:type="dxa"/>
            <w:noWrap/>
            <w:tcMar>
              <w:left w:w="115" w:type="dxa"/>
              <w:right w:w="115" w:type="dxa"/>
            </w:tcMar>
          </w:tcPr>
          <w:p w14:paraId="0A22CA21" w14:textId="77777777" w:rsidR="003D0C79" w:rsidRPr="00A73A7A" w:rsidRDefault="003D0C79" w:rsidP="009B16D2">
            <w:pPr>
              <w:ind w:left="-72"/>
              <w:rPr>
                <w:rFonts w:ascii="Arial" w:hAnsi="Arial" w:cs="Arial"/>
                <w:b/>
                <w:bCs/>
                <w:sz w:val="18"/>
                <w:szCs w:val="18"/>
              </w:rPr>
            </w:pPr>
            <w:r w:rsidRPr="00A73A7A">
              <w:rPr>
                <w:rFonts w:ascii="Arial" w:hAnsi="Arial" w:cs="Arial"/>
                <w:b/>
                <w:bCs/>
                <w:sz w:val="18"/>
                <w:szCs w:val="18"/>
              </w:rPr>
              <w:t xml:space="preserve">   and accrued interest receivables </w:t>
            </w:r>
          </w:p>
        </w:tc>
        <w:tc>
          <w:tcPr>
            <w:tcW w:w="1334" w:type="dxa"/>
            <w:tcBorders>
              <w:top w:val="nil"/>
              <w:left w:val="nil"/>
              <w:right w:val="nil"/>
            </w:tcBorders>
            <w:noWrap/>
            <w:tcMar>
              <w:left w:w="115" w:type="dxa"/>
              <w:right w:w="115" w:type="dxa"/>
            </w:tcMar>
            <w:vAlign w:val="bottom"/>
          </w:tcPr>
          <w:p w14:paraId="73B11AA5"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C5810CB"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9892878" w14:textId="77777777" w:rsidR="003D0C79" w:rsidRPr="00A73A7A" w:rsidRDefault="003D0C7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DE24CA5" w14:textId="77777777" w:rsidR="003D0C79" w:rsidRPr="00A73A7A" w:rsidRDefault="003D0C79" w:rsidP="009B16D2">
            <w:pPr>
              <w:ind w:right="-72"/>
              <w:contextualSpacing/>
              <w:jc w:val="right"/>
              <w:rPr>
                <w:rFonts w:ascii="Arial" w:hAnsi="Arial" w:cs="Arial"/>
                <w:sz w:val="18"/>
                <w:szCs w:val="18"/>
                <w:cs/>
              </w:rPr>
            </w:pPr>
          </w:p>
        </w:tc>
      </w:tr>
      <w:tr w:rsidR="00C56B74" w:rsidRPr="00A73A7A" w14:paraId="19EC4F8D" w14:textId="77777777" w:rsidTr="00EA1691">
        <w:tc>
          <w:tcPr>
            <w:tcW w:w="3580" w:type="dxa"/>
            <w:noWrap/>
            <w:tcMar>
              <w:left w:w="115" w:type="dxa"/>
              <w:right w:w="115" w:type="dxa"/>
            </w:tcMar>
          </w:tcPr>
          <w:p w14:paraId="1EBF34AB"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Current</w:t>
            </w:r>
          </w:p>
        </w:tc>
        <w:tc>
          <w:tcPr>
            <w:tcW w:w="1334" w:type="dxa"/>
            <w:tcBorders>
              <w:top w:val="nil"/>
              <w:left w:val="nil"/>
              <w:right w:val="nil"/>
            </w:tcBorders>
            <w:noWrap/>
            <w:tcMar>
              <w:left w:w="115" w:type="dxa"/>
              <w:right w:w="115" w:type="dxa"/>
            </w:tcMar>
          </w:tcPr>
          <w:p w14:paraId="28545917" w14:textId="7A0442D7"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155,960,195</w:t>
            </w:r>
          </w:p>
        </w:tc>
        <w:tc>
          <w:tcPr>
            <w:tcW w:w="1335" w:type="dxa"/>
            <w:tcBorders>
              <w:top w:val="nil"/>
              <w:left w:val="nil"/>
              <w:right w:val="nil"/>
            </w:tcBorders>
            <w:noWrap/>
            <w:tcMar>
              <w:left w:w="115" w:type="dxa"/>
              <w:right w:w="115" w:type="dxa"/>
            </w:tcMar>
          </w:tcPr>
          <w:p w14:paraId="46EAA072" w14:textId="108534C9"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12,584,424</w:t>
            </w:r>
          </w:p>
        </w:tc>
        <w:tc>
          <w:tcPr>
            <w:tcW w:w="1335" w:type="dxa"/>
            <w:tcBorders>
              <w:top w:val="nil"/>
              <w:left w:val="nil"/>
              <w:right w:val="nil"/>
            </w:tcBorders>
            <w:noWrap/>
            <w:tcMar>
              <w:left w:w="115" w:type="dxa"/>
              <w:right w:w="115" w:type="dxa"/>
            </w:tcMar>
          </w:tcPr>
          <w:p w14:paraId="321A0E21" w14:textId="6146AE1A"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342,744</w:t>
            </w:r>
          </w:p>
        </w:tc>
        <w:tc>
          <w:tcPr>
            <w:tcW w:w="1335" w:type="dxa"/>
            <w:tcBorders>
              <w:top w:val="nil"/>
              <w:left w:val="nil"/>
              <w:right w:val="nil"/>
            </w:tcBorders>
            <w:noWrap/>
            <w:tcMar>
              <w:left w:w="115" w:type="dxa"/>
              <w:right w:w="115" w:type="dxa"/>
            </w:tcMar>
          </w:tcPr>
          <w:p w14:paraId="2C9CE43A" w14:textId="6F92064A"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168,887,363</w:t>
            </w:r>
          </w:p>
        </w:tc>
      </w:tr>
      <w:tr w:rsidR="00C56B74" w:rsidRPr="00A73A7A" w14:paraId="2C74BD56" w14:textId="77777777" w:rsidTr="00EA1691">
        <w:tc>
          <w:tcPr>
            <w:tcW w:w="3580" w:type="dxa"/>
            <w:noWrap/>
            <w:tcMar>
              <w:left w:w="115" w:type="dxa"/>
              <w:right w:w="115" w:type="dxa"/>
            </w:tcMar>
          </w:tcPr>
          <w:p w14:paraId="19B49CD5"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Overdue 1 - 30 days</w:t>
            </w:r>
          </w:p>
        </w:tc>
        <w:tc>
          <w:tcPr>
            <w:tcW w:w="1334" w:type="dxa"/>
            <w:tcBorders>
              <w:top w:val="nil"/>
              <w:left w:val="nil"/>
              <w:right w:val="nil"/>
            </w:tcBorders>
            <w:noWrap/>
            <w:tcMar>
              <w:left w:w="115" w:type="dxa"/>
              <w:right w:w="115" w:type="dxa"/>
            </w:tcMar>
          </w:tcPr>
          <w:p w14:paraId="40F14B3B" w14:textId="500845D5"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5,703,124</w:t>
            </w:r>
          </w:p>
        </w:tc>
        <w:tc>
          <w:tcPr>
            <w:tcW w:w="1335" w:type="dxa"/>
            <w:tcBorders>
              <w:top w:val="nil"/>
              <w:left w:val="nil"/>
              <w:right w:val="nil"/>
            </w:tcBorders>
            <w:noWrap/>
            <w:tcMar>
              <w:left w:w="115" w:type="dxa"/>
              <w:right w:w="115" w:type="dxa"/>
            </w:tcMar>
          </w:tcPr>
          <w:p w14:paraId="03DFE496" w14:textId="686BED72"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1,239,483</w:t>
            </w:r>
          </w:p>
        </w:tc>
        <w:tc>
          <w:tcPr>
            <w:tcW w:w="1335" w:type="dxa"/>
            <w:tcBorders>
              <w:top w:val="nil"/>
              <w:left w:val="nil"/>
              <w:right w:val="nil"/>
            </w:tcBorders>
            <w:noWrap/>
            <w:tcMar>
              <w:left w:w="115" w:type="dxa"/>
              <w:right w:w="115" w:type="dxa"/>
            </w:tcMar>
          </w:tcPr>
          <w:p w14:paraId="3F511347" w14:textId="0F810BEE"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106,177</w:t>
            </w:r>
          </w:p>
        </w:tc>
        <w:tc>
          <w:tcPr>
            <w:tcW w:w="1335" w:type="dxa"/>
            <w:tcBorders>
              <w:top w:val="nil"/>
              <w:left w:val="nil"/>
              <w:right w:val="nil"/>
            </w:tcBorders>
            <w:noWrap/>
            <w:tcMar>
              <w:left w:w="115" w:type="dxa"/>
              <w:right w:w="115" w:type="dxa"/>
            </w:tcMar>
          </w:tcPr>
          <w:p w14:paraId="245D5AE5" w14:textId="64B350F2"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7,048,784</w:t>
            </w:r>
          </w:p>
        </w:tc>
      </w:tr>
      <w:tr w:rsidR="00C56B74" w:rsidRPr="00A73A7A" w14:paraId="4CB19CB1" w14:textId="77777777" w:rsidTr="00EA1691">
        <w:tc>
          <w:tcPr>
            <w:tcW w:w="3580" w:type="dxa"/>
            <w:noWrap/>
            <w:tcMar>
              <w:left w:w="115" w:type="dxa"/>
              <w:right w:w="115" w:type="dxa"/>
            </w:tcMar>
          </w:tcPr>
          <w:p w14:paraId="15906449"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Overdue 31 - 60 days</w:t>
            </w:r>
          </w:p>
        </w:tc>
        <w:tc>
          <w:tcPr>
            <w:tcW w:w="1334" w:type="dxa"/>
            <w:tcBorders>
              <w:top w:val="nil"/>
              <w:left w:val="nil"/>
              <w:right w:val="nil"/>
            </w:tcBorders>
            <w:noWrap/>
            <w:tcMar>
              <w:left w:w="115" w:type="dxa"/>
              <w:right w:w="115" w:type="dxa"/>
            </w:tcMar>
          </w:tcPr>
          <w:p w14:paraId="5F640867" w14:textId="4E35498D"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1,917,069</w:t>
            </w:r>
            <w:r w:rsidRPr="00A73A7A">
              <w:rPr>
                <w:rFonts w:ascii="Arial" w:eastAsia="AngsanaNew" w:hAnsi="Arial" w:cs="Arial"/>
                <w:color w:val="000000" w:themeColor="text1"/>
                <w:sz w:val="18"/>
                <w:szCs w:val="18"/>
                <w:vertAlign w:val="superscript"/>
                <w:lang w:eastAsia="en-GB"/>
              </w:rPr>
              <w:t>(</w:t>
            </w:r>
            <w:r w:rsidRPr="00A73A7A">
              <w:rPr>
                <w:rFonts w:ascii="Arial" w:eastAsia="AngsanaNew" w:hAnsi="Arial" w:cs="Arial"/>
                <w:color w:val="000000" w:themeColor="text1"/>
                <w:sz w:val="18"/>
                <w:szCs w:val="18"/>
                <w:vertAlign w:val="superscript"/>
                <w:lang w:val="en-GB" w:eastAsia="en-GB"/>
              </w:rPr>
              <w:t>1</w:t>
            </w:r>
            <w:r w:rsidRPr="00A73A7A">
              <w:rPr>
                <w:rFonts w:ascii="Arial" w:eastAsia="AngsanaNew" w:hAnsi="Arial" w:cs="Arial"/>
                <w:color w:val="000000" w:themeColor="text1"/>
                <w:sz w:val="18"/>
                <w:szCs w:val="18"/>
                <w:vertAlign w:val="superscript"/>
                <w:lang w:eastAsia="en-GB"/>
              </w:rPr>
              <w:t>)</w:t>
            </w:r>
          </w:p>
        </w:tc>
        <w:tc>
          <w:tcPr>
            <w:tcW w:w="1335" w:type="dxa"/>
            <w:tcBorders>
              <w:top w:val="nil"/>
              <w:left w:val="nil"/>
              <w:right w:val="nil"/>
            </w:tcBorders>
            <w:noWrap/>
            <w:tcMar>
              <w:left w:w="115" w:type="dxa"/>
              <w:right w:w="115" w:type="dxa"/>
            </w:tcMar>
          </w:tcPr>
          <w:p w14:paraId="1BA346FD" w14:textId="6D5386CE"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2,743,975</w:t>
            </w:r>
          </w:p>
        </w:tc>
        <w:tc>
          <w:tcPr>
            <w:tcW w:w="1335" w:type="dxa"/>
            <w:tcBorders>
              <w:top w:val="nil"/>
              <w:left w:val="nil"/>
              <w:right w:val="nil"/>
            </w:tcBorders>
            <w:noWrap/>
            <w:tcMar>
              <w:left w:w="115" w:type="dxa"/>
              <w:right w:w="115" w:type="dxa"/>
            </w:tcMar>
          </w:tcPr>
          <w:p w14:paraId="61E71D24" w14:textId="38676BD9"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320,696</w:t>
            </w:r>
          </w:p>
        </w:tc>
        <w:tc>
          <w:tcPr>
            <w:tcW w:w="1335" w:type="dxa"/>
            <w:tcBorders>
              <w:top w:val="nil"/>
              <w:left w:val="nil"/>
              <w:right w:val="nil"/>
            </w:tcBorders>
            <w:noWrap/>
            <w:tcMar>
              <w:left w:w="115" w:type="dxa"/>
              <w:right w:w="115" w:type="dxa"/>
            </w:tcMar>
          </w:tcPr>
          <w:p w14:paraId="7A55E7FC" w14:textId="72A12398"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4,981,740</w:t>
            </w:r>
          </w:p>
        </w:tc>
      </w:tr>
      <w:tr w:rsidR="00C56B74" w:rsidRPr="00A73A7A" w14:paraId="032CB997" w14:textId="77777777" w:rsidTr="00EA1691">
        <w:tc>
          <w:tcPr>
            <w:tcW w:w="3580" w:type="dxa"/>
            <w:noWrap/>
            <w:tcMar>
              <w:left w:w="115" w:type="dxa"/>
              <w:right w:w="115" w:type="dxa"/>
            </w:tcMar>
          </w:tcPr>
          <w:p w14:paraId="54D50CBD"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Overdue 61 - 90 days</w:t>
            </w:r>
          </w:p>
        </w:tc>
        <w:tc>
          <w:tcPr>
            <w:tcW w:w="1334" w:type="dxa"/>
            <w:tcBorders>
              <w:top w:val="nil"/>
              <w:left w:val="nil"/>
              <w:right w:val="nil"/>
            </w:tcBorders>
            <w:noWrap/>
            <w:tcMar>
              <w:left w:w="115" w:type="dxa"/>
              <w:right w:w="115" w:type="dxa"/>
            </w:tcMar>
          </w:tcPr>
          <w:p w14:paraId="0C5691B8" w14:textId="2ADF6E2A"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w:t>
            </w:r>
          </w:p>
        </w:tc>
        <w:tc>
          <w:tcPr>
            <w:tcW w:w="1335" w:type="dxa"/>
            <w:tcBorders>
              <w:top w:val="nil"/>
              <w:left w:val="nil"/>
              <w:right w:val="nil"/>
            </w:tcBorders>
            <w:noWrap/>
            <w:tcMar>
              <w:left w:w="115" w:type="dxa"/>
              <w:right w:w="115" w:type="dxa"/>
            </w:tcMar>
          </w:tcPr>
          <w:p w14:paraId="7020F843" w14:textId="5892031E"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815,973</w:t>
            </w:r>
          </w:p>
        </w:tc>
        <w:tc>
          <w:tcPr>
            <w:tcW w:w="1335" w:type="dxa"/>
            <w:tcBorders>
              <w:top w:val="nil"/>
              <w:left w:val="nil"/>
              <w:right w:val="nil"/>
            </w:tcBorders>
            <w:noWrap/>
            <w:tcMar>
              <w:left w:w="115" w:type="dxa"/>
              <w:right w:w="115" w:type="dxa"/>
            </w:tcMar>
          </w:tcPr>
          <w:p w14:paraId="3BE119ED" w14:textId="748E8923"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146,945</w:t>
            </w:r>
          </w:p>
        </w:tc>
        <w:tc>
          <w:tcPr>
            <w:tcW w:w="1335" w:type="dxa"/>
            <w:tcBorders>
              <w:top w:val="nil"/>
              <w:left w:val="nil"/>
              <w:right w:val="nil"/>
            </w:tcBorders>
            <w:noWrap/>
            <w:tcMar>
              <w:left w:w="115" w:type="dxa"/>
              <w:right w:w="115" w:type="dxa"/>
            </w:tcMar>
          </w:tcPr>
          <w:p w14:paraId="45AC6F0A" w14:textId="1B2FEB7E"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962,918</w:t>
            </w:r>
          </w:p>
        </w:tc>
      </w:tr>
      <w:tr w:rsidR="00C56B74" w:rsidRPr="00A73A7A" w14:paraId="65E2B957" w14:textId="77777777" w:rsidTr="00EA1691">
        <w:tc>
          <w:tcPr>
            <w:tcW w:w="3580" w:type="dxa"/>
            <w:noWrap/>
            <w:tcMar>
              <w:left w:w="115" w:type="dxa"/>
              <w:right w:w="115" w:type="dxa"/>
            </w:tcMar>
          </w:tcPr>
          <w:p w14:paraId="65D878FF"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Overdue more than 90 days</w:t>
            </w:r>
          </w:p>
        </w:tc>
        <w:tc>
          <w:tcPr>
            <w:tcW w:w="1334" w:type="dxa"/>
            <w:tcBorders>
              <w:left w:val="nil"/>
              <w:bottom w:val="single" w:sz="4" w:space="0" w:color="auto"/>
              <w:right w:val="nil"/>
            </w:tcBorders>
            <w:noWrap/>
            <w:tcMar>
              <w:left w:w="115" w:type="dxa"/>
              <w:right w:w="115" w:type="dxa"/>
            </w:tcMar>
          </w:tcPr>
          <w:p w14:paraId="3CA6AFBF" w14:textId="186A0A48"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w:t>
            </w:r>
          </w:p>
        </w:tc>
        <w:tc>
          <w:tcPr>
            <w:tcW w:w="1335" w:type="dxa"/>
            <w:tcBorders>
              <w:left w:val="nil"/>
              <w:bottom w:val="single" w:sz="4" w:space="0" w:color="auto"/>
              <w:right w:val="nil"/>
            </w:tcBorders>
            <w:noWrap/>
            <w:tcMar>
              <w:left w:w="115" w:type="dxa"/>
              <w:right w:w="115" w:type="dxa"/>
            </w:tcMar>
          </w:tcPr>
          <w:p w14:paraId="61B10C73" w14:textId="371926E7"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274,619</w:t>
            </w:r>
            <w:r w:rsidRPr="00A73A7A">
              <w:rPr>
                <w:rFonts w:ascii="Arial" w:eastAsia="AngsanaNew" w:hAnsi="Arial" w:cs="Arial"/>
                <w:color w:val="000000" w:themeColor="text1"/>
                <w:sz w:val="18"/>
                <w:szCs w:val="18"/>
                <w:vertAlign w:val="superscript"/>
                <w:lang w:eastAsia="en-GB"/>
              </w:rPr>
              <w:t>(2)</w:t>
            </w:r>
          </w:p>
        </w:tc>
        <w:tc>
          <w:tcPr>
            <w:tcW w:w="1335" w:type="dxa"/>
            <w:tcBorders>
              <w:left w:val="nil"/>
              <w:bottom w:val="single" w:sz="4" w:space="0" w:color="auto"/>
              <w:right w:val="nil"/>
            </w:tcBorders>
            <w:noWrap/>
            <w:tcMar>
              <w:left w:w="115" w:type="dxa"/>
              <w:right w:w="115" w:type="dxa"/>
            </w:tcMar>
          </w:tcPr>
          <w:p w14:paraId="60377E5A" w14:textId="5AF62EFA"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8,090,413</w:t>
            </w:r>
          </w:p>
        </w:tc>
        <w:tc>
          <w:tcPr>
            <w:tcW w:w="1335" w:type="dxa"/>
            <w:tcBorders>
              <w:left w:val="nil"/>
              <w:bottom w:val="single" w:sz="4" w:space="0" w:color="auto"/>
              <w:right w:val="nil"/>
            </w:tcBorders>
            <w:noWrap/>
            <w:tcMar>
              <w:left w:w="115" w:type="dxa"/>
              <w:right w:w="115" w:type="dxa"/>
            </w:tcMar>
          </w:tcPr>
          <w:p w14:paraId="4BF73616" w14:textId="31751C77"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8,365,032</w:t>
            </w:r>
          </w:p>
        </w:tc>
      </w:tr>
      <w:tr w:rsidR="00CA123F" w:rsidRPr="00A73A7A" w14:paraId="55A2B0C5" w14:textId="77777777" w:rsidTr="00EA1691">
        <w:tc>
          <w:tcPr>
            <w:tcW w:w="3580" w:type="dxa"/>
            <w:noWrap/>
            <w:tcMar>
              <w:left w:w="115" w:type="dxa"/>
              <w:right w:w="115" w:type="dxa"/>
            </w:tcMar>
          </w:tcPr>
          <w:p w14:paraId="4F176DF7" w14:textId="77777777" w:rsidR="00CA123F" w:rsidRPr="00A73A7A" w:rsidRDefault="00CA123F"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50E26D34" w14:textId="77777777" w:rsidR="00CA123F" w:rsidRPr="00A73A7A" w:rsidRDefault="00CA123F"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198440E1" w14:textId="77777777" w:rsidR="00CA123F" w:rsidRPr="00A73A7A" w:rsidRDefault="00CA123F"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01B9BB2E" w14:textId="77777777" w:rsidR="00CA123F" w:rsidRPr="00A73A7A" w:rsidRDefault="00CA123F" w:rsidP="009B16D2">
            <w:pPr>
              <w:ind w:right="-72"/>
              <w:contextualSpacing/>
              <w:jc w:val="center"/>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4D4E731B" w14:textId="77777777" w:rsidR="00CA123F" w:rsidRPr="00A73A7A" w:rsidRDefault="00CA123F" w:rsidP="009B16D2">
            <w:pPr>
              <w:ind w:right="-72"/>
              <w:contextualSpacing/>
              <w:jc w:val="right"/>
              <w:rPr>
                <w:rFonts w:ascii="Arial" w:eastAsia="AngsanaNew" w:hAnsi="Arial" w:cs="Arial"/>
                <w:color w:val="000000" w:themeColor="text1"/>
                <w:sz w:val="18"/>
                <w:szCs w:val="18"/>
                <w:lang w:eastAsia="en-GB"/>
              </w:rPr>
            </w:pPr>
          </w:p>
        </w:tc>
      </w:tr>
      <w:tr w:rsidR="00C56B74" w:rsidRPr="00A73A7A" w14:paraId="0865226D" w14:textId="77777777" w:rsidTr="00EA1691">
        <w:tc>
          <w:tcPr>
            <w:tcW w:w="3580" w:type="dxa"/>
            <w:noWrap/>
            <w:tcMar>
              <w:left w:w="115" w:type="dxa"/>
              <w:right w:w="115" w:type="dxa"/>
            </w:tcMar>
          </w:tcPr>
          <w:p w14:paraId="45ED2628" w14:textId="77777777" w:rsidR="00C56B74" w:rsidRPr="00A73A7A" w:rsidRDefault="00C56B74" w:rsidP="009B16D2">
            <w:pPr>
              <w:ind w:left="-72"/>
              <w:rPr>
                <w:rFonts w:ascii="Arial" w:hAnsi="Arial" w:cs="Arial"/>
                <w:sz w:val="18"/>
                <w:szCs w:val="18"/>
              </w:rPr>
            </w:pPr>
            <w:r w:rsidRPr="00A73A7A">
              <w:rPr>
                <w:rFonts w:ascii="Arial" w:hAnsi="Arial" w:cs="Arial"/>
                <w:sz w:val="18"/>
                <w:szCs w:val="18"/>
              </w:rPr>
              <w:t>Total</w:t>
            </w:r>
          </w:p>
        </w:tc>
        <w:tc>
          <w:tcPr>
            <w:tcW w:w="1334" w:type="dxa"/>
            <w:tcBorders>
              <w:left w:val="nil"/>
              <w:right w:val="nil"/>
            </w:tcBorders>
            <w:noWrap/>
            <w:tcMar>
              <w:left w:w="115" w:type="dxa"/>
              <w:right w:w="115" w:type="dxa"/>
            </w:tcMar>
          </w:tcPr>
          <w:p w14:paraId="35DDA76C" w14:textId="74D1CD6E"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163,580,388</w:t>
            </w:r>
          </w:p>
        </w:tc>
        <w:tc>
          <w:tcPr>
            <w:tcW w:w="1335" w:type="dxa"/>
            <w:tcBorders>
              <w:left w:val="nil"/>
              <w:right w:val="nil"/>
            </w:tcBorders>
            <w:noWrap/>
            <w:tcMar>
              <w:left w:w="115" w:type="dxa"/>
              <w:right w:w="115" w:type="dxa"/>
            </w:tcMar>
          </w:tcPr>
          <w:p w14:paraId="136C9A60" w14:textId="2FC2EAC0"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17,658,474</w:t>
            </w:r>
          </w:p>
        </w:tc>
        <w:tc>
          <w:tcPr>
            <w:tcW w:w="1335" w:type="dxa"/>
            <w:tcBorders>
              <w:left w:val="nil"/>
              <w:right w:val="nil"/>
            </w:tcBorders>
            <w:noWrap/>
            <w:tcMar>
              <w:left w:w="115" w:type="dxa"/>
              <w:right w:w="115" w:type="dxa"/>
            </w:tcMar>
          </w:tcPr>
          <w:p w14:paraId="486B1AEF" w14:textId="63B48FE7"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9,006,975</w:t>
            </w:r>
          </w:p>
        </w:tc>
        <w:tc>
          <w:tcPr>
            <w:tcW w:w="1335" w:type="dxa"/>
            <w:tcBorders>
              <w:left w:val="nil"/>
              <w:right w:val="nil"/>
            </w:tcBorders>
            <w:noWrap/>
            <w:tcMar>
              <w:left w:w="115" w:type="dxa"/>
              <w:right w:w="115" w:type="dxa"/>
            </w:tcMar>
          </w:tcPr>
          <w:p w14:paraId="4FF5164B" w14:textId="21018E0D" w:rsidR="00C56B74" w:rsidRPr="00A73A7A" w:rsidRDefault="00C56B74" w:rsidP="009B16D2">
            <w:pPr>
              <w:ind w:right="-72"/>
              <w:contextualSpacing/>
              <w:jc w:val="right"/>
              <w:rPr>
                <w:rFonts w:ascii="Arial" w:hAnsi="Arial" w:cs="Arial"/>
                <w:color w:val="000000"/>
                <w:sz w:val="18"/>
                <w:szCs w:val="18"/>
                <w:cs/>
              </w:rPr>
            </w:pPr>
            <w:r w:rsidRPr="00A73A7A">
              <w:rPr>
                <w:rFonts w:ascii="Arial" w:eastAsia="AngsanaNew" w:hAnsi="Arial" w:cs="Arial"/>
                <w:color w:val="000000" w:themeColor="text1"/>
                <w:sz w:val="18"/>
                <w:szCs w:val="18"/>
                <w:lang w:eastAsia="en-GB"/>
              </w:rPr>
              <w:t>190,245,837</w:t>
            </w:r>
          </w:p>
        </w:tc>
      </w:tr>
      <w:tr w:rsidR="00FB5377" w:rsidRPr="00A73A7A" w14:paraId="2FAF92E4" w14:textId="77777777" w:rsidTr="00EA1691">
        <w:tc>
          <w:tcPr>
            <w:tcW w:w="3580" w:type="dxa"/>
            <w:noWrap/>
            <w:tcMar>
              <w:left w:w="115" w:type="dxa"/>
              <w:right w:w="115" w:type="dxa"/>
            </w:tcMar>
          </w:tcPr>
          <w:p w14:paraId="2AE667A5" w14:textId="77777777" w:rsidR="00FB5377" w:rsidRPr="00A73A7A" w:rsidRDefault="00FB5377" w:rsidP="009B16D2">
            <w:pPr>
              <w:ind w:left="-72"/>
              <w:rPr>
                <w:rFonts w:ascii="Arial" w:hAnsi="Arial" w:cs="Arial"/>
                <w:sz w:val="18"/>
                <w:szCs w:val="18"/>
              </w:rPr>
            </w:pPr>
            <w:proofErr w:type="gramStart"/>
            <w:r w:rsidRPr="00A73A7A">
              <w:rPr>
                <w:rFonts w:ascii="Arial" w:hAnsi="Arial" w:cs="Arial"/>
                <w:spacing w:val="-4"/>
                <w:sz w:val="18"/>
                <w:szCs w:val="18"/>
                <w:u w:val="single"/>
              </w:rPr>
              <w:t>Less</w:t>
            </w:r>
            <w:r w:rsidRPr="00A73A7A">
              <w:rPr>
                <w:rFonts w:ascii="Arial" w:hAnsi="Arial" w:cs="Arial"/>
                <w:spacing w:val="-4"/>
                <w:sz w:val="18"/>
                <w:szCs w:val="18"/>
              </w:rPr>
              <w:t xml:space="preserve">  Allowance</w:t>
            </w:r>
            <w:proofErr w:type="gramEnd"/>
            <w:r w:rsidRPr="00A73A7A">
              <w:rPr>
                <w:rFonts w:ascii="Arial" w:hAnsi="Arial" w:cs="Arial"/>
                <w:spacing w:val="-4"/>
                <w:sz w:val="18"/>
                <w:szCs w:val="18"/>
              </w:rPr>
              <w:t xml:space="preserve"> for expected credit losses</w:t>
            </w:r>
          </w:p>
        </w:tc>
        <w:tc>
          <w:tcPr>
            <w:tcW w:w="1334" w:type="dxa"/>
            <w:tcBorders>
              <w:left w:val="nil"/>
              <w:bottom w:val="single" w:sz="4" w:space="0" w:color="auto"/>
              <w:right w:val="nil"/>
            </w:tcBorders>
            <w:noWrap/>
            <w:tcMar>
              <w:left w:w="115" w:type="dxa"/>
              <w:right w:w="115" w:type="dxa"/>
            </w:tcMar>
          </w:tcPr>
          <w:p w14:paraId="6422F9AF" w14:textId="1BB6C800" w:rsidR="00FB5377" w:rsidRPr="00A73A7A" w:rsidRDefault="00FB5377"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(3,470,426)</w:t>
            </w:r>
          </w:p>
        </w:tc>
        <w:tc>
          <w:tcPr>
            <w:tcW w:w="1335" w:type="dxa"/>
            <w:tcBorders>
              <w:left w:val="nil"/>
              <w:bottom w:val="single" w:sz="4" w:space="0" w:color="auto"/>
              <w:right w:val="nil"/>
            </w:tcBorders>
            <w:noWrap/>
            <w:tcMar>
              <w:left w:w="115" w:type="dxa"/>
              <w:right w:w="115" w:type="dxa"/>
            </w:tcMar>
          </w:tcPr>
          <w:p w14:paraId="2CD19920" w14:textId="4E235F99" w:rsidR="00FB5377" w:rsidRPr="00A73A7A" w:rsidRDefault="00FB5377"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(3,056,592)</w:t>
            </w:r>
          </w:p>
        </w:tc>
        <w:tc>
          <w:tcPr>
            <w:tcW w:w="1335" w:type="dxa"/>
            <w:tcBorders>
              <w:left w:val="nil"/>
              <w:bottom w:val="single" w:sz="4" w:space="0" w:color="auto"/>
              <w:right w:val="nil"/>
            </w:tcBorders>
            <w:noWrap/>
            <w:tcMar>
              <w:left w:w="115" w:type="dxa"/>
              <w:right w:w="115" w:type="dxa"/>
            </w:tcMar>
          </w:tcPr>
          <w:p w14:paraId="7FEC1F56" w14:textId="3E1741E1" w:rsidR="00FB5377" w:rsidRPr="00A73A7A" w:rsidRDefault="00FB5377"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(5,583,141)</w:t>
            </w:r>
          </w:p>
        </w:tc>
        <w:tc>
          <w:tcPr>
            <w:tcW w:w="1335" w:type="dxa"/>
            <w:tcBorders>
              <w:left w:val="nil"/>
              <w:bottom w:val="single" w:sz="4" w:space="0" w:color="auto"/>
              <w:right w:val="nil"/>
            </w:tcBorders>
            <w:noWrap/>
            <w:tcMar>
              <w:left w:w="115" w:type="dxa"/>
              <w:right w:w="115" w:type="dxa"/>
            </w:tcMar>
          </w:tcPr>
          <w:p w14:paraId="207B27B8" w14:textId="1D4731A7" w:rsidR="00FB5377" w:rsidRPr="00A73A7A" w:rsidRDefault="00FB5377" w:rsidP="009B16D2">
            <w:pPr>
              <w:ind w:right="-72"/>
              <w:contextualSpacing/>
              <w:jc w:val="right"/>
              <w:rPr>
                <w:rFonts w:ascii="Arial" w:eastAsia="AngsanaNew" w:hAnsi="Arial" w:cs="Arial"/>
                <w:color w:val="000000" w:themeColor="text1"/>
                <w:sz w:val="18"/>
                <w:szCs w:val="18"/>
                <w:cs/>
                <w:lang w:eastAsia="en-GB"/>
              </w:rPr>
            </w:pPr>
            <w:r w:rsidRPr="00A73A7A">
              <w:rPr>
                <w:rFonts w:ascii="Arial" w:eastAsia="AngsanaNew" w:hAnsi="Arial" w:cs="Arial"/>
                <w:color w:val="000000" w:themeColor="text1"/>
                <w:sz w:val="18"/>
                <w:szCs w:val="18"/>
                <w:lang w:eastAsia="en-GB"/>
              </w:rPr>
              <w:t>(12,110,159)</w:t>
            </w:r>
          </w:p>
        </w:tc>
      </w:tr>
      <w:tr w:rsidR="00FB5377" w:rsidRPr="00A73A7A" w14:paraId="104BCEF9" w14:textId="77777777" w:rsidTr="00EA1691">
        <w:tc>
          <w:tcPr>
            <w:tcW w:w="3580" w:type="dxa"/>
            <w:noWrap/>
            <w:tcMar>
              <w:left w:w="115" w:type="dxa"/>
              <w:right w:w="115" w:type="dxa"/>
            </w:tcMar>
          </w:tcPr>
          <w:p w14:paraId="17A88C42" w14:textId="77777777" w:rsidR="00FB5377" w:rsidRPr="00A73A7A" w:rsidRDefault="00FB5377" w:rsidP="009B16D2">
            <w:pPr>
              <w:ind w:left="-72"/>
              <w:rPr>
                <w:rFonts w:ascii="Arial" w:hAnsi="Arial" w:cs="Arial"/>
                <w:b/>
                <w:bCs/>
                <w:sz w:val="18"/>
                <w:szCs w:val="18"/>
              </w:rPr>
            </w:pPr>
            <w:r w:rsidRPr="00A73A7A">
              <w:rPr>
                <w:rFonts w:ascii="Arial" w:hAnsi="Arial" w:cs="Arial"/>
                <w:b/>
                <w:bCs/>
                <w:color w:val="000000"/>
                <w:sz w:val="18"/>
                <w:szCs w:val="18"/>
              </w:rPr>
              <w:t xml:space="preserve">Loans to customers </w:t>
            </w:r>
            <w:r w:rsidRPr="00A73A7A">
              <w:rPr>
                <w:rFonts w:ascii="Arial" w:hAnsi="Arial" w:cs="Arial"/>
                <w:b/>
                <w:bCs/>
                <w:color w:val="000000"/>
                <w:sz w:val="18"/>
                <w:szCs w:val="18"/>
              </w:rPr>
              <w:br/>
              <w:t xml:space="preserve">   and accrued interest receivables, net</w:t>
            </w:r>
          </w:p>
        </w:tc>
        <w:tc>
          <w:tcPr>
            <w:tcW w:w="1334" w:type="dxa"/>
            <w:tcBorders>
              <w:top w:val="single" w:sz="4" w:space="0" w:color="auto"/>
              <w:left w:val="nil"/>
              <w:bottom w:val="single" w:sz="4" w:space="0" w:color="auto"/>
              <w:right w:val="nil"/>
            </w:tcBorders>
            <w:noWrap/>
            <w:tcMar>
              <w:left w:w="115" w:type="dxa"/>
              <w:right w:w="115" w:type="dxa"/>
            </w:tcMar>
          </w:tcPr>
          <w:p w14:paraId="381978D9" w14:textId="155BB2BB" w:rsidR="00FB5377" w:rsidRPr="00A73A7A" w:rsidRDefault="00FB5377"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rPr>
              <w:br/>
            </w:r>
            <w:r w:rsidR="00B05D93" w:rsidRPr="00A73A7A">
              <w:rPr>
                <w:rFonts w:ascii="Arial" w:hAnsi="Arial" w:cs="Arial"/>
                <w:color w:val="000000" w:themeColor="text1"/>
                <w:sz w:val="18"/>
                <w:szCs w:val="18"/>
              </w:rPr>
              <w:t>1</w:t>
            </w:r>
            <w:r w:rsidR="006F1878" w:rsidRPr="00A73A7A">
              <w:rPr>
                <w:rFonts w:ascii="Arial" w:hAnsi="Arial" w:cs="Arial"/>
                <w:color w:val="000000" w:themeColor="text1"/>
                <w:sz w:val="18"/>
                <w:szCs w:val="18"/>
              </w:rPr>
              <w:t>60</w:t>
            </w:r>
            <w:r w:rsidRPr="00A73A7A">
              <w:rPr>
                <w:rFonts w:ascii="Arial" w:hAnsi="Arial" w:cs="Arial"/>
                <w:color w:val="000000" w:themeColor="text1"/>
                <w:sz w:val="18"/>
                <w:szCs w:val="18"/>
              </w:rPr>
              <w:t>,</w:t>
            </w:r>
            <w:r w:rsidR="006F1878" w:rsidRPr="00A73A7A">
              <w:rPr>
                <w:rFonts w:ascii="Arial" w:hAnsi="Arial" w:cs="Arial"/>
                <w:color w:val="000000" w:themeColor="text1"/>
                <w:sz w:val="18"/>
                <w:szCs w:val="18"/>
              </w:rPr>
              <w:t>109</w:t>
            </w:r>
            <w:r w:rsidRPr="00A73A7A">
              <w:rPr>
                <w:rFonts w:ascii="Arial" w:hAnsi="Arial" w:cs="Arial"/>
                <w:color w:val="000000" w:themeColor="text1"/>
                <w:sz w:val="18"/>
                <w:szCs w:val="18"/>
              </w:rPr>
              <w:t>,</w:t>
            </w:r>
            <w:r w:rsidR="006F1878" w:rsidRPr="00A73A7A">
              <w:rPr>
                <w:rFonts w:ascii="Arial" w:hAnsi="Arial" w:cs="Arial"/>
                <w:color w:val="000000" w:themeColor="text1"/>
                <w:sz w:val="18"/>
                <w:szCs w:val="18"/>
              </w:rPr>
              <w:t>962</w:t>
            </w:r>
          </w:p>
        </w:tc>
        <w:tc>
          <w:tcPr>
            <w:tcW w:w="1335" w:type="dxa"/>
            <w:tcBorders>
              <w:top w:val="single" w:sz="4" w:space="0" w:color="auto"/>
              <w:left w:val="nil"/>
              <w:bottom w:val="single" w:sz="4" w:space="0" w:color="auto"/>
              <w:right w:val="nil"/>
            </w:tcBorders>
            <w:noWrap/>
            <w:tcMar>
              <w:left w:w="115" w:type="dxa"/>
              <w:right w:w="115" w:type="dxa"/>
            </w:tcMar>
          </w:tcPr>
          <w:p w14:paraId="443DF180" w14:textId="776F7EB8" w:rsidR="00FB5377" w:rsidRPr="00A73A7A" w:rsidRDefault="00FB537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br/>
            </w:r>
            <w:r w:rsidR="005C58AF" w:rsidRPr="00A73A7A">
              <w:rPr>
                <w:rFonts w:ascii="Arial" w:hAnsi="Arial" w:cs="Arial"/>
                <w:color w:val="000000"/>
                <w:sz w:val="18"/>
                <w:szCs w:val="18"/>
              </w:rPr>
              <w:t>14</w:t>
            </w:r>
            <w:r w:rsidRPr="00A73A7A">
              <w:rPr>
                <w:rFonts w:ascii="Arial" w:hAnsi="Arial" w:cs="Arial"/>
                <w:color w:val="000000"/>
                <w:sz w:val="18"/>
                <w:szCs w:val="18"/>
              </w:rPr>
              <w:t>,</w:t>
            </w:r>
            <w:r w:rsidR="005C58AF" w:rsidRPr="00A73A7A">
              <w:rPr>
                <w:rFonts w:ascii="Arial" w:hAnsi="Arial" w:cs="Arial"/>
                <w:color w:val="000000"/>
                <w:sz w:val="18"/>
                <w:szCs w:val="18"/>
              </w:rPr>
              <w:t>601</w:t>
            </w:r>
            <w:r w:rsidRPr="00A73A7A">
              <w:rPr>
                <w:rFonts w:ascii="Arial" w:hAnsi="Arial" w:cs="Arial"/>
                <w:color w:val="000000"/>
                <w:sz w:val="18"/>
                <w:szCs w:val="18"/>
              </w:rPr>
              <w:t>,</w:t>
            </w:r>
            <w:r w:rsidR="005C58AF" w:rsidRPr="00A73A7A">
              <w:rPr>
                <w:rFonts w:ascii="Arial" w:hAnsi="Arial" w:cs="Arial"/>
                <w:color w:val="000000"/>
                <w:sz w:val="18"/>
                <w:szCs w:val="18"/>
              </w:rPr>
              <w:t>882</w:t>
            </w:r>
          </w:p>
        </w:tc>
        <w:tc>
          <w:tcPr>
            <w:tcW w:w="1335" w:type="dxa"/>
            <w:tcBorders>
              <w:top w:val="single" w:sz="4" w:space="0" w:color="auto"/>
              <w:left w:val="nil"/>
              <w:bottom w:val="single" w:sz="4" w:space="0" w:color="auto"/>
              <w:right w:val="nil"/>
            </w:tcBorders>
            <w:noWrap/>
            <w:tcMar>
              <w:left w:w="115" w:type="dxa"/>
              <w:right w:w="115" w:type="dxa"/>
            </w:tcMar>
          </w:tcPr>
          <w:p w14:paraId="17669F15" w14:textId="17CC0C12" w:rsidR="00FB5377" w:rsidRPr="00A73A7A" w:rsidRDefault="00FB5377" w:rsidP="009B16D2">
            <w:pPr>
              <w:ind w:right="-72"/>
              <w:contextualSpacing/>
              <w:jc w:val="right"/>
              <w:rPr>
                <w:rFonts w:ascii="Arial" w:hAnsi="Arial" w:cs="Arial"/>
                <w:color w:val="000000"/>
                <w:sz w:val="18"/>
                <w:szCs w:val="22"/>
                <w:cs/>
              </w:rPr>
            </w:pPr>
            <w:r w:rsidRPr="00A73A7A">
              <w:rPr>
                <w:rFonts w:ascii="Arial" w:hAnsi="Arial" w:cs="Arial"/>
                <w:color w:val="000000" w:themeColor="text1"/>
                <w:sz w:val="18"/>
                <w:szCs w:val="18"/>
              </w:rPr>
              <w:br/>
            </w:r>
            <w:r w:rsidR="009925A9" w:rsidRPr="00A73A7A">
              <w:rPr>
                <w:rFonts w:ascii="Arial" w:hAnsi="Arial" w:cs="Arial"/>
                <w:color w:val="000000" w:themeColor="text1"/>
                <w:sz w:val="18"/>
                <w:szCs w:val="22"/>
              </w:rPr>
              <w:t>3,423</w:t>
            </w:r>
            <w:r w:rsidR="00DB3C9C" w:rsidRPr="00A73A7A">
              <w:rPr>
                <w:rFonts w:ascii="Arial" w:hAnsi="Arial" w:cs="Arial"/>
                <w:color w:val="000000" w:themeColor="text1"/>
                <w:sz w:val="18"/>
                <w:szCs w:val="22"/>
              </w:rPr>
              <w:t>,834</w:t>
            </w:r>
          </w:p>
        </w:tc>
        <w:tc>
          <w:tcPr>
            <w:tcW w:w="1335" w:type="dxa"/>
            <w:tcBorders>
              <w:top w:val="single" w:sz="4" w:space="0" w:color="auto"/>
              <w:left w:val="nil"/>
              <w:bottom w:val="single" w:sz="4" w:space="0" w:color="auto"/>
              <w:right w:val="nil"/>
            </w:tcBorders>
            <w:noWrap/>
            <w:tcMar>
              <w:left w:w="115" w:type="dxa"/>
              <w:right w:w="115" w:type="dxa"/>
            </w:tcMar>
          </w:tcPr>
          <w:p w14:paraId="56F1AB77" w14:textId="3104BB32" w:rsidR="00FB5377" w:rsidRPr="00A73A7A" w:rsidRDefault="00FB537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br/>
            </w:r>
            <w:r w:rsidR="00880563" w:rsidRPr="00A73A7A">
              <w:rPr>
                <w:rFonts w:ascii="Arial" w:hAnsi="Arial" w:cs="Arial"/>
                <w:color w:val="000000"/>
                <w:sz w:val="18"/>
                <w:szCs w:val="18"/>
              </w:rPr>
              <w:t>178</w:t>
            </w:r>
            <w:r w:rsidRPr="00A73A7A">
              <w:rPr>
                <w:rFonts w:ascii="Arial" w:hAnsi="Arial" w:cs="Arial"/>
                <w:color w:val="000000"/>
                <w:sz w:val="18"/>
                <w:szCs w:val="18"/>
              </w:rPr>
              <w:t>,</w:t>
            </w:r>
            <w:r w:rsidR="00880563" w:rsidRPr="00A73A7A">
              <w:rPr>
                <w:rFonts w:ascii="Arial" w:hAnsi="Arial" w:cs="Arial"/>
                <w:color w:val="000000"/>
                <w:sz w:val="18"/>
                <w:szCs w:val="18"/>
              </w:rPr>
              <w:t>135</w:t>
            </w:r>
            <w:r w:rsidRPr="00A73A7A">
              <w:rPr>
                <w:rFonts w:ascii="Arial" w:hAnsi="Arial" w:cs="Arial"/>
                <w:color w:val="000000"/>
                <w:sz w:val="18"/>
                <w:szCs w:val="18"/>
              </w:rPr>
              <w:t>,</w:t>
            </w:r>
            <w:r w:rsidR="00880563" w:rsidRPr="00A73A7A">
              <w:rPr>
                <w:rFonts w:ascii="Arial" w:hAnsi="Arial" w:cs="Arial"/>
                <w:color w:val="000000"/>
                <w:sz w:val="18"/>
                <w:szCs w:val="18"/>
              </w:rPr>
              <w:t>678</w:t>
            </w:r>
          </w:p>
        </w:tc>
      </w:tr>
      <w:tr w:rsidR="00FB5377" w:rsidRPr="00A73A7A" w14:paraId="06FBC9DC" w14:textId="77777777" w:rsidTr="00EA1691">
        <w:tc>
          <w:tcPr>
            <w:tcW w:w="3580" w:type="dxa"/>
            <w:noWrap/>
            <w:tcMar>
              <w:left w:w="115" w:type="dxa"/>
              <w:right w:w="115" w:type="dxa"/>
            </w:tcMar>
          </w:tcPr>
          <w:p w14:paraId="474FD8A9" w14:textId="77777777" w:rsidR="00FB5377" w:rsidRPr="00A73A7A" w:rsidRDefault="00FB5377" w:rsidP="009B16D2">
            <w:pPr>
              <w:ind w:left="-72"/>
              <w:rPr>
                <w:rFonts w:ascii="Arial" w:hAnsi="Arial" w:cs="Arial"/>
                <w:b/>
                <w:bCs/>
                <w:color w:val="000000"/>
                <w:sz w:val="18"/>
                <w:szCs w:val="18"/>
              </w:rPr>
            </w:pPr>
          </w:p>
        </w:tc>
        <w:tc>
          <w:tcPr>
            <w:tcW w:w="1334" w:type="dxa"/>
            <w:tcBorders>
              <w:top w:val="single" w:sz="4" w:space="0" w:color="auto"/>
              <w:left w:val="nil"/>
              <w:bottom w:val="nil"/>
              <w:right w:val="nil"/>
            </w:tcBorders>
            <w:noWrap/>
            <w:tcMar>
              <w:left w:w="115" w:type="dxa"/>
              <w:right w:w="115" w:type="dxa"/>
            </w:tcMar>
          </w:tcPr>
          <w:p w14:paraId="5D3799B1"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single" w:sz="4" w:space="0" w:color="auto"/>
              <w:left w:val="nil"/>
              <w:bottom w:val="nil"/>
              <w:right w:val="nil"/>
            </w:tcBorders>
            <w:noWrap/>
            <w:tcMar>
              <w:left w:w="115" w:type="dxa"/>
              <w:right w:w="115" w:type="dxa"/>
            </w:tcMar>
          </w:tcPr>
          <w:p w14:paraId="39101463" w14:textId="77777777" w:rsidR="00FB5377" w:rsidRPr="00A73A7A" w:rsidRDefault="00FB5377" w:rsidP="009B16D2">
            <w:pPr>
              <w:ind w:right="-72"/>
              <w:contextualSpacing/>
              <w:jc w:val="right"/>
              <w:rPr>
                <w:rFonts w:ascii="Arial" w:hAnsi="Arial" w:cs="Arial"/>
                <w:color w:val="000000"/>
                <w:sz w:val="18"/>
                <w:szCs w:val="18"/>
              </w:rPr>
            </w:pPr>
          </w:p>
        </w:tc>
        <w:tc>
          <w:tcPr>
            <w:tcW w:w="1335" w:type="dxa"/>
            <w:tcBorders>
              <w:top w:val="single" w:sz="4" w:space="0" w:color="auto"/>
              <w:left w:val="nil"/>
              <w:bottom w:val="nil"/>
              <w:right w:val="nil"/>
            </w:tcBorders>
            <w:noWrap/>
            <w:tcMar>
              <w:left w:w="115" w:type="dxa"/>
              <w:right w:w="115" w:type="dxa"/>
            </w:tcMar>
          </w:tcPr>
          <w:p w14:paraId="38EAE1D2"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single" w:sz="4" w:space="0" w:color="auto"/>
              <w:left w:val="nil"/>
              <w:bottom w:val="nil"/>
              <w:right w:val="nil"/>
            </w:tcBorders>
            <w:noWrap/>
            <w:tcMar>
              <w:left w:w="115" w:type="dxa"/>
              <w:right w:w="115" w:type="dxa"/>
            </w:tcMar>
          </w:tcPr>
          <w:p w14:paraId="25E6168C" w14:textId="77777777" w:rsidR="00FB5377" w:rsidRPr="00A73A7A" w:rsidRDefault="00FB5377" w:rsidP="009B16D2">
            <w:pPr>
              <w:ind w:right="-72"/>
              <w:contextualSpacing/>
              <w:jc w:val="right"/>
              <w:rPr>
                <w:rFonts w:ascii="Arial" w:hAnsi="Arial" w:cs="Arial"/>
                <w:color w:val="000000"/>
                <w:sz w:val="18"/>
                <w:szCs w:val="18"/>
              </w:rPr>
            </w:pPr>
          </w:p>
        </w:tc>
      </w:tr>
      <w:tr w:rsidR="00FB5377" w:rsidRPr="00A73A7A" w14:paraId="550A7980" w14:textId="77777777" w:rsidTr="00EA1691">
        <w:tc>
          <w:tcPr>
            <w:tcW w:w="3580" w:type="dxa"/>
            <w:noWrap/>
            <w:tcMar>
              <w:left w:w="115" w:type="dxa"/>
              <w:right w:w="115" w:type="dxa"/>
            </w:tcMar>
          </w:tcPr>
          <w:p w14:paraId="047BBDF7" w14:textId="77777777" w:rsidR="00FB5377" w:rsidRPr="00A73A7A" w:rsidRDefault="00FB5377" w:rsidP="009B16D2">
            <w:pPr>
              <w:ind w:left="-72"/>
              <w:rPr>
                <w:rFonts w:ascii="Arial" w:hAnsi="Arial" w:cs="Arial"/>
                <w:b/>
                <w:bCs/>
                <w:color w:val="000000"/>
                <w:sz w:val="18"/>
                <w:szCs w:val="18"/>
              </w:rPr>
            </w:pPr>
            <w:r w:rsidRPr="00A73A7A">
              <w:rPr>
                <w:rFonts w:ascii="Arial" w:hAnsi="Arial" w:cs="Arial"/>
                <w:b/>
                <w:bCs/>
                <w:sz w:val="18"/>
                <w:szCs w:val="18"/>
              </w:rPr>
              <w:t>Undrawn loan commitments</w:t>
            </w:r>
          </w:p>
        </w:tc>
        <w:tc>
          <w:tcPr>
            <w:tcW w:w="1334" w:type="dxa"/>
            <w:tcBorders>
              <w:top w:val="nil"/>
              <w:left w:val="nil"/>
              <w:bottom w:val="nil"/>
              <w:right w:val="nil"/>
            </w:tcBorders>
            <w:noWrap/>
            <w:tcMar>
              <w:left w:w="115" w:type="dxa"/>
              <w:right w:w="115" w:type="dxa"/>
            </w:tcMar>
          </w:tcPr>
          <w:p w14:paraId="1A335352"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3E10392C" w14:textId="77777777" w:rsidR="00FB5377" w:rsidRPr="00A73A7A" w:rsidRDefault="00FB5377" w:rsidP="009B16D2">
            <w:pPr>
              <w:ind w:right="-72"/>
              <w:contextualSpacing/>
              <w:jc w:val="right"/>
              <w:rPr>
                <w:rFonts w:ascii="Arial" w:hAnsi="Arial" w:cs="Arial"/>
                <w:color w:val="000000"/>
                <w:sz w:val="18"/>
                <w:szCs w:val="18"/>
              </w:rPr>
            </w:pPr>
          </w:p>
        </w:tc>
        <w:tc>
          <w:tcPr>
            <w:tcW w:w="1335" w:type="dxa"/>
            <w:tcBorders>
              <w:top w:val="nil"/>
              <w:left w:val="nil"/>
              <w:bottom w:val="nil"/>
              <w:right w:val="nil"/>
            </w:tcBorders>
            <w:noWrap/>
            <w:tcMar>
              <w:left w:w="115" w:type="dxa"/>
              <w:right w:w="115" w:type="dxa"/>
            </w:tcMar>
          </w:tcPr>
          <w:p w14:paraId="0F6E124C"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0CC0A1C3" w14:textId="77777777" w:rsidR="00FB5377" w:rsidRPr="00A73A7A" w:rsidRDefault="00FB5377" w:rsidP="009B16D2">
            <w:pPr>
              <w:ind w:right="-72"/>
              <w:contextualSpacing/>
              <w:jc w:val="right"/>
              <w:rPr>
                <w:rFonts w:ascii="Arial" w:hAnsi="Arial" w:cs="Arial"/>
                <w:color w:val="000000"/>
                <w:sz w:val="18"/>
                <w:szCs w:val="18"/>
              </w:rPr>
            </w:pPr>
          </w:p>
        </w:tc>
      </w:tr>
      <w:tr w:rsidR="00FB5377" w:rsidRPr="00A73A7A" w14:paraId="0C004286" w14:textId="77777777" w:rsidTr="00EA1691">
        <w:tc>
          <w:tcPr>
            <w:tcW w:w="3580" w:type="dxa"/>
            <w:noWrap/>
            <w:tcMar>
              <w:left w:w="115" w:type="dxa"/>
              <w:right w:w="115" w:type="dxa"/>
            </w:tcMar>
          </w:tcPr>
          <w:p w14:paraId="0DE3FE2B" w14:textId="77777777" w:rsidR="00FB5377" w:rsidRPr="00A73A7A" w:rsidRDefault="00FB5377" w:rsidP="009B16D2">
            <w:pPr>
              <w:ind w:left="-72"/>
              <w:rPr>
                <w:rFonts w:ascii="Arial" w:hAnsi="Arial" w:cs="Arial"/>
                <w:b/>
                <w:bCs/>
                <w:color w:val="000000"/>
                <w:sz w:val="18"/>
                <w:szCs w:val="18"/>
              </w:rPr>
            </w:pPr>
            <w:r w:rsidRPr="00A73A7A">
              <w:rPr>
                <w:rFonts w:ascii="Arial" w:hAnsi="Arial" w:cs="Arial"/>
                <w:b/>
                <w:bCs/>
                <w:sz w:val="18"/>
                <w:szCs w:val="18"/>
              </w:rPr>
              <w:t xml:space="preserve">   and financial guarantee contracts</w:t>
            </w:r>
          </w:p>
        </w:tc>
        <w:tc>
          <w:tcPr>
            <w:tcW w:w="1334" w:type="dxa"/>
            <w:tcBorders>
              <w:top w:val="nil"/>
              <w:left w:val="nil"/>
              <w:bottom w:val="nil"/>
              <w:right w:val="nil"/>
            </w:tcBorders>
            <w:noWrap/>
            <w:tcMar>
              <w:left w:w="115" w:type="dxa"/>
              <w:right w:w="115" w:type="dxa"/>
            </w:tcMar>
          </w:tcPr>
          <w:p w14:paraId="7E9A62DA"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03CF3DFC" w14:textId="77777777" w:rsidR="00FB5377" w:rsidRPr="00A73A7A" w:rsidRDefault="00FB5377" w:rsidP="009B16D2">
            <w:pPr>
              <w:ind w:right="-72"/>
              <w:contextualSpacing/>
              <w:jc w:val="right"/>
              <w:rPr>
                <w:rFonts w:ascii="Arial" w:hAnsi="Arial" w:cs="Arial"/>
                <w:color w:val="000000"/>
                <w:sz w:val="18"/>
                <w:szCs w:val="18"/>
              </w:rPr>
            </w:pPr>
          </w:p>
        </w:tc>
        <w:tc>
          <w:tcPr>
            <w:tcW w:w="1335" w:type="dxa"/>
            <w:tcBorders>
              <w:top w:val="nil"/>
              <w:left w:val="nil"/>
              <w:bottom w:val="nil"/>
              <w:right w:val="nil"/>
            </w:tcBorders>
            <w:noWrap/>
            <w:tcMar>
              <w:left w:w="115" w:type="dxa"/>
              <w:right w:w="115" w:type="dxa"/>
            </w:tcMar>
          </w:tcPr>
          <w:p w14:paraId="40899888" w14:textId="77777777" w:rsidR="00FB5377" w:rsidRPr="00A73A7A" w:rsidRDefault="00FB5377" w:rsidP="009B16D2">
            <w:pPr>
              <w:ind w:right="-72"/>
              <w:contextualSpacing/>
              <w:jc w:val="right"/>
              <w:rPr>
                <w:rFonts w:ascii="Arial" w:hAnsi="Arial" w:cs="Arial"/>
                <w:color w:val="000000" w:themeColor="text1"/>
                <w:sz w:val="18"/>
                <w:szCs w:val="18"/>
              </w:rPr>
            </w:pPr>
          </w:p>
        </w:tc>
        <w:tc>
          <w:tcPr>
            <w:tcW w:w="1335" w:type="dxa"/>
            <w:tcBorders>
              <w:top w:val="nil"/>
              <w:left w:val="nil"/>
              <w:bottom w:val="nil"/>
              <w:right w:val="nil"/>
            </w:tcBorders>
            <w:noWrap/>
            <w:tcMar>
              <w:left w:w="115" w:type="dxa"/>
              <w:right w:w="115" w:type="dxa"/>
            </w:tcMar>
          </w:tcPr>
          <w:p w14:paraId="79AD64C8" w14:textId="77777777" w:rsidR="00FB5377" w:rsidRPr="00A73A7A" w:rsidRDefault="00FB5377" w:rsidP="009B16D2">
            <w:pPr>
              <w:ind w:right="-72"/>
              <w:contextualSpacing/>
              <w:jc w:val="right"/>
              <w:rPr>
                <w:rFonts w:ascii="Arial" w:hAnsi="Arial" w:cs="Arial"/>
                <w:color w:val="000000"/>
                <w:sz w:val="18"/>
                <w:szCs w:val="18"/>
              </w:rPr>
            </w:pPr>
          </w:p>
        </w:tc>
      </w:tr>
      <w:tr w:rsidR="00971847" w:rsidRPr="00A73A7A" w14:paraId="63087589" w14:textId="77777777" w:rsidTr="00EA1691">
        <w:tc>
          <w:tcPr>
            <w:tcW w:w="3580" w:type="dxa"/>
            <w:noWrap/>
            <w:tcMar>
              <w:left w:w="115" w:type="dxa"/>
              <w:right w:w="115" w:type="dxa"/>
            </w:tcMar>
          </w:tcPr>
          <w:p w14:paraId="0104B785" w14:textId="77777777" w:rsidR="00971847" w:rsidRPr="00A73A7A" w:rsidRDefault="00971847" w:rsidP="009B16D2">
            <w:pPr>
              <w:ind w:left="-72"/>
              <w:rPr>
                <w:rFonts w:ascii="Arial" w:hAnsi="Arial" w:cs="Arial"/>
                <w:color w:val="000000"/>
                <w:sz w:val="18"/>
                <w:szCs w:val="18"/>
              </w:rPr>
            </w:pPr>
            <w:r w:rsidRPr="00A73A7A">
              <w:rPr>
                <w:rFonts w:ascii="Arial" w:hAnsi="Arial" w:cs="Arial"/>
                <w:color w:val="000000"/>
                <w:sz w:val="18"/>
                <w:szCs w:val="18"/>
              </w:rPr>
              <w:t>Unconditional unused credit line</w:t>
            </w:r>
          </w:p>
        </w:tc>
        <w:tc>
          <w:tcPr>
            <w:tcW w:w="1334" w:type="dxa"/>
            <w:tcBorders>
              <w:top w:val="nil"/>
              <w:left w:val="nil"/>
              <w:bottom w:val="nil"/>
              <w:right w:val="nil"/>
            </w:tcBorders>
            <w:noWrap/>
            <w:tcMar>
              <w:left w:w="115" w:type="dxa"/>
              <w:right w:w="115" w:type="dxa"/>
            </w:tcMar>
          </w:tcPr>
          <w:p w14:paraId="2D011C92" w14:textId="725DF880"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659,098</w:t>
            </w:r>
          </w:p>
        </w:tc>
        <w:tc>
          <w:tcPr>
            <w:tcW w:w="1335" w:type="dxa"/>
            <w:tcBorders>
              <w:top w:val="nil"/>
              <w:left w:val="nil"/>
              <w:bottom w:val="nil"/>
              <w:right w:val="nil"/>
            </w:tcBorders>
            <w:noWrap/>
            <w:tcMar>
              <w:left w:w="115" w:type="dxa"/>
              <w:right w:w="115" w:type="dxa"/>
            </w:tcMar>
          </w:tcPr>
          <w:p w14:paraId="1EB1C9CF" w14:textId="1A13480E"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4,859</w:t>
            </w:r>
          </w:p>
        </w:tc>
        <w:tc>
          <w:tcPr>
            <w:tcW w:w="1335" w:type="dxa"/>
            <w:tcBorders>
              <w:top w:val="nil"/>
              <w:left w:val="nil"/>
              <w:bottom w:val="nil"/>
              <w:right w:val="nil"/>
            </w:tcBorders>
            <w:noWrap/>
            <w:tcMar>
              <w:left w:w="115" w:type="dxa"/>
              <w:right w:w="115" w:type="dxa"/>
            </w:tcMar>
          </w:tcPr>
          <w:p w14:paraId="2597D518" w14:textId="70BFF6CF"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1,281</w:t>
            </w:r>
          </w:p>
        </w:tc>
        <w:tc>
          <w:tcPr>
            <w:tcW w:w="1335" w:type="dxa"/>
            <w:tcBorders>
              <w:top w:val="nil"/>
              <w:left w:val="nil"/>
              <w:bottom w:val="nil"/>
              <w:right w:val="nil"/>
            </w:tcBorders>
            <w:noWrap/>
            <w:tcMar>
              <w:left w:w="115" w:type="dxa"/>
              <w:right w:w="115" w:type="dxa"/>
            </w:tcMar>
          </w:tcPr>
          <w:p w14:paraId="4CD6AF1B" w14:textId="0F6C461C"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665,238</w:t>
            </w:r>
          </w:p>
        </w:tc>
      </w:tr>
      <w:tr w:rsidR="00971847" w:rsidRPr="00A73A7A" w14:paraId="17DB6899" w14:textId="77777777" w:rsidTr="00EA1691">
        <w:tc>
          <w:tcPr>
            <w:tcW w:w="3580" w:type="dxa"/>
            <w:noWrap/>
            <w:tcMar>
              <w:left w:w="115" w:type="dxa"/>
              <w:right w:w="115" w:type="dxa"/>
            </w:tcMar>
          </w:tcPr>
          <w:p w14:paraId="5691FF4E" w14:textId="77777777" w:rsidR="00971847" w:rsidRPr="00A73A7A" w:rsidRDefault="00971847" w:rsidP="009B16D2">
            <w:pPr>
              <w:ind w:left="-72"/>
              <w:rPr>
                <w:rFonts w:ascii="Arial" w:hAnsi="Arial" w:cs="Arial"/>
                <w:color w:val="000000"/>
                <w:sz w:val="18"/>
                <w:szCs w:val="18"/>
              </w:rPr>
            </w:pPr>
            <w:r w:rsidRPr="00A73A7A">
              <w:rPr>
                <w:rFonts w:ascii="Arial" w:hAnsi="Arial" w:cs="Arial"/>
                <w:color w:val="000000"/>
                <w:sz w:val="18"/>
                <w:szCs w:val="18"/>
              </w:rPr>
              <w:t>Financial guarantee contracts</w:t>
            </w:r>
          </w:p>
        </w:tc>
        <w:tc>
          <w:tcPr>
            <w:tcW w:w="1334" w:type="dxa"/>
            <w:tcBorders>
              <w:top w:val="nil"/>
              <w:left w:val="nil"/>
              <w:bottom w:val="nil"/>
              <w:right w:val="nil"/>
            </w:tcBorders>
            <w:noWrap/>
            <w:tcMar>
              <w:left w:w="115" w:type="dxa"/>
              <w:right w:w="115" w:type="dxa"/>
            </w:tcMar>
          </w:tcPr>
          <w:p w14:paraId="39FC3AD0" w14:textId="47CA4AA8"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83,793</w:t>
            </w:r>
          </w:p>
        </w:tc>
        <w:tc>
          <w:tcPr>
            <w:tcW w:w="1335" w:type="dxa"/>
            <w:tcBorders>
              <w:top w:val="nil"/>
              <w:left w:val="nil"/>
              <w:bottom w:val="nil"/>
              <w:right w:val="nil"/>
            </w:tcBorders>
            <w:noWrap/>
            <w:tcMar>
              <w:left w:w="115" w:type="dxa"/>
              <w:right w:w="115" w:type="dxa"/>
            </w:tcMar>
          </w:tcPr>
          <w:p w14:paraId="1C69117C" w14:textId="369EE87F"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w:t>
            </w:r>
          </w:p>
        </w:tc>
        <w:tc>
          <w:tcPr>
            <w:tcW w:w="1335" w:type="dxa"/>
            <w:tcBorders>
              <w:top w:val="nil"/>
              <w:left w:val="nil"/>
              <w:bottom w:val="nil"/>
              <w:right w:val="nil"/>
            </w:tcBorders>
            <w:noWrap/>
            <w:tcMar>
              <w:left w:w="115" w:type="dxa"/>
              <w:right w:w="115" w:type="dxa"/>
            </w:tcMar>
          </w:tcPr>
          <w:p w14:paraId="05D0864F" w14:textId="094A2555"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22,778</w:t>
            </w:r>
          </w:p>
        </w:tc>
        <w:tc>
          <w:tcPr>
            <w:tcW w:w="1335" w:type="dxa"/>
            <w:tcBorders>
              <w:top w:val="nil"/>
              <w:left w:val="nil"/>
              <w:bottom w:val="nil"/>
              <w:right w:val="nil"/>
            </w:tcBorders>
            <w:noWrap/>
            <w:tcMar>
              <w:left w:w="115" w:type="dxa"/>
              <w:right w:w="115" w:type="dxa"/>
            </w:tcMar>
          </w:tcPr>
          <w:p w14:paraId="2BBD4A62" w14:textId="7C86F582"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106,571</w:t>
            </w:r>
          </w:p>
        </w:tc>
      </w:tr>
      <w:tr w:rsidR="00971847" w:rsidRPr="00A73A7A" w14:paraId="602CD069" w14:textId="77777777" w:rsidTr="00EA1691">
        <w:tc>
          <w:tcPr>
            <w:tcW w:w="3580" w:type="dxa"/>
            <w:noWrap/>
            <w:tcMar>
              <w:left w:w="115" w:type="dxa"/>
              <w:right w:w="115" w:type="dxa"/>
            </w:tcMar>
          </w:tcPr>
          <w:p w14:paraId="574864A3" w14:textId="77777777" w:rsidR="00971847" w:rsidRPr="00A73A7A" w:rsidRDefault="00971847" w:rsidP="009B16D2">
            <w:pPr>
              <w:ind w:left="-72"/>
              <w:rPr>
                <w:rFonts w:ascii="Arial" w:hAnsi="Arial" w:cs="Arial"/>
                <w:b/>
                <w:bCs/>
                <w:color w:val="000000"/>
                <w:sz w:val="18"/>
                <w:szCs w:val="18"/>
              </w:rPr>
            </w:pPr>
            <w:r w:rsidRPr="00A73A7A">
              <w:rPr>
                <w:rFonts w:ascii="Arial" w:hAnsi="Arial" w:cs="Arial"/>
                <w:spacing w:val="-4"/>
                <w:sz w:val="18"/>
                <w:szCs w:val="18"/>
              </w:rPr>
              <w:t>Allowance for expected credit losses</w:t>
            </w:r>
          </w:p>
        </w:tc>
        <w:tc>
          <w:tcPr>
            <w:tcW w:w="1334" w:type="dxa"/>
            <w:tcBorders>
              <w:top w:val="nil"/>
              <w:left w:val="nil"/>
              <w:bottom w:val="nil"/>
              <w:right w:val="nil"/>
            </w:tcBorders>
            <w:noWrap/>
            <w:tcMar>
              <w:left w:w="115" w:type="dxa"/>
              <w:right w:w="115" w:type="dxa"/>
            </w:tcMar>
          </w:tcPr>
          <w:p w14:paraId="0F499DC1" w14:textId="60856EF1"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(1,652)</w:t>
            </w:r>
          </w:p>
        </w:tc>
        <w:tc>
          <w:tcPr>
            <w:tcW w:w="1335" w:type="dxa"/>
            <w:tcBorders>
              <w:top w:val="nil"/>
              <w:left w:val="nil"/>
              <w:bottom w:val="nil"/>
              <w:right w:val="nil"/>
            </w:tcBorders>
            <w:noWrap/>
            <w:tcMar>
              <w:left w:w="115" w:type="dxa"/>
              <w:right w:w="115" w:type="dxa"/>
            </w:tcMar>
          </w:tcPr>
          <w:p w14:paraId="1635B51B" w14:textId="79FDF0FC"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(428)</w:t>
            </w:r>
          </w:p>
        </w:tc>
        <w:tc>
          <w:tcPr>
            <w:tcW w:w="1335" w:type="dxa"/>
            <w:tcBorders>
              <w:top w:val="nil"/>
              <w:left w:val="nil"/>
              <w:bottom w:val="nil"/>
              <w:right w:val="nil"/>
            </w:tcBorders>
            <w:noWrap/>
            <w:tcMar>
              <w:left w:w="115" w:type="dxa"/>
              <w:right w:w="115" w:type="dxa"/>
            </w:tcMar>
          </w:tcPr>
          <w:p w14:paraId="257184EF" w14:textId="1E12E0CB"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(23,413)</w:t>
            </w:r>
          </w:p>
        </w:tc>
        <w:tc>
          <w:tcPr>
            <w:tcW w:w="1335" w:type="dxa"/>
            <w:tcBorders>
              <w:top w:val="nil"/>
              <w:left w:val="nil"/>
              <w:bottom w:val="nil"/>
              <w:right w:val="nil"/>
            </w:tcBorders>
            <w:noWrap/>
            <w:tcMar>
              <w:left w:w="115" w:type="dxa"/>
              <w:right w:w="115" w:type="dxa"/>
            </w:tcMar>
          </w:tcPr>
          <w:p w14:paraId="0F057A2D" w14:textId="55469F4A" w:rsidR="00971847" w:rsidRPr="00A73A7A" w:rsidRDefault="00971847" w:rsidP="009B16D2">
            <w:pPr>
              <w:ind w:right="-72"/>
              <w:contextualSpacing/>
              <w:jc w:val="right"/>
              <w:rPr>
                <w:rFonts w:ascii="Arial" w:eastAsia="AngsanaNew" w:hAnsi="Arial" w:cs="Arial"/>
                <w:color w:val="000000" w:themeColor="text1"/>
                <w:sz w:val="18"/>
                <w:szCs w:val="18"/>
                <w:lang w:eastAsia="en-GB"/>
              </w:rPr>
            </w:pPr>
            <w:r w:rsidRPr="00A73A7A">
              <w:rPr>
                <w:rFonts w:ascii="Arial" w:eastAsia="AngsanaNew" w:hAnsi="Arial" w:cs="Arial"/>
                <w:color w:val="000000" w:themeColor="text1"/>
                <w:sz w:val="18"/>
                <w:szCs w:val="18"/>
                <w:lang w:eastAsia="en-GB"/>
              </w:rPr>
              <w:t>(25,493)</w:t>
            </w:r>
          </w:p>
        </w:tc>
      </w:tr>
    </w:tbl>
    <w:p w14:paraId="40162623" w14:textId="2F428940" w:rsidR="00CE45DB" w:rsidRPr="00A73A7A" w:rsidRDefault="00CE45DB" w:rsidP="009B16D2">
      <w:pPr>
        <w:ind w:left="900" w:hanging="360"/>
        <w:rPr>
          <w:rFonts w:ascii="Arial" w:hAnsi="Arial" w:cs="Arial"/>
          <w:sz w:val="16"/>
          <w:szCs w:val="16"/>
        </w:rPr>
      </w:pPr>
      <w:r w:rsidRPr="00A73A7A">
        <w:rPr>
          <w:rFonts w:ascii="Arial" w:hAnsi="Arial" w:cs="Arial"/>
          <w:sz w:val="16"/>
          <w:szCs w:val="16"/>
          <w:vertAlign w:val="superscript"/>
        </w:rPr>
        <w:t>(1)</w:t>
      </w:r>
      <w:r w:rsidRPr="00A73A7A">
        <w:rPr>
          <w:rFonts w:ascii="Arial" w:hAnsi="Arial" w:cs="Arial"/>
          <w:sz w:val="16"/>
          <w:szCs w:val="16"/>
        </w:rPr>
        <w:tab/>
        <w:t xml:space="preserve">Financial assets that are not more than 1 month </w:t>
      </w:r>
      <w:proofErr w:type="gramStart"/>
      <w:r w:rsidRPr="00A73A7A">
        <w:rPr>
          <w:rFonts w:ascii="Arial" w:hAnsi="Arial" w:cs="Arial"/>
          <w:sz w:val="16"/>
          <w:szCs w:val="16"/>
        </w:rPr>
        <w:t>past</w:t>
      </w:r>
      <w:proofErr w:type="gramEnd"/>
      <w:r w:rsidRPr="00A73A7A">
        <w:rPr>
          <w:rFonts w:ascii="Arial" w:hAnsi="Arial" w:cs="Arial"/>
          <w:sz w:val="16"/>
          <w:szCs w:val="16"/>
        </w:rPr>
        <w:t xml:space="preserve"> due</w:t>
      </w:r>
      <w:r w:rsidR="00D30862" w:rsidRPr="00A73A7A">
        <w:rPr>
          <w:rFonts w:ascii="Arial" w:hAnsi="Arial" w:cs="Arial"/>
          <w:sz w:val="16"/>
          <w:szCs w:val="16"/>
        </w:rPr>
        <w:t>.</w:t>
      </w:r>
    </w:p>
    <w:p w14:paraId="2CC1E834" w14:textId="26981C8A" w:rsidR="00CE45DB" w:rsidRPr="00A73A7A" w:rsidRDefault="00CE45DB" w:rsidP="009B16D2">
      <w:pPr>
        <w:ind w:left="900" w:hanging="360"/>
        <w:rPr>
          <w:rFonts w:ascii="Arial" w:hAnsi="Arial" w:cs="Arial"/>
          <w:sz w:val="16"/>
          <w:szCs w:val="16"/>
        </w:rPr>
      </w:pPr>
      <w:r w:rsidRPr="00A73A7A">
        <w:rPr>
          <w:rFonts w:ascii="Arial" w:hAnsi="Arial" w:cs="Arial"/>
          <w:sz w:val="16"/>
          <w:szCs w:val="16"/>
          <w:vertAlign w:val="superscript"/>
        </w:rPr>
        <w:t>(2)</w:t>
      </w:r>
      <w:r w:rsidRPr="00A73A7A">
        <w:rPr>
          <w:rFonts w:ascii="Arial" w:hAnsi="Arial" w:cs="Arial"/>
          <w:sz w:val="16"/>
          <w:szCs w:val="16"/>
        </w:rPr>
        <w:tab/>
        <w:t xml:space="preserve">Financial assets that are not more than 3 months </w:t>
      </w:r>
      <w:proofErr w:type="gramStart"/>
      <w:r w:rsidRPr="00A73A7A">
        <w:rPr>
          <w:rFonts w:ascii="Arial" w:hAnsi="Arial" w:cs="Arial"/>
          <w:sz w:val="16"/>
          <w:szCs w:val="16"/>
        </w:rPr>
        <w:t>past</w:t>
      </w:r>
      <w:proofErr w:type="gramEnd"/>
      <w:r w:rsidRPr="00A73A7A">
        <w:rPr>
          <w:rFonts w:ascii="Arial" w:hAnsi="Arial" w:cs="Arial"/>
          <w:sz w:val="16"/>
          <w:szCs w:val="16"/>
        </w:rPr>
        <w:t xml:space="preserve"> due</w:t>
      </w:r>
      <w:r w:rsidR="00D30862" w:rsidRPr="00A73A7A">
        <w:rPr>
          <w:rFonts w:ascii="Arial" w:hAnsi="Arial" w:cs="Arial"/>
          <w:sz w:val="16"/>
          <w:szCs w:val="16"/>
        </w:rPr>
        <w:t>.</w:t>
      </w:r>
    </w:p>
    <w:p w14:paraId="1473B4CF" w14:textId="77777777" w:rsidR="00A85EFA" w:rsidRPr="00A73A7A" w:rsidRDefault="00A85EFA" w:rsidP="009B16D2">
      <w:pPr>
        <w:pStyle w:val="BodyText2"/>
        <w:tabs>
          <w:tab w:val="clear" w:pos="360"/>
        </w:tabs>
        <w:ind w:left="540"/>
        <w:rPr>
          <w:rFonts w:ascii="Arial" w:hAnsi="Arial" w:cs="Arial"/>
          <w:color w:val="000000" w:themeColor="text1"/>
          <w:sz w:val="18"/>
          <w:szCs w:val="18"/>
        </w:rPr>
      </w:pPr>
    </w:p>
    <w:p w14:paraId="54A561CD" w14:textId="77777777" w:rsidR="00D30862" w:rsidRPr="00A73A7A" w:rsidRDefault="00D30862" w:rsidP="009B16D2">
      <w:pPr>
        <w:rPr>
          <w:rFonts w:ascii="Arial" w:hAnsi="Arial" w:cs="Arial"/>
          <w:color w:val="000000" w:themeColor="text1"/>
          <w:sz w:val="18"/>
          <w:szCs w:val="18"/>
          <w:lang w:eastAsia="x-none"/>
        </w:rPr>
      </w:pPr>
      <w:r w:rsidRPr="00A73A7A">
        <w:rPr>
          <w:rFonts w:ascii="Arial" w:hAnsi="Arial" w:cs="Arial"/>
          <w:color w:val="000000" w:themeColor="text1"/>
          <w:sz w:val="18"/>
          <w:szCs w:val="18"/>
        </w:rPr>
        <w:br w:type="page"/>
      </w:r>
    </w:p>
    <w:p w14:paraId="0354F627" w14:textId="06250109" w:rsidR="00B312B8" w:rsidRPr="00A73A7A" w:rsidRDefault="00B312B8" w:rsidP="009B16D2">
      <w:pPr>
        <w:pStyle w:val="BodyText2"/>
        <w:tabs>
          <w:tab w:val="clear" w:pos="360"/>
        </w:tabs>
        <w:ind w:left="540"/>
        <w:rPr>
          <w:rFonts w:ascii="Arial" w:hAnsi="Arial" w:cs="Arial"/>
          <w:color w:val="000000" w:themeColor="text1"/>
          <w:sz w:val="18"/>
          <w:szCs w:val="18"/>
          <w:lang w:val="en-GB"/>
        </w:rPr>
      </w:pPr>
      <w:r w:rsidRPr="00A73A7A">
        <w:rPr>
          <w:rFonts w:ascii="Arial" w:hAnsi="Arial" w:cs="Arial"/>
          <w:color w:val="000000" w:themeColor="text1"/>
          <w:sz w:val="18"/>
          <w:szCs w:val="18"/>
          <w:lang w:val="en-US"/>
        </w:rPr>
        <w:lastRenderedPageBreak/>
        <w:t xml:space="preserve">The table below presents credit quality of </w:t>
      </w:r>
      <w:r w:rsidR="00412E93" w:rsidRPr="00A73A7A">
        <w:rPr>
          <w:rFonts w:ascii="Arial" w:hAnsi="Arial" w:cs="Arial"/>
          <w:color w:val="000000" w:themeColor="text1"/>
          <w:sz w:val="18"/>
          <w:szCs w:val="18"/>
          <w:lang w:val="en-US"/>
        </w:rPr>
        <w:t>Interbank and money market items (assets)</w:t>
      </w:r>
      <w:r w:rsidR="00666553" w:rsidRPr="00A73A7A">
        <w:rPr>
          <w:rFonts w:ascii="Arial" w:hAnsi="Arial" w:cs="Arial"/>
          <w:color w:val="000000" w:themeColor="text1"/>
          <w:sz w:val="18"/>
          <w:szCs w:val="18"/>
          <w:lang w:val="en-US"/>
        </w:rPr>
        <w:t xml:space="preserve">, and </w:t>
      </w:r>
      <w:r w:rsidR="00922070" w:rsidRPr="00A73A7A">
        <w:rPr>
          <w:rFonts w:ascii="Arial" w:hAnsi="Arial" w:cs="Arial"/>
          <w:color w:val="000000" w:themeColor="text1"/>
          <w:sz w:val="18"/>
          <w:szCs w:val="18"/>
          <w:lang w:val="en-US"/>
        </w:rPr>
        <w:t xml:space="preserve">investments </w:t>
      </w:r>
      <w:r w:rsidRPr="00A73A7A">
        <w:rPr>
          <w:rFonts w:ascii="Arial" w:hAnsi="Arial" w:cs="Arial"/>
          <w:color w:val="000000" w:themeColor="text1"/>
          <w:sz w:val="18"/>
          <w:szCs w:val="18"/>
          <w:lang w:val="en-US"/>
        </w:rPr>
        <w:t>as at</w:t>
      </w:r>
      <w:r w:rsidR="0021061D" w:rsidRPr="00A73A7A">
        <w:rPr>
          <w:rFonts w:ascii="Arial" w:hAnsi="Arial" w:cs="Arial"/>
          <w:color w:val="000000" w:themeColor="text1"/>
          <w:sz w:val="18"/>
          <w:szCs w:val="18"/>
          <w:lang w:val="en-US"/>
        </w:rPr>
        <w:br/>
      </w:r>
      <w:r w:rsidRPr="00A73A7A">
        <w:rPr>
          <w:rFonts w:ascii="Arial" w:hAnsi="Arial" w:cs="Arial"/>
          <w:color w:val="000000" w:themeColor="text1"/>
          <w:sz w:val="18"/>
          <w:szCs w:val="18"/>
          <w:lang w:val="en-US"/>
        </w:rPr>
        <w:t>30 June 2026 and 31 December 2025.</w:t>
      </w:r>
    </w:p>
    <w:p w14:paraId="3F11DF24" w14:textId="77777777" w:rsidR="00A85EFA" w:rsidRPr="00A73A7A" w:rsidRDefault="00A85EFA" w:rsidP="009B16D2">
      <w:pPr>
        <w:pStyle w:val="BodyText2"/>
        <w:tabs>
          <w:tab w:val="clear" w:pos="360"/>
        </w:tabs>
        <w:ind w:left="540"/>
        <w:rPr>
          <w:rFonts w:ascii="Arial" w:hAnsi="Arial" w:cs="Arial"/>
          <w:color w:val="000000" w:themeColor="text1"/>
          <w:sz w:val="16"/>
          <w:szCs w:val="16"/>
        </w:rPr>
      </w:pPr>
    </w:p>
    <w:tbl>
      <w:tblPr>
        <w:tblW w:w="8910" w:type="dxa"/>
        <w:tblInd w:w="540" w:type="dxa"/>
        <w:tblLayout w:type="fixed"/>
        <w:tblLook w:val="04A0" w:firstRow="1" w:lastRow="0" w:firstColumn="1" w:lastColumn="0" w:noHBand="0" w:noVBand="1"/>
      </w:tblPr>
      <w:tblGrid>
        <w:gridCol w:w="3571"/>
        <w:gridCol w:w="1334"/>
        <w:gridCol w:w="1335"/>
        <w:gridCol w:w="1335"/>
        <w:gridCol w:w="1335"/>
      </w:tblGrid>
      <w:tr w:rsidR="00922070" w:rsidRPr="00A73A7A" w14:paraId="30DE059B" w14:textId="77777777" w:rsidTr="00EA1691">
        <w:tc>
          <w:tcPr>
            <w:tcW w:w="3571" w:type="dxa"/>
            <w:noWrap/>
            <w:tcMar>
              <w:left w:w="115" w:type="dxa"/>
              <w:right w:w="115" w:type="dxa"/>
            </w:tcMar>
            <w:vAlign w:val="bottom"/>
          </w:tcPr>
          <w:p w14:paraId="425369D8" w14:textId="77777777" w:rsidR="00922070" w:rsidRPr="00A73A7A" w:rsidRDefault="00922070"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15106421" w14:textId="06E91230" w:rsidR="00922070" w:rsidRPr="00A73A7A" w:rsidRDefault="00922070" w:rsidP="009B16D2">
            <w:pPr>
              <w:ind w:left="-106" w:right="-72"/>
              <w:jc w:val="center"/>
              <w:rPr>
                <w:rFonts w:ascii="Arial" w:hAnsi="Arial" w:cs="Arial"/>
                <w:b/>
                <w:bCs/>
                <w:sz w:val="18"/>
                <w:szCs w:val="18"/>
              </w:rPr>
            </w:pPr>
            <w:r w:rsidRPr="00A73A7A">
              <w:rPr>
                <w:rFonts w:ascii="Arial" w:hAnsi="Arial" w:cs="Arial"/>
                <w:b/>
                <w:bCs/>
                <w:sz w:val="18"/>
                <w:szCs w:val="18"/>
              </w:rPr>
              <w:t>Consolidated</w:t>
            </w:r>
          </w:p>
        </w:tc>
      </w:tr>
      <w:tr w:rsidR="00922070" w:rsidRPr="00A73A7A" w14:paraId="7CC7D3C5" w14:textId="77777777" w:rsidTr="00EA1691">
        <w:tc>
          <w:tcPr>
            <w:tcW w:w="3571" w:type="dxa"/>
            <w:noWrap/>
            <w:tcMar>
              <w:left w:w="115" w:type="dxa"/>
              <w:right w:w="115" w:type="dxa"/>
            </w:tcMar>
            <w:vAlign w:val="bottom"/>
          </w:tcPr>
          <w:p w14:paraId="5089C6F3" w14:textId="77777777" w:rsidR="00922070" w:rsidRPr="00A73A7A" w:rsidRDefault="00922070"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50A24898" w14:textId="77777777" w:rsidR="00922070" w:rsidRPr="00A73A7A" w:rsidRDefault="00922070" w:rsidP="009B16D2">
            <w:pPr>
              <w:ind w:left="-106" w:right="-72"/>
              <w:jc w:val="center"/>
              <w:rPr>
                <w:rFonts w:ascii="Arial" w:hAnsi="Arial" w:cs="Arial"/>
                <w:b/>
                <w:bCs/>
                <w:sz w:val="18"/>
                <w:szCs w:val="18"/>
              </w:rPr>
            </w:pPr>
            <w:r w:rsidRPr="00A73A7A">
              <w:rPr>
                <w:rFonts w:ascii="Arial" w:hAnsi="Arial" w:cs="Arial"/>
                <w:b/>
                <w:bCs/>
                <w:sz w:val="18"/>
                <w:szCs w:val="18"/>
              </w:rPr>
              <w:t>30 June 2026</w:t>
            </w:r>
          </w:p>
        </w:tc>
      </w:tr>
      <w:tr w:rsidR="00922070" w:rsidRPr="00A73A7A" w14:paraId="5EB5082A" w14:textId="77777777" w:rsidTr="00EA1691">
        <w:tc>
          <w:tcPr>
            <w:tcW w:w="3571" w:type="dxa"/>
            <w:noWrap/>
            <w:tcMar>
              <w:left w:w="115" w:type="dxa"/>
              <w:right w:w="115" w:type="dxa"/>
            </w:tcMar>
            <w:vAlign w:val="bottom"/>
          </w:tcPr>
          <w:p w14:paraId="191423A1" w14:textId="77777777" w:rsidR="00922070" w:rsidRPr="00A73A7A" w:rsidRDefault="00922070"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34A7A318" w14:textId="77777777" w:rsidR="00922070" w:rsidRPr="00A73A7A" w:rsidRDefault="00922070"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1E288DC3" w14:textId="77777777" w:rsidR="00922070" w:rsidRPr="00A73A7A" w:rsidRDefault="00922070"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4D3349B" w14:textId="77777777" w:rsidR="00922070" w:rsidRPr="00A73A7A" w:rsidRDefault="00922070"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0595CBB8" w14:textId="77777777" w:rsidR="00922070" w:rsidRPr="00A73A7A" w:rsidRDefault="00922070"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922070" w:rsidRPr="00A73A7A" w14:paraId="6081B31F" w14:textId="77777777" w:rsidTr="00EA1691">
        <w:tc>
          <w:tcPr>
            <w:tcW w:w="3571" w:type="dxa"/>
            <w:noWrap/>
            <w:tcMar>
              <w:left w:w="115" w:type="dxa"/>
              <w:right w:w="115" w:type="dxa"/>
            </w:tcMar>
            <w:vAlign w:val="bottom"/>
          </w:tcPr>
          <w:p w14:paraId="6207278B" w14:textId="77777777" w:rsidR="00922070" w:rsidRPr="00A73A7A" w:rsidRDefault="00922070"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4784FC1A" w14:textId="77777777" w:rsidR="00922070" w:rsidRPr="00A73A7A" w:rsidRDefault="00922070"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53C84DE8" w14:textId="77777777" w:rsidR="00922070" w:rsidRPr="00A73A7A" w:rsidRDefault="00922070"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46619CAA" w14:textId="77777777" w:rsidR="00922070" w:rsidRPr="00A73A7A" w:rsidRDefault="00922070"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29C4085D" w14:textId="77777777" w:rsidR="00922070" w:rsidRPr="00A73A7A" w:rsidRDefault="00922070"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922070" w:rsidRPr="00A73A7A" w14:paraId="5E8E63F5" w14:textId="77777777" w:rsidTr="00EA1691">
        <w:tc>
          <w:tcPr>
            <w:tcW w:w="3571" w:type="dxa"/>
            <w:noWrap/>
            <w:tcMar>
              <w:left w:w="115" w:type="dxa"/>
              <w:right w:w="115" w:type="dxa"/>
            </w:tcMar>
            <w:vAlign w:val="bottom"/>
          </w:tcPr>
          <w:p w14:paraId="6AC19635" w14:textId="77777777" w:rsidR="00922070" w:rsidRPr="00A73A7A" w:rsidRDefault="00922070"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1FAC6950" w14:textId="77777777" w:rsidR="00922070" w:rsidRPr="00A73A7A" w:rsidRDefault="00922070"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450F7C8" w14:textId="77777777" w:rsidR="00922070" w:rsidRPr="00A73A7A" w:rsidRDefault="00922070"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213E85B4" w14:textId="77777777" w:rsidR="00922070" w:rsidRPr="00A73A7A" w:rsidRDefault="00922070"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769C2041" w14:textId="77777777" w:rsidR="00922070" w:rsidRPr="00A73A7A" w:rsidRDefault="00922070" w:rsidP="009B16D2">
            <w:pPr>
              <w:ind w:left="518" w:right="-72"/>
              <w:jc w:val="right"/>
              <w:rPr>
                <w:rFonts w:ascii="Arial" w:hAnsi="Arial" w:cs="Arial"/>
                <w:b/>
                <w:bCs/>
                <w:snapToGrid w:val="0"/>
                <w:sz w:val="18"/>
                <w:szCs w:val="18"/>
                <w:cs/>
                <w:lang w:eastAsia="th-TH"/>
              </w:rPr>
            </w:pPr>
          </w:p>
        </w:tc>
      </w:tr>
      <w:tr w:rsidR="00922070" w:rsidRPr="00A73A7A" w14:paraId="1294D14E" w14:textId="77777777" w:rsidTr="00EA1691">
        <w:tc>
          <w:tcPr>
            <w:tcW w:w="3571" w:type="dxa"/>
            <w:noWrap/>
            <w:tcMar>
              <w:left w:w="115" w:type="dxa"/>
              <w:right w:w="115" w:type="dxa"/>
            </w:tcMar>
          </w:tcPr>
          <w:p w14:paraId="179DA212" w14:textId="657C3425" w:rsidR="00922070" w:rsidRPr="00A73A7A" w:rsidRDefault="00D00D80" w:rsidP="009B16D2">
            <w:pPr>
              <w:ind w:left="-72"/>
              <w:rPr>
                <w:rFonts w:ascii="Arial" w:hAnsi="Arial" w:cs="Arial"/>
                <w:b/>
                <w:bCs/>
                <w:sz w:val="18"/>
                <w:szCs w:val="18"/>
              </w:rPr>
            </w:pPr>
            <w:r w:rsidRPr="00A73A7A">
              <w:rPr>
                <w:rFonts w:ascii="Arial" w:hAnsi="Arial" w:cs="Arial"/>
                <w:b/>
                <w:bCs/>
                <w:sz w:val="18"/>
                <w:szCs w:val="18"/>
              </w:rPr>
              <w:t>Interbank and money market items</w:t>
            </w:r>
          </w:p>
        </w:tc>
        <w:tc>
          <w:tcPr>
            <w:tcW w:w="1334" w:type="dxa"/>
            <w:tcBorders>
              <w:top w:val="nil"/>
              <w:left w:val="nil"/>
              <w:right w:val="nil"/>
            </w:tcBorders>
            <w:noWrap/>
            <w:tcMar>
              <w:left w:w="115" w:type="dxa"/>
              <w:right w:w="115" w:type="dxa"/>
            </w:tcMar>
            <w:vAlign w:val="bottom"/>
          </w:tcPr>
          <w:p w14:paraId="155F4DE1"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43B7334"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7BF49C9"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07E9132" w14:textId="77777777" w:rsidR="00922070" w:rsidRPr="00A73A7A" w:rsidRDefault="00922070" w:rsidP="009B16D2">
            <w:pPr>
              <w:ind w:right="-72"/>
              <w:contextualSpacing/>
              <w:jc w:val="right"/>
              <w:rPr>
                <w:rFonts w:ascii="Arial" w:hAnsi="Arial" w:cs="Arial"/>
                <w:sz w:val="18"/>
                <w:szCs w:val="18"/>
                <w:cs/>
              </w:rPr>
            </w:pPr>
          </w:p>
        </w:tc>
      </w:tr>
      <w:tr w:rsidR="00922070" w:rsidRPr="00A73A7A" w14:paraId="64B2701A" w14:textId="77777777" w:rsidTr="00EA1691">
        <w:tc>
          <w:tcPr>
            <w:tcW w:w="3571" w:type="dxa"/>
            <w:noWrap/>
            <w:tcMar>
              <w:left w:w="115" w:type="dxa"/>
              <w:right w:w="115" w:type="dxa"/>
            </w:tcMar>
          </w:tcPr>
          <w:p w14:paraId="722E6245" w14:textId="1A155653" w:rsidR="00922070" w:rsidRPr="00A73A7A" w:rsidRDefault="00922070" w:rsidP="009B16D2">
            <w:pPr>
              <w:ind w:left="-72"/>
              <w:rPr>
                <w:rFonts w:ascii="Arial" w:hAnsi="Arial" w:cs="Arial"/>
                <w:b/>
                <w:bCs/>
                <w:sz w:val="18"/>
                <w:szCs w:val="18"/>
              </w:rPr>
            </w:pPr>
            <w:r w:rsidRPr="00A73A7A">
              <w:rPr>
                <w:rFonts w:ascii="Arial" w:hAnsi="Arial" w:cs="Arial"/>
                <w:b/>
                <w:bCs/>
                <w:sz w:val="18"/>
                <w:szCs w:val="18"/>
              </w:rPr>
              <w:t xml:space="preserve">   </w:t>
            </w:r>
            <w:r w:rsidR="00D00D80" w:rsidRPr="00A73A7A">
              <w:rPr>
                <w:rFonts w:ascii="Arial" w:hAnsi="Arial" w:cs="Arial"/>
                <w:b/>
                <w:bCs/>
                <w:sz w:val="18"/>
                <w:szCs w:val="18"/>
              </w:rPr>
              <w:t>(</w:t>
            </w:r>
            <w:r w:rsidR="00395C5D" w:rsidRPr="00A73A7A">
              <w:rPr>
                <w:rFonts w:ascii="Arial" w:hAnsi="Arial" w:cs="Arial"/>
                <w:b/>
                <w:bCs/>
                <w:sz w:val="18"/>
                <w:szCs w:val="18"/>
              </w:rPr>
              <w:t>a</w:t>
            </w:r>
            <w:r w:rsidR="00D00D80" w:rsidRPr="00A73A7A">
              <w:rPr>
                <w:rFonts w:ascii="Arial" w:hAnsi="Arial" w:cs="Arial"/>
                <w:b/>
                <w:bCs/>
                <w:sz w:val="18"/>
                <w:szCs w:val="18"/>
              </w:rPr>
              <w:t>sset</w:t>
            </w:r>
            <w:r w:rsidR="00395C5D" w:rsidRPr="00A73A7A">
              <w:rPr>
                <w:rFonts w:ascii="Arial" w:hAnsi="Arial" w:cs="Arial"/>
                <w:b/>
                <w:bCs/>
                <w:sz w:val="18"/>
                <w:szCs w:val="18"/>
              </w:rPr>
              <w:t>s</w:t>
            </w:r>
            <w:r w:rsidR="00412E93" w:rsidRPr="00A73A7A">
              <w:rPr>
                <w:rFonts w:ascii="Arial" w:hAnsi="Arial" w:cs="Arial"/>
                <w:b/>
                <w:bCs/>
                <w:sz w:val="18"/>
                <w:szCs w:val="18"/>
              </w:rPr>
              <w:t>)</w:t>
            </w:r>
            <w:r w:rsidRPr="00A73A7A">
              <w:rPr>
                <w:rFonts w:ascii="Arial" w:hAnsi="Arial" w:cs="Arial"/>
                <w:b/>
                <w:bCs/>
                <w:sz w:val="18"/>
                <w:szCs w:val="18"/>
              </w:rPr>
              <w:t xml:space="preserve"> </w:t>
            </w:r>
          </w:p>
        </w:tc>
        <w:tc>
          <w:tcPr>
            <w:tcW w:w="1334" w:type="dxa"/>
            <w:tcBorders>
              <w:top w:val="nil"/>
              <w:left w:val="nil"/>
              <w:right w:val="nil"/>
            </w:tcBorders>
            <w:noWrap/>
            <w:tcMar>
              <w:left w:w="115" w:type="dxa"/>
              <w:right w:w="115" w:type="dxa"/>
            </w:tcMar>
            <w:vAlign w:val="bottom"/>
          </w:tcPr>
          <w:p w14:paraId="787CDA9A"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8DB2CF8"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B591D01" w14:textId="77777777" w:rsidR="00922070" w:rsidRPr="00A73A7A" w:rsidRDefault="00922070"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4BA9351" w14:textId="77777777" w:rsidR="00922070" w:rsidRPr="00A73A7A" w:rsidRDefault="00922070" w:rsidP="009B16D2">
            <w:pPr>
              <w:ind w:right="-72"/>
              <w:contextualSpacing/>
              <w:jc w:val="right"/>
              <w:rPr>
                <w:rFonts w:ascii="Arial" w:hAnsi="Arial" w:cs="Arial"/>
                <w:sz w:val="18"/>
                <w:szCs w:val="18"/>
                <w:cs/>
              </w:rPr>
            </w:pPr>
          </w:p>
        </w:tc>
      </w:tr>
      <w:tr w:rsidR="000947B9" w:rsidRPr="00A73A7A" w14:paraId="78527389" w14:textId="77777777" w:rsidTr="00EA1691">
        <w:tc>
          <w:tcPr>
            <w:tcW w:w="3571" w:type="dxa"/>
            <w:noWrap/>
            <w:tcMar>
              <w:left w:w="115" w:type="dxa"/>
              <w:right w:w="115" w:type="dxa"/>
            </w:tcMar>
          </w:tcPr>
          <w:p w14:paraId="22108214" w14:textId="1B81DC25" w:rsidR="000947B9" w:rsidRPr="00A73A7A" w:rsidRDefault="000947B9" w:rsidP="009B16D2">
            <w:pPr>
              <w:ind w:left="-72"/>
              <w:rPr>
                <w:rFonts w:ascii="Arial" w:hAnsi="Arial" w:cs="Arial"/>
                <w:sz w:val="18"/>
                <w:szCs w:val="18"/>
              </w:rPr>
            </w:pPr>
            <w:r w:rsidRPr="00A73A7A">
              <w:rPr>
                <w:rFonts w:ascii="Arial" w:hAnsi="Arial" w:cs="Arial"/>
                <w:sz w:val="18"/>
                <w:szCs w:val="18"/>
              </w:rPr>
              <w:t>Current</w:t>
            </w:r>
          </w:p>
        </w:tc>
        <w:tc>
          <w:tcPr>
            <w:tcW w:w="1334" w:type="dxa"/>
            <w:tcBorders>
              <w:left w:val="nil"/>
              <w:bottom w:val="single" w:sz="4" w:space="0" w:color="auto"/>
              <w:right w:val="nil"/>
            </w:tcBorders>
            <w:noWrap/>
            <w:tcMar>
              <w:left w:w="115" w:type="dxa"/>
              <w:right w:w="115" w:type="dxa"/>
            </w:tcMar>
            <w:vAlign w:val="center"/>
          </w:tcPr>
          <w:p w14:paraId="6E5B0850" w14:textId="0ED3642A"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402</w:t>
            </w:r>
          </w:p>
        </w:tc>
        <w:tc>
          <w:tcPr>
            <w:tcW w:w="1335" w:type="dxa"/>
            <w:tcBorders>
              <w:left w:val="nil"/>
              <w:bottom w:val="single" w:sz="4" w:space="0" w:color="auto"/>
              <w:right w:val="nil"/>
            </w:tcBorders>
            <w:noWrap/>
            <w:tcMar>
              <w:left w:w="115" w:type="dxa"/>
              <w:right w:w="115" w:type="dxa"/>
            </w:tcMar>
            <w:vAlign w:val="center"/>
          </w:tcPr>
          <w:p w14:paraId="355AD71B" w14:textId="5EB66457"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78FAEBF7" w14:textId="16344994"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4D3B55AC" w14:textId="6EF782C9"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402</w:t>
            </w:r>
          </w:p>
        </w:tc>
      </w:tr>
      <w:tr w:rsidR="00922070" w:rsidRPr="00A73A7A" w14:paraId="5F6BABAB" w14:textId="77777777" w:rsidTr="00EA1691">
        <w:tc>
          <w:tcPr>
            <w:tcW w:w="3571" w:type="dxa"/>
            <w:noWrap/>
            <w:tcMar>
              <w:left w:w="115" w:type="dxa"/>
              <w:right w:w="115" w:type="dxa"/>
            </w:tcMar>
          </w:tcPr>
          <w:p w14:paraId="0E2736A0" w14:textId="77777777" w:rsidR="00922070" w:rsidRPr="00A73A7A" w:rsidRDefault="00922070"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11674250" w14:textId="77777777" w:rsidR="00922070" w:rsidRPr="00A73A7A" w:rsidRDefault="00922070"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4167B4A7" w14:textId="77777777" w:rsidR="00922070" w:rsidRPr="00A73A7A" w:rsidRDefault="00922070"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428A5059" w14:textId="77777777" w:rsidR="00922070" w:rsidRPr="00A73A7A" w:rsidRDefault="00922070"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4F392C77" w14:textId="77777777" w:rsidR="00922070" w:rsidRPr="00A73A7A" w:rsidRDefault="00922070" w:rsidP="009B16D2">
            <w:pPr>
              <w:ind w:right="-72"/>
              <w:contextualSpacing/>
              <w:jc w:val="right"/>
              <w:rPr>
                <w:rFonts w:ascii="Arial" w:hAnsi="Arial" w:cs="Arial"/>
                <w:color w:val="000000"/>
                <w:sz w:val="18"/>
                <w:szCs w:val="18"/>
                <w:cs/>
              </w:rPr>
            </w:pPr>
          </w:p>
        </w:tc>
      </w:tr>
      <w:tr w:rsidR="000947B9" w:rsidRPr="00A73A7A" w14:paraId="62D0C41F" w14:textId="77777777" w:rsidTr="00EA1691">
        <w:tc>
          <w:tcPr>
            <w:tcW w:w="3571" w:type="dxa"/>
            <w:noWrap/>
            <w:tcMar>
              <w:left w:w="115" w:type="dxa"/>
              <w:right w:w="115" w:type="dxa"/>
            </w:tcMar>
          </w:tcPr>
          <w:p w14:paraId="527EC51E" w14:textId="67EDC81F" w:rsidR="000947B9" w:rsidRPr="00A73A7A" w:rsidRDefault="000947B9" w:rsidP="009B16D2">
            <w:pPr>
              <w:ind w:left="-72"/>
              <w:rPr>
                <w:rFonts w:ascii="Arial" w:hAnsi="Arial" w:cs="Arial"/>
                <w:b/>
                <w:bCs/>
                <w:sz w:val="18"/>
                <w:szCs w:val="18"/>
              </w:rPr>
            </w:pPr>
            <w:r w:rsidRPr="00A73A7A">
              <w:rPr>
                <w:rFonts w:ascii="Arial" w:hAnsi="Arial" w:cs="Arial"/>
                <w:b/>
                <w:bCs/>
                <w:color w:val="000000"/>
                <w:sz w:val="18"/>
                <w:szCs w:val="18"/>
              </w:rPr>
              <w:t>Net carrying amount</w:t>
            </w:r>
          </w:p>
        </w:tc>
        <w:tc>
          <w:tcPr>
            <w:tcW w:w="1334" w:type="dxa"/>
            <w:tcBorders>
              <w:top w:val="nil"/>
              <w:left w:val="nil"/>
              <w:bottom w:val="single" w:sz="4" w:space="0" w:color="auto"/>
              <w:right w:val="nil"/>
            </w:tcBorders>
            <w:noWrap/>
            <w:tcMar>
              <w:left w:w="115" w:type="dxa"/>
              <w:right w:w="115" w:type="dxa"/>
            </w:tcMar>
          </w:tcPr>
          <w:p w14:paraId="645CF726" w14:textId="7FAEA3CD"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402</w:t>
            </w:r>
          </w:p>
        </w:tc>
        <w:tc>
          <w:tcPr>
            <w:tcW w:w="1335" w:type="dxa"/>
            <w:tcBorders>
              <w:top w:val="nil"/>
              <w:left w:val="nil"/>
              <w:bottom w:val="single" w:sz="4" w:space="0" w:color="auto"/>
              <w:right w:val="nil"/>
            </w:tcBorders>
            <w:noWrap/>
            <w:tcMar>
              <w:left w:w="115" w:type="dxa"/>
              <w:right w:w="115" w:type="dxa"/>
            </w:tcMar>
          </w:tcPr>
          <w:p w14:paraId="5D82522E" w14:textId="69CEE52F"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6B97A5B2" w14:textId="413B23B3"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33BC8896" w14:textId="14D56BE3"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402</w:t>
            </w:r>
          </w:p>
        </w:tc>
      </w:tr>
    </w:tbl>
    <w:p w14:paraId="5D7DE8A8" w14:textId="77777777" w:rsidR="00922070" w:rsidRPr="00A73A7A" w:rsidRDefault="00922070" w:rsidP="009B16D2">
      <w:pPr>
        <w:pStyle w:val="BodyText2"/>
        <w:tabs>
          <w:tab w:val="clear" w:pos="360"/>
        </w:tabs>
        <w:ind w:left="540"/>
        <w:rPr>
          <w:rFonts w:ascii="Arial" w:hAnsi="Arial" w:cs="Arial"/>
          <w:color w:val="000000" w:themeColor="text1"/>
          <w:sz w:val="18"/>
          <w:szCs w:val="18"/>
        </w:rPr>
      </w:pPr>
    </w:p>
    <w:tbl>
      <w:tblPr>
        <w:tblW w:w="8910" w:type="dxa"/>
        <w:tblInd w:w="540" w:type="dxa"/>
        <w:tblLayout w:type="fixed"/>
        <w:tblLook w:val="04A0" w:firstRow="1" w:lastRow="0" w:firstColumn="1" w:lastColumn="0" w:noHBand="0" w:noVBand="1"/>
      </w:tblPr>
      <w:tblGrid>
        <w:gridCol w:w="3571"/>
        <w:gridCol w:w="1334"/>
        <w:gridCol w:w="1335"/>
        <w:gridCol w:w="1335"/>
        <w:gridCol w:w="1335"/>
      </w:tblGrid>
      <w:tr w:rsidR="00DE5055" w:rsidRPr="00A73A7A" w14:paraId="5574134F" w14:textId="77777777" w:rsidTr="00EA1691">
        <w:tc>
          <w:tcPr>
            <w:tcW w:w="3571" w:type="dxa"/>
            <w:noWrap/>
            <w:tcMar>
              <w:left w:w="115" w:type="dxa"/>
              <w:right w:w="115" w:type="dxa"/>
            </w:tcMar>
            <w:vAlign w:val="bottom"/>
          </w:tcPr>
          <w:p w14:paraId="53EFB40E" w14:textId="77777777" w:rsidR="00DE5055" w:rsidRPr="00A73A7A" w:rsidRDefault="00DE5055"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2DDB69BC" w14:textId="77777777"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Consolidated</w:t>
            </w:r>
          </w:p>
        </w:tc>
      </w:tr>
      <w:tr w:rsidR="00DE5055" w:rsidRPr="00A73A7A" w14:paraId="5C32CACD" w14:textId="77777777" w:rsidTr="00EA1691">
        <w:tc>
          <w:tcPr>
            <w:tcW w:w="3571" w:type="dxa"/>
            <w:noWrap/>
            <w:tcMar>
              <w:left w:w="115" w:type="dxa"/>
              <w:right w:w="115" w:type="dxa"/>
            </w:tcMar>
            <w:vAlign w:val="bottom"/>
          </w:tcPr>
          <w:p w14:paraId="61159883" w14:textId="77777777" w:rsidR="00DE5055" w:rsidRPr="00A73A7A" w:rsidRDefault="00DE5055"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1488B920" w14:textId="026E64CA"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DE5055" w:rsidRPr="00A73A7A" w14:paraId="562D2D96" w14:textId="77777777" w:rsidTr="00EA1691">
        <w:tc>
          <w:tcPr>
            <w:tcW w:w="3571" w:type="dxa"/>
            <w:noWrap/>
            <w:tcMar>
              <w:left w:w="115" w:type="dxa"/>
              <w:right w:w="115" w:type="dxa"/>
            </w:tcMar>
            <w:vAlign w:val="bottom"/>
          </w:tcPr>
          <w:p w14:paraId="239B13EF" w14:textId="77777777" w:rsidR="00DE5055" w:rsidRPr="00A73A7A" w:rsidRDefault="00DE5055"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0F587C2A"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509FFD8C"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24CEB6BB"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2944F9BA"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DE5055" w:rsidRPr="00A73A7A" w14:paraId="4A9A9ECD" w14:textId="77777777" w:rsidTr="00EA1691">
        <w:tc>
          <w:tcPr>
            <w:tcW w:w="3571" w:type="dxa"/>
            <w:noWrap/>
            <w:tcMar>
              <w:left w:w="115" w:type="dxa"/>
              <w:right w:w="115" w:type="dxa"/>
            </w:tcMar>
            <w:vAlign w:val="bottom"/>
          </w:tcPr>
          <w:p w14:paraId="1E3AA53E" w14:textId="77777777" w:rsidR="00DE5055" w:rsidRPr="00A73A7A" w:rsidRDefault="00DE5055"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4AE1F585" w14:textId="77777777" w:rsidR="00DE5055" w:rsidRPr="00A73A7A" w:rsidRDefault="00DE5055"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5994B96B"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399A305D"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6B3E283D"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DE5055" w:rsidRPr="00A73A7A" w14:paraId="546B172F" w14:textId="77777777" w:rsidTr="00EA1691">
        <w:tc>
          <w:tcPr>
            <w:tcW w:w="3571" w:type="dxa"/>
            <w:noWrap/>
            <w:tcMar>
              <w:left w:w="115" w:type="dxa"/>
              <w:right w:w="115" w:type="dxa"/>
            </w:tcMar>
            <w:vAlign w:val="bottom"/>
          </w:tcPr>
          <w:p w14:paraId="28CAF504" w14:textId="77777777" w:rsidR="00DE5055" w:rsidRPr="00A73A7A" w:rsidRDefault="00DE5055"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0D266C6E"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161A6080"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CF4CC3F"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264C33C7" w14:textId="77777777" w:rsidR="00DE5055" w:rsidRPr="00A73A7A" w:rsidRDefault="00DE5055" w:rsidP="009B16D2">
            <w:pPr>
              <w:ind w:left="518" w:right="-72"/>
              <w:jc w:val="right"/>
              <w:rPr>
                <w:rFonts w:ascii="Arial" w:hAnsi="Arial" w:cs="Arial"/>
                <w:b/>
                <w:bCs/>
                <w:snapToGrid w:val="0"/>
                <w:sz w:val="18"/>
                <w:szCs w:val="18"/>
                <w:cs/>
                <w:lang w:eastAsia="th-TH"/>
              </w:rPr>
            </w:pPr>
          </w:p>
        </w:tc>
      </w:tr>
      <w:tr w:rsidR="00DE5055" w:rsidRPr="00A73A7A" w14:paraId="5744ACF4" w14:textId="77777777" w:rsidTr="00EA1691">
        <w:tc>
          <w:tcPr>
            <w:tcW w:w="3571" w:type="dxa"/>
            <w:noWrap/>
            <w:tcMar>
              <w:left w:w="115" w:type="dxa"/>
              <w:right w:w="115" w:type="dxa"/>
            </w:tcMar>
          </w:tcPr>
          <w:p w14:paraId="2B654143"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Interbank and money market items</w:t>
            </w:r>
          </w:p>
        </w:tc>
        <w:tc>
          <w:tcPr>
            <w:tcW w:w="1334" w:type="dxa"/>
            <w:tcBorders>
              <w:top w:val="nil"/>
              <w:left w:val="nil"/>
              <w:right w:val="nil"/>
            </w:tcBorders>
            <w:noWrap/>
            <w:tcMar>
              <w:left w:w="115" w:type="dxa"/>
              <w:right w:w="115" w:type="dxa"/>
            </w:tcMar>
            <w:vAlign w:val="bottom"/>
          </w:tcPr>
          <w:p w14:paraId="6685835A"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B0CEFA2"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A51EED2"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443C761" w14:textId="77777777" w:rsidR="00DE5055" w:rsidRPr="00A73A7A" w:rsidRDefault="00DE5055" w:rsidP="009B16D2">
            <w:pPr>
              <w:ind w:right="-72"/>
              <w:contextualSpacing/>
              <w:jc w:val="right"/>
              <w:rPr>
                <w:rFonts w:ascii="Arial" w:hAnsi="Arial" w:cs="Arial"/>
                <w:sz w:val="18"/>
                <w:szCs w:val="18"/>
                <w:cs/>
              </w:rPr>
            </w:pPr>
          </w:p>
        </w:tc>
      </w:tr>
      <w:tr w:rsidR="00DE5055" w:rsidRPr="00A73A7A" w14:paraId="113D2F07" w14:textId="77777777" w:rsidTr="00EA1691">
        <w:tc>
          <w:tcPr>
            <w:tcW w:w="3571" w:type="dxa"/>
            <w:noWrap/>
            <w:tcMar>
              <w:left w:w="115" w:type="dxa"/>
              <w:right w:w="115" w:type="dxa"/>
            </w:tcMar>
          </w:tcPr>
          <w:p w14:paraId="00ABE8E2"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 xml:space="preserve">   (assets) </w:t>
            </w:r>
          </w:p>
        </w:tc>
        <w:tc>
          <w:tcPr>
            <w:tcW w:w="1334" w:type="dxa"/>
            <w:tcBorders>
              <w:top w:val="nil"/>
              <w:left w:val="nil"/>
              <w:right w:val="nil"/>
            </w:tcBorders>
            <w:noWrap/>
            <w:tcMar>
              <w:left w:w="115" w:type="dxa"/>
              <w:right w:w="115" w:type="dxa"/>
            </w:tcMar>
            <w:vAlign w:val="bottom"/>
          </w:tcPr>
          <w:p w14:paraId="5E11CA37"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B878EF3"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A83E5F4"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119AE36" w14:textId="77777777" w:rsidR="00DE5055" w:rsidRPr="00A73A7A" w:rsidRDefault="00DE5055" w:rsidP="009B16D2">
            <w:pPr>
              <w:ind w:right="-72"/>
              <w:contextualSpacing/>
              <w:jc w:val="right"/>
              <w:rPr>
                <w:rFonts w:ascii="Arial" w:hAnsi="Arial" w:cs="Arial"/>
                <w:sz w:val="18"/>
                <w:szCs w:val="18"/>
                <w:cs/>
              </w:rPr>
            </w:pPr>
          </w:p>
        </w:tc>
      </w:tr>
      <w:tr w:rsidR="000947B9" w:rsidRPr="00A73A7A" w14:paraId="5C6C62AD" w14:textId="77777777" w:rsidTr="00EA1691">
        <w:tc>
          <w:tcPr>
            <w:tcW w:w="3571" w:type="dxa"/>
            <w:noWrap/>
            <w:tcMar>
              <w:left w:w="115" w:type="dxa"/>
              <w:right w:w="115" w:type="dxa"/>
            </w:tcMar>
          </w:tcPr>
          <w:p w14:paraId="7341D81C" w14:textId="77777777" w:rsidR="000947B9" w:rsidRPr="00A73A7A" w:rsidRDefault="000947B9" w:rsidP="009B16D2">
            <w:pPr>
              <w:ind w:left="-72"/>
              <w:rPr>
                <w:rFonts w:ascii="Arial" w:hAnsi="Arial" w:cs="Arial"/>
                <w:sz w:val="18"/>
                <w:szCs w:val="18"/>
              </w:rPr>
            </w:pPr>
            <w:r w:rsidRPr="00A73A7A">
              <w:rPr>
                <w:rFonts w:ascii="Arial" w:hAnsi="Arial" w:cs="Arial"/>
                <w:sz w:val="18"/>
                <w:szCs w:val="18"/>
              </w:rPr>
              <w:t>Current</w:t>
            </w:r>
          </w:p>
        </w:tc>
        <w:tc>
          <w:tcPr>
            <w:tcW w:w="1334" w:type="dxa"/>
            <w:tcBorders>
              <w:left w:val="nil"/>
              <w:bottom w:val="single" w:sz="4" w:space="0" w:color="auto"/>
              <w:right w:val="nil"/>
            </w:tcBorders>
            <w:noWrap/>
            <w:tcMar>
              <w:left w:w="115" w:type="dxa"/>
              <w:right w:w="115" w:type="dxa"/>
            </w:tcMar>
            <w:vAlign w:val="center"/>
          </w:tcPr>
          <w:p w14:paraId="400CAFB2" w14:textId="490DB240"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202</w:t>
            </w:r>
          </w:p>
        </w:tc>
        <w:tc>
          <w:tcPr>
            <w:tcW w:w="1335" w:type="dxa"/>
            <w:tcBorders>
              <w:left w:val="nil"/>
              <w:bottom w:val="single" w:sz="4" w:space="0" w:color="auto"/>
              <w:right w:val="nil"/>
            </w:tcBorders>
            <w:noWrap/>
            <w:tcMar>
              <w:left w:w="115" w:type="dxa"/>
              <w:right w:w="115" w:type="dxa"/>
            </w:tcMar>
            <w:vAlign w:val="center"/>
          </w:tcPr>
          <w:p w14:paraId="41BD0D84" w14:textId="2D7C15C5"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0CBC503B" w14:textId="0C5BFC37"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2F5EA1A7" w14:textId="3FE76EB2"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202</w:t>
            </w:r>
          </w:p>
        </w:tc>
      </w:tr>
      <w:tr w:rsidR="000947B9" w:rsidRPr="00A73A7A" w14:paraId="05C9FE7E" w14:textId="77777777" w:rsidTr="00EA1691">
        <w:tc>
          <w:tcPr>
            <w:tcW w:w="3571" w:type="dxa"/>
            <w:noWrap/>
            <w:tcMar>
              <w:left w:w="115" w:type="dxa"/>
              <w:right w:w="115" w:type="dxa"/>
            </w:tcMar>
          </w:tcPr>
          <w:p w14:paraId="45126CFA" w14:textId="77777777" w:rsidR="000947B9" w:rsidRPr="00A73A7A" w:rsidRDefault="000947B9"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6EEB7C66"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5B103D21"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1906005E"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1648E6C6" w14:textId="77777777" w:rsidR="000947B9" w:rsidRPr="00A73A7A" w:rsidRDefault="000947B9" w:rsidP="009B16D2">
            <w:pPr>
              <w:ind w:right="-72"/>
              <w:contextualSpacing/>
              <w:jc w:val="right"/>
              <w:rPr>
                <w:rFonts w:ascii="Arial" w:hAnsi="Arial" w:cs="Arial"/>
                <w:color w:val="000000"/>
                <w:sz w:val="18"/>
                <w:szCs w:val="18"/>
                <w:cs/>
              </w:rPr>
            </w:pPr>
          </w:p>
        </w:tc>
      </w:tr>
      <w:tr w:rsidR="000947B9" w:rsidRPr="00A73A7A" w14:paraId="22F2DA9F" w14:textId="77777777" w:rsidTr="00EA1691">
        <w:tc>
          <w:tcPr>
            <w:tcW w:w="3571" w:type="dxa"/>
            <w:noWrap/>
            <w:tcMar>
              <w:left w:w="115" w:type="dxa"/>
              <w:right w:w="115" w:type="dxa"/>
            </w:tcMar>
          </w:tcPr>
          <w:p w14:paraId="3134E2F8" w14:textId="77777777" w:rsidR="000947B9" w:rsidRPr="00A73A7A" w:rsidRDefault="000947B9" w:rsidP="009B16D2">
            <w:pPr>
              <w:ind w:left="-72"/>
              <w:rPr>
                <w:rFonts w:ascii="Arial" w:hAnsi="Arial" w:cs="Arial"/>
                <w:b/>
                <w:bCs/>
                <w:sz w:val="18"/>
                <w:szCs w:val="18"/>
              </w:rPr>
            </w:pPr>
            <w:r w:rsidRPr="00A73A7A">
              <w:rPr>
                <w:rFonts w:ascii="Arial" w:hAnsi="Arial" w:cs="Arial"/>
                <w:b/>
                <w:bCs/>
                <w:color w:val="000000"/>
                <w:sz w:val="18"/>
                <w:szCs w:val="18"/>
              </w:rPr>
              <w:t>Net carrying amount</w:t>
            </w:r>
          </w:p>
        </w:tc>
        <w:tc>
          <w:tcPr>
            <w:tcW w:w="1334" w:type="dxa"/>
            <w:tcBorders>
              <w:top w:val="nil"/>
              <w:left w:val="nil"/>
              <w:bottom w:val="single" w:sz="4" w:space="0" w:color="auto"/>
              <w:right w:val="nil"/>
            </w:tcBorders>
            <w:noWrap/>
            <w:tcMar>
              <w:left w:w="115" w:type="dxa"/>
              <w:right w:w="115" w:type="dxa"/>
            </w:tcMar>
          </w:tcPr>
          <w:p w14:paraId="54F40A9A" w14:textId="44BB192C"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202</w:t>
            </w:r>
          </w:p>
        </w:tc>
        <w:tc>
          <w:tcPr>
            <w:tcW w:w="1335" w:type="dxa"/>
            <w:tcBorders>
              <w:top w:val="nil"/>
              <w:left w:val="nil"/>
              <w:bottom w:val="single" w:sz="4" w:space="0" w:color="auto"/>
              <w:right w:val="nil"/>
            </w:tcBorders>
            <w:noWrap/>
            <w:tcMar>
              <w:left w:w="115" w:type="dxa"/>
              <w:right w:w="115" w:type="dxa"/>
            </w:tcMar>
          </w:tcPr>
          <w:p w14:paraId="31478CDD" w14:textId="58C17849"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20F3C8BD" w14:textId="1130776B"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4368B4F4" w14:textId="0B61F0C2"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202</w:t>
            </w:r>
          </w:p>
        </w:tc>
      </w:tr>
    </w:tbl>
    <w:p w14:paraId="51C1A921" w14:textId="77777777" w:rsidR="00DE5055" w:rsidRPr="00A73A7A" w:rsidRDefault="00DE5055" w:rsidP="009B16D2">
      <w:pPr>
        <w:pStyle w:val="BodyText2"/>
        <w:tabs>
          <w:tab w:val="clear" w:pos="360"/>
        </w:tabs>
        <w:ind w:left="540"/>
        <w:rPr>
          <w:rFonts w:ascii="Arial" w:hAnsi="Arial" w:cs="Arial"/>
          <w:color w:val="000000" w:themeColor="text1"/>
          <w:sz w:val="18"/>
          <w:szCs w:val="18"/>
        </w:rPr>
      </w:pPr>
    </w:p>
    <w:tbl>
      <w:tblPr>
        <w:tblW w:w="8883" w:type="dxa"/>
        <w:tblInd w:w="567" w:type="dxa"/>
        <w:tblLayout w:type="fixed"/>
        <w:tblLook w:val="04A0" w:firstRow="1" w:lastRow="0" w:firstColumn="1" w:lastColumn="0" w:noHBand="0" w:noVBand="1"/>
      </w:tblPr>
      <w:tblGrid>
        <w:gridCol w:w="3544"/>
        <w:gridCol w:w="1334"/>
        <w:gridCol w:w="1335"/>
        <w:gridCol w:w="1335"/>
        <w:gridCol w:w="1335"/>
      </w:tblGrid>
      <w:tr w:rsidR="00DE5055" w:rsidRPr="00A73A7A" w14:paraId="022497BD" w14:textId="77777777" w:rsidTr="00216D9C">
        <w:tc>
          <w:tcPr>
            <w:tcW w:w="3544" w:type="dxa"/>
            <w:noWrap/>
            <w:tcMar>
              <w:left w:w="115" w:type="dxa"/>
              <w:right w:w="115" w:type="dxa"/>
            </w:tcMar>
            <w:vAlign w:val="bottom"/>
          </w:tcPr>
          <w:p w14:paraId="0413CABA" w14:textId="77777777" w:rsidR="00DE5055" w:rsidRPr="00A73A7A" w:rsidRDefault="00DE5055"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0654E6BD" w14:textId="1EEFDCD9"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Separate</w:t>
            </w:r>
          </w:p>
        </w:tc>
      </w:tr>
      <w:tr w:rsidR="00DE5055" w:rsidRPr="00A73A7A" w14:paraId="4FC79905" w14:textId="77777777" w:rsidTr="00216D9C">
        <w:tc>
          <w:tcPr>
            <w:tcW w:w="3544" w:type="dxa"/>
            <w:noWrap/>
            <w:tcMar>
              <w:left w:w="115" w:type="dxa"/>
              <w:right w:w="115" w:type="dxa"/>
            </w:tcMar>
            <w:vAlign w:val="bottom"/>
          </w:tcPr>
          <w:p w14:paraId="50DDCE2E" w14:textId="77777777" w:rsidR="00DE5055" w:rsidRPr="00A73A7A" w:rsidRDefault="00DE5055"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683B8E1B" w14:textId="77777777"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30 June 2026</w:t>
            </w:r>
          </w:p>
        </w:tc>
      </w:tr>
      <w:tr w:rsidR="00DE5055" w:rsidRPr="00A73A7A" w14:paraId="07CC17E1" w14:textId="77777777" w:rsidTr="00216D9C">
        <w:tc>
          <w:tcPr>
            <w:tcW w:w="3544" w:type="dxa"/>
            <w:noWrap/>
            <w:tcMar>
              <w:left w:w="115" w:type="dxa"/>
              <w:right w:w="115" w:type="dxa"/>
            </w:tcMar>
            <w:vAlign w:val="bottom"/>
          </w:tcPr>
          <w:p w14:paraId="37462E48" w14:textId="77777777" w:rsidR="00DE5055" w:rsidRPr="00A73A7A" w:rsidRDefault="00DE5055"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A6A555A"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7C592553"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02F9D3DF"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4541C916"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DE5055" w:rsidRPr="00A73A7A" w14:paraId="7D599C3E" w14:textId="77777777" w:rsidTr="00216D9C">
        <w:tc>
          <w:tcPr>
            <w:tcW w:w="3544" w:type="dxa"/>
            <w:noWrap/>
            <w:tcMar>
              <w:left w:w="115" w:type="dxa"/>
              <w:right w:w="115" w:type="dxa"/>
            </w:tcMar>
            <w:vAlign w:val="bottom"/>
          </w:tcPr>
          <w:p w14:paraId="3BBCD6C6" w14:textId="77777777" w:rsidR="00DE5055" w:rsidRPr="00A73A7A" w:rsidRDefault="00DE5055"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56884112" w14:textId="77777777" w:rsidR="00DE5055" w:rsidRPr="00A73A7A" w:rsidRDefault="00DE5055"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443532E5"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47EE4F7C"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1C6C2F27"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DE5055" w:rsidRPr="00A73A7A" w14:paraId="5028905B" w14:textId="77777777" w:rsidTr="00216D9C">
        <w:tc>
          <w:tcPr>
            <w:tcW w:w="3544" w:type="dxa"/>
            <w:noWrap/>
            <w:tcMar>
              <w:left w:w="115" w:type="dxa"/>
              <w:right w:w="115" w:type="dxa"/>
            </w:tcMar>
            <w:vAlign w:val="bottom"/>
          </w:tcPr>
          <w:p w14:paraId="71CBF5C0" w14:textId="77777777" w:rsidR="00DE5055" w:rsidRPr="00A73A7A" w:rsidRDefault="00DE5055"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389FB113"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158F626"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2CE7FE40"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B11AD0C" w14:textId="77777777" w:rsidR="00DE5055" w:rsidRPr="00A73A7A" w:rsidRDefault="00DE5055" w:rsidP="009B16D2">
            <w:pPr>
              <w:ind w:left="518" w:right="-72"/>
              <w:jc w:val="right"/>
              <w:rPr>
                <w:rFonts w:ascii="Arial" w:hAnsi="Arial" w:cs="Arial"/>
                <w:b/>
                <w:bCs/>
                <w:snapToGrid w:val="0"/>
                <w:sz w:val="18"/>
                <w:szCs w:val="18"/>
                <w:cs/>
                <w:lang w:eastAsia="th-TH"/>
              </w:rPr>
            </w:pPr>
          </w:p>
        </w:tc>
      </w:tr>
      <w:tr w:rsidR="00DE5055" w:rsidRPr="00A73A7A" w14:paraId="3A2FC799" w14:textId="77777777" w:rsidTr="00216D9C">
        <w:tc>
          <w:tcPr>
            <w:tcW w:w="3544" w:type="dxa"/>
            <w:noWrap/>
            <w:tcMar>
              <w:left w:w="115" w:type="dxa"/>
              <w:right w:w="115" w:type="dxa"/>
            </w:tcMar>
          </w:tcPr>
          <w:p w14:paraId="3F36DB95"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Interbank and money market items</w:t>
            </w:r>
          </w:p>
        </w:tc>
        <w:tc>
          <w:tcPr>
            <w:tcW w:w="1334" w:type="dxa"/>
            <w:tcBorders>
              <w:top w:val="nil"/>
              <w:left w:val="nil"/>
              <w:right w:val="nil"/>
            </w:tcBorders>
            <w:noWrap/>
            <w:tcMar>
              <w:left w:w="115" w:type="dxa"/>
              <w:right w:w="115" w:type="dxa"/>
            </w:tcMar>
            <w:vAlign w:val="bottom"/>
          </w:tcPr>
          <w:p w14:paraId="3692CBE1"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8A44E08"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25253D6"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B6704CB" w14:textId="77777777" w:rsidR="00DE5055" w:rsidRPr="00A73A7A" w:rsidRDefault="00DE5055" w:rsidP="009B16D2">
            <w:pPr>
              <w:ind w:right="-72"/>
              <w:contextualSpacing/>
              <w:jc w:val="right"/>
              <w:rPr>
                <w:rFonts w:ascii="Arial" w:hAnsi="Arial" w:cs="Arial"/>
                <w:sz w:val="18"/>
                <w:szCs w:val="18"/>
                <w:cs/>
              </w:rPr>
            </w:pPr>
          </w:p>
        </w:tc>
      </w:tr>
      <w:tr w:rsidR="00DE5055" w:rsidRPr="00A73A7A" w14:paraId="0D28EA98" w14:textId="77777777" w:rsidTr="00216D9C">
        <w:tc>
          <w:tcPr>
            <w:tcW w:w="3544" w:type="dxa"/>
            <w:noWrap/>
            <w:tcMar>
              <w:left w:w="115" w:type="dxa"/>
              <w:right w:w="115" w:type="dxa"/>
            </w:tcMar>
          </w:tcPr>
          <w:p w14:paraId="56090921"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 xml:space="preserve">   (assets) </w:t>
            </w:r>
          </w:p>
        </w:tc>
        <w:tc>
          <w:tcPr>
            <w:tcW w:w="1334" w:type="dxa"/>
            <w:tcBorders>
              <w:top w:val="nil"/>
              <w:left w:val="nil"/>
              <w:right w:val="nil"/>
            </w:tcBorders>
            <w:noWrap/>
            <w:tcMar>
              <w:left w:w="115" w:type="dxa"/>
              <w:right w:w="115" w:type="dxa"/>
            </w:tcMar>
            <w:vAlign w:val="bottom"/>
          </w:tcPr>
          <w:p w14:paraId="33B01AF2"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606753B"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0CC1E91"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1BD7B1D" w14:textId="77777777" w:rsidR="00DE5055" w:rsidRPr="00A73A7A" w:rsidRDefault="00DE5055" w:rsidP="009B16D2">
            <w:pPr>
              <w:ind w:right="-72"/>
              <w:contextualSpacing/>
              <w:jc w:val="right"/>
              <w:rPr>
                <w:rFonts w:ascii="Arial" w:hAnsi="Arial" w:cs="Arial"/>
                <w:sz w:val="18"/>
                <w:szCs w:val="18"/>
                <w:cs/>
              </w:rPr>
            </w:pPr>
          </w:p>
        </w:tc>
      </w:tr>
      <w:tr w:rsidR="000947B9" w:rsidRPr="00A73A7A" w14:paraId="7D2C83D5" w14:textId="77777777" w:rsidTr="0033765C">
        <w:tc>
          <w:tcPr>
            <w:tcW w:w="3544" w:type="dxa"/>
            <w:noWrap/>
            <w:tcMar>
              <w:left w:w="115" w:type="dxa"/>
              <w:right w:w="115" w:type="dxa"/>
            </w:tcMar>
          </w:tcPr>
          <w:p w14:paraId="75BC81C9" w14:textId="77777777" w:rsidR="000947B9" w:rsidRPr="00A73A7A" w:rsidRDefault="000947B9" w:rsidP="009B16D2">
            <w:pPr>
              <w:ind w:left="-72"/>
              <w:rPr>
                <w:rFonts w:ascii="Arial" w:hAnsi="Arial" w:cs="Arial"/>
                <w:sz w:val="18"/>
                <w:szCs w:val="18"/>
              </w:rPr>
            </w:pPr>
            <w:r w:rsidRPr="00A73A7A">
              <w:rPr>
                <w:rFonts w:ascii="Arial" w:hAnsi="Arial" w:cs="Arial"/>
                <w:sz w:val="18"/>
                <w:szCs w:val="18"/>
              </w:rPr>
              <w:t>Current</w:t>
            </w:r>
          </w:p>
        </w:tc>
        <w:tc>
          <w:tcPr>
            <w:tcW w:w="1334" w:type="dxa"/>
            <w:tcBorders>
              <w:left w:val="nil"/>
              <w:bottom w:val="single" w:sz="4" w:space="0" w:color="auto"/>
              <w:right w:val="nil"/>
            </w:tcBorders>
            <w:noWrap/>
            <w:tcMar>
              <w:left w:w="115" w:type="dxa"/>
              <w:right w:w="115" w:type="dxa"/>
            </w:tcMar>
            <w:vAlign w:val="center"/>
          </w:tcPr>
          <w:p w14:paraId="5BCC018A" w14:textId="585DB0C8"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742</w:t>
            </w:r>
          </w:p>
        </w:tc>
        <w:tc>
          <w:tcPr>
            <w:tcW w:w="1335" w:type="dxa"/>
            <w:tcBorders>
              <w:left w:val="nil"/>
              <w:bottom w:val="single" w:sz="4" w:space="0" w:color="auto"/>
              <w:right w:val="nil"/>
            </w:tcBorders>
            <w:noWrap/>
            <w:tcMar>
              <w:left w:w="115" w:type="dxa"/>
              <w:right w:w="115" w:type="dxa"/>
            </w:tcMar>
            <w:vAlign w:val="center"/>
          </w:tcPr>
          <w:p w14:paraId="3C63FF59" w14:textId="1D53D4C8"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6347C89B" w14:textId="3416BFB8"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53E7C2E4" w14:textId="67C5BF1F"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742</w:t>
            </w:r>
          </w:p>
        </w:tc>
      </w:tr>
      <w:tr w:rsidR="000947B9" w:rsidRPr="00A73A7A" w14:paraId="5225F8F8" w14:textId="77777777" w:rsidTr="00216D9C">
        <w:tc>
          <w:tcPr>
            <w:tcW w:w="3544" w:type="dxa"/>
            <w:noWrap/>
            <w:tcMar>
              <w:left w:w="115" w:type="dxa"/>
              <w:right w:w="115" w:type="dxa"/>
            </w:tcMar>
          </w:tcPr>
          <w:p w14:paraId="2FCA8EDF" w14:textId="77777777" w:rsidR="000947B9" w:rsidRPr="00A73A7A" w:rsidRDefault="000947B9"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08D7CAAC"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5986CACD"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231EFBA8"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76A9260F" w14:textId="77777777" w:rsidR="000947B9" w:rsidRPr="00A73A7A" w:rsidRDefault="000947B9" w:rsidP="009B16D2">
            <w:pPr>
              <w:ind w:right="-72"/>
              <w:contextualSpacing/>
              <w:jc w:val="right"/>
              <w:rPr>
                <w:rFonts w:ascii="Arial" w:hAnsi="Arial" w:cs="Arial"/>
                <w:color w:val="000000"/>
                <w:sz w:val="18"/>
                <w:szCs w:val="18"/>
                <w:cs/>
              </w:rPr>
            </w:pPr>
          </w:p>
        </w:tc>
      </w:tr>
      <w:tr w:rsidR="000947B9" w:rsidRPr="00A73A7A" w14:paraId="4CB28FB8" w14:textId="77777777" w:rsidTr="00216D9C">
        <w:tc>
          <w:tcPr>
            <w:tcW w:w="3544" w:type="dxa"/>
            <w:noWrap/>
            <w:tcMar>
              <w:left w:w="115" w:type="dxa"/>
              <w:right w:w="115" w:type="dxa"/>
            </w:tcMar>
          </w:tcPr>
          <w:p w14:paraId="15CD351D" w14:textId="77777777" w:rsidR="000947B9" w:rsidRPr="00A73A7A" w:rsidRDefault="000947B9" w:rsidP="009B16D2">
            <w:pPr>
              <w:ind w:left="-72"/>
              <w:rPr>
                <w:rFonts w:ascii="Arial" w:hAnsi="Arial" w:cs="Arial"/>
                <w:b/>
                <w:bCs/>
                <w:sz w:val="18"/>
                <w:szCs w:val="18"/>
              </w:rPr>
            </w:pPr>
            <w:r w:rsidRPr="00A73A7A">
              <w:rPr>
                <w:rFonts w:ascii="Arial" w:hAnsi="Arial" w:cs="Arial"/>
                <w:b/>
                <w:bCs/>
                <w:color w:val="000000"/>
                <w:sz w:val="18"/>
                <w:szCs w:val="18"/>
              </w:rPr>
              <w:t>Net carrying amount</w:t>
            </w:r>
          </w:p>
        </w:tc>
        <w:tc>
          <w:tcPr>
            <w:tcW w:w="1334" w:type="dxa"/>
            <w:tcBorders>
              <w:top w:val="nil"/>
              <w:left w:val="nil"/>
              <w:bottom w:val="single" w:sz="4" w:space="0" w:color="auto"/>
              <w:right w:val="nil"/>
            </w:tcBorders>
            <w:noWrap/>
            <w:tcMar>
              <w:left w:w="115" w:type="dxa"/>
              <w:right w:w="115" w:type="dxa"/>
            </w:tcMar>
          </w:tcPr>
          <w:p w14:paraId="7C7B460A" w14:textId="3AC0165D"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742</w:t>
            </w:r>
          </w:p>
        </w:tc>
        <w:tc>
          <w:tcPr>
            <w:tcW w:w="1335" w:type="dxa"/>
            <w:tcBorders>
              <w:top w:val="nil"/>
              <w:left w:val="nil"/>
              <w:bottom w:val="single" w:sz="4" w:space="0" w:color="auto"/>
              <w:right w:val="nil"/>
            </w:tcBorders>
            <w:noWrap/>
            <w:tcMar>
              <w:left w:w="115" w:type="dxa"/>
              <w:right w:w="115" w:type="dxa"/>
            </w:tcMar>
          </w:tcPr>
          <w:p w14:paraId="203AE9CB" w14:textId="7626D303"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0F27C37A" w14:textId="4A7A0324"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0382D1AD" w14:textId="45D74908"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642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742</w:t>
            </w:r>
          </w:p>
        </w:tc>
      </w:tr>
    </w:tbl>
    <w:p w14:paraId="2460DC96" w14:textId="77777777" w:rsidR="00DE5055" w:rsidRPr="00A73A7A" w:rsidRDefault="00DE5055" w:rsidP="009B16D2">
      <w:pPr>
        <w:pStyle w:val="BodyText2"/>
        <w:tabs>
          <w:tab w:val="clear" w:pos="360"/>
        </w:tabs>
        <w:ind w:left="0"/>
        <w:rPr>
          <w:rFonts w:ascii="Arial" w:hAnsi="Arial" w:cs="Arial"/>
          <w:color w:val="000000" w:themeColor="text1"/>
          <w:sz w:val="16"/>
          <w:szCs w:val="16"/>
        </w:rPr>
      </w:pPr>
    </w:p>
    <w:tbl>
      <w:tblPr>
        <w:tblW w:w="8883" w:type="dxa"/>
        <w:tblInd w:w="567" w:type="dxa"/>
        <w:tblLayout w:type="fixed"/>
        <w:tblLook w:val="04A0" w:firstRow="1" w:lastRow="0" w:firstColumn="1" w:lastColumn="0" w:noHBand="0" w:noVBand="1"/>
      </w:tblPr>
      <w:tblGrid>
        <w:gridCol w:w="3544"/>
        <w:gridCol w:w="1334"/>
        <w:gridCol w:w="1335"/>
        <w:gridCol w:w="1335"/>
        <w:gridCol w:w="1335"/>
      </w:tblGrid>
      <w:tr w:rsidR="00DE5055" w:rsidRPr="00A73A7A" w14:paraId="4B392072" w14:textId="77777777" w:rsidTr="00216D9C">
        <w:tc>
          <w:tcPr>
            <w:tcW w:w="3544" w:type="dxa"/>
            <w:noWrap/>
            <w:tcMar>
              <w:left w:w="115" w:type="dxa"/>
              <w:right w:w="115" w:type="dxa"/>
            </w:tcMar>
            <w:vAlign w:val="bottom"/>
          </w:tcPr>
          <w:p w14:paraId="4491EEAA" w14:textId="77777777" w:rsidR="00DE5055" w:rsidRPr="00A73A7A" w:rsidRDefault="00DE5055"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2D7DB944" w14:textId="06B78740"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Separate</w:t>
            </w:r>
          </w:p>
        </w:tc>
      </w:tr>
      <w:tr w:rsidR="00DE5055" w:rsidRPr="00A73A7A" w14:paraId="12CB0D2C" w14:textId="77777777" w:rsidTr="00216D9C">
        <w:tc>
          <w:tcPr>
            <w:tcW w:w="3544" w:type="dxa"/>
            <w:noWrap/>
            <w:tcMar>
              <w:left w:w="115" w:type="dxa"/>
              <w:right w:w="115" w:type="dxa"/>
            </w:tcMar>
            <w:vAlign w:val="bottom"/>
          </w:tcPr>
          <w:p w14:paraId="699E9ED6" w14:textId="77777777" w:rsidR="00DE5055" w:rsidRPr="00A73A7A" w:rsidRDefault="00DE5055"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05406764" w14:textId="77777777" w:rsidR="00DE5055" w:rsidRPr="00A73A7A" w:rsidRDefault="00DE5055"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DE5055" w:rsidRPr="00A73A7A" w14:paraId="1BB56A41" w14:textId="77777777" w:rsidTr="00216D9C">
        <w:tc>
          <w:tcPr>
            <w:tcW w:w="3544" w:type="dxa"/>
            <w:noWrap/>
            <w:tcMar>
              <w:left w:w="115" w:type="dxa"/>
              <w:right w:w="115" w:type="dxa"/>
            </w:tcMar>
            <w:vAlign w:val="bottom"/>
          </w:tcPr>
          <w:p w14:paraId="12C4FA0C" w14:textId="77777777" w:rsidR="00DE5055" w:rsidRPr="00A73A7A" w:rsidRDefault="00DE5055"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29B96684"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489EACB8"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0A54F5B9"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78637CBE" w14:textId="77777777" w:rsidR="00DE5055" w:rsidRPr="00A73A7A" w:rsidRDefault="00DE5055"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DE5055" w:rsidRPr="00A73A7A" w14:paraId="7F264D36" w14:textId="77777777" w:rsidTr="00216D9C">
        <w:tc>
          <w:tcPr>
            <w:tcW w:w="3544" w:type="dxa"/>
            <w:noWrap/>
            <w:tcMar>
              <w:left w:w="115" w:type="dxa"/>
              <w:right w:w="115" w:type="dxa"/>
            </w:tcMar>
            <w:vAlign w:val="bottom"/>
          </w:tcPr>
          <w:p w14:paraId="19BA0261" w14:textId="77777777" w:rsidR="00DE5055" w:rsidRPr="00A73A7A" w:rsidRDefault="00DE5055"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0FF9F0A6" w14:textId="77777777" w:rsidR="00DE5055" w:rsidRPr="00A73A7A" w:rsidRDefault="00DE5055"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0291C6A2"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2D7DDC6A"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507DA4C0" w14:textId="77777777" w:rsidR="00DE5055" w:rsidRPr="00A73A7A" w:rsidRDefault="00DE5055"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DE5055" w:rsidRPr="00A73A7A" w14:paraId="32F0C705" w14:textId="77777777" w:rsidTr="00216D9C">
        <w:tc>
          <w:tcPr>
            <w:tcW w:w="3544" w:type="dxa"/>
            <w:noWrap/>
            <w:tcMar>
              <w:left w:w="115" w:type="dxa"/>
              <w:right w:w="115" w:type="dxa"/>
            </w:tcMar>
            <w:vAlign w:val="bottom"/>
          </w:tcPr>
          <w:p w14:paraId="7B6D0D4B" w14:textId="77777777" w:rsidR="00DE5055" w:rsidRPr="00A73A7A" w:rsidRDefault="00DE5055"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21A4000B"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2BA25AF9"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E88C60C" w14:textId="77777777" w:rsidR="00DE5055" w:rsidRPr="00A73A7A" w:rsidRDefault="00DE5055"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02267B1" w14:textId="77777777" w:rsidR="00DE5055" w:rsidRPr="00A73A7A" w:rsidRDefault="00DE5055" w:rsidP="009B16D2">
            <w:pPr>
              <w:ind w:left="518" w:right="-72"/>
              <w:jc w:val="right"/>
              <w:rPr>
                <w:rFonts w:ascii="Arial" w:hAnsi="Arial" w:cs="Arial"/>
                <w:b/>
                <w:bCs/>
                <w:snapToGrid w:val="0"/>
                <w:sz w:val="18"/>
                <w:szCs w:val="18"/>
                <w:cs/>
                <w:lang w:eastAsia="th-TH"/>
              </w:rPr>
            </w:pPr>
          </w:p>
        </w:tc>
      </w:tr>
      <w:tr w:rsidR="00DE5055" w:rsidRPr="00A73A7A" w14:paraId="12A2D645" w14:textId="77777777" w:rsidTr="00216D9C">
        <w:tc>
          <w:tcPr>
            <w:tcW w:w="3544" w:type="dxa"/>
            <w:noWrap/>
            <w:tcMar>
              <w:left w:w="115" w:type="dxa"/>
              <w:right w:w="115" w:type="dxa"/>
            </w:tcMar>
          </w:tcPr>
          <w:p w14:paraId="5A0FDCDD"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Interbank and money market items</w:t>
            </w:r>
          </w:p>
        </w:tc>
        <w:tc>
          <w:tcPr>
            <w:tcW w:w="1334" w:type="dxa"/>
            <w:tcBorders>
              <w:top w:val="nil"/>
              <w:left w:val="nil"/>
              <w:right w:val="nil"/>
            </w:tcBorders>
            <w:noWrap/>
            <w:tcMar>
              <w:left w:w="115" w:type="dxa"/>
              <w:right w:w="115" w:type="dxa"/>
            </w:tcMar>
            <w:vAlign w:val="bottom"/>
          </w:tcPr>
          <w:p w14:paraId="2D98E028"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CDC1826"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2975DCC"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3F6157C" w14:textId="77777777" w:rsidR="00DE5055" w:rsidRPr="00A73A7A" w:rsidRDefault="00DE5055" w:rsidP="009B16D2">
            <w:pPr>
              <w:ind w:right="-72"/>
              <w:contextualSpacing/>
              <w:jc w:val="right"/>
              <w:rPr>
                <w:rFonts w:ascii="Arial" w:hAnsi="Arial" w:cs="Arial"/>
                <w:sz w:val="18"/>
                <w:szCs w:val="18"/>
                <w:cs/>
              </w:rPr>
            </w:pPr>
          </w:p>
        </w:tc>
      </w:tr>
      <w:tr w:rsidR="00DE5055" w:rsidRPr="00A73A7A" w14:paraId="27CE927E" w14:textId="77777777" w:rsidTr="00216D9C">
        <w:tc>
          <w:tcPr>
            <w:tcW w:w="3544" w:type="dxa"/>
            <w:noWrap/>
            <w:tcMar>
              <w:left w:w="115" w:type="dxa"/>
              <w:right w:w="115" w:type="dxa"/>
            </w:tcMar>
          </w:tcPr>
          <w:p w14:paraId="0C02E396" w14:textId="77777777" w:rsidR="00DE5055" w:rsidRPr="00A73A7A" w:rsidRDefault="00DE5055" w:rsidP="009B16D2">
            <w:pPr>
              <w:ind w:left="-72"/>
              <w:rPr>
                <w:rFonts w:ascii="Arial" w:hAnsi="Arial" w:cs="Arial"/>
                <w:b/>
                <w:bCs/>
                <w:sz w:val="18"/>
                <w:szCs w:val="18"/>
              </w:rPr>
            </w:pPr>
            <w:r w:rsidRPr="00A73A7A">
              <w:rPr>
                <w:rFonts w:ascii="Arial" w:hAnsi="Arial" w:cs="Arial"/>
                <w:b/>
                <w:bCs/>
                <w:sz w:val="18"/>
                <w:szCs w:val="18"/>
              </w:rPr>
              <w:t xml:space="preserve">   (assets) </w:t>
            </w:r>
          </w:p>
        </w:tc>
        <w:tc>
          <w:tcPr>
            <w:tcW w:w="1334" w:type="dxa"/>
            <w:tcBorders>
              <w:top w:val="nil"/>
              <w:left w:val="nil"/>
              <w:right w:val="nil"/>
            </w:tcBorders>
            <w:noWrap/>
            <w:tcMar>
              <w:left w:w="115" w:type="dxa"/>
              <w:right w:w="115" w:type="dxa"/>
            </w:tcMar>
            <w:vAlign w:val="bottom"/>
          </w:tcPr>
          <w:p w14:paraId="65E1A381"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C4A824A"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1751AC2" w14:textId="77777777" w:rsidR="00DE5055" w:rsidRPr="00A73A7A" w:rsidRDefault="00DE5055"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490886D" w14:textId="77777777" w:rsidR="00DE5055" w:rsidRPr="00A73A7A" w:rsidRDefault="00DE5055" w:rsidP="009B16D2">
            <w:pPr>
              <w:ind w:right="-72"/>
              <w:contextualSpacing/>
              <w:jc w:val="right"/>
              <w:rPr>
                <w:rFonts w:ascii="Arial" w:hAnsi="Arial" w:cs="Arial"/>
                <w:sz w:val="18"/>
                <w:szCs w:val="18"/>
                <w:cs/>
              </w:rPr>
            </w:pPr>
          </w:p>
        </w:tc>
      </w:tr>
      <w:tr w:rsidR="000947B9" w:rsidRPr="00A73A7A" w14:paraId="1BE147FE" w14:textId="77777777" w:rsidTr="0033765C">
        <w:tc>
          <w:tcPr>
            <w:tcW w:w="3544" w:type="dxa"/>
            <w:noWrap/>
            <w:tcMar>
              <w:left w:w="115" w:type="dxa"/>
              <w:right w:w="115" w:type="dxa"/>
            </w:tcMar>
          </w:tcPr>
          <w:p w14:paraId="3AD6BDE5" w14:textId="77777777" w:rsidR="000947B9" w:rsidRPr="00A73A7A" w:rsidRDefault="000947B9" w:rsidP="009B16D2">
            <w:pPr>
              <w:ind w:left="-72"/>
              <w:rPr>
                <w:rFonts w:ascii="Arial" w:hAnsi="Arial" w:cs="Arial"/>
                <w:sz w:val="18"/>
                <w:szCs w:val="18"/>
              </w:rPr>
            </w:pPr>
            <w:r w:rsidRPr="00A73A7A">
              <w:rPr>
                <w:rFonts w:ascii="Arial" w:hAnsi="Arial" w:cs="Arial"/>
                <w:sz w:val="18"/>
                <w:szCs w:val="18"/>
              </w:rPr>
              <w:t>Current</w:t>
            </w:r>
          </w:p>
        </w:tc>
        <w:tc>
          <w:tcPr>
            <w:tcW w:w="1334" w:type="dxa"/>
            <w:tcBorders>
              <w:left w:val="nil"/>
              <w:bottom w:val="single" w:sz="4" w:space="0" w:color="auto"/>
              <w:right w:val="nil"/>
            </w:tcBorders>
            <w:noWrap/>
            <w:tcMar>
              <w:left w:w="115" w:type="dxa"/>
              <w:right w:w="115" w:type="dxa"/>
            </w:tcMar>
            <w:vAlign w:val="center"/>
          </w:tcPr>
          <w:p w14:paraId="5B3FD707" w14:textId="3A1D86AD"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069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835</w:t>
            </w:r>
          </w:p>
        </w:tc>
        <w:tc>
          <w:tcPr>
            <w:tcW w:w="1335" w:type="dxa"/>
            <w:tcBorders>
              <w:left w:val="nil"/>
              <w:bottom w:val="single" w:sz="4" w:space="0" w:color="auto"/>
              <w:right w:val="nil"/>
            </w:tcBorders>
            <w:noWrap/>
            <w:tcMar>
              <w:left w:w="115" w:type="dxa"/>
              <w:right w:w="115" w:type="dxa"/>
            </w:tcMar>
            <w:vAlign w:val="center"/>
          </w:tcPr>
          <w:p w14:paraId="3B290368" w14:textId="19C475F7"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2F747AC8" w14:textId="20EE336A"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vAlign w:val="center"/>
          </w:tcPr>
          <w:p w14:paraId="229727DF" w14:textId="6D372333"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069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835</w:t>
            </w:r>
          </w:p>
        </w:tc>
      </w:tr>
      <w:tr w:rsidR="000947B9" w:rsidRPr="00A73A7A" w14:paraId="1CDAC25E" w14:textId="77777777" w:rsidTr="00216D9C">
        <w:tc>
          <w:tcPr>
            <w:tcW w:w="3544" w:type="dxa"/>
            <w:noWrap/>
            <w:tcMar>
              <w:left w:w="115" w:type="dxa"/>
              <w:right w:w="115" w:type="dxa"/>
            </w:tcMar>
          </w:tcPr>
          <w:p w14:paraId="2C9394AC" w14:textId="77777777" w:rsidR="000947B9" w:rsidRPr="00A73A7A" w:rsidRDefault="000947B9"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34BB4335"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0F0E0EFD"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2961C55F" w14:textId="77777777" w:rsidR="000947B9" w:rsidRPr="00A73A7A" w:rsidRDefault="000947B9" w:rsidP="009B16D2">
            <w:pPr>
              <w:ind w:right="-72"/>
              <w:contextualSpacing/>
              <w:jc w:val="right"/>
              <w:rPr>
                <w:rFonts w:ascii="Arial" w:hAnsi="Arial" w:cs="Arial"/>
                <w:color w:val="000000"/>
                <w:sz w:val="18"/>
                <w:szCs w:val="18"/>
                <w:cs/>
              </w:rPr>
            </w:pPr>
          </w:p>
        </w:tc>
        <w:tc>
          <w:tcPr>
            <w:tcW w:w="1335" w:type="dxa"/>
            <w:tcBorders>
              <w:top w:val="single" w:sz="4" w:space="0" w:color="auto"/>
              <w:left w:val="nil"/>
              <w:right w:val="nil"/>
            </w:tcBorders>
            <w:noWrap/>
            <w:tcMar>
              <w:left w:w="115" w:type="dxa"/>
              <w:right w:w="115" w:type="dxa"/>
            </w:tcMar>
          </w:tcPr>
          <w:p w14:paraId="26DD8F9A" w14:textId="77777777" w:rsidR="000947B9" w:rsidRPr="00A73A7A" w:rsidRDefault="000947B9" w:rsidP="009B16D2">
            <w:pPr>
              <w:ind w:right="-72"/>
              <w:contextualSpacing/>
              <w:jc w:val="right"/>
              <w:rPr>
                <w:rFonts w:ascii="Arial" w:hAnsi="Arial" w:cs="Arial"/>
                <w:color w:val="000000"/>
                <w:sz w:val="18"/>
                <w:szCs w:val="18"/>
                <w:cs/>
              </w:rPr>
            </w:pPr>
          </w:p>
        </w:tc>
      </w:tr>
      <w:tr w:rsidR="000947B9" w:rsidRPr="00A73A7A" w14:paraId="155A8D2B" w14:textId="77777777" w:rsidTr="00216D9C">
        <w:tc>
          <w:tcPr>
            <w:tcW w:w="3544" w:type="dxa"/>
            <w:noWrap/>
            <w:tcMar>
              <w:left w:w="115" w:type="dxa"/>
              <w:right w:w="115" w:type="dxa"/>
            </w:tcMar>
          </w:tcPr>
          <w:p w14:paraId="0F5F4533" w14:textId="77777777" w:rsidR="000947B9" w:rsidRPr="00A73A7A" w:rsidRDefault="000947B9" w:rsidP="009B16D2">
            <w:pPr>
              <w:ind w:left="-72"/>
              <w:rPr>
                <w:rFonts w:ascii="Arial" w:hAnsi="Arial" w:cs="Arial"/>
                <w:b/>
                <w:bCs/>
                <w:sz w:val="18"/>
                <w:szCs w:val="18"/>
              </w:rPr>
            </w:pPr>
            <w:r w:rsidRPr="00A73A7A">
              <w:rPr>
                <w:rFonts w:ascii="Arial" w:hAnsi="Arial" w:cs="Arial"/>
                <w:b/>
                <w:bCs/>
                <w:color w:val="000000"/>
                <w:sz w:val="18"/>
                <w:szCs w:val="18"/>
              </w:rPr>
              <w:t>Net carrying amount</w:t>
            </w:r>
          </w:p>
        </w:tc>
        <w:tc>
          <w:tcPr>
            <w:tcW w:w="1334" w:type="dxa"/>
            <w:tcBorders>
              <w:top w:val="nil"/>
              <w:left w:val="nil"/>
              <w:bottom w:val="single" w:sz="4" w:space="0" w:color="auto"/>
              <w:right w:val="nil"/>
            </w:tcBorders>
            <w:noWrap/>
            <w:tcMar>
              <w:left w:w="115" w:type="dxa"/>
              <w:right w:w="115" w:type="dxa"/>
            </w:tcMar>
          </w:tcPr>
          <w:p w14:paraId="54EE8014" w14:textId="76C2C99A"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069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835</w:t>
            </w:r>
          </w:p>
        </w:tc>
        <w:tc>
          <w:tcPr>
            <w:tcW w:w="1335" w:type="dxa"/>
            <w:tcBorders>
              <w:top w:val="nil"/>
              <w:left w:val="nil"/>
              <w:bottom w:val="single" w:sz="4" w:space="0" w:color="auto"/>
              <w:right w:val="nil"/>
            </w:tcBorders>
            <w:noWrap/>
            <w:tcMar>
              <w:left w:w="115" w:type="dxa"/>
              <w:right w:w="115" w:type="dxa"/>
            </w:tcMar>
          </w:tcPr>
          <w:p w14:paraId="5CB47534" w14:textId="29BCFF4D"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120121FD" w14:textId="529AE53E"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bottom w:val="single" w:sz="4" w:space="0" w:color="auto"/>
              <w:right w:val="nil"/>
            </w:tcBorders>
            <w:noWrap/>
            <w:tcMar>
              <w:left w:w="115" w:type="dxa"/>
              <w:right w:w="115" w:type="dxa"/>
            </w:tcMar>
          </w:tcPr>
          <w:p w14:paraId="50818F12" w14:textId="1B59652D"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069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835</w:t>
            </w:r>
          </w:p>
        </w:tc>
      </w:tr>
    </w:tbl>
    <w:p w14:paraId="74E3C947" w14:textId="77777777" w:rsidR="00DE5055" w:rsidRPr="00A73A7A" w:rsidRDefault="00DE5055" w:rsidP="009B16D2">
      <w:pPr>
        <w:pStyle w:val="BodyText2"/>
        <w:tabs>
          <w:tab w:val="clear" w:pos="360"/>
        </w:tabs>
        <w:ind w:left="540"/>
        <w:rPr>
          <w:rFonts w:ascii="Arial" w:hAnsi="Arial" w:cs="Arial"/>
          <w:color w:val="000000" w:themeColor="text1"/>
          <w:sz w:val="16"/>
          <w:szCs w:val="16"/>
        </w:rPr>
      </w:pPr>
    </w:p>
    <w:p w14:paraId="59CE21B3" w14:textId="77777777" w:rsidR="00DE5055" w:rsidRPr="00A73A7A" w:rsidRDefault="00DE5055" w:rsidP="009B16D2">
      <w:pPr>
        <w:pStyle w:val="BodyText2"/>
        <w:tabs>
          <w:tab w:val="clear" w:pos="360"/>
        </w:tabs>
        <w:ind w:left="0"/>
        <w:rPr>
          <w:rFonts w:ascii="Arial" w:hAnsi="Arial" w:cs="Arial"/>
          <w:color w:val="000000" w:themeColor="text1"/>
          <w:sz w:val="16"/>
          <w:szCs w:val="16"/>
        </w:rPr>
      </w:pPr>
    </w:p>
    <w:tbl>
      <w:tblPr>
        <w:tblW w:w="8883" w:type="dxa"/>
        <w:tblInd w:w="567" w:type="dxa"/>
        <w:tblLayout w:type="fixed"/>
        <w:tblLook w:val="04A0" w:firstRow="1" w:lastRow="0" w:firstColumn="1" w:lastColumn="0" w:noHBand="0" w:noVBand="1"/>
      </w:tblPr>
      <w:tblGrid>
        <w:gridCol w:w="3544"/>
        <w:gridCol w:w="1334"/>
        <w:gridCol w:w="1335"/>
        <w:gridCol w:w="1335"/>
        <w:gridCol w:w="1335"/>
      </w:tblGrid>
      <w:tr w:rsidR="000E6139" w:rsidRPr="00A73A7A" w14:paraId="0DC10597" w14:textId="77777777" w:rsidTr="00216D9C">
        <w:tc>
          <w:tcPr>
            <w:tcW w:w="3544" w:type="dxa"/>
            <w:noWrap/>
            <w:tcMar>
              <w:left w:w="115" w:type="dxa"/>
              <w:right w:w="115" w:type="dxa"/>
            </w:tcMar>
            <w:vAlign w:val="bottom"/>
          </w:tcPr>
          <w:p w14:paraId="1B5D0089" w14:textId="77777777" w:rsidR="000E6139" w:rsidRPr="00A73A7A" w:rsidRDefault="000E6139"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59EA54B8" w14:textId="77777777" w:rsidR="000E6139" w:rsidRPr="00A73A7A" w:rsidRDefault="000E6139"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0E6139" w:rsidRPr="00A73A7A" w14:paraId="03630F98" w14:textId="77777777" w:rsidTr="00216D9C">
        <w:tc>
          <w:tcPr>
            <w:tcW w:w="3544" w:type="dxa"/>
            <w:noWrap/>
            <w:tcMar>
              <w:left w:w="115" w:type="dxa"/>
              <w:right w:w="115" w:type="dxa"/>
            </w:tcMar>
            <w:vAlign w:val="bottom"/>
          </w:tcPr>
          <w:p w14:paraId="4100372A" w14:textId="77777777" w:rsidR="000E6139" w:rsidRPr="00A73A7A" w:rsidRDefault="000E6139"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405120C6" w14:textId="77777777" w:rsidR="000E6139" w:rsidRPr="00A73A7A" w:rsidRDefault="000E6139" w:rsidP="009B16D2">
            <w:pPr>
              <w:ind w:left="-106" w:right="-72"/>
              <w:jc w:val="center"/>
              <w:rPr>
                <w:rFonts w:ascii="Arial" w:hAnsi="Arial" w:cs="Arial"/>
                <w:b/>
                <w:bCs/>
                <w:sz w:val="18"/>
                <w:szCs w:val="18"/>
              </w:rPr>
            </w:pPr>
            <w:r w:rsidRPr="00A73A7A">
              <w:rPr>
                <w:rFonts w:ascii="Arial" w:hAnsi="Arial" w:cs="Arial"/>
                <w:b/>
                <w:bCs/>
                <w:sz w:val="18"/>
                <w:szCs w:val="18"/>
              </w:rPr>
              <w:t>30 June 2026</w:t>
            </w:r>
          </w:p>
        </w:tc>
      </w:tr>
      <w:tr w:rsidR="000E6139" w:rsidRPr="00A73A7A" w14:paraId="5A8C9AC3" w14:textId="77777777" w:rsidTr="00216D9C">
        <w:tc>
          <w:tcPr>
            <w:tcW w:w="3544" w:type="dxa"/>
            <w:noWrap/>
            <w:tcMar>
              <w:left w:w="115" w:type="dxa"/>
              <w:right w:w="115" w:type="dxa"/>
            </w:tcMar>
            <w:vAlign w:val="bottom"/>
          </w:tcPr>
          <w:p w14:paraId="0A59EE86" w14:textId="77777777" w:rsidR="000E6139" w:rsidRPr="00A73A7A" w:rsidRDefault="000E6139"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372035EA" w14:textId="77777777" w:rsidR="000E6139" w:rsidRPr="00A73A7A" w:rsidRDefault="000E6139"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69C1246D" w14:textId="77777777" w:rsidR="000E6139" w:rsidRPr="00A73A7A" w:rsidRDefault="000E6139"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319F624F" w14:textId="77777777" w:rsidR="000E6139" w:rsidRPr="00A73A7A" w:rsidRDefault="000E6139"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4A8B3C14" w14:textId="77777777" w:rsidR="000E6139" w:rsidRPr="00A73A7A" w:rsidRDefault="000E6139"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0E6139" w:rsidRPr="00A73A7A" w14:paraId="3B8C8291" w14:textId="77777777" w:rsidTr="00216D9C">
        <w:tc>
          <w:tcPr>
            <w:tcW w:w="3544" w:type="dxa"/>
            <w:noWrap/>
            <w:tcMar>
              <w:left w:w="115" w:type="dxa"/>
              <w:right w:w="115" w:type="dxa"/>
            </w:tcMar>
            <w:vAlign w:val="bottom"/>
          </w:tcPr>
          <w:p w14:paraId="5F1A2053" w14:textId="77777777" w:rsidR="000E6139" w:rsidRPr="00A73A7A" w:rsidRDefault="000E6139"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0857092A" w14:textId="77777777" w:rsidR="000E6139" w:rsidRPr="00A73A7A" w:rsidRDefault="000E6139"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0E075126" w14:textId="77777777" w:rsidR="000E6139" w:rsidRPr="00A73A7A" w:rsidRDefault="000E613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49C0DDD2" w14:textId="77777777" w:rsidR="000E6139" w:rsidRPr="00A73A7A" w:rsidRDefault="000E613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070A91EA" w14:textId="77777777" w:rsidR="000E6139" w:rsidRPr="00A73A7A" w:rsidRDefault="000E6139"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0E6139" w:rsidRPr="00A73A7A" w14:paraId="7CA61792" w14:textId="77777777" w:rsidTr="00216D9C">
        <w:tc>
          <w:tcPr>
            <w:tcW w:w="3544" w:type="dxa"/>
            <w:noWrap/>
            <w:tcMar>
              <w:left w:w="115" w:type="dxa"/>
              <w:right w:w="115" w:type="dxa"/>
            </w:tcMar>
            <w:vAlign w:val="bottom"/>
          </w:tcPr>
          <w:p w14:paraId="1879D63C" w14:textId="77777777" w:rsidR="000E6139" w:rsidRPr="00A73A7A" w:rsidRDefault="000E6139"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151C824F" w14:textId="77777777" w:rsidR="000E6139" w:rsidRPr="00A73A7A" w:rsidRDefault="000E613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1BFC142" w14:textId="77777777" w:rsidR="000E6139" w:rsidRPr="00A73A7A" w:rsidRDefault="000E613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465A910" w14:textId="77777777" w:rsidR="000E6139" w:rsidRPr="00A73A7A" w:rsidRDefault="000E6139"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B13AB79" w14:textId="77777777" w:rsidR="000E6139" w:rsidRPr="00A73A7A" w:rsidRDefault="000E6139" w:rsidP="009B16D2">
            <w:pPr>
              <w:ind w:left="518" w:right="-72"/>
              <w:jc w:val="right"/>
              <w:rPr>
                <w:rFonts w:ascii="Arial" w:hAnsi="Arial" w:cs="Arial"/>
                <w:b/>
                <w:bCs/>
                <w:snapToGrid w:val="0"/>
                <w:sz w:val="18"/>
                <w:szCs w:val="18"/>
                <w:cs/>
                <w:lang w:eastAsia="th-TH"/>
              </w:rPr>
            </w:pPr>
          </w:p>
        </w:tc>
      </w:tr>
      <w:tr w:rsidR="000E6139" w:rsidRPr="00A73A7A" w14:paraId="23F1F6E6" w14:textId="77777777" w:rsidTr="00216D9C">
        <w:tc>
          <w:tcPr>
            <w:tcW w:w="3544" w:type="dxa"/>
            <w:noWrap/>
            <w:tcMar>
              <w:left w:w="115" w:type="dxa"/>
              <w:right w:w="115" w:type="dxa"/>
            </w:tcMar>
          </w:tcPr>
          <w:p w14:paraId="0AE33B59" w14:textId="77777777" w:rsidR="000E6139" w:rsidRPr="00A73A7A" w:rsidRDefault="000E6139" w:rsidP="009B16D2">
            <w:pPr>
              <w:ind w:left="-72"/>
              <w:rPr>
                <w:rFonts w:ascii="Arial" w:hAnsi="Arial" w:cs="Arial"/>
                <w:b/>
                <w:bCs/>
                <w:sz w:val="18"/>
                <w:szCs w:val="18"/>
              </w:rPr>
            </w:pPr>
            <w:r w:rsidRPr="00A73A7A">
              <w:rPr>
                <w:rFonts w:ascii="Arial" w:hAnsi="Arial" w:cs="Arial"/>
                <w:b/>
                <w:bCs/>
                <w:sz w:val="18"/>
                <w:szCs w:val="18"/>
              </w:rPr>
              <w:t xml:space="preserve">Investments in debt instruments </w:t>
            </w:r>
          </w:p>
        </w:tc>
        <w:tc>
          <w:tcPr>
            <w:tcW w:w="1334" w:type="dxa"/>
            <w:tcBorders>
              <w:top w:val="nil"/>
              <w:left w:val="nil"/>
              <w:right w:val="nil"/>
            </w:tcBorders>
            <w:noWrap/>
            <w:tcMar>
              <w:left w:w="115" w:type="dxa"/>
              <w:right w:w="115" w:type="dxa"/>
            </w:tcMar>
            <w:vAlign w:val="bottom"/>
          </w:tcPr>
          <w:p w14:paraId="4A6869D2"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2B088BD"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97A8044"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B97A718" w14:textId="77777777" w:rsidR="000E6139" w:rsidRPr="00A73A7A" w:rsidRDefault="000E6139" w:rsidP="009B16D2">
            <w:pPr>
              <w:ind w:right="-72"/>
              <w:contextualSpacing/>
              <w:jc w:val="right"/>
              <w:rPr>
                <w:rFonts w:ascii="Arial" w:hAnsi="Arial" w:cs="Arial"/>
                <w:sz w:val="18"/>
                <w:szCs w:val="18"/>
                <w:cs/>
              </w:rPr>
            </w:pPr>
          </w:p>
        </w:tc>
      </w:tr>
      <w:tr w:rsidR="000E6139" w:rsidRPr="00A73A7A" w14:paraId="1FF3CB83" w14:textId="77777777" w:rsidTr="00216D9C">
        <w:tc>
          <w:tcPr>
            <w:tcW w:w="3544" w:type="dxa"/>
            <w:noWrap/>
            <w:tcMar>
              <w:left w:w="115" w:type="dxa"/>
              <w:right w:w="115" w:type="dxa"/>
            </w:tcMar>
          </w:tcPr>
          <w:p w14:paraId="14998B5B" w14:textId="77777777" w:rsidR="000E6139" w:rsidRPr="00A73A7A" w:rsidRDefault="000E6139" w:rsidP="009B16D2">
            <w:pPr>
              <w:ind w:left="-72"/>
              <w:rPr>
                <w:rFonts w:ascii="Arial" w:hAnsi="Arial" w:cs="Arial"/>
                <w:b/>
                <w:bCs/>
                <w:sz w:val="18"/>
                <w:szCs w:val="18"/>
              </w:rPr>
            </w:pPr>
            <w:r w:rsidRPr="00A73A7A">
              <w:rPr>
                <w:rFonts w:ascii="Arial" w:hAnsi="Arial" w:cs="Arial"/>
                <w:b/>
                <w:bCs/>
                <w:sz w:val="18"/>
                <w:szCs w:val="18"/>
              </w:rPr>
              <w:t xml:space="preserve">   measured at fair value through</w:t>
            </w:r>
          </w:p>
        </w:tc>
        <w:tc>
          <w:tcPr>
            <w:tcW w:w="1334" w:type="dxa"/>
            <w:tcBorders>
              <w:top w:val="nil"/>
              <w:left w:val="nil"/>
              <w:right w:val="nil"/>
            </w:tcBorders>
            <w:noWrap/>
            <w:tcMar>
              <w:left w:w="115" w:type="dxa"/>
              <w:right w:w="115" w:type="dxa"/>
            </w:tcMar>
            <w:vAlign w:val="bottom"/>
          </w:tcPr>
          <w:p w14:paraId="6183E591"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C0ADEC5"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810DF0A"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A497AAA" w14:textId="77777777" w:rsidR="000E6139" w:rsidRPr="00A73A7A" w:rsidRDefault="000E6139" w:rsidP="009B16D2">
            <w:pPr>
              <w:ind w:right="-72"/>
              <w:contextualSpacing/>
              <w:jc w:val="right"/>
              <w:rPr>
                <w:rFonts w:ascii="Arial" w:hAnsi="Arial" w:cs="Arial"/>
                <w:sz w:val="18"/>
                <w:szCs w:val="18"/>
                <w:cs/>
              </w:rPr>
            </w:pPr>
          </w:p>
        </w:tc>
      </w:tr>
      <w:tr w:rsidR="000E6139" w:rsidRPr="00A73A7A" w14:paraId="7CAE3236" w14:textId="77777777" w:rsidTr="00216D9C">
        <w:tc>
          <w:tcPr>
            <w:tcW w:w="3544" w:type="dxa"/>
            <w:noWrap/>
            <w:tcMar>
              <w:left w:w="115" w:type="dxa"/>
              <w:right w:w="115" w:type="dxa"/>
            </w:tcMar>
          </w:tcPr>
          <w:p w14:paraId="66D32ED0" w14:textId="77777777" w:rsidR="000E6139" w:rsidRPr="00A73A7A" w:rsidRDefault="000E6139" w:rsidP="009B16D2">
            <w:pPr>
              <w:ind w:left="-72"/>
              <w:rPr>
                <w:rFonts w:ascii="Arial" w:hAnsi="Arial" w:cs="Arial"/>
                <w:b/>
                <w:bCs/>
                <w:sz w:val="18"/>
                <w:szCs w:val="18"/>
              </w:rPr>
            </w:pPr>
            <w:r w:rsidRPr="00A73A7A">
              <w:rPr>
                <w:rFonts w:ascii="Arial" w:hAnsi="Arial" w:cs="Arial"/>
                <w:b/>
                <w:bCs/>
                <w:sz w:val="18"/>
                <w:szCs w:val="18"/>
              </w:rPr>
              <w:t xml:space="preserve">   other comprehensive income</w:t>
            </w:r>
          </w:p>
        </w:tc>
        <w:tc>
          <w:tcPr>
            <w:tcW w:w="1334" w:type="dxa"/>
            <w:tcBorders>
              <w:top w:val="nil"/>
              <w:left w:val="nil"/>
              <w:right w:val="nil"/>
            </w:tcBorders>
            <w:noWrap/>
            <w:tcMar>
              <w:left w:w="115" w:type="dxa"/>
              <w:right w:w="115" w:type="dxa"/>
            </w:tcMar>
            <w:vAlign w:val="bottom"/>
          </w:tcPr>
          <w:p w14:paraId="4EB7D3AD"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D40862F"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F68C052" w14:textId="77777777" w:rsidR="000E6139" w:rsidRPr="00A73A7A" w:rsidRDefault="000E6139"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0A6DE62" w14:textId="77777777" w:rsidR="000E6139" w:rsidRPr="00A73A7A" w:rsidRDefault="000E6139" w:rsidP="009B16D2">
            <w:pPr>
              <w:ind w:right="-72"/>
              <w:contextualSpacing/>
              <w:jc w:val="right"/>
              <w:rPr>
                <w:rFonts w:ascii="Arial" w:hAnsi="Arial" w:cs="Arial"/>
                <w:sz w:val="18"/>
                <w:szCs w:val="18"/>
                <w:cs/>
              </w:rPr>
            </w:pPr>
          </w:p>
        </w:tc>
      </w:tr>
      <w:tr w:rsidR="000947B9" w:rsidRPr="00A73A7A" w14:paraId="61B7175D" w14:textId="77777777" w:rsidTr="00216D9C">
        <w:tc>
          <w:tcPr>
            <w:tcW w:w="3544" w:type="dxa"/>
            <w:noWrap/>
            <w:tcMar>
              <w:left w:w="115" w:type="dxa"/>
              <w:right w:w="115" w:type="dxa"/>
            </w:tcMar>
          </w:tcPr>
          <w:p w14:paraId="41C92EF0" w14:textId="77777777" w:rsidR="000947B9" w:rsidRPr="00A73A7A" w:rsidRDefault="000947B9" w:rsidP="009B16D2">
            <w:pPr>
              <w:ind w:left="-72"/>
              <w:rPr>
                <w:rFonts w:ascii="Arial" w:hAnsi="Arial" w:cs="Arial"/>
                <w:sz w:val="18"/>
                <w:szCs w:val="18"/>
              </w:rPr>
            </w:pPr>
            <w:r w:rsidRPr="00A73A7A">
              <w:rPr>
                <w:rFonts w:ascii="Arial" w:hAnsi="Arial" w:cs="Arial"/>
                <w:sz w:val="18"/>
                <w:szCs w:val="18"/>
              </w:rPr>
              <w:t xml:space="preserve">Low credit risk </w:t>
            </w:r>
            <w:r w:rsidRPr="00A73A7A">
              <w:rPr>
                <w:rFonts w:ascii="Arial" w:eastAsia="AngsanaNew" w:hAnsi="Arial" w:cs="Arial"/>
                <w:color w:val="000000" w:themeColor="text1"/>
                <w:sz w:val="18"/>
                <w:szCs w:val="18"/>
                <w:vertAlign w:val="superscript"/>
                <w:lang w:eastAsia="en-GB"/>
              </w:rPr>
              <w:t>(1)</w:t>
            </w:r>
          </w:p>
        </w:tc>
        <w:tc>
          <w:tcPr>
            <w:tcW w:w="1334" w:type="dxa"/>
            <w:tcBorders>
              <w:top w:val="nil"/>
              <w:left w:val="nil"/>
              <w:right w:val="nil"/>
            </w:tcBorders>
            <w:noWrap/>
            <w:tcMar>
              <w:left w:w="115" w:type="dxa"/>
              <w:right w:w="115" w:type="dxa"/>
            </w:tcMar>
          </w:tcPr>
          <w:p w14:paraId="5E1A87A0" w14:textId="1CF2EE57" w:rsidR="000947B9" w:rsidRPr="00A73A7A" w:rsidRDefault="004F4DE4" w:rsidP="009B16D2">
            <w:pPr>
              <w:ind w:right="-72"/>
              <w:contextualSpacing/>
              <w:jc w:val="right"/>
              <w:rPr>
                <w:rFonts w:ascii="Arial" w:hAnsi="Arial" w:cstheme="minorBidi"/>
                <w:color w:val="000000" w:themeColor="text1"/>
                <w:sz w:val="18"/>
                <w:szCs w:val="18"/>
                <w:cs/>
              </w:rPr>
            </w:pPr>
            <w:r w:rsidRPr="00A73A7A">
              <w:rPr>
                <w:rFonts w:ascii="Arial" w:hAnsi="Arial" w:cs="Arial"/>
                <w:color w:val="000000" w:themeColor="text1"/>
                <w:sz w:val="18"/>
                <w:szCs w:val="18"/>
                <w:lang w:val="en-GB"/>
              </w:rPr>
              <w:t>4,02</w:t>
            </w:r>
            <w:r w:rsidR="001F5976" w:rsidRPr="00A73A7A">
              <w:rPr>
                <w:rFonts w:ascii="Arial" w:hAnsi="Arial" w:cs="Arial"/>
                <w:color w:val="000000" w:themeColor="text1"/>
                <w:sz w:val="18"/>
                <w:szCs w:val="18"/>
                <w:lang w:val="en-GB"/>
              </w:rPr>
              <w:t>2</w:t>
            </w:r>
            <w:r w:rsidRPr="00A73A7A">
              <w:rPr>
                <w:rFonts w:ascii="Arial" w:hAnsi="Arial" w:cs="Arial"/>
                <w:color w:val="000000" w:themeColor="text1"/>
                <w:sz w:val="18"/>
                <w:szCs w:val="18"/>
                <w:lang w:val="en-GB"/>
              </w:rPr>
              <w:t>,</w:t>
            </w:r>
            <w:r w:rsidR="001F5976" w:rsidRPr="00A73A7A">
              <w:rPr>
                <w:rFonts w:ascii="Arial" w:hAnsi="Arial" w:cs="Arial"/>
                <w:color w:val="000000" w:themeColor="text1"/>
                <w:sz w:val="18"/>
                <w:szCs w:val="18"/>
                <w:lang w:val="en-GB"/>
              </w:rPr>
              <w:t>003</w:t>
            </w:r>
          </w:p>
        </w:tc>
        <w:tc>
          <w:tcPr>
            <w:tcW w:w="1335" w:type="dxa"/>
            <w:tcBorders>
              <w:top w:val="nil"/>
              <w:left w:val="nil"/>
              <w:right w:val="nil"/>
            </w:tcBorders>
            <w:noWrap/>
            <w:tcMar>
              <w:left w:w="115" w:type="dxa"/>
              <w:right w:w="115" w:type="dxa"/>
            </w:tcMar>
          </w:tcPr>
          <w:p w14:paraId="3AD1E82E" w14:textId="44507692"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right w:val="nil"/>
            </w:tcBorders>
            <w:noWrap/>
            <w:tcMar>
              <w:left w:w="115" w:type="dxa"/>
              <w:right w:w="115" w:type="dxa"/>
            </w:tcMar>
          </w:tcPr>
          <w:p w14:paraId="21C50B7F" w14:textId="5DE18EB0" w:rsidR="000947B9" w:rsidRPr="00A73A7A" w:rsidRDefault="000947B9"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top w:val="nil"/>
              <w:left w:val="nil"/>
              <w:right w:val="nil"/>
            </w:tcBorders>
            <w:noWrap/>
            <w:tcMar>
              <w:left w:w="115" w:type="dxa"/>
              <w:right w:w="115" w:type="dxa"/>
            </w:tcMar>
          </w:tcPr>
          <w:p w14:paraId="1F56D85C" w14:textId="7087E925" w:rsidR="000947B9" w:rsidRPr="00A73A7A" w:rsidRDefault="004F4DE4" w:rsidP="009B16D2">
            <w:pPr>
              <w:ind w:right="-72"/>
              <w:contextualSpacing/>
              <w:jc w:val="right"/>
              <w:rPr>
                <w:rFonts w:ascii="Arial" w:hAnsi="Arial" w:cs="Arial"/>
                <w:color w:val="000000"/>
                <w:sz w:val="18"/>
                <w:szCs w:val="18"/>
              </w:rPr>
            </w:pPr>
            <w:r w:rsidRPr="00A73A7A">
              <w:rPr>
                <w:rFonts w:ascii="Arial" w:hAnsi="Arial" w:cs="Arial"/>
                <w:color w:val="000000" w:themeColor="text1"/>
                <w:sz w:val="18"/>
                <w:szCs w:val="18"/>
                <w:lang w:val="en-GB"/>
              </w:rPr>
              <w:t>4,02</w:t>
            </w:r>
            <w:r w:rsidR="001F5976" w:rsidRPr="00A73A7A">
              <w:rPr>
                <w:rFonts w:ascii="Arial" w:hAnsi="Arial" w:cs="Arial"/>
                <w:color w:val="000000" w:themeColor="text1"/>
                <w:sz w:val="18"/>
                <w:szCs w:val="18"/>
                <w:lang w:val="en-GB"/>
              </w:rPr>
              <w:t>2</w:t>
            </w:r>
            <w:r w:rsidRPr="00A73A7A">
              <w:rPr>
                <w:rFonts w:ascii="Arial" w:hAnsi="Arial" w:cs="Arial"/>
                <w:color w:val="000000" w:themeColor="text1"/>
                <w:sz w:val="18"/>
                <w:szCs w:val="18"/>
                <w:lang w:val="en-GB"/>
              </w:rPr>
              <w:t>,</w:t>
            </w:r>
            <w:r w:rsidR="001F5976" w:rsidRPr="00A73A7A">
              <w:rPr>
                <w:rFonts w:ascii="Arial" w:hAnsi="Arial" w:cs="Arial"/>
                <w:color w:val="000000" w:themeColor="text1"/>
                <w:sz w:val="18"/>
                <w:szCs w:val="18"/>
                <w:lang w:val="en-GB"/>
              </w:rPr>
              <w:t>003</w:t>
            </w:r>
          </w:p>
        </w:tc>
      </w:tr>
      <w:tr w:rsidR="005F6CDD" w:rsidRPr="00A73A7A" w14:paraId="0A7319C3" w14:textId="77777777" w:rsidTr="00216D9C">
        <w:tc>
          <w:tcPr>
            <w:tcW w:w="3544" w:type="dxa"/>
            <w:noWrap/>
            <w:tcMar>
              <w:left w:w="115" w:type="dxa"/>
              <w:right w:w="115" w:type="dxa"/>
            </w:tcMar>
          </w:tcPr>
          <w:p w14:paraId="480831BD" w14:textId="77777777" w:rsidR="005F6CDD" w:rsidRPr="00A73A7A" w:rsidRDefault="005F6CDD" w:rsidP="009B16D2">
            <w:pPr>
              <w:ind w:left="-72"/>
              <w:rPr>
                <w:rFonts w:ascii="Arial" w:hAnsi="Arial" w:cs="Arial"/>
                <w:sz w:val="18"/>
                <w:szCs w:val="18"/>
              </w:rPr>
            </w:pPr>
            <w:r w:rsidRPr="00A73A7A">
              <w:rPr>
                <w:rFonts w:ascii="Arial" w:hAnsi="Arial" w:cs="Arial"/>
                <w:sz w:val="18"/>
                <w:szCs w:val="18"/>
              </w:rPr>
              <w:t>Credit-impaired</w:t>
            </w:r>
          </w:p>
        </w:tc>
        <w:tc>
          <w:tcPr>
            <w:tcW w:w="1334" w:type="dxa"/>
            <w:tcBorders>
              <w:left w:val="nil"/>
              <w:bottom w:val="single" w:sz="4" w:space="0" w:color="auto"/>
              <w:right w:val="nil"/>
            </w:tcBorders>
            <w:noWrap/>
            <w:tcMar>
              <w:left w:w="115" w:type="dxa"/>
              <w:right w:w="115" w:type="dxa"/>
            </w:tcMar>
          </w:tcPr>
          <w:p w14:paraId="7D68E929" w14:textId="7738BDF9" w:rsidR="005F6CDD" w:rsidRPr="00A73A7A" w:rsidRDefault="005F6CDD"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tcPr>
          <w:p w14:paraId="3CC5D15E" w14:textId="37ED646B" w:rsidR="005F6CDD" w:rsidRPr="00A73A7A" w:rsidRDefault="005F6CDD"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w:t>
            </w:r>
          </w:p>
        </w:tc>
        <w:tc>
          <w:tcPr>
            <w:tcW w:w="1335" w:type="dxa"/>
            <w:tcBorders>
              <w:left w:val="nil"/>
              <w:bottom w:val="single" w:sz="4" w:space="0" w:color="auto"/>
              <w:right w:val="nil"/>
            </w:tcBorders>
            <w:noWrap/>
            <w:tcMar>
              <w:left w:w="115" w:type="dxa"/>
              <w:right w:w="115" w:type="dxa"/>
            </w:tcMar>
          </w:tcPr>
          <w:p w14:paraId="0BFDC636" w14:textId="39506659" w:rsidR="005F6CDD" w:rsidRPr="00A73A7A" w:rsidRDefault="006815AE"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20</w:t>
            </w:r>
            <w:r w:rsidR="00737E42"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443</w:t>
            </w:r>
          </w:p>
        </w:tc>
        <w:tc>
          <w:tcPr>
            <w:tcW w:w="1335" w:type="dxa"/>
            <w:tcBorders>
              <w:left w:val="nil"/>
              <w:bottom w:val="single" w:sz="4" w:space="0" w:color="auto"/>
              <w:right w:val="nil"/>
            </w:tcBorders>
            <w:noWrap/>
            <w:tcMar>
              <w:left w:w="115" w:type="dxa"/>
              <w:right w:w="115" w:type="dxa"/>
            </w:tcMar>
          </w:tcPr>
          <w:p w14:paraId="21A9CEE6" w14:textId="4B9815FE" w:rsidR="005F6CDD" w:rsidRPr="00A73A7A" w:rsidRDefault="006815AE"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20</w:t>
            </w:r>
            <w:r w:rsidR="00737E42"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443</w:t>
            </w:r>
          </w:p>
        </w:tc>
      </w:tr>
      <w:tr w:rsidR="005F6CDD" w:rsidRPr="00A73A7A" w14:paraId="3718A534" w14:textId="77777777" w:rsidTr="00AB63B4">
        <w:tc>
          <w:tcPr>
            <w:tcW w:w="3544" w:type="dxa"/>
            <w:noWrap/>
            <w:tcMar>
              <w:left w:w="115" w:type="dxa"/>
              <w:right w:w="115" w:type="dxa"/>
            </w:tcMar>
          </w:tcPr>
          <w:p w14:paraId="7CAFF6E6" w14:textId="77777777" w:rsidR="005F6CDD" w:rsidRPr="00A73A7A" w:rsidRDefault="005F6CDD"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059FC414" w14:textId="77777777" w:rsidR="005F6CDD" w:rsidRPr="00A73A7A" w:rsidRDefault="005F6CDD"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5D31E3BE" w14:textId="77777777" w:rsidR="005F6CDD" w:rsidRPr="00A73A7A" w:rsidRDefault="005F6CDD"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5DFADDDE" w14:textId="77777777" w:rsidR="005F6CDD" w:rsidRPr="00A73A7A" w:rsidRDefault="005F6CDD"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7C1E726C" w14:textId="77777777" w:rsidR="005F6CDD" w:rsidRPr="00A73A7A" w:rsidRDefault="005F6CDD" w:rsidP="009B16D2">
            <w:pPr>
              <w:ind w:right="-72"/>
              <w:contextualSpacing/>
              <w:jc w:val="right"/>
              <w:rPr>
                <w:rFonts w:ascii="Arial" w:eastAsia="AngsanaNew" w:hAnsi="Arial" w:cs="Arial"/>
                <w:color w:val="000000" w:themeColor="text1"/>
                <w:sz w:val="18"/>
                <w:szCs w:val="18"/>
                <w:lang w:eastAsia="en-GB"/>
              </w:rPr>
            </w:pPr>
          </w:p>
        </w:tc>
      </w:tr>
      <w:tr w:rsidR="005F6CDD" w:rsidRPr="00A73A7A" w14:paraId="7CCEDC81" w14:textId="77777777" w:rsidTr="004605E5">
        <w:tc>
          <w:tcPr>
            <w:tcW w:w="3544" w:type="dxa"/>
            <w:noWrap/>
            <w:tcMar>
              <w:left w:w="115" w:type="dxa"/>
              <w:right w:w="115" w:type="dxa"/>
            </w:tcMar>
          </w:tcPr>
          <w:p w14:paraId="47867B0E" w14:textId="77777777" w:rsidR="005F6CDD" w:rsidRPr="00A73A7A" w:rsidRDefault="005F6CDD" w:rsidP="009B16D2">
            <w:pPr>
              <w:ind w:left="-72"/>
              <w:rPr>
                <w:rFonts w:ascii="Arial" w:hAnsi="Arial" w:cs="Arial"/>
                <w:sz w:val="18"/>
                <w:szCs w:val="18"/>
              </w:rPr>
            </w:pPr>
            <w:r w:rsidRPr="00A73A7A">
              <w:rPr>
                <w:rFonts w:ascii="Arial" w:hAnsi="Arial" w:cs="Arial"/>
                <w:sz w:val="18"/>
                <w:szCs w:val="18"/>
              </w:rPr>
              <w:t>Total</w:t>
            </w:r>
          </w:p>
        </w:tc>
        <w:tc>
          <w:tcPr>
            <w:tcW w:w="1334" w:type="dxa"/>
            <w:tcBorders>
              <w:left w:val="nil"/>
              <w:right w:val="nil"/>
            </w:tcBorders>
            <w:noWrap/>
            <w:tcMar>
              <w:left w:w="115" w:type="dxa"/>
              <w:right w:w="115" w:type="dxa"/>
            </w:tcMar>
          </w:tcPr>
          <w:p w14:paraId="0D2BA6A6" w14:textId="2F248B8A" w:rsidR="005F6CDD" w:rsidRPr="00A73A7A" w:rsidRDefault="004F4DE4" w:rsidP="009B16D2">
            <w:pPr>
              <w:ind w:right="-72"/>
              <w:contextualSpacing/>
              <w:jc w:val="right"/>
              <w:rPr>
                <w:rFonts w:ascii="Arial" w:hAnsi="Arial" w:cs="Arial"/>
                <w:color w:val="000000"/>
                <w:sz w:val="18"/>
                <w:szCs w:val="18"/>
              </w:rPr>
            </w:pPr>
            <w:r w:rsidRPr="00A73A7A">
              <w:rPr>
                <w:rFonts w:ascii="Arial" w:hAnsi="Arial" w:cs="Arial"/>
                <w:color w:val="000000" w:themeColor="text1"/>
                <w:sz w:val="18"/>
                <w:szCs w:val="18"/>
                <w:lang w:val="en-GB"/>
              </w:rPr>
              <w:t>4,0</w:t>
            </w:r>
            <w:r w:rsidR="006E6A23" w:rsidRPr="00A73A7A">
              <w:rPr>
                <w:rFonts w:ascii="Arial" w:hAnsi="Arial" w:cs="Arial"/>
                <w:color w:val="000000" w:themeColor="text1"/>
                <w:sz w:val="18"/>
                <w:szCs w:val="18"/>
                <w:lang w:val="en-GB"/>
              </w:rPr>
              <w:t>2</w:t>
            </w:r>
            <w:r w:rsidR="006815AE" w:rsidRPr="00A73A7A">
              <w:rPr>
                <w:rFonts w:ascii="Arial" w:hAnsi="Arial" w:cs="Arial"/>
                <w:color w:val="000000" w:themeColor="text1"/>
                <w:sz w:val="18"/>
                <w:szCs w:val="18"/>
                <w:lang w:val="en-GB"/>
              </w:rPr>
              <w:t>2</w:t>
            </w:r>
            <w:r w:rsidRPr="00A73A7A">
              <w:rPr>
                <w:rFonts w:ascii="Arial" w:hAnsi="Arial" w:cs="Arial"/>
                <w:color w:val="000000" w:themeColor="text1"/>
                <w:sz w:val="18"/>
                <w:szCs w:val="18"/>
                <w:lang w:val="en-GB"/>
              </w:rPr>
              <w:t>,</w:t>
            </w:r>
            <w:r w:rsidR="006815AE" w:rsidRPr="00A73A7A">
              <w:rPr>
                <w:rFonts w:ascii="Arial" w:hAnsi="Arial" w:cs="Arial"/>
                <w:color w:val="000000" w:themeColor="text1"/>
                <w:sz w:val="18"/>
                <w:szCs w:val="18"/>
                <w:lang w:val="en-GB"/>
              </w:rPr>
              <w:t>003</w:t>
            </w:r>
          </w:p>
        </w:tc>
        <w:tc>
          <w:tcPr>
            <w:tcW w:w="1335" w:type="dxa"/>
            <w:tcBorders>
              <w:left w:val="nil"/>
              <w:right w:val="nil"/>
            </w:tcBorders>
            <w:noWrap/>
            <w:tcMar>
              <w:left w:w="115" w:type="dxa"/>
              <w:right w:w="115" w:type="dxa"/>
            </w:tcMar>
          </w:tcPr>
          <w:p w14:paraId="5EA4EA9F" w14:textId="5FABFA7E" w:rsidR="005F6CDD" w:rsidRPr="00A73A7A" w:rsidRDefault="005F6CDD"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cs/>
                <w:lang w:val="en-GB"/>
              </w:rPr>
              <w:t>-</w:t>
            </w:r>
          </w:p>
        </w:tc>
        <w:tc>
          <w:tcPr>
            <w:tcW w:w="1335" w:type="dxa"/>
            <w:tcBorders>
              <w:left w:val="nil"/>
              <w:right w:val="nil"/>
            </w:tcBorders>
            <w:noWrap/>
            <w:tcMar>
              <w:left w:w="115" w:type="dxa"/>
              <w:right w:w="115" w:type="dxa"/>
            </w:tcMar>
          </w:tcPr>
          <w:p w14:paraId="77C9B811" w14:textId="237B12FA" w:rsidR="005F6CDD" w:rsidRPr="00A73A7A" w:rsidRDefault="006815AE" w:rsidP="009B16D2">
            <w:pPr>
              <w:ind w:right="-72"/>
              <w:contextualSpacing/>
              <w:jc w:val="right"/>
              <w:rPr>
                <w:rFonts w:ascii="Arial" w:hAnsi="Arial" w:cs="Arial"/>
                <w:color w:val="000000"/>
                <w:sz w:val="18"/>
                <w:szCs w:val="18"/>
                <w:cs/>
              </w:rPr>
            </w:pPr>
            <w:r w:rsidRPr="00A73A7A">
              <w:rPr>
                <w:rFonts w:ascii="Arial" w:hAnsi="Arial" w:cs="Arial"/>
                <w:color w:val="000000" w:themeColor="text1"/>
                <w:sz w:val="18"/>
                <w:szCs w:val="18"/>
                <w:lang w:val="en-GB"/>
              </w:rPr>
              <w:t>20</w:t>
            </w:r>
            <w:r w:rsidR="00621F64"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443</w:t>
            </w:r>
          </w:p>
        </w:tc>
        <w:tc>
          <w:tcPr>
            <w:tcW w:w="1335" w:type="dxa"/>
            <w:tcBorders>
              <w:left w:val="nil"/>
              <w:right w:val="nil"/>
            </w:tcBorders>
            <w:noWrap/>
            <w:tcMar>
              <w:left w:w="115" w:type="dxa"/>
              <w:right w:w="115" w:type="dxa"/>
            </w:tcMar>
          </w:tcPr>
          <w:p w14:paraId="10A74A02" w14:textId="167E0201" w:rsidR="005F6CDD" w:rsidRPr="00A73A7A" w:rsidRDefault="00CD3955" w:rsidP="009B16D2">
            <w:pPr>
              <w:ind w:right="-72"/>
              <w:contextualSpacing/>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4,0</w:t>
            </w:r>
            <w:r w:rsidR="006815AE" w:rsidRPr="00A73A7A">
              <w:rPr>
                <w:rFonts w:ascii="Arial" w:hAnsi="Arial" w:cs="Arial"/>
                <w:color w:val="000000" w:themeColor="text1"/>
                <w:sz w:val="18"/>
                <w:szCs w:val="18"/>
                <w:lang w:val="en-GB"/>
              </w:rPr>
              <w:t>42</w:t>
            </w:r>
            <w:r w:rsidRPr="00A73A7A">
              <w:rPr>
                <w:rFonts w:ascii="Arial" w:hAnsi="Arial" w:cs="Arial"/>
                <w:color w:val="000000" w:themeColor="text1"/>
                <w:sz w:val="18"/>
                <w:szCs w:val="18"/>
                <w:lang w:val="en-GB"/>
              </w:rPr>
              <w:t>,</w:t>
            </w:r>
            <w:r w:rsidR="006815AE" w:rsidRPr="00A73A7A">
              <w:rPr>
                <w:rFonts w:ascii="Arial" w:hAnsi="Arial" w:cs="Arial"/>
                <w:color w:val="000000" w:themeColor="text1"/>
                <w:sz w:val="18"/>
                <w:szCs w:val="18"/>
                <w:lang w:val="en-GB"/>
              </w:rPr>
              <w:t>446</w:t>
            </w:r>
          </w:p>
        </w:tc>
      </w:tr>
      <w:tr w:rsidR="005F6CDD" w:rsidRPr="00A73A7A" w14:paraId="6BEE0252" w14:textId="77777777" w:rsidTr="004605E5">
        <w:tc>
          <w:tcPr>
            <w:tcW w:w="3544" w:type="dxa"/>
            <w:noWrap/>
            <w:tcMar>
              <w:left w:w="115" w:type="dxa"/>
              <w:right w:w="115" w:type="dxa"/>
            </w:tcMar>
          </w:tcPr>
          <w:p w14:paraId="26EE4065" w14:textId="77777777" w:rsidR="005F6CDD" w:rsidRPr="00A73A7A" w:rsidRDefault="005F6CDD" w:rsidP="009B16D2">
            <w:pPr>
              <w:ind w:left="-72"/>
              <w:rPr>
                <w:rFonts w:ascii="Arial" w:hAnsi="Arial" w:cs="Arial"/>
                <w:sz w:val="18"/>
                <w:szCs w:val="18"/>
              </w:rPr>
            </w:pPr>
            <w:proofErr w:type="gramStart"/>
            <w:r w:rsidRPr="00A73A7A">
              <w:rPr>
                <w:rFonts w:ascii="Arial" w:hAnsi="Arial" w:cs="Arial"/>
                <w:spacing w:val="-4"/>
                <w:sz w:val="18"/>
                <w:szCs w:val="18"/>
                <w:u w:val="single"/>
              </w:rPr>
              <w:t>Less</w:t>
            </w:r>
            <w:r w:rsidRPr="00A73A7A">
              <w:rPr>
                <w:rFonts w:ascii="Arial" w:hAnsi="Arial" w:cs="Arial"/>
                <w:spacing w:val="-4"/>
                <w:sz w:val="18"/>
                <w:szCs w:val="18"/>
              </w:rPr>
              <w:t xml:space="preserve">  Allowance</w:t>
            </w:r>
            <w:proofErr w:type="gramEnd"/>
            <w:r w:rsidRPr="00A73A7A">
              <w:rPr>
                <w:rFonts w:ascii="Arial" w:hAnsi="Arial" w:cs="Arial"/>
                <w:spacing w:val="-4"/>
                <w:sz w:val="18"/>
                <w:szCs w:val="18"/>
              </w:rPr>
              <w:t xml:space="preserve"> for expected credit losses</w:t>
            </w:r>
          </w:p>
        </w:tc>
        <w:tc>
          <w:tcPr>
            <w:tcW w:w="1334" w:type="dxa"/>
            <w:tcBorders>
              <w:left w:val="nil"/>
              <w:right w:val="nil"/>
            </w:tcBorders>
            <w:noWrap/>
            <w:tcMar>
              <w:left w:w="115" w:type="dxa"/>
              <w:right w:w="115" w:type="dxa"/>
            </w:tcMar>
          </w:tcPr>
          <w:p w14:paraId="1D291C2A" w14:textId="16A49FD5" w:rsidR="005F6CDD" w:rsidRPr="00A73A7A" w:rsidRDefault="005F6CDD" w:rsidP="009B16D2">
            <w:pPr>
              <w:ind w:right="-72"/>
              <w:contextualSpacing/>
              <w:jc w:val="right"/>
              <w:rPr>
                <w:rFonts w:ascii="Arial" w:eastAsia="AngsanaNew" w:hAnsi="Arial" w:cs="Arial"/>
                <w:color w:val="000000" w:themeColor="text1"/>
                <w:sz w:val="18"/>
                <w:szCs w:val="18"/>
                <w:cs/>
                <w:lang w:eastAsia="en-GB"/>
              </w:rPr>
            </w:pPr>
            <w:r w:rsidRPr="00A73A7A">
              <w:rPr>
                <w:rFonts w:ascii="Arial" w:hAnsi="Arial" w:cs="Arial"/>
                <w:color w:val="000000" w:themeColor="text1"/>
                <w:sz w:val="18"/>
                <w:szCs w:val="18"/>
              </w:rPr>
              <w:t>(164)</w:t>
            </w:r>
          </w:p>
        </w:tc>
        <w:tc>
          <w:tcPr>
            <w:tcW w:w="1335" w:type="dxa"/>
            <w:tcBorders>
              <w:left w:val="nil"/>
              <w:right w:val="nil"/>
            </w:tcBorders>
            <w:noWrap/>
            <w:tcMar>
              <w:left w:w="115" w:type="dxa"/>
              <w:right w:w="115" w:type="dxa"/>
            </w:tcMar>
            <w:vAlign w:val="center"/>
          </w:tcPr>
          <w:p w14:paraId="4D2A36F2" w14:textId="44946706" w:rsidR="005F6CDD" w:rsidRPr="00A73A7A" w:rsidRDefault="005F6CDD" w:rsidP="009B16D2">
            <w:pPr>
              <w:ind w:right="-72"/>
              <w:contextualSpacing/>
              <w:jc w:val="right"/>
              <w:rPr>
                <w:rFonts w:ascii="Arial" w:eastAsia="AngsanaNew" w:hAnsi="Arial" w:cs="Arial"/>
                <w:color w:val="000000" w:themeColor="text1"/>
                <w:sz w:val="18"/>
                <w:szCs w:val="18"/>
                <w:cs/>
                <w:lang w:eastAsia="en-GB"/>
              </w:rPr>
            </w:pPr>
            <w:r w:rsidRPr="00A73A7A">
              <w:rPr>
                <w:rFonts w:ascii="Arial" w:hAnsi="Arial" w:cs="Arial"/>
                <w:color w:val="000000" w:themeColor="text1"/>
                <w:sz w:val="18"/>
                <w:szCs w:val="18"/>
                <w:lang w:val="en-GB"/>
              </w:rPr>
              <w:t>-</w:t>
            </w:r>
          </w:p>
        </w:tc>
        <w:tc>
          <w:tcPr>
            <w:tcW w:w="1335" w:type="dxa"/>
            <w:tcBorders>
              <w:left w:val="nil"/>
              <w:right w:val="nil"/>
            </w:tcBorders>
            <w:noWrap/>
            <w:tcMar>
              <w:left w:w="115" w:type="dxa"/>
              <w:right w:w="115" w:type="dxa"/>
            </w:tcMar>
            <w:vAlign w:val="center"/>
          </w:tcPr>
          <w:p w14:paraId="678ACAE3" w14:textId="0C41374F" w:rsidR="005F6CDD" w:rsidRPr="00A73A7A" w:rsidRDefault="005F6CDD" w:rsidP="009B16D2">
            <w:pPr>
              <w:ind w:right="-72"/>
              <w:contextualSpacing/>
              <w:jc w:val="right"/>
              <w:rPr>
                <w:rFonts w:ascii="Arial" w:eastAsia="AngsanaNew" w:hAnsi="Arial" w:cs="Arial"/>
                <w:color w:val="000000" w:themeColor="text1"/>
                <w:sz w:val="18"/>
                <w:szCs w:val="18"/>
                <w:cs/>
                <w:lang w:eastAsia="en-GB"/>
              </w:rPr>
            </w:pPr>
            <w:r w:rsidRPr="00A73A7A">
              <w:rPr>
                <w:rFonts w:ascii="Arial" w:hAnsi="Arial" w:cs="Arial"/>
                <w:color w:val="000000" w:themeColor="text1"/>
                <w:sz w:val="18"/>
                <w:szCs w:val="18"/>
                <w:lang w:val="en-GB"/>
              </w:rPr>
              <w:t>(3,514)</w:t>
            </w:r>
          </w:p>
        </w:tc>
        <w:tc>
          <w:tcPr>
            <w:tcW w:w="1335" w:type="dxa"/>
            <w:tcBorders>
              <w:left w:val="nil"/>
              <w:right w:val="nil"/>
            </w:tcBorders>
            <w:noWrap/>
            <w:tcMar>
              <w:left w:w="115" w:type="dxa"/>
              <w:right w:w="115" w:type="dxa"/>
            </w:tcMar>
          </w:tcPr>
          <w:p w14:paraId="529652A9" w14:textId="3CF39B48" w:rsidR="005F6CDD" w:rsidRPr="00A73A7A" w:rsidRDefault="005F6CDD" w:rsidP="009B16D2">
            <w:pPr>
              <w:ind w:right="-72"/>
              <w:contextualSpacing/>
              <w:jc w:val="right"/>
              <w:rPr>
                <w:rFonts w:ascii="Arial" w:eastAsia="AngsanaNew" w:hAnsi="Arial" w:cs="Arial"/>
                <w:color w:val="000000" w:themeColor="text1"/>
                <w:sz w:val="18"/>
                <w:szCs w:val="18"/>
                <w:cs/>
                <w:lang w:eastAsia="en-GB"/>
              </w:rPr>
            </w:pPr>
            <w:r w:rsidRPr="00A73A7A">
              <w:rPr>
                <w:rFonts w:ascii="Arial" w:hAnsi="Arial" w:cs="Arial"/>
                <w:color w:val="000000" w:themeColor="text1"/>
                <w:sz w:val="18"/>
                <w:szCs w:val="18"/>
                <w:lang w:val="en-GB"/>
              </w:rPr>
              <w:t>(3,678)</w:t>
            </w:r>
          </w:p>
        </w:tc>
      </w:tr>
    </w:tbl>
    <w:p w14:paraId="01A0458F" w14:textId="321189E9" w:rsidR="00430A2C" w:rsidRPr="00A73A7A" w:rsidRDefault="00430A2C" w:rsidP="009B16D2">
      <w:pPr>
        <w:pStyle w:val="BodyText2"/>
        <w:tabs>
          <w:tab w:val="clear" w:pos="360"/>
        </w:tabs>
        <w:ind w:left="540"/>
        <w:rPr>
          <w:rFonts w:ascii="Arial" w:hAnsi="Arial" w:cs="Arial"/>
          <w:color w:val="000000" w:themeColor="text1"/>
          <w:sz w:val="16"/>
          <w:szCs w:val="16"/>
        </w:rPr>
      </w:pPr>
    </w:p>
    <w:tbl>
      <w:tblPr>
        <w:tblW w:w="8928" w:type="dxa"/>
        <w:tblInd w:w="522" w:type="dxa"/>
        <w:tblLayout w:type="fixed"/>
        <w:tblLook w:val="04A0" w:firstRow="1" w:lastRow="0" w:firstColumn="1" w:lastColumn="0" w:noHBand="0" w:noVBand="1"/>
      </w:tblPr>
      <w:tblGrid>
        <w:gridCol w:w="3589"/>
        <w:gridCol w:w="1334"/>
        <w:gridCol w:w="1335"/>
        <w:gridCol w:w="1335"/>
        <w:gridCol w:w="1335"/>
      </w:tblGrid>
      <w:tr w:rsidR="00AC3002" w:rsidRPr="00A73A7A" w14:paraId="2B836B96" w14:textId="77777777" w:rsidTr="00EA1691">
        <w:tc>
          <w:tcPr>
            <w:tcW w:w="3589" w:type="dxa"/>
            <w:noWrap/>
            <w:tcMar>
              <w:left w:w="115" w:type="dxa"/>
              <w:right w:w="115" w:type="dxa"/>
            </w:tcMar>
            <w:vAlign w:val="bottom"/>
          </w:tcPr>
          <w:p w14:paraId="6A10307C" w14:textId="77777777" w:rsidR="00AC3002" w:rsidRPr="00A73A7A" w:rsidRDefault="00AC3002"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0A20E87B" w14:textId="77777777" w:rsidR="00AC3002" w:rsidRPr="00A73A7A" w:rsidRDefault="00AC3002"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AC3002" w:rsidRPr="00A73A7A" w14:paraId="05234A42" w14:textId="77777777" w:rsidTr="00EA1691">
        <w:tc>
          <w:tcPr>
            <w:tcW w:w="3589" w:type="dxa"/>
            <w:noWrap/>
            <w:tcMar>
              <w:left w:w="115" w:type="dxa"/>
              <w:right w:w="115" w:type="dxa"/>
            </w:tcMar>
            <w:vAlign w:val="bottom"/>
          </w:tcPr>
          <w:p w14:paraId="6BC3161B" w14:textId="77777777" w:rsidR="00AC3002" w:rsidRPr="00A73A7A" w:rsidRDefault="00AC3002"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363407FD" w14:textId="572F43FB" w:rsidR="00AC3002" w:rsidRPr="00A73A7A" w:rsidRDefault="000E6139"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AC3002" w:rsidRPr="00A73A7A" w14:paraId="6D24AFBA" w14:textId="77777777" w:rsidTr="00EA1691">
        <w:tc>
          <w:tcPr>
            <w:tcW w:w="3589" w:type="dxa"/>
            <w:noWrap/>
            <w:tcMar>
              <w:left w:w="115" w:type="dxa"/>
              <w:right w:w="115" w:type="dxa"/>
            </w:tcMar>
            <w:vAlign w:val="bottom"/>
          </w:tcPr>
          <w:p w14:paraId="35E4752F" w14:textId="77777777" w:rsidR="00AC3002" w:rsidRPr="00A73A7A" w:rsidRDefault="00AC3002"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8705030" w14:textId="77777777" w:rsidR="00AC3002" w:rsidRPr="00A73A7A" w:rsidRDefault="00AC3002"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27C0F930" w14:textId="77777777" w:rsidR="00AC3002" w:rsidRPr="00A73A7A" w:rsidRDefault="00AC3002"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31245F4F" w14:textId="77777777" w:rsidR="00AC3002" w:rsidRPr="00A73A7A" w:rsidRDefault="00AC3002"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5B692E5E" w14:textId="77777777" w:rsidR="00AC3002" w:rsidRPr="00A73A7A" w:rsidRDefault="00AC3002"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AC3002" w:rsidRPr="00A73A7A" w14:paraId="744241E6" w14:textId="77777777" w:rsidTr="00EA1691">
        <w:tc>
          <w:tcPr>
            <w:tcW w:w="3589" w:type="dxa"/>
            <w:noWrap/>
            <w:tcMar>
              <w:left w:w="115" w:type="dxa"/>
              <w:right w:w="115" w:type="dxa"/>
            </w:tcMar>
            <w:vAlign w:val="bottom"/>
          </w:tcPr>
          <w:p w14:paraId="33765BC5" w14:textId="77777777" w:rsidR="00AC3002" w:rsidRPr="00A73A7A" w:rsidRDefault="00AC3002"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5EAB6F4E" w14:textId="77777777" w:rsidR="00AC3002" w:rsidRPr="00A73A7A" w:rsidRDefault="00AC3002"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71D9DBE6" w14:textId="77777777" w:rsidR="00AC3002" w:rsidRPr="00A73A7A" w:rsidRDefault="00AC3002"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4DD5FB38" w14:textId="77777777" w:rsidR="00AC3002" w:rsidRPr="00A73A7A" w:rsidRDefault="00AC3002"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25136624" w14:textId="77777777" w:rsidR="00AC3002" w:rsidRPr="00A73A7A" w:rsidRDefault="00AC3002"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AC3002" w:rsidRPr="00A73A7A" w14:paraId="789BDBCD" w14:textId="77777777" w:rsidTr="00EA1691">
        <w:tc>
          <w:tcPr>
            <w:tcW w:w="3589" w:type="dxa"/>
            <w:noWrap/>
            <w:tcMar>
              <w:left w:w="115" w:type="dxa"/>
              <w:right w:w="115" w:type="dxa"/>
            </w:tcMar>
            <w:vAlign w:val="bottom"/>
          </w:tcPr>
          <w:p w14:paraId="2CE7180E" w14:textId="77777777" w:rsidR="00AC3002" w:rsidRPr="00A73A7A" w:rsidRDefault="00AC3002"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3892A289" w14:textId="77777777" w:rsidR="00AC3002" w:rsidRPr="00A73A7A" w:rsidRDefault="00AC3002"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C722640" w14:textId="77777777" w:rsidR="00AC3002" w:rsidRPr="00A73A7A" w:rsidRDefault="00AC3002"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72326633" w14:textId="77777777" w:rsidR="00AC3002" w:rsidRPr="00A73A7A" w:rsidRDefault="00AC3002"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1287A399" w14:textId="77777777" w:rsidR="00AC3002" w:rsidRPr="00A73A7A" w:rsidRDefault="00AC3002" w:rsidP="009B16D2">
            <w:pPr>
              <w:ind w:left="518" w:right="-72"/>
              <w:jc w:val="right"/>
              <w:rPr>
                <w:rFonts w:ascii="Arial" w:hAnsi="Arial" w:cs="Arial"/>
                <w:b/>
                <w:bCs/>
                <w:snapToGrid w:val="0"/>
                <w:sz w:val="18"/>
                <w:szCs w:val="18"/>
                <w:cs/>
                <w:lang w:eastAsia="th-TH"/>
              </w:rPr>
            </w:pPr>
          </w:p>
        </w:tc>
      </w:tr>
      <w:tr w:rsidR="00AC3002" w:rsidRPr="00A73A7A" w14:paraId="506FD96F" w14:textId="77777777" w:rsidTr="00EA1691">
        <w:tc>
          <w:tcPr>
            <w:tcW w:w="3589" w:type="dxa"/>
            <w:noWrap/>
            <w:tcMar>
              <w:left w:w="115" w:type="dxa"/>
              <w:right w:w="115" w:type="dxa"/>
            </w:tcMar>
          </w:tcPr>
          <w:p w14:paraId="0E4C42A8" w14:textId="09F23255" w:rsidR="00AC3002" w:rsidRPr="00A73A7A" w:rsidRDefault="0003349C" w:rsidP="009B16D2">
            <w:pPr>
              <w:ind w:left="-72"/>
              <w:rPr>
                <w:rFonts w:ascii="Arial" w:hAnsi="Arial" w:cs="Arial"/>
                <w:b/>
                <w:bCs/>
                <w:sz w:val="18"/>
                <w:szCs w:val="18"/>
              </w:rPr>
            </w:pPr>
            <w:r w:rsidRPr="00A73A7A">
              <w:rPr>
                <w:rFonts w:ascii="Arial" w:hAnsi="Arial" w:cs="Arial"/>
                <w:b/>
                <w:bCs/>
                <w:sz w:val="18"/>
                <w:szCs w:val="18"/>
              </w:rPr>
              <w:t xml:space="preserve">Investments in debt instruments </w:t>
            </w:r>
          </w:p>
        </w:tc>
        <w:tc>
          <w:tcPr>
            <w:tcW w:w="1334" w:type="dxa"/>
            <w:tcBorders>
              <w:top w:val="nil"/>
              <w:left w:val="nil"/>
              <w:right w:val="nil"/>
            </w:tcBorders>
            <w:noWrap/>
            <w:tcMar>
              <w:left w:w="115" w:type="dxa"/>
              <w:right w:w="115" w:type="dxa"/>
            </w:tcMar>
            <w:vAlign w:val="bottom"/>
          </w:tcPr>
          <w:p w14:paraId="1EA5F230"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F48D608"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847CC66"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5791037" w14:textId="77777777" w:rsidR="00AC3002" w:rsidRPr="00A73A7A" w:rsidRDefault="00AC3002" w:rsidP="009B16D2">
            <w:pPr>
              <w:ind w:right="-72"/>
              <w:contextualSpacing/>
              <w:jc w:val="right"/>
              <w:rPr>
                <w:rFonts w:ascii="Arial" w:hAnsi="Arial" w:cs="Arial"/>
                <w:sz w:val="18"/>
                <w:szCs w:val="18"/>
                <w:cs/>
              </w:rPr>
            </w:pPr>
          </w:p>
        </w:tc>
      </w:tr>
      <w:tr w:rsidR="00AC3002" w:rsidRPr="00A73A7A" w14:paraId="5D37E831" w14:textId="77777777" w:rsidTr="00EA1691">
        <w:tc>
          <w:tcPr>
            <w:tcW w:w="3589" w:type="dxa"/>
            <w:noWrap/>
            <w:tcMar>
              <w:left w:w="115" w:type="dxa"/>
              <w:right w:w="115" w:type="dxa"/>
            </w:tcMar>
          </w:tcPr>
          <w:p w14:paraId="6DF54DCA" w14:textId="776088CA" w:rsidR="00AC3002" w:rsidRPr="00A73A7A" w:rsidRDefault="00AC3002" w:rsidP="009B16D2">
            <w:pPr>
              <w:ind w:left="-72"/>
              <w:rPr>
                <w:rFonts w:ascii="Arial" w:hAnsi="Arial" w:cs="Arial"/>
                <w:b/>
                <w:bCs/>
                <w:sz w:val="18"/>
                <w:szCs w:val="18"/>
              </w:rPr>
            </w:pPr>
            <w:r w:rsidRPr="00A73A7A">
              <w:rPr>
                <w:rFonts w:ascii="Arial" w:hAnsi="Arial" w:cs="Arial"/>
                <w:b/>
                <w:bCs/>
                <w:sz w:val="18"/>
                <w:szCs w:val="18"/>
              </w:rPr>
              <w:t xml:space="preserve">   </w:t>
            </w:r>
            <w:r w:rsidR="0003349C" w:rsidRPr="00A73A7A">
              <w:rPr>
                <w:rFonts w:ascii="Arial" w:hAnsi="Arial" w:cs="Arial"/>
                <w:b/>
                <w:bCs/>
                <w:sz w:val="18"/>
                <w:szCs w:val="18"/>
              </w:rPr>
              <w:t>measured at</w:t>
            </w:r>
            <w:r w:rsidR="000F56C6" w:rsidRPr="00A73A7A">
              <w:rPr>
                <w:rFonts w:ascii="Arial" w:hAnsi="Arial" w:cs="Arial"/>
                <w:b/>
                <w:bCs/>
                <w:sz w:val="18"/>
                <w:szCs w:val="18"/>
              </w:rPr>
              <w:t xml:space="preserve"> fair value through</w:t>
            </w:r>
          </w:p>
        </w:tc>
        <w:tc>
          <w:tcPr>
            <w:tcW w:w="1334" w:type="dxa"/>
            <w:tcBorders>
              <w:top w:val="nil"/>
              <w:left w:val="nil"/>
              <w:right w:val="nil"/>
            </w:tcBorders>
            <w:noWrap/>
            <w:tcMar>
              <w:left w:w="115" w:type="dxa"/>
              <w:right w:w="115" w:type="dxa"/>
            </w:tcMar>
            <w:vAlign w:val="bottom"/>
          </w:tcPr>
          <w:p w14:paraId="76B62FBF"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652ABD8"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C97683D" w14:textId="77777777" w:rsidR="00AC3002" w:rsidRPr="00A73A7A" w:rsidRDefault="00AC3002"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786E626" w14:textId="77777777" w:rsidR="00AC3002" w:rsidRPr="00A73A7A" w:rsidRDefault="00AC3002" w:rsidP="009B16D2">
            <w:pPr>
              <w:ind w:right="-72"/>
              <w:contextualSpacing/>
              <w:jc w:val="right"/>
              <w:rPr>
                <w:rFonts w:ascii="Arial" w:hAnsi="Arial" w:cs="Arial"/>
                <w:sz w:val="18"/>
                <w:szCs w:val="18"/>
                <w:cs/>
              </w:rPr>
            </w:pPr>
          </w:p>
        </w:tc>
      </w:tr>
      <w:tr w:rsidR="000F56C6" w:rsidRPr="00A73A7A" w14:paraId="10E278BC" w14:textId="77777777" w:rsidTr="00EA1691">
        <w:tc>
          <w:tcPr>
            <w:tcW w:w="3589" w:type="dxa"/>
            <w:noWrap/>
            <w:tcMar>
              <w:left w:w="115" w:type="dxa"/>
              <w:right w:w="115" w:type="dxa"/>
            </w:tcMar>
          </w:tcPr>
          <w:p w14:paraId="6839A94A" w14:textId="6E6A8914" w:rsidR="000F56C6" w:rsidRPr="00A73A7A" w:rsidRDefault="008F0BC4" w:rsidP="009B16D2">
            <w:pPr>
              <w:ind w:left="-72"/>
              <w:rPr>
                <w:rFonts w:ascii="Arial" w:hAnsi="Arial" w:cs="Arial"/>
                <w:b/>
                <w:bCs/>
                <w:sz w:val="18"/>
                <w:szCs w:val="18"/>
              </w:rPr>
            </w:pPr>
            <w:r w:rsidRPr="00A73A7A">
              <w:rPr>
                <w:rFonts w:ascii="Arial" w:hAnsi="Arial" w:cs="Arial"/>
                <w:b/>
                <w:bCs/>
                <w:sz w:val="18"/>
                <w:szCs w:val="18"/>
              </w:rPr>
              <w:t xml:space="preserve">   other comprehensive income</w:t>
            </w:r>
          </w:p>
        </w:tc>
        <w:tc>
          <w:tcPr>
            <w:tcW w:w="1334" w:type="dxa"/>
            <w:tcBorders>
              <w:top w:val="nil"/>
              <w:left w:val="nil"/>
              <w:right w:val="nil"/>
            </w:tcBorders>
            <w:noWrap/>
            <w:tcMar>
              <w:left w:w="115" w:type="dxa"/>
              <w:right w:w="115" w:type="dxa"/>
            </w:tcMar>
            <w:vAlign w:val="bottom"/>
          </w:tcPr>
          <w:p w14:paraId="07207053" w14:textId="77777777" w:rsidR="000F56C6" w:rsidRPr="00A73A7A" w:rsidRDefault="000F56C6"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281DDF9" w14:textId="77777777" w:rsidR="000F56C6" w:rsidRPr="00A73A7A" w:rsidRDefault="000F56C6"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B2D4750" w14:textId="77777777" w:rsidR="000F56C6" w:rsidRPr="00A73A7A" w:rsidRDefault="000F56C6"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315A833" w14:textId="77777777" w:rsidR="000F56C6" w:rsidRPr="00A73A7A" w:rsidRDefault="000F56C6" w:rsidP="009B16D2">
            <w:pPr>
              <w:ind w:right="-72"/>
              <w:contextualSpacing/>
              <w:jc w:val="right"/>
              <w:rPr>
                <w:rFonts w:ascii="Arial" w:hAnsi="Arial" w:cs="Arial"/>
                <w:sz w:val="18"/>
                <w:szCs w:val="18"/>
                <w:cs/>
              </w:rPr>
            </w:pPr>
          </w:p>
        </w:tc>
      </w:tr>
      <w:tr w:rsidR="00A53469" w:rsidRPr="00A73A7A" w14:paraId="5F4ADB16" w14:textId="77777777" w:rsidTr="00EA1691">
        <w:tc>
          <w:tcPr>
            <w:tcW w:w="3589" w:type="dxa"/>
            <w:noWrap/>
            <w:tcMar>
              <w:left w:w="115" w:type="dxa"/>
              <w:right w:w="115" w:type="dxa"/>
            </w:tcMar>
          </w:tcPr>
          <w:p w14:paraId="6ED13BAD" w14:textId="1F0B7772" w:rsidR="00A53469" w:rsidRPr="00A73A7A" w:rsidRDefault="00A53469" w:rsidP="009B16D2">
            <w:pPr>
              <w:ind w:left="-72"/>
              <w:rPr>
                <w:rFonts w:ascii="Arial" w:hAnsi="Arial" w:cs="Arial"/>
                <w:sz w:val="18"/>
                <w:szCs w:val="18"/>
              </w:rPr>
            </w:pPr>
            <w:r w:rsidRPr="00A73A7A">
              <w:rPr>
                <w:rFonts w:ascii="Arial" w:hAnsi="Arial" w:cs="Arial"/>
                <w:sz w:val="18"/>
                <w:szCs w:val="18"/>
              </w:rPr>
              <w:t xml:space="preserve">Low credit risk </w:t>
            </w:r>
            <w:r w:rsidRPr="00A73A7A">
              <w:rPr>
                <w:rFonts w:ascii="Arial" w:eastAsia="AngsanaNew" w:hAnsi="Arial" w:cs="Arial"/>
                <w:color w:val="000000" w:themeColor="text1"/>
                <w:sz w:val="18"/>
                <w:szCs w:val="18"/>
                <w:vertAlign w:val="superscript"/>
                <w:lang w:eastAsia="en-GB"/>
              </w:rPr>
              <w:t>(1)</w:t>
            </w:r>
          </w:p>
        </w:tc>
        <w:tc>
          <w:tcPr>
            <w:tcW w:w="1334" w:type="dxa"/>
            <w:tcBorders>
              <w:top w:val="nil"/>
              <w:left w:val="nil"/>
              <w:right w:val="nil"/>
            </w:tcBorders>
            <w:noWrap/>
            <w:tcMar>
              <w:left w:w="115" w:type="dxa"/>
              <w:right w:w="115" w:type="dxa"/>
            </w:tcMar>
          </w:tcPr>
          <w:p w14:paraId="6BEB4711" w14:textId="088DD1A9" w:rsidR="00A53469"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cs/>
              </w:rPr>
              <w:t>2</w:t>
            </w:r>
            <w:r w:rsidRPr="00A73A7A">
              <w:rPr>
                <w:rFonts w:ascii="Arial" w:hAnsi="Arial" w:cs="Arial"/>
                <w:color w:val="000000"/>
                <w:sz w:val="18"/>
                <w:szCs w:val="18"/>
              </w:rPr>
              <w:t>,</w:t>
            </w:r>
            <w:r w:rsidRPr="00A73A7A">
              <w:rPr>
                <w:rFonts w:ascii="Arial" w:hAnsi="Arial" w:cs="Arial"/>
                <w:color w:val="000000"/>
                <w:sz w:val="18"/>
                <w:szCs w:val="18"/>
                <w:cs/>
              </w:rPr>
              <w:t>556</w:t>
            </w:r>
            <w:r w:rsidRPr="00A73A7A">
              <w:rPr>
                <w:rFonts w:ascii="Arial" w:hAnsi="Arial" w:cs="Arial"/>
                <w:color w:val="000000"/>
                <w:sz w:val="18"/>
                <w:szCs w:val="18"/>
              </w:rPr>
              <w:t>,</w:t>
            </w:r>
            <w:r w:rsidRPr="00A73A7A">
              <w:rPr>
                <w:rFonts w:ascii="Arial" w:hAnsi="Arial" w:cs="Arial"/>
                <w:color w:val="000000"/>
                <w:sz w:val="18"/>
                <w:szCs w:val="18"/>
                <w:cs/>
              </w:rPr>
              <w:t>781</w:t>
            </w:r>
          </w:p>
        </w:tc>
        <w:tc>
          <w:tcPr>
            <w:tcW w:w="1335" w:type="dxa"/>
            <w:tcBorders>
              <w:top w:val="nil"/>
              <w:left w:val="nil"/>
              <w:right w:val="nil"/>
            </w:tcBorders>
            <w:noWrap/>
            <w:tcMar>
              <w:left w:w="115" w:type="dxa"/>
              <w:right w:w="115" w:type="dxa"/>
            </w:tcMar>
          </w:tcPr>
          <w:p w14:paraId="3C1254AE" w14:textId="5D743E73" w:rsidR="00A53469" w:rsidRPr="00A73A7A" w:rsidRDefault="00A53469"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top w:val="nil"/>
              <w:left w:val="nil"/>
              <w:right w:val="nil"/>
            </w:tcBorders>
            <w:noWrap/>
            <w:tcMar>
              <w:left w:w="115" w:type="dxa"/>
              <w:right w:w="115" w:type="dxa"/>
            </w:tcMar>
          </w:tcPr>
          <w:p w14:paraId="26477AA5" w14:textId="4F8CA5CE" w:rsidR="00A53469" w:rsidRPr="00A73A7A" w:rsidRDefault="00A53469"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top w:val="nil"/>
              <w:left w:val="nil"/>
              <w:right w:val="nil"/>
            </w:tcBorders>
            <w:noWrap/>
            <w:tcMar>
              <w:left w:w="115" w:type="dxa"/>
              <w:right w:w="115" w:type="dxa"/>
            </w:tcMar>
          </w:tcPr>
          <w:p w14:paraId="1F38C0D8" w14:textId="2E84253E" w:rsidR="00A53469"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cs/>
              </w:rPr>
              <w:t>2</w:t>
            </w:r>
            <w:r w:rsidRPr="00A73A7A">
              <w:rPr>
                <w:rFonts w:ascii="Arial" w:hAnsi="Arial" w:cs="Arial"/>
                <w:color w:val="000000"/>
                <w:sz w:val="18"/>
                <w:szCs w:val="18"/>
              </w:rPr>
              <w:t>,</w:t>
            </w:r>
            <w:r w:rsidRPr="00A73A7A">
              <w:rPr>
                <w:rFonts w:ascii="Arial" w:hAnsi="Arial" w:cs="Arial"/>
                <w:color w:val="000000"/>
                <w:sz w:val="18"/>
                <w:szCs w:val="18"/>
                <w:cs/>
              </w:rPr>
              <w:t>556</w:t>
            </w:r>
            <w:r w:rsidRPr="00A73A7A">
              <w:rPr>
                <w:rFonts w:ascii="Arial" w:hAnsi="Arial" w:cs="Arial"/>
                <w:color w:val="000000"/>
                <w:sz w:val="18"/>
                <w:szCs w:val="18"/>
              </w:rPr>
              <w:t>,</w:t>
            </w:r>
            <w:r w:rsidRPr="00A73A7A">
              <w:rPr>
                <w:rFonts w:ascii="Arial" w:hAnsi="Arial" w:cs="Arial"/>
                <w:color w:val="000000"/>
                <w:sz w:val="18"/>
                <w:szCs w:val="18"/>
                <w:cs/>
              </w:rPr>
              <w:t>781</w:t>
            </w:r>
          </w:p>
        </w:tc>
      </w:tr>
      <w:tr w:rsidR="00A53469" w:rsidRPr="00A73A7A" w14:paraId="5753BBB9" w14:textId="77777777" w:rsidTr="00EA1691">
        <w:tc>
          <w:tcPr>
            <w:tcW w:w="3589" w:type="dxa"/>
            <w:noWrap/>
            <w:tcMar>
              <w:left w:w="115" w:type="dxa"/>
              <w:right w:w="115" w:type="dxa"/>
            </w:tcMar>
          </w:tcPr>
          <w:p w14:paraId="55C3B2CF" w14:textId="00E24FA0" w:rsidR="00A53469" w:rsidRPr="00A73A7A" w:rsidRDefault="00A53469" w:rsidP="009B16D2">
            <w:pPr>
              <w:ind w:left="-72"/>
              <w:rPr>
                <w:rFonts w:ascii="Arial" w:hAnsi="Arial" w:cs="Arial"/>
                <w:sz w:val="18"/>
                <w:szCs w:val="18"/>
              </w:rPr>
            </w:pPr>
            <w:r w:rsidRPr="00A73A7A">
              <w:rPr>
                <w:rFonts w:ascii="Arial" w:hAnsi="Arial" w:cs="Arial"/>
                <w:sz w:val="18"/>
                <w:szCs w:val="18"/>
              </w:rPr>
              <w:t>Credit-impaired</w:t>
            </w:r>
          </w:p>
        </w:tc>
        <w:tc>
          <w:tcPr>
            <w:tcW w:w="1334" w:type="dxa"/>
            <w:tcBorders>
              <w:left w:val="nil"/>
              <w:bottom w:val="single" w:sz="4" w:space="0" w:color="auto"/>
              <w:right w:val="nil"/>
            </w:tcBorders>
            <w:noWrap/>
            <w:tcMar>
              <w:left w:w="115" w:type="dxa"/>
              <w:right w:w="115" w:type="dxa"/>
            </w:tcMar>
          </w:tcPr>
          <w:p w14:paraId="4FAF848B" w14:textId="6068A30F" w:rsidR="00A53469" w:rsidRPr="00A73A7A" w:rsidRDefault="00A53469"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tcPr>
          <w:p w14:paraId="1B7C9E11" w14:textId="29445144" w:rsidR="00A53469" w:rsidRPr="00A73A7A" w:rsidRDefault="00A53469"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tcPr>
          <w:p w14:paraId="16C8B64A" w14:textId="08C34679" w:rsidR="00A53469"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13,976</w:t>
            </w:r>
          </w:p>
        </w:tc>
        <w:tc>
          <w:tcPr>
            <w:tcW w:w="1335" w:type="dxa"/>
            <w:tcBorders>
              <w:left w:val="nil"/>
              <w:bottom w:val="single" w:sz="4" w:space="0" w:color="auto"/>
              <w:right w:val="nil"/>
            </w:tcBorders>
            <w:noWrap/>
            <w:tcMar>
              <w:left w:w="115" w:type="dxa"/>
              <w:right w:w="115" w:type="dxa"/>
            </w:tcMar>
          </w:tcPr>
          <w:p w14:paraId="2D05ECA2" w14:textId="2F9231F6" w:rsidR="00A53469"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13,976</w:t>
            </w:r>
          </w:p>
        </w:tc>
      </w:tr>
      <w:tr w:rsidR="00A53469" w:rsidRPr="00A73A7A" w14:paraId="7E9E2191" w14:textId="77777777" w:rsidTr="00EA1691">
        <w:tc>
          <w:tcPr>
            <w:tcW w:w="3589" w:type="dxa"/>
            <w:noWrap/>
            <w:tcMar>
              <w:left w:w="115" w:type="dxa"/>
              <w:right w:w="115" w:type="dxa"/>
            </w:tcMar>
          </w:tcPr>
          <w:p w14:paraId="42557CE0" w14:textId="77777777" w:rsidR="00A53469" w:rsidRPr="00A73A7A" w:rsidRDefault="00A53469"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tcPr>
          <w:p w14:paraId="64A480F4" w14:textId="77777777" w:rsidR="00A53469" w:rsidRPr="00A73A7A" w:rsidRDefault="00A53469"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15F3F9D8" w14:textId="77777777" w:rsidR="00A53469" w:rsidRPr="00A73A7A" w:rsidRDefault="00A53469"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4BC487D8" w14:textId="77777777" w:rsidR="00A53469" w:rsidRPr="00A73A7A" w:rsidRDefault="00A53469" w:rsidP="009B16D2">
            <w:pPr>
              <w:ind w:right="-72"/>
              <w:contextualSpacing/>
              <w:jc w:val="right"/>
              <w:rPr>
                <w:rFonts w:ascii="Arial" w:eastAsia="AngsanaNew" w:hAnsi="Arial" w:cs="Arial"/>
                <w:color w:val="000000" w:themeColor="text1"/>
                <w:sz w:val="18"/>
                <w:szCs w:val="18"/>
                <w:lang w:eastAsia="en-GB"/>
              </w:rPr>
            </w:pPr>
          </w:p>
        </w:tc>
        <w:tc>
          <w:tcPr>
            <w:tcW w:w="1335" w:type="dxa"/>
            <w:tcBorders>
              <w:top w:val="single" w:sz="4" w:space="0" w:color="auto"/>
              <w:left w:val="nil"/>
              <w:right w:val="nil"/>
            </w:tcBorders>
            <w:noWrap/>
            <w:tcMar>
              <w:left w:w="115" w:type="dxa"/>
              <w:right w:w="115" w:type="dxa"/>
            </w:tcMar>
          </w:tcPr>
          <w:p w14:paraId="4D9C4209" w14:textId="77777777" w:rsidR="00A53469" w:rsidRPr="00A73A7A" w:rsidRDefault="00A53469" w:rsidP="009B16D2">
            <w:pPr>
              <w:ind w:right="-72"/>
              <w:contextualSpacing/>
              <w:jc w:val="right"/>
              <w:rPr>
                <w:rFonts w:ascii="Arial" w:eastAsia="AngsanaNew" w:hAnsi="Arial" w:cs="Arial"/>
                <w:color w:val="000000" w:themeColor="text1"/>
                <w:sz w:val="18"/>
                <w:szCs w:val="18"/>
                <w:lang w:eastAsia="en-GB"/>
              </w:rPr>
            </w:pPr>
          </w:p>
        </w:tc>
      </w:tr>
      <w:tr w:rsidR="00FC695D" w:rsidRPr="00A73A7A" w14:paraId="42FC9832" w14:textId="77777777" w:rsidTr="00EA1691">
        <w:tc>
          <w:tcPr>
            <w:tcW w:w="3589" w:type="dxa"/>
            <w:noWrap/>
            <w:tcMar>
              <w:left w:w="115" w:type="dxa"/>
              <w:right w:w="115" w:type="dxa"/>
            </w:tcMar>
          </w:tcPr>
          <w:p w14:paraId="137AB0C3" w14:textId="77777777" w:rsidR="00FC695D" w:rsidRPr="00A73A7A" w:rsidRDefault="00FC695D" w:rsidP="009B16D2">
            <w:pPr>
              <w:ind w:left="-72"/>
              <w:rPr>
                <w:rFonts w:ascii="Arial" w:hAnsi="Arial" w:cs="Arial"/>
                <w:sz w:val="18"/>
                <w:szCs w:val="18"/>
              </w:rPr>
            </w:pPr>
            <w:r w:rsidRPr="00A73A7A">
              <w:rPr>
                <w:rFonts w:ascii="Arial" w:hAnsi="Arial" w:cs="Arial"/>
                <w:sz w:val="18"/>
                <w:szCs w:val="18"/>
              </w:rPr>
              <w:t>Total</w:t>
            </w:r>
          </w:p>
        </w:tc>
        <w:tc>
          <w:tcPr>
            <w:tcW w:w="1334" w:type="dxa"/>
            <w:tcBorders>
              <w:left w:val="nil"/>
              <w:right w:val="nil"/>
            </w:tcBorders>
            <w:noWrap/>
            <w:tcMar>
              <w:left w:w="115" w:type="dxa"/>
              <w:right w:w="115" w:type="dxa"/>
            </w:tcMar>
          </w:tcPr>
          <w:p w14:paraId="64DBF0B2" w14:textId="538AB85D" w:rsidR="00FC695D"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cs/>
              </w:rPr>
              <w:t>2</w:t>
            </w:r>
            <w:r w:rsidRPr="00A73A7A">
              <w:rPr>
                <w:rFonts w:ascii="Arial" w:hAnsi="Arial" w:cs="Arial"/>
                <w:color w:val="000000"/>
                <w:sz w:val="18"/>
                <w:szCs w:val="18"/>
              </w:rPr>
              <w:t>,</w:t>
            </w:r>
            <w:r w:rsidRPr="00A73A7A">
              <w:rPr>
                <w:rFonts w:ascii="Arial" w:hAnsi="Arial" w:cs="Arial"/>
                <w:color w:val="000000"/>
                <w:sz w:val="18"/>
                <w:szCs w:val="18"/>
                <w:cs/>
              </w:rPr>
              <w:t>556</w:t>
            </w:r>
            <w:r w:rsidRPr="00A73A7A">
              <w:rPr>
                <w:rFonts w:ascii="Arial" w:hAnsi="Arial" w:cs="Arial"/>
                <w:color w:val="000000"/>
                <w:sz w:val="18"/>
                <w:szCs w:val="18"/>
              </w:rPr>
              <w:t>,</w:t>
            </w:r>
            <w:r w:rsidRPr="00A73A7A">
              <w:rPr>
                <w:rFonts w:ascii="Arial" w:hAnsi="Arial" w:cs="Arial"/>
                <w:color w:val="000000"/>
                <w:sz w:val="18"/>
                <w:szCs w:val="18"/>
                <w:cs/>
              </w:rPr>
              <w:t>781</w:t>
            </w:r>
          </w:p>
        </w:tc>
        <w:tc>
          <w:tcPr>
            <w:tcW w:w="1335" w:type="dxa"/>
            <w:tcBorders>
              <w:left w:val="nil"/>
              <w:right w:val="nil"/>
            </w:tcBorders>
            <w:noWrap/>
            <w:tcMar>
              <w:left w:w="115" w:type="dxa"/>
              <w:right w:w="115" w:type="dxa"/>
            </w:tcMar>
          </w:tcPr>
          <w:p w14:paraId="64ADBDEB" w14:textId="2AD6DF5E" w:rsidR="00FC695D" w:rsidRPr="00A73A7A" w:rsidRDefault="00FC695D"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left w:val="nil"/>
              <w:right w:val="nil"/>
            </w:tcBorders>
            <w:noWrap/>
            <w:tcMar>
              <w:left w:w="115" w:type="dxa"/>
              <w:right w:w="115" w:type="dxa"/>
            </w:tcMar>
          </w:tcPr>
          <w:p w14:paraId="785BD7BB" w14:textId="29FCED0E" w:rsidR="00FC695D"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13,976</w:t>
            </w:r>
          </w:p>
        </w:tc>
        <w:tc>
          <w:tcPr>
            <w:tcW w:w="1335" w:type="dxa"/>
            <w:tcBorders>
              <w:left w:val="nil"/>
              <w:right w:val="nil"/>
            </w:tcBorders>
            <w:noWrap/>
            <w:tcMar>
              <w:left w:w="115" w:type="dxa"/>
              <w:right w:w="115" w:type="dxa"/>
            </w:tcMar>
          </w:tcPr>
          <w:p w14:paraId="76700855" w14:textId="671EF9A4" w:rsidR="00FC695D" w:rsidRPr="00A73A7A" w:rsidRDefault="00D30C87"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2,570,757</w:t>
            </w:r>
          </w:p>
        </w:tc>
      </w:tr>
      <w:tr w:rsidR="00FC695D" w:rsidRPr="00A73A7A" w14:paraId="07DD69F0" w14:textId="77777777" w:rsidTr="00EA1691">
        <w:tc>
          <w:tcPr>
            <w:tcW w:w="3589" w:type="dxa"/>
            <w:noWrap/>
            <w:tcMar>
              <w:left w:w="115" w:type="dxa"/>
              <w:right w:w="115" w:type="dxa"/>
            </w:tcMar>
          </w:tcPr>
          <w:p w14:paraId="6F677E9E" w14:textId="77777777" w:rsidR="00FC695D" w:rsidRPr="00A73A7A" w:rsidRDefault="00FC695D" w:rsidP="009B16D2">
            <w:pPr>
              <w:ind w:left="-72"/>
              <w:rPr>
                <w:rFonts w:ascii="Arial" w:hAnsi="Arial" w:cs="Arial"/>
                <w:sz w:val="18"/>
                <w:szCs w:val="18"/>
              </w:rPr>
            </w:pPr>
            <w:proofErr w:type="gramStart"/>
            <w:r w:rsidRPr="00A73A7A">
              <w:rPr>
                <w:rFonts w:ascii="Arial" w:hAnsi="Arial" w:cs="Arial"/>
                <w:spacing w:val="-4"/>
                <w:sz w:val="18"/>
                <w:szCs w:val="18"/>
                <w:u w:val="single"/>
              </w:rPr>
              <w:t>Less</w:t>
            </w:r>
            <w:r w:rsidRPr="00A73A7A">
              <w:rPr>
                <w:rFonts w:ascii="Arial" w:hAnsi="Arial" w:cs="Arial"/>
                <w:spacing w:val="-4"/>
                <w:sz w:val="18"/>
                <w:szCs w:val="18"/>
              </w:rPr>
              <w:t xml:space="preserve">  Allowance</w:t>
            </w:r>
            <w:proofErr w:type="gramEnd"/>
            <w:r w:rsidRPr="00A73A7A">
              <w:rPr>
                <w:rFonts w:ascii="Arial" w:hAnsi="Arial" w:cs="Arial"/>
                <w:spacing w:val="-4"/>
                <w:sz w:val="18"/>
                <w:szCs w:val="18"/>
              </w:rPr>
              <w:t xml:space="preserve"> for expected credit losses</w:t>
            </w:r>
          </w:p>
        </w:tc>
        <w:tc>
          <w:tcPr>
            <w:tcW w:w="1334" w:type="dxa"/>
            <w:tcBorders>
              <w:left w:val="nil"/>
              <w:right w:val="nil"/>
            </w:tcBorders>
            <w:noWrap/>
            <w:tcMar>
              <w:left w:w="115" w:type="dxa"/>
              <w:right w:w="115" w:type="dxa"/>
            </w:tcMar>
          </w:tcPr>
          <w:p w14:paraId="70716609" w14:textId="233FBDFF" w:rsidR="00FC695D" w:rsidRPr="00A73A7A" w:rsidRDefault="00FC695D"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(25)</w:t>
            </w:r>
          </w:p>
        </w:tc>
        <w:tc>
          <w:tcPr>
            <w:tcW w:w="1335" w:type="dxa"/>
            <w:tcBorders>
              <w:left w:val="nil"/>
              <w:right w:val="nil"/>
            </w:tcBorders>
            <w:noWrap/>
            <w:tcMar>
              <w:left w:w="115" w:type="dxa"/>
              <w:right w:w="115" w:type="dxa"/>
            </w:tcMar>
            <w:vAlign w:val="center"/>
          </w:tcPr>
          <w:p w14:paraId="4964642D" w14:textId="5F68A34C" w:rsidR="00FC695D" w:rsidRPr="00A73A7A" w:rsidRDefault="00FC695D"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35" w:type="dxa"/>
            <w:tcBorders>
              <w:left w:val="nil"/>
              <w:right w:val="nil"/>
            </w:tcBorders>
            <w:noWrap/>
            <w:tcMar>
              <w:left w:w="115" w:type="dxa"/>
              <w:right w:w="115" w:type="dxa"/>
            </w:tcMar>
            <w:vAlign w:val="center"/>
          </w:tcPr>
          <w:p w14:paraId="2B63E465" w14:textId="4C4D7546" w:rsidR="00FC695D" w:rsidRPr="00A73A7A" w:rsidRDefault="00FC695D"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(6,350)</w:t>
            </w:r>
          </w:p>
        </w:tc>
        <w:tc>
          <w:tcPr>
            <w:tcW w:w="1335" w:type="dxa"/>
            <w:tcBorders>
              <w:left w:val="nil"/>
              <w:right w:val="nil"/>
            </w:tcBorders>
            <w:noWrap/>
            <w:tcMar>
              <w:left w:w="115" w:type="dxa"/>
              <w:right w:w="115" w:type="dxa"/>
            </w:tcMar>
          </w:tcPr>
          <w:p w14:paraId="323DCC8F" w14:textId="5298D007" w:rsidR="00FC695D" w:rsidRPr="00A73A7A" w:rsidRDefault="00FC695D" w:rsidP="009B16D2">
            <w:pPr>
              <w:ind w:right="-72"/>
              <w:contextualSpacing/>
              <w:jc w:val="right"/>
              <w:rPr>
                <w:rFonts w:ascii="Arial" w:hAnsi="Arial" w:cs="Arial"/>
                <w:color w:val="000000"/>
                <w:sz w:val="18"/>
                <w:szCs w:val="18"/>
                <w:cs/>
              </w:rPr>
            </w:pPr>
            <w:r w:rsidRPr="00A73A7A">
              <w:rPr>
                <w:rFonts w:ascii="Arial" w:hAnsi="Arial" w:cs="Arial"/>
                <w:color w:val="000000"/>
                <w:sz w:val="18"/>
                <w:szCs w:val="18"/>
              </w:rPr>
              <w:t>(6,375)</w:t>
            </w:r>
          </w:p>
        </w:tc>
      </w:tr>
    </w:tbl>
    <w:p w14:paraId="5AF52865" w14:textId="227B1885" w:rsidR="00707EB3" w:rsidRPr="00A73A7A" w:rsidRDefault="00707EB3" w:rsidP="009B16D2">
      <w:pPr>
        <w:ind w:left="900" w:hanging="360"/>
        <w:rPr>
          <w:rFonts w:ascii="Arial" w:hAnsi="Arial" w:cs="Arial"/>
          <w:sz w:val="16"/>
          <w:szCs w:val="16"/>
        </w:rPr>
      </w:pPr>
      <w:r w:rsidRPr="00A73A7A">
        <w:rPr>
          <w:rFonts w:ascii="Arial" w:hAnsi="Arial" w:cs="Arial"/>
          <w:sz w:val="16"/>
          <w:szCs w:val="16"/>
          <w:vertAlign w:val="superscript"/>
        </w:rPr>
        <w:t>(1)</w:t>
      </w:r>
      <w:r w:rsidRPr="00A73A7A">
        <w:rPr>
          <w:rFonts w:ascii="Arial" w:hAnsi="Arial" w:cs="Arial"/>
          <w:sz w:val="16"/>
          <w:szCs w:val="16"/>
        </w:rPr>
        <w:tab/>
      </w:r>
      <w:r w:rsidR="000E6139" w:rsidRPr="00A73A7A">
        <w:rPr>
          <w:rFonts w:ascii="Arial" w:hAnsi="Arial" w:cs="Arial"/>
          <w:sz w:val="16"/>
          <w:szCs w:val="16"/>
        </w:rPr>
        <w:t>Investment grade</w:t>
      </w:r>
    </w:p>
    <w:p w14:paraId="3E908A0C" w14:textId="77777777" w:rsidR="00AC3002" w:rsidRPr="00A73A7A" w:rsidRDefault="00AC3002" w:rsidP="009B16D2">
      <w:pPr>
        <w:pStyle w:val="BodyText2"/>
        <w:tabs>
          <w:tab w:val="clear" w:pos="360"/>
        </w:tabs>
        <w:ind w:left="540"/>
        <w:rPr>
          <w:rFonts w:ascii="Arial" w:hAnsi="Arial" w:cs="Arial"/>
          <w:color w:val="000000" w:themeColor="text1"/>
          <w:sz w:val="16"/>
          <w:szCs w:val="16"/>
        </w:rPr>
      </w:pPr>
    </w:p>
    <w:p w14:paraId="4FB142E3" w14:textId="29A0CF70" w:rsidR="002B716F" w:rsidRPr="00A73A7A" w:rsidRDefault="00822D33" w:rsidP="009B16D2">
      <w:pPr>
        <w:pStyle w:val="BodyText2"/>
        <w:tabs>
          <w:tab w:val="clear" w:pos="360"/>
        </w:tabs>
        <w:ind w:left="540"/>
        <w:rPr>
          <w:rFonts w:ascii="Arial" w:hAnsi="Arial" w:cs="Arial"/>
          <w:b/>
          <w:bCs/>
          <w:color w:val="000000" w:themeColor="text1"/>
          <w:sz w:val="18"/>
          <w:szCs w:val="18"/>
        </w:rPr>
      </w:pPr>
      <w:r w:rsidRPr="00A73A7A">
        <w:rPr>
          <w:rFonts w:ascii="Arial" w:hAnsi="Arial" w:cs="Arial"/>
          <w:b/>
          <w:bCs/>
          <w:color w:val="000000" w:themeColor="text1"/>
          <w:sz w:val="18"/>
          <w:szCs w:val="18"/>
        </w:rPr>
        <w:t>Concentrations of credit risk</w:t>
      </w:r>
    </w:p>
    <w:p w14:paraId="2D533C72" w14:textId="77777777" w:rsidR="00CD58F2" w:rsidRPr="00A73A7A" w:rsidRDefault="00CD58F2" w:rsidP="009B16D2">
      <w:pPr>
        <w:pStyle w:val="BodyText2"/>
        <w:tabs>
          <w:tab w:val="clear" w:pos="360"/>
        </w:tabs>
        <w:ind w:left="540"/>
        <w:rPr>
          <w:rFonts w:ascii="Arial" w:hAnsi="Arial" w:cs="Arial"/>
          <w:color w:val="000000" w:themeColor="text1"/>
          <w:sz w:val="16"/>
          <w:szCs w:val="16"/>
        </w:rPr>
      </w:pPr>
    </w:p>
    <w:p w14:paraId="7456ABA0" w14:textId="02E73DEC" w:rsidR="00EC502A" w:rsidRPr="00A73A7A" w:rsidRDefault="00887BF2" w:rsidP="009B16D2">
      <w:pPr>
        <w:pStyle w:val="BodyText2"/>
        <w:tabs>
          <w:tab w:val="clear" w:pos="360"/>
        </w:tabs>
        <w:ind w:left="540"/>
        <w:rPr>
          <w:rFonts w:ascii="Arial" w:eastAsia="Calibri" w:hAnsi="Arial" w:cs="Arial"/>
          <w:color w:val="000000" w:themeColor="text1"/>
          <w:sz w:val="18"/>
          <w:szCs w:val="18"/>
          <w:lang w:val="en-US" w:eastAsia="en-US"/>
        </w:rPr>
      </w:pPr>
      <w:r w:rsidRPr="00A73A7A">
        <w:rPr>
          <w:rFonts w:ascii="Arial" w:eastAsia="Calibri" w:hAnsi="Arial" w:cs="Arial"/>
          <w:color w:val="000000" w:themeColor="text1"/>
          <w:sz w:val="18"/>
          <w:szCs w:val="18"/>
          <w:lang w:val="en-US" w:eastAsia="en-US"/>
        </w:rPr>
        <w:t xml:space="preserve">As </w:t>
      </w:r>
      <w:proofErr w:type="gramStart"/>
      <w:r w:rsidRPr="00A73A7A">
        <w:rPr>
          <w:rFonts w:ascii="Arial" w:eastAsia="Calibri" w:hAnsi="Arial" w:cs="Arial"/>
          <w:color w:val="000000" w:themeColor="text1"/>
          <w:sz w:val="18"/>
          <w:szCs w:val="18"/>
          <w:lang w:val="en-US" w:eastAsia="en-US"/>
        </w:rPr>
        <w:t>at</w:t>
      </w:r>
      <w:proofErr w:type="gramEnd"/>
      <w:r w:rsidRPr="00A73A7A">
        <w:rPr>
          <w:rFonts w:ascii="Arial" w:eastAsia="Calibri" w:hAnsi="Arial" w:cs="Arial"/>
          <w:color w:val="000000" w:themeColor="text1"/>
          <w:sz w:val="18"/>
          <w:szCs w:val="18"/>
          <w:lang w:val="en-US" w:eastAsia="en-US"/>
        </w:rPr>
        <w:t xml:space="preserve"> </w:t>
      </w:r>
      <w:r w:rsidRPr="00A73A7A">
        <w:rPr>
          <w:rFonts w:ascii="Arial" w:eastAsia="Calibri" w:hAnsi="Arial" w:cs="Arial"/>
          <w:color w:val="000000" w:themeColor="text1"/>
          <w:sz w:val="18"/>
          <w:szCs w:val="18"/>
          <w:cs/>
          <w:lang w:val="en-US" w:eastAsia="en-US"/>
        </w:rPr>
        <w:t xml:space="preserve">30 </w:t>
      </w:r>
      <w:r w:rsidRPr="00A73A7A">
        <w:rPr>
          <w:rFonts w:ascii="Arial" w:eastAsia="Calibri" w:hAnsi="Arial" w:cs="Arial"/>
          <w:color w:val="000000" w:themeColor="text1"/>
          <w:sz w:val="18"/>
          <w:szCs w:val="18"/>
          <w:lang w:val="en-US" w:eastAsia="en-US"/>
        </w:rPr>
        <w:t xml:space="preserve">June </w:t>
      </w:r>
      <w:r w:rsidRPr="00A73A7A">
        <w:rPr>
          <w:rFonts w:ascii="Arial" w:eastAsia="Calibri" w:hAnsi="Arial" w:cs="Arial"/>
          <w:color w:val="000000" w:themeColor="text1"/>
          <w:sz w:val="18"/>
          <w:szCs w:val="18"/>
          <w:cs/>
          <w:lang w:val="en-US" w:eastAsia="en-US"/>
        </w:rPr>
        <w:t>202</w:t>
      </w:r>
      <w:r w:rsidR="00454AD2" w:rsidRPr="00A73A7A">
        <w:rPr>
          <w:rFonts w:ascii="Arial" w:eastAsia="Calibri" w:hAnsi="Arial" w:cs="Arial"/>
          <w:color w:val="000000" w:themeColor="text1"/>
          <w:sz w:val="18"/>
          <w:szCs w:val="18"/>
          <w:lang w:val="en-US" w:eastAsia="en-US"/>
        </w:rPr>
        <w:t>6</w:t>
      </w:r>
      <w:r w:rsidRPr="00A73A7A">
        <w:rPr>
          <w:rFonts w:ascii="Arial" w:eastAsia="Calibri" w:hAnsi="Arial" w:cs="Arial"/>
          <w:color w:val="000000" w:themeColor="text1"/>
          <w:sz w:val="18"/>
          <w:szCs w:val="18"/>
          <w:cs/>
          <w:lang w:val="en-US" w:eastAsia="en-US"/>
        </w:rPr>
        <w:t xml:space="preserve"> </w:t>
      </w:r>
      <w:r w:rsidRPr="00A73A7A">
        <w:rPr>
          <w:rFonts w:ascii="Arial" w:eastAsia="Calibri" w:hAnsi="Arial" w:cs="Arial"/>
          <w:color w:val="000000" w:themeColor="text1"/>
          <w:sz w:val="18"/>
          <w:szCs w:val="18"/>
          <w:lang w:val="en-US" w:eastAsia="en-US"/>
        </w:rPr>
        <w:t xml:space="preserve">and </w:t>
      </w:r>
      <w:r w:rsidRPr="00A73A7A">
        <w:rPr>
          <w:rFonts w:ascii="Arial" w:eastAsia="Calibri" w:hAnsi="Arial" w:cs="Arial"/>
          <w:color w:val="000000" w:themeColor="text1"/>
          <w:sz w:val="18"/>
          <w:szCs w:val="18"/>
          <w:cs/>
          <w:lang w:val="en-US" w:eastAsia="en-US"/>
        </w:rPr>
        <w:t xml:space="preserve">31 </w:t>
      </w:r>
      <w:r w:rsidRPr="00A73A7A">
        <w:rPr>
          <w:rFonts w:ascii="Arial" w:eastAsia="Calibri" w:hAnsi="Arial" w:cs="Arial"/>
          <w:color w:val="000000" w:themeColor="text1"/>
          <w:sz w:val="18"/>
          <w:szCs w:val="18"/>
          <w:lang w:val="en-US" w:eastAsia="en-US"/>
        </w:rPr>
        <w:t xml:space="preserve">December </w:t>
      </w:r>
      <w:r w:rsidRPr="00A73A7A">
        <w:rPr>
          <w:rFonts w:ascii="Arial" w:eastAsia="Calibri" w:hAnsi="Arial" w:cs="Arial"/>
          <w:color w:val="000000" w:themeColor="text1"/>
          <w:sz w:val="18"/>
          <w:szCs w:val="18"/>
          <w:cs/>
          <w:lang w:val="en-US" w:eastAsia="en-US"/>
        </w:rPr>
        <w:t>202</w:t>
      </w:r>
      <w:r w:rsidR="00454AD2" w:rsidRPr="00A73A7A">
        <w:rPr>
          <w:rFonts w:ascii="Arial" w:eastAsia="Calibri" w:hAnsi="Arial" w:cs="Arial"/>
          <w:color w:val="000000" w:themeColor="text1"/>
          <w:sz w:val="18"/>
          <w:szCs w:val="22"/>
          <w:lang w:val="en-GB" w:eastAsia="en-US"/>
        </w:rPr>
        <w:t>5</w:t>
      </w:r>
      <w:r w:rsidRPr="00A73A7A">
        <w:rPr>
          <w:rFonts w:ascii="Arial" w:eastAsia="Calibri" w:hAnsi="Arial" w:cs="Arial"/>
          <w:color w:val="000000" w:themeColor="text1"/>
          <w:sz w:val="18"/>
          <w:szCs w:val="18"/>
          <w:lang w:val="en-US" w:eastAsia="en-US"/>
        </w:rPr>
        <w:t xml:space="preserve">, concentrations of credit risk relative to the loans and receivables </w:t>
      </w:r>
      <w:proofErr w:type="spellStart"/>
      <w:r w:rsidRPr="00A73A7A">
        <w:rPr>
          <w:rFonts w:ascii="Arial" w:eastAsia="Calibri" w:hAnsi="Arial" w:cs="Arial"/>
          <w:color w:val="000000" w:themeColor="text1"/>
          <w:sz w:val="18"/>
          <w:szCs w:val="18"/>
          <w:lang w:val="en-US" w:eastAsia="en-US"/>
        </w:rPr>
        <w:t>summarised</w:t>
      </w:r>
      <w:proofErr w:type="spellEnd"/>
      <w:r w:rsidRPr="00A73A7A">
        <w:rPr>
          <w:rFonts w:ascii="Arial" w:eastAsia="Calibri" w:hAnsi="Arial" w:cs="Arial"/>
          <w:color w:val="000000" w:themeColor="text1"/>
          <w:sz w:val="18"/>
          <w:szCs w:val="18"/>
          <w:lang w:val="en-US" w:eastAsia="en-US"/>
        </w:rPr>
        <w:t xml:space="preserve"> by type of industry are as follows:</w:t>
      </w:r>
    </w:p>
    <w:p w14:paraId="6B17CDA3" w14:textId="77777777" w:rsidR="00CC0DE6" w:rsidRPr="00A73A7A" w:rsidRDefault="00CC0DE6" w:rsidP="009B16D2">
      <w:pPr>
        <w:pStyle w:val="BodyText2"/>
        <w:tabs>
          <w:tab w:val="clear" w:pos="360"/>
        </w:tabs>
        <w:ind w:left="540"/>
        <w:rPr>
          <w:rFonts w:ascii="Arial" w:eastAsia="Calibri" w:hAnsi="Arial" w:cs="Arial"/>
          <w:color w:val="000000" w:themeColor="text1"/>
          <w:sz w:val="18"/>
          <w:szCs w:val="18"/>
          <w:lang w:val="en-US" w:eastAsia="en-US"/>
        </w:rPr>
      </w:pPr>
    </w:p>
    <w:tbl>
      <w:tblPr>
        <w:tblW w:w="9450" w:type="dxa"/>
        <w:tblLayout w:type="fixed"/>
        <w:tblLook w:val="04A0" w:firstRow="1" w:lastRow="0" w:firstColumn="1" w:lastColumn="0" w:noHBand="0" w:noVBand="1"/>
      </w:tblPr>
      <w:tblGrid>
        <w:gridCol w:w="6570"/>
        <w:gridCol w:w="1440"/>
        <w:gridCol w:w="1440"/>
      </w:tblGrid>
      <w:tr w:rsidR="003C1876" w:rsidRPr="00A73A7A" w14:paraId="377774C2" w14:textId="77777777" w:rsidTr="00216D9C">
        <w:tc>
          <w:tcPr>
            <w:tcW w:w="6570" w:type="dxa"/>
            <w:noWrap/>
            <w:tcMar>
              <w:left w:w="115" w:type="dxa"/>
              <w:right w:w="115" w:type="dxa"/>
            </w:tcMar>
            <w:vAlign w:val="bottom"/>
          </w:tcPr>
          <w:p w14:paraId="2BFF8115" w14:textId="77777777" w:rsidR="003C1876" w:rsidRPr="00A73A7A" w:rsidRDefault="003C1876" w:rsidP="009B16D2">
            <w:pPr>
              <w:ind w:left="420"/>
              <w:rPr>
                <w:rFonts w:ascii="Arial" w:hAnsi="Arial" w:cs="Arial"/>
                <w:spacing w:val="-6"/>
                <w:sz w:val="18"/>
                <w:szCs w:val="18"/>
              </w:rPr>
            </w:pPr>
          </w:p>
        </w:tc>
        <w:tc>
          <w:tcPr>
            <w:tcW w:w="2880" w:type="dxa"/>
            <w:gridSpan w:val="2"/>
            <w:tcBorders>
              <w:left w:val="nil"/>
              <w:bottom w:val="single" w:sz="4" w:space="0" w:color="auto"/>
              <w:right w:val="nil"/>
            </w:tcBorders>
            <w:noWrap/>
            <w:tcMar>
              <w:left w:w="115" w:type="dxa"/>
              <w:right w:w="115" w:type="dxa"/>
            </w:tcMar>
          </w:tcPr>
          <w:p w14:paraId="0407BA01" w14:textId="77777777" w:rsidR="003C1876" w:rsidRPr="00A73A7A" w:rsidRDefault="003C1876"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3C1876" w:rsidRPr="00A73A7A" w14:paraId="185AF737" w14:textId="77777777" w:rsidTr="00216D9C">
        <w:tc>
          <w:tcPr>
            <w:tcW w:w="6570" w:type="dxa"/>
            <w:noWrap/>
            <w:tcMar>
              <w:left w:w="115" w:type="dxa"/>
              <w:right w:w="115" w:type="dxa"/>
            </w:tcMar>
            <w:vAlign w:val="bottom"/>
          </w:tcPr>
          <w:p w14:paraId="7CC6F962" w14:textId="77777777" w:rsidR="003C1876" w:rsidRPr="00A73A7A" w:rsidRDefault="003C1876"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785A2CAB" w14:textId="70078688" w:rsidR="003C1876" w:rsidRPr="00A73A7A" w:rsidRDefault="003C1876" w:rsidP="009B16D2">
            <w:pPr>
              <w:ind w:right="-72"/>
              <w:jc w:val="right"/>
              <w:rPr>
                <w:rFonts w:ascii="Arial" w:hAnsi="Arial" w:cs="Arial"/>
                <w:b/>
                <w:bCs/>
                <w:spacing w:val="-6"/>
                <w:sz w:val="18"/>
                <w:szCs w:val="18"/>
              </w:rPr>
            </w:pPr>
            <w:r w:rsidRPr="00A73A7A">
              <w:rPr>
                <w:rFonts w:ascii="Arial" w:hAnsi="Arial" w:cs="Arial"/>
                <w:b/>
                <w:bCs/>
                <w:spacing w:val="-6"/>
                <w:sz w:val="18"/>
                <w:szCs w:val="18"/>
              </w:rPr>
              <w:t>30 June</w:t>
            </w:r>
          </w:p>
        </w:tc>
        <w:tc>
          <w:tcPr>
            <w:tcW w:w="1440" w:type="dxa"/>
            <w:tcBorders>
              <w:top w:val="single" w:sz="4" w:space="0" w:color="auto"/>
              <w:left w:val="nil"/>
              <w:right w:val="nil"/>
            </w:tcBorders>
            <w:noWrap/>
            <w:tcMar>
              <w:left w:w="115" w:type="dxa"/>
              <w:right w:w="115" w:type="dxa"/>
            </w:tcMar>
          </w:tcPr>
          <w:p w14:paraId="367096EE" w14:textId="77777777" w:rsidR="003C1876" w:rsidRPr="00A73A7A" w:rsidRDefault="003C1876"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3C1876" w:rsidRPr="00A73A7A" w14:paraId="73B487D1" w14:textId="77777777" w:rsidTr="00216D9C">
        <w:tc>
          <w:tcPr>
            <w:tcW w:w="6570" w:type="dxa"/>
            <w:noWrap/>
            <w:tcMar>
              <w:left w:w="115" w:type="dxa"/>
              <w:right w:w="115" w:type="dxa"/>
            </w:tcMar>
            <w:vAlign w:val="bottom"/>
          </w:tcPr>
          <w:p w14:paraId="74CAA8C8" w14:textId="77777777" w:rsidR="003C1876" w:rsidRPr="00A73A7A" w:rsidRDefault="003C1876"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1DB9FC84" w14:textId="77777777" w:rsidR="003C1876" w:rsidRPr="00A73A7A" w:rsidRDefault="003C1876"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0319112C" w14:textId="77777777" w:rsidR="003C1876" w:rsidRPr="00A73A7A" w:rsidRDefault="003C1876"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3C1876" w:rsidRPr="00A73A7A" w14:paraId="1A2273FC" w14:textId="77777777" w:rsidTr="00216D9C">
        <w:tc>
          <w:tcPr>
            <w:tcW w:w="6570" w:type="dxa"/>
            <w:noWrap/>
            <w:tcMar>
              <w:left w:w="115" w:type="dxa"/>
              <w:right w:w="115" w:type="dxa"/>
            </w:tcMar>
            <w:vAlign w:val="bottom"/>
          </w:tcPr>
          <w:p w14:paraId="6FCB5E07" w14:textId="77777777" w:rsidR="003C1876" w:rsidRPr="00A73A7A" w:rsidRDefault="003C1876"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67E3221C" w14:textId="77777777" w:rsidR="003C1876" w:rsidRPr="00A73A7A" w:rsidRDefault="003C1876"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0FA077D9" w14:textId="77777777" w:rsidR="003C1876" w:rsidRPr="00A73A7A" w:rsidRDefault="003C1876"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r>
      <w:tr w:rsidR="003C1876" w:rsidRPr="00A73A7A" w14:paraId="07E0CD85" w14:textId="77777777" w:rsidTr="00216D9C">
        <w:tc>
          <w:tcPr>
            <w:tcW w:w="6570" w:type="dxa"/>
            <w:noWrap/>
            <w:tcMar>
              <w:left w:w="115" w:type="dxa"/>
              <w:right w:w="115" w:type="dxa"/>
            </w:tcMar>
            <w:vAlign w:val="bottom"/>
          </w:tcPr>
          <w:p w14:paraId="36C84E35" w14:textId="77777777" w:rsidR="003C1876" w:rsidRPr="00A73A7A" w:rsidRDefault="003C1876"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3D6D21EB" w14:textId="77777777" w:rsidR="003C1876" w:rsidRPr="00A73A7A" w:rsidRDefault="003C1876"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1EBB05F8" w14:textId="77777777" w:rsidR="003C1876" w:rsidRPr="00A73A7A" w:rsidRDefault="003C1876" w:rsidP="009B16D2">
            <w:pPr>
              <w:ind w:left="518" w:right="-72"/>
              <w:jc w:val="right"/>
              <w:rPr>
                <w:rFonts w:ascii="Arial" w:hAnsi="Arial" w:cs="Arial"/>
                <w:b/>
                <w:bCs/>
                <w:snapToGrid w:val="0"/>
                <w:sz w:val="18"/>
                <w:szCs w:val="18"/>
                <w:cs/>
                <w:lang w:eastAsia="th-TH"/>
              </w:rPr>
            </w:pPr>
          </w:p>
        </w:tc>
      </w:tr>
      <w:tr w:rsidR="003C1876" w:rsidRPr="00A73A7A" w14:paraId="71BB0549" w14:textId="77777777" w:rsidTr="00216D9C">
        <w:tc>
          <w:tcPr>
            <w:tcW w:w="6570" w:type="dxa"/>
            <w:noWrap/>
            <w:tcMar>
              <w:left w:w="115" w:type="dxa"/>
              <w:right w:w="115" w:type="dxa"/>
            </w:tcMar>
            <w:vAlign w:val="bottom"/>
          </w:tcPr>
          <w:p w14:paraId="5639134C" w14:textId="1C5FB9FE" w:rsidR="003C1876" w:rsidRPr="00A73A7A" w:rsidRDefault="00CA158F" w:rsidP="009B16D2">
            <w:pPr>
              <w:ind w:left="420"/>
              <w:rPr>
                <w:rFonts w:ascii="Arial" w:hAnsi="Arial" w:cs="Arial"/>
                <w:spacing w:val="-6"/>
                <w:sz w:val="18"/>
                <w:szCs w:val="18"/>
                <w:cs/>
              </w:rPr>
            </w:pPr>
            <w:r w:rsidRPr="00A73A7A">
              <w:rPr>
                <w:rFonts w:ascii="Arial" w:hAnsi="Arial" w:cs="Arial"/>
                <w:sz w:val="18"/>
                <w:szCs w:val="18"/>
              </w:rPr>
              <w:t>Business loans</w:t>
            </w:r>
          </w:p>
        </w:tc>
        <w:tc>
          <w:tcPr>
            <w:tcW w:w="1440" w:type="dxa"/>
            <w:tcBorders>
              <w:top w:val="nil"/>
              <w:left w:val="nil"/>
              <w:right w:val="nil"/>
            </w:tcBorders>
            <w:noWrap/>
            <w:tcMar>
              <w:left w:w="115" w:type="dxa"/>
              <w:right w:w="115" w:type="dxa"/>
            </w:tcMar>
          </w:tcPr>
          <w:p w14:paraId="66A63C59" w14:textId="02886A0D" w:rsidR="003C1876" w:rsidRPr="00A73A7A" w:rsidRDefault="003C1876" w:rsidP="009B16D2">
            <w:pPr>
              <w:ind w:right="-72"/>
              <w:contextualSpacing/>
              <w:jc w:val="right"/>
              <w:rPr>
                <w:rFonts w:ascii="Arial" w:hAnsi="Arial" w:cs="Arial"/>
                <w:sz w:val="18"/>
                <w:szCs w:val="18"/>
                <w:cs/>
              </w:rPr>
            </w:pPr>
          </w:p>
        </w:tc>
        <w:tc>
          <w:tcPr>
            <w:tcW w:w="1440" w:type="dxa"/>
            <w:tcBorders>
              <w:top w:val="nil"/>
              <w:left w:val="nil"/>
              <w:right w:val="nil"/>
            </w:tcBorders>
            <w:noWrap/>
            <w:tcMar>
              <w:left w:w="115" w:type="dxa"/>
              <w:right w:w="115" w:type="dxa"/>
            </w:tcMar>
          </w:tcPr>
          <w:p w14:paraId="12661833" w14:textId="1F6F0E68" w:rsidR="003C1876" w:rsidRPr="00A73A7A" w:rsidRDefault="003C1876" w:rsidP="009B16D2">
            <w:pPr>
              <w:ind w:right="-72"/>
              <w:contextualSpacing/>
              <w:jc w:val="right"/>
              <w:rPr>
                <w:rFonts w:ascii="Arial" w:hAnsi="Arial" w:cs="Arial"/>
                <w:sz w:val="18"/>
                <w:szCs w:val="18"/>
                <w:cs/>
              </w:rPr>
            </w:pPr>
          </w:p>
        </w:tc>
      </w:tr>
      <w:tr w:rsidR="00B42FB5" w:rsidRPr="00A73A7A" w14:paraId="4CEF8D7E" w14:textId="77777777" w:rsidTr="00216D9C">
        <w:tc>
          <w:tcPr>
            <w:tcW w:w="6570" w:type="dxa"/>
            <w:noWrap/>
            <w:tcMar>
              <w:left w:w="115" w:type="dxa"/>
              <w:right w:w="115" w:type="dxa"/>
            </w:tcMar>
          </w:tcPr>
          <w:p w14:paraId="3ECFA5D1" w14:textId="0AB17CC9"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Agriculture and mineral</w:t>
            </w:r>
          </w:p>
        </w:tc>
        <w:tc>
          <w:tcPr>
            <w:tcW w:w="1440" w:type="dxa"/>
            <w:tcBorders>
              <w:top w:val="nil"/>
              <w:left w:val="nil"/>
              <w:right w:val="nil"/>
            </w:tcBorders>
            <w:noWrap/>
            <w:tcMar>
              <w:left w:w="115" w:type="dxa"/>
              <w:right w:w="115" w:type="dxa"/>
            </w:tcMar>
          </w:tcPr>
          <w:p w14:paraId="3F19114D" w14:textId="65F6E391"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740,849</w:t>
            </w:r>
          </w:p>
        </w:tc>
        <w:tc>
          <w:tcPr>
            <w:tcW w:w="1440" w:type="dxa"/>
            <w:tcBorders>
              <w:top w:val="nil"/>
              <w:left w:val="nil"/>
              <w:right w:val="nil"/>
            </w:tcBorders>
            <w:noWrap/>
            <w:tcMar>
              <w:left w:w="115" w:type="dxa"/>
              <w:right w:w="115" w:type="dxa"/>
            </w:tcMar>
          </w:tcPr>
          <w:p w14:paraId="3FB990AA" w14:textId="481C0AC3"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737,399</w:t>
            </w:r>
          </w:p>
        </w:tc>
      </w:tr>
      <w:tr w:rsidR="00B42FB5" w:rsidRPr="00A73A7A" w14:paraId="6C6C6EE1" w14:textId="77777777" w:rsidTr="00216D9C">
        <w:tc>
          <w:tcPr>
            <w:tcW w:w="6570" w:type="dxa"/>
            <w:noWrap/>
            <w:tcMar>
              <w:left w:w="115" w:type="dxa"/>
              <w:right w:w="115" w:type="dxa"/>
            </w:tcMar>
          </w:tcPr>
          <w:p w14:paraId="7978EB9D" w14:textId="560CE1A4"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Manufacture and commercial</w:t>
            </w:r>
          </w:p>
        </w:tc>
        <w:tc>
          <w:tcPr>
            <w:tcW w:w="1440" w:type="dxa"/>
            <w:tcBorders>
              <w:top w:val="nil"/>
              <w:left w:val="nil"/>
              <w:right w:val="nil"/>
            </w:tcBorders>
            <w:noWrap/>
            <w:tcMar>
              <w:left w:w="115" w:type="dxa"/>
              <w:right w:w="115" w:type="dxa"/>
            </w:tcMar>
          </w:tcPr>
          <w:p w14:paraId="2EF3D90D" w14:textId="4B851C00"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104,283,194</w:t>
            </w:r>
          </w:p>
        </w:tc>
        <w:tc>
          <w:tcPr>
            <w:tcW w:w="1440" w:type="dxa"/>
            <w:tcBorders>
              <w:top w:val="nil"/>
              <w:left w:val="nil"/>
              <w:right w:val="nil"/>
            </w:tcBorders>
            <w:noWrap/>
            <w:tcMar>
              <w:left w:w="115" w:type="dxa"/>
              <w:right w:w="115" w:type="dxa"/>
            </w:tcMar>
          </w:tcPr>
          <w:p w14:paraId="5BDA9AAB" w14:textId="76D5B7F9"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98,350,500</w:t>
            </w:r>
          </w:p>
        </w:tc>
      </w:tr>
      <w:tr w:rsidR="00B42FB5" w:rsidRPr="00A73A7A" w14:paraId="4D7F505D" w14:textId="77777777" w:rsidTr="00216D9C">
        <w:tc>
          <w:tcPr>
            <w:tcW w:w="6570" w:type="dxa"/>
            <w:noWrap/>
            <w:tcMar>
              <w:left w:w="115" w:type="dxa"/>
              <w:right w:w="115" w:type="dxa"/>
            </w:tcMar>
          </w:tcPr>
          <w:p w14:paraId="17911766" w14:textId="47393A60"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Real estate and construction</w:t>
            </w:r>
          </w:p>
        </w:tc>
        <w:tc>
          <w:tcPr>
            <w:tcW w:w="1440" w:type="dxa"/>
            <w:tcBorders>
              <w:top w:val="nil"/>
              <w:left w:val="nil"/>
              <w:right w:val="nil"/>
            </w:tcBorders>
            <w:noWrap/>
            <w:tcMar>
              <w:left w:w="115" w:type="dxa"/>
              <w:right w:w="115" w:type="dxa"/>
            </w:tcMar>
          </w:tcPr>
          <w:p w14:paraId="343B62B2" w14:textId="4C8FFC2C"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27,133,789</w:t>
            </w:r>
          </w:p>
        </w:tc>
        <w:tc>
          <w:tcPr>
            <w:tcW w:w="1440" w:type="dxa"/>
            <w:tcBorders>
              <w:top w:val="nil"/>
              <w:left w:val="nil"/>
              <w:right w:val="nil"/>
            </w:tcBorders>
            <w:noWrap/>
            <w:tcMar>
              <w:left w:w="115" w:type="dxa"/>
              <w:right w:w="115" w:type="dxa"/>
            </w:tcMar>
          </w:tcPr>
          <w:p w14:paraId="65461ACE" w14:textId="3B5CACCE"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25,627,880</w:t>
            </w:r>
          </w:p>
        </w:tc>
      </w:tr>
      <w:tr w:rsidR="00B42FB5" w:rsidRPr="00A73A7A" w14:paraId="58BA101E" w14:textId="77777777" w:rsidTr="00216D9C">
        <w:tc>
          <w:tcPr>
            <w:tcW w:w="6570" w:type="dxa"/>
            <w:noWrap/>
            <w:tcMar>
              <w:left w:w="115" w:type="dxa"/>
              <w:right w:w="115" w:type="dxa"/>
            </w:tcMar>
          </w:tcPr>
          <w:p w14:paraId="3B257283" w14:textId="798160FE" w:rsidR="00B42FB5" w:rsidRPr="00A73A7A" w:rsidRDefault="00B42FB5" w:rsidP="009B16D2">
            <w:pPr>
              <w:ind w:left="420"/>
              <w:rPr>
                <w:rFonts w:ascii="Arial" w:hAnsi="Arial" w:cs="Arial"/>
                <w:color w:val="000000"/>
                <w:sz w:val="18"/>
                <w:szCs w:val="18"/>
                <w:cs/>
              </w:rPr>
            </w:pPr>
            <w:r w:rsidRPr="00A73A7A">
              <w:rPr>
                <w:rFonts w:ascii="Arial" w:hAnsi="Arial" w:cs="Arial"/>
                <w:color w:val="000000"/>
                <w:sz w:val="18"/>
                <w:szCs w:val="18"/>
              </w:rPr>
              <w:t xml:space="preserve">   Utilities and services</w:t>
            </w:r>
          </w:p>
        </w:tc>
        <w:tc>
          <w:tcPr>
            <w:tcW w:w="1440" w:type="dxa"/>
            <w:tcBorders>
              <w:top w:val="nil"/>
              <w:left w:val="nil"/>
              <w:right w:val="nil"/>
            </w:tcBorders>
            <w:noWrap/>
            <w:tcMar>
              <w:left w:w="115" w:type="dxa"/>
              <w:right w:w="115" w:type="dxa"/>
            </w:tcMar>
          </w:tcPr>
          <w:p w14:paraId="26A6E9A0" w14:textId="09316CE5" w:rsidR="00B42FB5"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27,947,373</w:t>
            </w:r>
          </w:p>
        </w:tc>
        <w:tc>
          <w:tcPr>
            <w:tcW w:w="1440" w:type="dxa"/>
            <w:tcBorders>
              <w:top w:val="nil"/>
              <w:left w:val="nil"/>
              <w:right w:val="nil"/>
            </w:tcBorders>
            <w:noWrap/>
            <w:tcMar>
              <w:left w:w="115" w:type="dxa"/>
              <w:right w:w="115" w:type="dxa"/>
            </w:tcMar>
          </w:tcPr>
          <w:p w14:paraId="6C5D7763" w14:textId="6D5E1CD8" w:rsidR="00B42FB5"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25,747,781</w:t>
            </w:r>
          </w:p>
        </w:tc>
      </w:tr>
      <w:tr w:rsidR="00B42FB5" w:rsidRPr="00A73A7A" w14:paraId="108CA2BE" w14:textId="77777777" w:rsidTr="00177270">
        <w:tc>
          <w:tcPr>
            <w:tcW w:w="6570" w:type="dxa"/>
            <w:noWrap/>
            <w:tcMar>
              <w:left w:w="115" w:type="dxa"/>
              <w:right w:w="115" w:type="dxa"/>
            </w:tcMar>
          </w:tcPr>
          <w:p w14:paraId="540CB63B" w14:textId="067DB37F"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Others</w:t>
            </w:r>
          </w:p>
        </w:tc>
        <w:tc>
          <w:tcPr>
            <w:tcW w:w="1440" w:type="dxa"/>
            <w:tcBorders>
              <w:top w:val="nil"/>
              <w:left w:val="nil"/>
              <w:right w:val="nil"/>
            </w:tcBorders>
            <w:noWrap/>
            <w:tcMar>
              <w:left w:w="115" w:type="dxa"/>
              <w:right w:w="115" w:type="dxa"/>
            </w:tcMar>
          </w:tcPr>
          <w:p w14:paraId="06B7CB3B" w14:textId="482B313B" w:rsidR="00B42FB5"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955,112</w:t>
            </w:r>
          </w:p>
        </w:tc>
        <w:tc>
          <w:tcPr>
            <w:tcW w:w="1440" w:type="dxa"/>
            <w:tcBorders>
              <w:top w:val="nil"/>
              <w:left w:val="nil"/>
              <w:right w:val="nil"/>
            </w:tcBorders>
            <w:noWrap/>
            <w:tcMar>
              <w:left w:w="115" w:type="dxa"/>
              <w:right w:w="115" w:type="dxa"/>
            </w:tcMar>
          </w:tcPr>
          <w:p w14:paraId="53FC4916" w14:textId="4E858BA5"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871,352</w:t>
            </w:r>
          </w:p>
        </w:tc>
      </w:tr>
      <w:tr w:rsidR="00177270" w:rsidRPr="00A73A7A" w14:paraId="16E7B0A6" w14:textId="77777777" w:rsidTr="00177270">
        <w:tc>
          <w:tcPr>
            <w:tcW w:w="6570" w:type="dxa"/>
            <w:noWrap/>
            <w:tcMar>
              <w:left w:w="115" w:type="dxa"/>
              <w:right w:w="115" w:type="dxa"/>
            </w:tcMar>
          </w:tcPr>
          <w:p w14:paraId="4B6C538B" w14:textId="08DD4F09" w:rsidR="00177270" w:rsidRPr="00A73A7A" w:rsidRDefault="00177270" w:rsidP="009B16D2">
            <w:pPr>
              <w:ind w:left="420"/>
              <w:rPr>
                <w:rFonts w:ascii="Arial" w:hAnsi="Arial" w:cs="Arial"/>
                <w:color w:val="000000"/>
                <w:sz w:val="18"/>
                <w:szCs w:val="18"/>
              </w:rPr>
            </w:pPr>
            <w:r w:rsidRPr="00A73A7A">
              <w:rPr>
                <w:rFonts w:ascii="Arial" w:hAnsi="Arial" w:cs="Arial"/>
                <w:color w:val="000000"/>
                <w:sz w:val="18"/>
                <w:szCs w:val="18"/>
              </w:rPr>
              <w:t>Consumer loans</w:t>
            </w:r>
          </w:p>
        </w:tc>
        <w:tc>
          <w:tcPr>
            <w:tcW w:w="1440" w:type="dxa"/>
            <w:tcBorders>
              <w:left w:val="nil"/>
              <w:right w:val="nil"/>
            </w:tcBorders>
            <w:noWrap/>
            <w:tcMar>
              <w:left w:w="115" w:type="dxa"/>
              <w:right w:w="115" w:type="dxa"/>
            </w:tcMar>
          </w:tcPr>
          <w:p w14:paraId="15CDD1BE" w14:textId="77777777" w:rsidR="00177270" w:rsidRPr="00A73A7A" w:rsidRDefault="00177270" w:rsidP="009B16D2">
            <w:pPr>
              <w:ind w:right="-72"/>
              <w:contextualSpacing/>
              <w:jc w:val="right"/>
              <w:rPr>
                <w:rFonts w:ascii="Arial" w:hAnsi="Arial" w:cs="Arial"/>
                <w:sz w:val="18"/>
                <w:szCs w:val="18"/>
                <w:cs/>
              </w:rPr>
            </w:pPr>
          </w:p>
        </w:tc>
        <w:tc>
          <w:tcPr>
            <w:tcW w:w="1440" w:type="dxa"/>
            <w:tcBorders>
              <w:left w:val="nil"/>
              <w:right w:val="nil"/>
            </w:tcBorders>
            <w:noWrap/>
            <w:tcMar>
              <w:left w:w="115" w:type="dxa"/>
              <w:right w:w="115" w:type="dxa"/>
            </w:tcMar>
          </w:tcPr>
          <w:p w14:paraId="13F41C20" w14:textId="77777777" w:rsidR="00177270" w:rsidRPr="00A73A7A" w:rsidRDefault="00177270" w:rsidP="009B16D2">
            <w:pPr>
              <w:ind w:right="-72"/>
              <w:contextualSpacing/>
              <w:jc w:val="right"/>
              <w:rPr>
                <w:rFonts w:ascii="Arial" w:hAnsi="Arial" w:cs="Arial"/>
                <w:sz w:val="18"/>
                <w:szCs w:val="18"/>
              </w:rPr>
            </w:pPr>
          </w:p>
        </w:tc>
      </w:tr>
      <w:tr w:rsidR="00B42FB5" w:rsidRPr="00A73A7A" w14:paraId="506EA891" w14:textId="77777777" w:rsidTr="006665BF">
        <w:tc>
          <w:tcPr>
            <w:tcW w:w="6570" w:type="dxa"/>
            <w:noWrap/>
            <w:tcMar>
              <w:left w:w="115" w:type="dxa"/>
              <w:right w:w="115" w:type="dxa"/>
            </w:tcMar>
          </w:tcPr>
          <w:p w14:paraId="412AB878" w14:textId="73EAAD4C"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Housing loans</w:t>
            </w:r>
          </w:p>
        </w:tc>
        <w:tc>
          <w:tcPr>
            <w:tcW w:w="1440" w:type="dxa"/>
            <w:tcBorders>
              <w:left w:val="nil"/>
              <w:right w:val="nil"/>
            </w:tcBorders>
            <w:noWrap/>
            <w:tcMar>
              <w:left w:w="115" w:type="dxa"/>
              <w:right w:w="115" w:type="dxa"/>
            </w:tcMar>
          </w:tcPr>
          <w:p w14:paraId="1EF3A378" w14:textId="720C1A02" w:rsidR="00B42FB5"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14,273,152</w:t>
            </w:r>
          </w:p>
        </w:tc>
        <w:tc>
          <w:tcPr>
            <w:tcW w:w="1440" w:type="dxa"/>
            <w:tcBorders>
              <w:left w:val="nil"/>
              <w:right w:val="nil"/>
            </w:tcBorders>
            <w:noWrap/>
            <w:tcMar>
              <w:left w:w="115" w:type="dxa"/>
              <w:right w:w="115" w:type="dxa"/>
            </w:tcMar>
          </w:tcPr>
          <w:p w14:paraId="03D2FE33" w14:textId="236DE3E0"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13,697,322</w:t>
            </w:r>
          </w:p>
        </w:tc>
      </w:tr>
      <w:tr w:rsidR="00B42FB5" w:rsidRPr="00A73A7A" w14:paraId="2CEAE9F4" w14:textId="77777777" w:rsidTr="006665BF">
        <w:tc>
          <w:tcPr>
            <w:tcW w:w="6570" w:type="dxa"/>
            <w:noWrap/>
            <w:tcMar>
              <w:left w:w="115" w:type="dxa"/>
              <w:right w:w="115" w:type="dxa"/>
            </w:tcMar>
          </w:tcPr>
          <w:p w14:paraId="418E2153" w14:textId="75F67604" w:rsidR="00B42FB5" w:rsidRPr="00A73A7A" w:rsidRDefault="00B42FB5" w:rsidP="009B16D2">
            <w:pPr>
              <w:ind w:left="420"/>
              <w:rPr>
                <w:rFonts w:ascii="Arial" w:hAnsi="Arial" w:cs="Arial"/>
                <w:color w:val="000000"/>
                <w:sz w:val="18"/>
                <w:szCs w:val="18"/>
              </w:rPr>
            </w:pPr>
            <w:r w:rsidRPr="00A73A7A">
              <w:rPr>
                <w:rFonts w:ascii="Arial" w:hAnsi="Arial" w:cs="Arial"/>
                <w:color w:val="000000"/>
                <w:sz w:val="18"/>
                <w:szCs w:val="18"/>
              </w:rPr>
              <w:t xml:space="preserve">   Other lending</w:t>
            </w:r>
          </w:p>
        </w:tc>
        <w:tc>
          <w:tcPr>
            <w:tcW w:w="1440" w:type="dxa"/>
            <w:tcBorders>
              <w:left w:val="nil"/>
              <w:bottom w:val="single" w:sz="4" w:space="0" w:color="auto"/>
              <w:right w:val="nil"/>
            </w:tcBorders>
            <w:noWrap/>
            <w:tcMar>
              <w:left w:w="115" w:type="dxa"/>
              <w:right w:w="115" w:type="dxa"/>
            </w:tcMar>
          </w:tcPr>
          <w:p w14:paraId="04A13829" w14:textId="554EAF0B" w:rsidR="00B42FB5"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27,703,871</w:t>
            </w:r>
          </w:p>
        </w:tc>
        <w:tc>
          <w:tcPr>
            <w:tcW w:w="1440" w:type="dxa"/>
            <w:tcBorders>
              <w:left w:val="nil"/>
              <w:bottom w:val="single" w:sz="4" w:space="0" w:color="auto"/>
              <w:right w:val="nil"/>
            </w:tcBorders>
            <w:noWrap/>
            <w:tcMar>
              <w:left w:w="115" w:type="dxa"/>
              <w:right w:w="115" w:type="dxa"/>
            </w:tcMar>
          </w:tcPr>
          <w:p w14:paraId="37F4298D" w14:textId="54602F6B" w:rsidR="00B42FB5" w:rsidRPr="00A73A7A" w:rsidRDefault="00B42FB5" w:rsidP="009B16D2">
            <w:pPr>
              <w:ind w:right="-72"/>
              <w:contextualSpacing/>
              <w:jc w:val="right"/>
              <w:rPr>
                <w:rFonts w:ascii="Arial" w:hAnsi="Arial" w:cs="Arial"/>
                <w:sz w:val="18"/>
                <w:szCs w:val="18"/>
              </w:rPr>
            </w:pPr>
            <w:r w:rsidRPr="00A73A7A">
              <w:rPr>
                <w:rFonts w:ascii="Arial" w:hAnsi="Arial" w:cs="Arial"/>
                <w:color w:val="000000" w:themeColor="text1"/>
                <w:sz w:val="18"/>
                <w:szCs w:val="18"/>
              </w:rPr>
              <w:t>25,213,</w:t>
            </w:r>
            <w:r w:rsidR="006C27BF" w:rsidRPr="00A73A7A">
              <w:rPr>
                <w:rFonts w:ascii="Arial" w:hAnsi="Arial" w:cs="Arial"/>
                <w:color w:val="000000" w:themeColor="text1"/>
                <w:sz w:val="18"/>
                <w:szCs w:val="18"/>
              </w:rPr>
              <w:t>603</w:t>
            </w:r>
          </w:p>
        </w:tc>
      </w:tr>
      <w:tr w:rsidR="006665BF" w:rsidRPr="00A73A7A" w14:paraId="631ACB97" w14:textId="77777777" w:rsidTr="009502EC">
        <w:tc>
          <w:tcPr>
            <w:tcW w:w="6570" w:type="dxa"/>
            <w:noWrap/>
            <w:tcMar>
              <w:left w:w="115" w:type="dxa"/>
              <w:right w:w="115" w:type="dxa"/>
            </w:tcMar>
            <w:vAlign w:val="bottom"/>
          </w:tcPr>
          <w:p w14:paraId="4D7F7C5D" w14:textId="77777777" w:rsidR="006665BF" w:rsidRPr="00A73A7A" w:rsidRDefault="006665BF" w:rsidP="009B16D2">
            <w:pPr>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2ED2D015" w14:textId="77777777" w:rsidR="006665BF" w:rsidRPr="00A73A7A" w:rsidRDefault="006665BF" w:rsidP="009B16D2">
            <w:pPr>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6885765D" w14:textId="77777777" w:rsidR="006665BF" w:rsidRPr="00A73A7A" w:rsidRDefault="006665BF" w:rsidP="009B16D2">
            <w:pPr>
              <w:ind w:right="-72"/>
              <w:contextualSpacing/>
              <w:jc w:val="right"/>
              <w:rPr>
                <w:rFonts w:ascii="Arial" w:hAnsi="Arial" w:cs="Arial"/>
                <w:sz w:val="18"/>
                <w:szCs w:val="18"/>
                <w:cs/>
              </w:rPr>
            </w:pPr>
          </w:p>
        </w:tc>
      </w:tr>
      <w:tr w:rsidR="006665BF" w:rsidRPr="00A73A7A" w14:paraId="741C5970" w14:textId="77777777" w:rsidTr="009502EC">
        <w:tc>
          <w:tcPr>
            <w:tcW w:w="6570" w:type="dxa"/>
            <w:noWrap/>
            <w:tcMar>
              <w:left w:w="115" w:type="dxa"/>
              <w:right w:w="115" w:type="dxa"/>
            </w:tcMar>
            <w:vAlign w:val="bottom"/>
          </w:tcPr>
          <w:p w14:paraId="160138B9" w14:textId="0110330B" w:rsidR="006665BF" w:rsidRPr="00A73A7A" w:rsidRDefault="00E7646C" w:rsidP="009B16D2">
            <w:pPr>
              <w:ind w:left="420"/>
              <w:rPr>
                <w:rFonts w:ascii="Arial" w:hAnsi="Arial" w:cs="Arial"/>
                <w:b/>
                <w:bCs/>
                <w:color w:val="000000"/>
                <w:sz w:val="18"/>
                <w:szCs w:val="18"/>
              </w:rPr>
            </w:pPr>
            <w:r w:rsidRPr="00A73A7A">
              <w:rPr>
                <w:rFonts w:ascii="Arial" w:hAnsi="Arial" w:cs="Arial"/>
                <w:b/>
                <w:bCs/>
                <w:color w:val="000000"/>
                <w:sz w:val="18"/>
                <w:szCs w:val="18"/>
              </w:rPr>
              <w:t>Total loans to customers and accrued interest receivables</w:t>
            </w:r>
          </w:p>
        </w:tc>
        <w:tc>
          <w:tcPr>
            <w:tcW w:w="1440" w:type="dxa"/>
            <w:tcBorders>
              <w:top w:val="nil"/>
              <w:left w:val="nil"/>
              <w:bottom w:val="single" w:sz="4" w:space="0" w:color="auto"/>
              <w:right w:val="nil"/>
            </w:tcBorders>
            <w:noWrap/>
            <w:tcMar>
              <w:left w:w="115" w:type="dxa"/>
              <w:right w:w="115" w:type="dxa"/>
            </w:tcMar>
          </w:tcPr>
          <w:p w14:paraId="47E9D504" w14:textId="255B1FB9" w:rsidR="006665BF"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203,037,340</w:t>
            </w:r>
          </w:p>
        </w:tc>
        <w:tc>
          <w:tcPr>
            <w:tcW w:w="1440" w:type="dxa"/>
            <w:tcBorders>
              <w:top w:val="nil"/>
              <w:left w:val="nil"/>
              <w:bottom w:val="single" w:sz="4" w:space="0" w:color="auto"/>
              <w:right w:val="nil"/>
            </w:tcBorders>
            <w:noWrap/>
            <w:tcMar>
              <w:left w:w="115" w:type="dxa"/>
              <w:right w:w="115" w:type="dxa"/>
            </w:tcMar>
            <w:vAlign w:val="bottom"/>
          </w:tcPr>
          <w:p w14:paraId="709DE30D" w14:textId="0907EF92" w:rsidR="006665BF" w:rsidRPr="00A73A7A" w:rsidRDefault="00B42FB5" w:rsidP="009B16D2">
            <w:pPr>
              <w:ind w:right="-72"/>
              <w:contextualSpacing/>
              <w:jc w:val="right"/>
              <w:rPr>
                <w:rFonts w:ascii="Arial" w:hAnsi="Arial" w:cs="Arial"/>
                <w:sz w:val="18"/>
                <w:szCs w:val="18"/>
                <w:cs/>
              </w:rPr>
            </w:pPr>
            <w:r w:rsidRPr="00A73A7A">
              <w:rPr>
                <w:rFonts w:ascii="Arial" w:hAnsi="Arial" w:cs="Arial"/>
                <w:color w:val="000000" w:themeColor="text1"/>
                <w:sz w:val="18"/>
                <w:szCs w:val="18"/>
              </w:rPr>
              <w:t>190,245,</w:t>
            </w:r>
            <w:r w:rsidR="006C27BF" w:rsidRPr="00A73A7A">
              <w:rPr>
                <w:rFonts w:ascii="Arial" w:hAnsi="Arial" w:cs="Arial"/>
                <w:color w:val="000000" w:themeColor="text1"/>
                <w:sz w:val="18"/>
                <w:szCs w:val="18"/>
              </w:rPr>
              <w:t>837</w:t>
            </w:r>
          </w:p>
        </w:tc>
      </w:tr>
    </w:tbl>
    <w:p w14:paraId="1E124978" w14:textId="196AF887" w:rsidR="004048B1" w:rsidRPr="00A73A7A" w:rsidRDefault="004048B1" w:rsidP="009B16D2">
      <w:pPr>
        <w:pStyle w:val="BodyText2"/>
        <w:tabs>
          <w:tab w:val="clear" w:pos="360"/>
        </w:tabs>
        <w:ind w:left="540"/>
        <w:rPr>
          <w:rFonts w:ascii="Arial" w:eastAsia="Calibri" w:hAnsi="Arial" w:cs="Arial"/>
          <w:color w:val="000000" w:themeColor="text1"/>
          <w:sz w:val="18"/>
          <w:szCs w:val="18"/>
          <w:lang w:val="en-US" w:eastAsia="en-US"/>
        </w:rPr>
      </w:pPr>
    </w:p>
    <w:p w14:paraId="37CD216B" w14:textId="77777777" w:rsidR="004048B1" w:rsidRPr="00A73A7A" w:rsidRDefault="004048B1" w:rsidP="009B16D2">
      <w:pPr>
        <w:rPr>
          <w:rFonts w:ascii="Arial" w:eastAsia="Calibri" w:hAnsi="Arial" w:cs="Arial"/>
          <w:color w:val="000000" w:themeColor="text1"/>
          <w:sz w:val="18"/>
          <w:szCs w:val="18"/>
        </w:rPr>
      </w:pPr>
      <w:r w:rsidRPr="00A73A7A">
        <w:rPr>
          <w:rFonts w:ascii="Arial" w:eastAsia="Calibri" w:hAnsi="Arial" w:cs="Arial"/>
          <w:color w:val="000000" w:themeColor="text1"/>
          <w:sz w:val="18"/>
          <w:szCs w:val="18"/>
        </w:rPr>
        <w:br w:type="page"/>
      </w:r>
    </w:p>
    <w:p w14:paraId="3E59F31F" w14:textId="325BD619" w:rsidR="00890AD0" w:rsidRPr="00A73A7A" w:rsidRDefault="00FE48A5" w:rsidP="009B16D2">
      <w:pPr>
        <w:pStyle w:val="BodyText2"/>
        <w:tabs>
          <w:tab w:val="clear" w:pos="360"/>
        </w:tabs>
        <w:ind w:left="540"/>
        <w:rPr>
          <w:rFonts w:ascii="Arial" w:hAnsi="Arial" w:cs="Arial"/>
          <w:b/>
          <w:bCs/>
          <w:color w:val="000000" w:themeColor="text1"/>
          <w:sz w:val="18"/>
          <w:szCs w:val="18"/>
        </w:rPr>
      </w:pPr>
      <w:r w:rsidRPr="00A73A7A">
        <w:rPr>
          <w:rFonts w:ascii="Arial" w:hAnsi="Arial" w:cs="Arial"/>
          <w:b/>
          <w:bCs/>
          <w:color w:val="000000" w:themeColor="text1"/>
          <w:sz w:val="18"/>
          <w:szCs w:val="18"/>
        </w:rPr>
        <w:lastRenderedPageBreak/>
        <w:t>Maximum exposure to credit risk</w:t>
      </w:r>
    </w:p>
    <w:p w14:paraId="2745F03E" w14:textId="52CF0FF0" w:rsidR="00DC7DF2" w:rsidRPr="00A73A7A" w:rsidRDefault="00DC7DF2" w:rsidP="009B16D2">
      <w:pPr>
        <w:pStyle w:val="a"/>
        <w:ind w:right="0"/>
        <w:jc w:val="both"/>
        <w:rPr>
          <w:rFonts w:ascii="Arial" w:hAnsi="Arial" w:cs="Arial"/>
          <w:color w:val="000000" w:themeColor="text1"/>
          <w:sz w:val="18"/>
          <w:szCs w:val="18"/>
          <w:lang w:val="en-GB"/>
        </w:rPr>
      </w:pPr>
    </w:p>
    <w:p w14:paraId="50FAC47C" w14:textId="77777777" w:rsidR="009E20BC" w:rsidRPr="00A73A7A" w:rsidRDefault="00AC656B" w:rsidP="009B16D2">
      <w:pPr>
        <w:pStyle w:val="BodyText2"/>
        <w:tabs>
          <w:tab w:val="clear" w:pos="360"/>
        </w:tabs>
        <w:ind w:left="540"/>
        <w:rPr>
          <w:rFonts w:ascii="Arial" w:eastAsia="Calibri" w:hAnsi="Arial" w:cs="Arial"/>
          <w:color w:val="000000" w:themeColor="text1"/>
          <w:sz w:val="18"/>
          <w:szCs w:val="18"/>
          <w:lang w:val="en-US" w:eastAsia="en-US"/>
        </w:rPr>
      </w:pPr>
      <w:r w:rsidRPr="00A73A7A">
        <w:rPr>
          <w:rFonts w:ascii="Arial" w:eastAsia="Calibri" w:hAnsi="Arial" w:cs="Arial"/>
          <w:color w:val="000000" w:themeColor="text1"/>
          <w:sz w:val="18"/>
          <w:szCs w:val="18"/>
          <w:lang w:val="en-US" w:eastAsia="en-US"/>
        </w:rPr>
        <w:t xml:space="preserve">The maximum credit risk exposure of the Group in the event of other parties failing to </w:t>
      </w:r>
      <w:proofErr w:type="gramStart"/>
      <w:r w:rsidRPr="00A73A7A">
        <w:rPr>
          <w:rFonts w:ascii="Arial" w:eastAsia="Calibri" w:hAnsi="Arial" w:cs="Arial"/>
          <w:color w:val="000000" w:themeColor="text1"/>
          <w:sz w:val="18"/>
          <w:szCs w:val="18"/>
          <w:lang w:val="en-US" w:eastAsia="en-US"/>
        </w:rPr>
        <w:t>perform</w:t>
      </w:r>
      <w:proofErr w:type="gramEnd"/>
      <w:r w:rsidRPr="00A73A7A">
        <w:rPr>
          <w:rFonts w:ascii="Arial" w:eastAsia="Calibri" w:hAnsi="Arial" w:cs="Arial"/>
          <w:color w:val="000000" w:themeColor="text1"/>
          <w:sz w:val="18"/>
          <w:szCs w:val="18"/>
          <w:lang w:val="en-US" w:eastAsia="en-US"/>
        </w:rPr>
        <w:t xml:space="preserve"> their obligation is detailed below. No account taken of any collateral held and the maximum expos</w:t>
      </w:r>
      <w:r w:rsidR="00F6514D" w:rsidRPr="00A73A7A">
        <w:rPr>
          <w:rFonts w:ascii="Arial" w:eastAsia="Calibri" w:hAnsi="Arial" w:cs="Arial"/>
          <w:color w:val="000000" w:themeColor="text1"/>
          <w:sz w:val="18"/>
          <w:szCs w:val="18"/>
          <w:lang w:val="en-US" w:eastAsia="en-US"/>
        </w:rPr>
        <w:t>ure</w:t>
      </w:r>
      <w:r w:rsidR="00E10ECD" w:rsidRPr="00A73A7A">
        <w:rPr>
          <w:rFonts w:ascii="Arial" w:eastAsia="Calibri" w:hAnsi="Arial" w:cs="Arial"/>
          <w:color w:val="000000" w:themeColor="text1"/>
          <w:sz w:val="18"/>
          <w:szCs w:val="18"/>
          <w:lang w:val="en-US" w:eastAsia="en-US"/>
        </w:rPr>
        <w:t xml:space="preserve"> to loss </w:t>
      </w:r>
      <w:proofErr w:type="gramStart"/>
      <w:r w:rsidR="00E10ECD" w:rsidRPr="00A73A7A">
        <w:rPr>
          <w:rFonts w:ascii="Arial" w:eastAsia="Calibri" w:hAnsi="Arial" w:cs="Arial"/>
          <w:color w:val="000000" w:themeColor="text1"/>
          <w:sz w:val="18"/>
          <w:szCs w:val="18"/>
          <w:lang w:val="en-US" w:eastAsia="en-US"/>
        </w:rPr>
        <w:t>is considered to be</w:t>
      </w:r>
      <w:proofErr w:type="gramEnd"/>
      <w:r w:rsidR="00E10ECD" w:rsidRPr="00A73A7A">
        <w:rPr>
          <w:rFonts w:ascii="Arial" w:eastAsia="Calibri" w:hAnsi="Arial" w:cs="Arial"/>
          <w:color w:val="000000" w:themeColor="text1"/>
          <w:sz w:val="18"/>
          <w:szCs w:val="18"/>
          <w:lang w:val="en-US" w:eastAsia="en-US"/>
        </w:rPr>
        <w:t xml:space="preserve"> the </w:t>
      </w:r>
      <w:r w:rsidR="00EC2AC2" w:rsidRPr="00A73A7A">
        <w:rPr>
          <w:rFonts w:ascii="Arial" w:eastAsia="Calibri" w:hAnsi="Arial" w:cs="Arial"/>
          <w:color w:val="000000" w:themeColor="text1"/>
          <w:sz w:val="18"/>
          <w:szCs w:val="18"/>
          <w:lang w:val="en-US" w:eastAsia="en-US"/>
        </w:rPr>
        <w:t>statement of financial position</w:t>
      </w:r>
      <w:r w:rsidR="00E10ECD" w:rsidRPr="00A73A7A">
        <w:rPr>
          <w:rFonts w:ascii="Arial" w:eastAsia="Calibri" w:hAnsi="Arial" w:cs="Arial"/>
          <w:color w:val="000000" w:themeColor="text1"/>
          <w:sz w:val="18"/>
          <w:szCs w:val="18"/>
          <w:lang w:val="en-US" w:eastAsia="en-US"/>
        </w:rPr>
        <w:t xml:space="preserve"> carrying amount or, for </w:t>
      </w:r>
      <w:proofErr w:type="gramStart"/>
      <w:r w:rsidR="00E10ECD" w:rsidRPr="00A73A7A">
        <w:rPr>
          <w:rFonts w:ascii="Arial" w:eastAsia="Calibri" w:hAnsi="Arial" w:cs="Arial"/>
          <w:color w:val="000000" w:themeColor="text1"/>
          <w:sz w:val="18"/>
          <w:szCs w:val="18"/>
          <w:lang w:val="en-US" w:eastAsia="en-US"/>
        </w:rPr>
        <w:t>off-</w:t>
      </w:r>
      <w:r w:rsidR="00EC2AC2" w:rsidRPr="00A73A7A">
        <w:rPr>
          <w:rFonts w:ascii="Arial" w:eastAsia="Calibri" w:hAnsi="Arial" w:cs="Arial"/>
          <w:color w:val="000000" w:themeColor="text1"/>
          <w:sz w:val="18"/>
          <w:szCs w:val="18"/>
          <w:lang w:val="en-US" w:eastAsia="en-US"/>
        </w:rPr>
        <w:t>statement</w:t>
      </w:r>
      <w:proofErr w:type="gramEnd"/>
      <w:r w:rsidR="00EC2AC2" w:rsidRPr="00A73A7A">
        <w:rPr>
          <w:rFonts w:ascii="Arial" w:eastAsia="Calibri" w:hAnsi="Arial" w:cs="Arial"/>
          <w:color w:val="000000" w:themeColor="text1"/>
          <w:sz w:val="18"/>
          <w:szCs w:val="18"/>
          <w:lang w:val="en-US" w:eastAsia="en-US"/>
        </w:rPr>
        <w:t xml:space="preserve"> of financial position </w:t>
      </w:r>
      <w:r w:rsidR="00E10ECD" w:rsidRPr="00A73A7A">
        <w:rPr>
          <w:rFonts w:ascii="Arial" w:eastAsia="Calibri" w:hAnsi="Arial" w:cs="Arial"/>
          <w:color w:val="000000" w:themeColor="text1"/>
          <w:sz w:val="18"/>
          <w:szCs w:val="18"/>
          <w:lang w:val="en-US" w:eastAsia="en-US"/>
        </w:rPr>
        <w:t>transaction, their contractual nominal amounts.</w:t>
      </w:r>
    </w:p>
    <w:p w14:paraId="1190BBA1" w14:textId="77777777" w:rsidR="00B12CC2" w:rsidRPr="00A73A7A" w:rsidRDefault="00B12CC2" w:rsidP="009B16D2">
      <w:pPr>
        <w:pStyle w:val="BodyText2"/>
        <w:tabs>
          <w:tab w:val="clear" w:pos="360"/>
        </w:tabs>
        <w:ind w:left="540"/>
        <w:rPr>
          <w:rFonts w:ascii="Arial" w:eastAsia="Calibri" w:hAnsi="Arial" w:cs="Arial"/>
          <w:color w:val="000000" w:themeColor="text1"/>
          <w:sz w:val="18"/>
          <w:szCs w:val="18"/>
          <w:lang w:val="en-US" w:eastAsia="en-US"/>
        </w:rPr>
      </w:pPr>
    </w:p>
    <w:p w14:paraId="411E3C76" w14:textId="530F6B35" w:rsidR="00AC656B" w:rsidRPr="00A73A7A" w:rsidRDefault="00052A5C" w:rsidP="009B16D2">
      <w:pPr>
        <w:pStyle w:val="BodyText2"/>
        <w:tabs>
          <w:tab w:val="clear" w:pos="360"/>
        </w:tabs>
        <w:ind w:left="540"/>
        <w:rPr>
          <w:rFonts w:ascii="Arial" w:eastAsia="Calibri" w:hAnsi="Arial" w:cs="Arial"/>
          <w:color w:val="000000" w:themeColor="text1"/>
          <w:sz w:val="18"/>
          <w:szCs w:val="18"/>
          <w:lang w:val="en-US" w:eastAsia="en-US"/>
        </w:rPr>
      </w:pPr>
      <w:r w:rsidRPr="00A73A7A">
        <w:rPr>
          <w:rFonts w:ascii="Arial" w:eastAsia="Calibri" w:hAnsi="Arial" w:cs="Arial"/>
          <w:color w:val="000000" w:themeColor="text1"/>
          <w:sz w:val="18"/>
          <w:szCs w:val="18"/>
          <w:lang w:val="en-US" w:eastAsia="en-US"/>
        </w:rPr>
        <w:t xml:space="preserve">The exposure to credit risk of the Group equals their carrying amount in the statement of financial position as at reporting date, except for the </w:t>
      </w:r>
      <w:proofErr w:type="gramStart"/>
      <w:r w:rsidRPr="00A73A7A">
        <w:rPr>
          <w:rFonts w:ascii="Arial" w:eastAsia="Calibri" w:hAnsi="Arial" w:cs="Arial"/>
          <w:color w:val="000000" w:themeColor="text1"/>
          <w:sz w:val="18"/>
          <w:szCs w:val="18"/>
          <w:lang w:val="en-US" w:eastAsia="en-US"/>
        </w:rPr>
        <w:t>followings</w:t>
      </w:r>
      <w:proofErr w:type="gramEnd"/>
      <w:r w:rsidRPr="00A73A7A">
        <w:rPr>
          <w:rFonts w:ascii="Arial" w:eastAsia="Calibri" w:hAnsi="Arial" w:cs="Arial"/>
          <w:color w:val="000000" w:themeColor="text1"/>
          <w:sz w:val="18"/>
          <w:szCs w:val="18"/>
          <w:lang w:val="en-US" w:eastAsia="en-US"/>
        </w:rPr>
        <w:t>:</w:t>
      </w:r>
    </w:p>
    <w:p w14:paraId="40024EB6" w14:textId="77777777" w:rsidR="00AC656B" w:rsidRPr="00A73A7A" w:rsidRDefault="00AC656B" w:rsidP="009B16D2">
      <w:pPr>
        <w:pStyle w:val="a"/>
        <w:ind w:left="1710" w:right="0"/>
        <w:rPr>
          <w:rFonts w:ascii="Arial" w:hAnsi="Arial" w:cs="Arial"/>
          <w:color w:val="000000" w:themeColor="text1"/>
          <w:spacing w:val="-6"/>
          <w:sz w:val="18"/>
          <w:szCs w:val="18"/>
          <w:lang w:val="en-GB"/>
        </w:rPr>
      </w:pPr>
    </w:p>
    <w:tbl>
      <w:tblPr>
        <w:tblW w:w="8993" w:type="dxa"/>
        <w:tblInd w:w="459" w:type="dxa"/>
        <w:tblLook w:val="04A0" w:firstRow="1" w:lastRow="0" w:firstColumn="1" w:lastColumn="0" w:noHBand="0" w:noVBand="1"/>
      </w:tblPr>
      <w:tblGrid>
        <w:gridCol w:w="5411"/>
        <w:gridCol w:w="1791"/>
        <w:gridCol w:w="1791"/>
      </w:tblGrid>
      <w:tr w:rsidR="009A7C91" w:rsidRPr="00A73A7A" w14:paraId="2DBC3AEA" w14:textId="77777777" w:rsidTr="00EA1691">
        <w:tc>
          <w:tcPr>
            <w:tcW w:w="5411" w:type="dxa"/>
          </w:tcPr>
          <w:p w14:paraId="33927FC6" w14:textId="77777777" w:rsidR="003A2533" w:rsidRPr="00A73A7A" w:rsidRDefault="003A2533" w:rsidP="009B16D2">
            <w:pPr>
              <w:pStyle w:val="a"/>
              <w:ind w:left="1162" w:right="0"/>
              <w:rPr>
                <w:rFonts w:ascii="Arial" w:hAnsi="Arial" w:cs="Arial"/>
                <w:color w:val="000000" w:themeColor="text1"/>
                <w:spacing w:val="-6"/>
                <w:sz w:val="18"/>
                <w:szCs w:val="18"/>
                <w:lang w:val="en-GB"/>
              </w:rPr>
            </w:pPr>
          </w:p>
        </w:tc>
        <w:tc>
          <w:tcPr>
            <w:tcW w:w="3582" w:type="dxa"/>
            <w:gridSpan w:val="2"/>
            <w:tcBorders>
              <w:bottom w:val="single" w:sz="4" w:space="0" w:color="auto"/>
            </w:tcBorders>
          </w:tcPr>
          <w:p w14:paraId="163C98BD" w14:textId="0BC56686" w:rsidR="003A2533" w:rsidRPr="00A73A7A" w:rsidRDefault="003A2533" w:rsidP="009B16D2">
            <w:pPr>
              <w:pStyle w:val="a"/>
              <w:tabs>
                <w:tab w:val="left" w:pos="1162"/>
              </w:tabs>
              <w:ind w:right="-72"/>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Consolidated</w:t>
            </w:r>
            <w:r w:rsidR="00F30DCE" w:rsidRPr="00A73A7A">
              <w:rPr>
                <w:rFonts w:ascii="Arial" w:hAnsi="Arial" w:cs="Arial"/>
                <w:b/>
                <w:bCs/>
                <w:color w:val="000000" w:themeColor="text1"/>
                <w:spacing w:val="-6"/>
                <w:sz w:val="18"/>
                <w:szCs w:val="18"/>
                <w:cs/>
                <w:lang w:val="en-GB"/>
              </w:rPr>
              <w:t xml:space="preserve"> </w:t>
            </w:r>
            <w:r w:rsidR="00F30DCE" w:rsidRPr="00A73A7A">
              <w:rPr>
                <w:rFonts w:ascii="Arial" w:hAnsi="Arial" w:cs="Arial"/>
                <w:b/>
                <w:bCs/>
                <w:color w:val="000000" w:themeColor="text1"/>
                <w:spacing w:val="-6"/>
                <w:sz w:val="18"/>
                <w:szCs w:val="18"/>
                <w:lang w:val="en-GB"/>
              </w:rPr>
              <w:t>and Separate</w:t>
            </w:r>
          </w:p>
        </w:tc>
      </w:tr>
      <w:tr w:rsidR="009A7C91" w:rsidRPr="00A73A7A" w14:paraId="34DEF168" w14:textId="77777777" w:rsidTr="00EA1691">
        <w:tc>
          <w:tcPr>
            <w:tcW w:w="5411" w:type="dxa"/>
          </w:tcPr>
          <w:p w14:paraId="292CFBF3" w14:textId="77777777" w:rsidR="00565985" w:rsidRPr="00A73A7A" w:rsidRDefault="00565985" w:rsidP="009B16D2">
            <w:pPr>
              <w:pStyle w:val="a"/>
              <w:ind w:left="1162" w:right="0"/>
              <w:rPr>
                <w:rFonts w:ascii="Arial" w:hAnsi="Arial" w:cs="Arial"/>
                <w:color w:val="000000" w:themeColor="text1"/>
                <w:spacing w:val="-6"/>
                <w:sz w:val="18"/>
                <w:szCs w:val="18"/>
                <w:lang w:val="en-GB"/>
              </w:rPr>
            </w:pPr>
          </w:p>
        </w:tc>
        <w:tc>
          <w:tcPr>
            <w:tcW w:w="1791" w:type="dxa"/>
            <w:tcBorders>
              <w:top w:val="single" w:sz="4" w:space="0" w:color="auto"/>
              <w:bottom w:val="single" w:sz="4" w:space="0" w:color="auto"/>
            </w:tcBorders>
          </w:tcPr>
          <w:p w14:paraId="3DCA640E" w14:textId="7F929E12" w:rsidR="00565985" w:rsidRPr="00A73A7A" w:rsidRDefault="00984632"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30 June</w:t>
            </w:r>
            <w:r w:rsidR="00594447" w:rsidRPr="00A73A7A">
              <w:rPr>
                <w:rFonts w:ascii="Arial" w:hAnsi="Arial" w:cs="Arial"/>
                <w:b/>
                <w:bCs/>
                <w:color w:val="000000" w:themeColor="text1"/>
                <w:spacing w:val="-6"/>
                <w:sz w:val="18"/>
                <w:szCs w:val="18"/>
                <w:lang w:val="en-GB"/>
              </w:rPr>
              <w:t xml:space="preserve"> </w:t>
            </w:r>
            <w:r w:rsidR="00A16170" w:rsidRPr="00A73A7A">
              <w:rPr>
                <w:rFonts w:ascii="Arial" w:hAnsi="Arial" w:cs="Arial"/>
                <w:b/>
                <w:bCs/>
                <w:color w:val="000000" w:themeColor="text1"/>
                <w:spacing w:val="-6"/>
                <w:sz w:val="18"/>
                <w:szCs w:val="18"/>
                <w:lang w:val="en-GB"/>
              </w:rPr>
              <w:t>202</w:t>
            </w:r>
            <w:r w:rsidRPr="00A73A7A">
              <w:rPr>
                <w:rFonts w:ascii="Arial" w:hAnsi="Arial" w:cs="Arial"/>
                <w:b/>
                <w:bCs/>
                <w:color w:val="000000" w:themeColor="text1"/>
                <w:spacing w:val="-6"/>
                <w:sz w:val="18"/>
                <w:szCs w:val="18"/>
                <w:lang w:val="en-GB"/>
              </w:rPr>
              <w:t>6</w:t>
            </w:r>
          </w:p>
        </w:tc>
        <w:tc>
          <w:tcPr>
            <w:tcW w:w="1791" w:type="dxa"/>
            <w:tcBorders>
              <w:top w:val="single" w:sz="4" w:space="0" w:color="auto"/>
              <w:bottom w:val="single" w:sz="4" w:space="0" w:color="auto"/>
            </w:tcBorders>
          </w:tcPr>
          <w:p w14:paraId="186D5191" w14:textId="30995E4D" w:rsidR="00565985" w:rsidRPr="00A73A7A" w:rsidRDefault="00A1617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31</w:t>
            </w:r>
            <w:r w:rsidR="00594447" w:rsidRPr="00A73A7A">
              <w:rPr>
                <w:rFonts w:ascii="Arial" w:hAnsi="Arial" w:cs="Arial"/>
                <w:b/>
                <w:bCs/>
                <w:color w:val="000000" w:themeColor="text1"/>
                <w:spacing w:val="-6"/>
                <w:sz w:val="18"/>
                <w:szCs w:val="18"/>
                <w:lang w:val="en-GB"/>
              </w:rPr>
              <w:t xml:space="preserve"> December </w:t>
            </w:r>
            <w:r w:rsidRPr="00A73A7A">
              <w:rPr>
                <w:rFonts w:ascii="Arial" w:hAnsi="Arial" w:cs="Arial"/>
                <w:b/>
                <w:bCs/>
                <w:color w:val="000000" w:themeColor="text1"/>
                <w:spacing w:val="-6"/>
                <w:sz w:val="18"/>
                <w:szCs w:val="18"/>
                <w:lang w:val="en-GB"/>
              </w:rPr>
              <w:t>202</w:t>
            </w:r>
            <w:r w:rsidR="00984632" w:rsidRPr="00A73A7A">
              <w:rPr>
                <w:rFonts w:ascii="Arial" w:hAnsi="Arial" w:cs="Arial"/>
                <w:b/>
                <w:bCs/>
                <w:color w:val="000000" w:themeColor="text1"/>
                <w:spacing w:val="-6"/>
                <w:sz w:val="18"/>
                <w:szCs w:val="18"/>
                <w:lang w:val="en-GB"/>
              </w:rPr>
              <w:t>5</w:t>
            </w:r>
          </w:p>
        </w:tc>
      </w:tr>
      <w:tr w:rsidR="009A7C91" w:rsidRPr="00A73A7A" w14:paraId="456BC721" w14:textId="77777777" w:rsidTr="00EA1691">
        <w:tc>
          <w:tcPr>
            <w:tcW w:w="5411" w:type="dxa"/>
          </w:tcPr>
          <w:p w14:paraId="67DFF26E" w14:textId="77777777" w:rsidR="00565985" w:rsidRPr="00A73A7A" w:rsidRDefault="00565985" w:rsidP="009B16D2">
            <w:pPr>
              <w:pStyle w:val="a"/>
              <w:ind w:left="1162" w:right="0"/>
              <w:rPr>
                <w:rFonts w:ascii="Arial" w:hAnsi="Arial" w:cs="Arial"/>
                <w:color w:val="000000" w:themeColor="text1"/>
                <w:spacing w:val="-6"/>
                <w:sz w:val="18"/>
                <w:szCs w:val="18"/>
                <w:lang w:val="en-GB"/>
              </w:rPr>
            </w:pPr>
          </w:p>
        </w:tc>
        <w:tc>
          <w:tcPr>
            <w:tcW w:w="1791" w:type="dxa"/>
            <w:tcBorders>
              <w:top w:val="single" w:sz="4" w:space="0" w:color="auto"/>
            </w:tcBorders>
          </w:tcPr>
          <w:p w14:paraId="15644306" w14:textId="77777777" w:rsidR="00565985" w:rsidRPr="00A73A7A" w:rsidRDefault="0056598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Maximum exposure</w:t>
            </w:r>
          </w:p>
        </w:tc>
        <w:tc>
          <w:tcPr>
            <w:tcW w:w="1791" w:type="dxa"/>
            <w:tcBorders>
              <w:top w:val="single" w:sz="4" w:space="0" w:color="auto"/>
            </w:tcBorders>
          </w:tcPr>
          <w:p w14:paraId="426C0795" w14:textId="77777777" w:rsidR="00565985" w:rsidRPr="00A73A7A" w:rsidRDefault="0056598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Maximum exposure</w:t>
            </w:r>
          </w:p>
        </w:tc>
      </w:tr>
      <w:tr w:rsidR="009A7C91" w:rsidRPr="00A73A7A" w14:paraId="647119E8" w14:textId="77777777" w:rsidTr="00EA1691">
        <w:tc>
          <w:tcPr>
            <w:tcW w:w="5411" w:type="dxa"/>
          </w:tcPr>
          <w:p w14:paraId="52C31B52" w14:textId="77777777" w:rsidR="00565985" w:rsidRPr="00A73A7A" w:rsidRDefault="00565985" w:rsidP="009B16D2">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tcPr>
          <w:p w14:paraId="21FC0CEE" w14:textId="77777777" w:rsidR="00565985" w:rsidRPr="00A73A7A" w:rsidRDefault="0056598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791" w:type="dxa"/>
            <w:tcBorders>
              <w:bottom w:val="single" w:sz="4" w:space="0" w:color="auto"/>
            </w:tcBorders>
          </w:tcPr>
          <w:p w14:paraId="5D88CEC4" w14:textId="77777777" w:rsidR="00565985" w:rsidRPr="00A73A7A" w:rsidRDefault="0056598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9A7C91" w:rsidRPr="00A73A7A" w14:paraId="4DA9002F" w14:textId="77777777" w:rsidTr="00EA1691">
        <w:tc>
          <w:tcPr>
            <w:tcW w:w="5411" w:type="dxa"/>
          </w:tcPr>
          <w:p w14:paraId="61FBB7EA" w14:textId="77777777" w:rsidR="00565985" w:rsidRPr="00A73A7A" w:rsidRDefault="00565985"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Credit risk exposures of </w:t>
            </w:r>
          </w:p>
        </w:tc>
        <w:tc>
          <w:tcPr>
            <w:tcW w:w="1791" w:type="dxa"/>
            <w:tcBorders>
              <w:top w:val="single" w:sz="4" w:space="0" w:color="auto"/>
            </w:tcBorders>
          </w:tcPr>
          <w:p w14:paraId="10CB75A9" w14:textId="77777777" w:rsidR="00565985" w:rsidRPr="00A73A7A" w:rsidRDefault="00565985" w:rsidP="009B16D2">
            <w:pPr>
              <w:pStyle w:val="a"/>
              <w:ind w:right="-72"/>
              <w:jc w:val="right"/>
              <w:rPr>
                <w:rFonts w:ascii="Arial" w:hAnsi="Arial" w:cs="Arial"/>
                <w:color w:val="000000" w:themeColor="text1"/>
                <w:spacing w:val="-6"/>
                <w:sz w:val="18"/>
                <w:szCs w:val="18"/>
                <w:cs/>
                <w:lang w:val="en-GB"/>
              </w:rPr>
            </w:pPr>
          </w:p>
        </w:tc>
        <w:tc>
          <w:tcPr>
            <w:tcW w:w="1791" w:type="dxa"/>
            <w:tcBorders>
              <w:top w:val="single" w:sz="4" w:space="0" w:color="auto"/>
            </w:tcBorders>
          </w:tcPr>
          <w:p w14:paraId="686D8C37" w14:textId="77777777" w:rsidR="00565985" w:rsidRPr="00A73A7A" w:rsidRDefault="00565985" w:rsidP="009B16D2">
            <w:pPr>
              <w:pStyle w:val="a"/>
              <w:ind w:right="-72"/>
              <w:jc w:val="right"/>
              <w:rPr>
                <w:rFonts w:ascii="Arial" w:hAnsi="Arial" w:cs="Arial"/>
                <w:color w:val="000000" w:themeColor="text1"/>
                <w:spacing w:val="-6"/>
                <w:sz w:val="18"/>
                <w:szCs w:val="18"/>
                <w:lang w:val="en-GB"/>
              </w:rPr>
            </w:pPr>
          </w:p>
        </w:tc>
      </w:tr>
      <w:tr w:rsidR="009A7C91" w:rsidRPr="00A73A7A" w14:paraId="5A47AB07" w14:textId="77777777" w:rsidTr="00EA1691">
        <w:tc>
          <w:tcPr>
            <w:tcW w:w="5411" w:type="dxa"/>
          </w:tcPr>
          <w:p w14:paraId="6778DB9F" w14:textId="77777777" w:rsidR="00565985" w:rsidRPr="00A73A7A" w:rsidRDefault="00565985" w:rsidP="009B16D2">
            <w:pPr>
              <w:pStyle w:val="a"/>
              <w:ind w:right="0"/>
              <w:rPr>
                <w:rFonts w:ascii="Arial" w:hAnsi="Arial" w:cs="Arial"/>
                <w:b/>
                <w:bCs/>
                <w:color w:val="000000" w:themeColor="text1"/>
                <w:sz w:val="18"/>
                <w:szCs w:val="18"/>
                <w:cs/>
                <w:lang w:val="en-GB"/>
              </w:rPr>
            </w:pPr>
            <w:r w:rsidRPr="00A73A7A">
              <w:rPr>
                <w:rFonts w:ascii="Arial" w:hAnsi="Arial" w:cs="Arial"/>
                <w:b/>
                <w:bCs/>
                <w:color w:val="000000" w:themeColor="text1"/>
                <w:sz w:val="18"/>
                <w:szCs w:val="18"/>
                <w:lang w:val="en-GB"/>
              </w:rPr>
              <w:t xml:space="preserve">   </w:t>
            </w:r>
            <w:proofErr w:type="gramStart"/>
            <w:r w:rsidRPr="00A73A7A">
              <w:rPr>
                <w:rFonts w:ascii="Arial" w:hAnsi="Arial" w:cs="Arial"/>
                <w:b/>
                <w:bCs/>
                <w:color w:val="000000" w:themeColor="text1"/>
                <w:sz w:val="18"/>
                <w:szCs w:val="18"/>
                <w:lang w:val="en-GB"/>
              </w:rPr>
              <w:t>on-statement</w:t>
            </w:r>
            <w:proofErr w:type="gramEnd"/>
            <w:r w:rsidRPr="00A73A7A">
              <w:rPr>
                <w:rFonts w:ascii="Arial" w:hAnsi="Arial" w:cs="Arial"/>
                <w:b/>
                <w:bCs/>
                <w:color w:val="000000" w:themeColor="text1"/>
                <w:sz w:val="18"/>
                <w:szCs w:val="18"/>
                <w:lang w:val="en-GB"/>
              </w:rPr>
              <w:t xml:space="preserve"> of financial position assets:</w:t>
            </w:r>
          </w:p>
        </w:tc>
        <w:tc>
          <w:tcPr>
            <w:tcW w:w="1791" w:type="dxa"/>
          </w:tcPr>
          <w:p w14:paraId="228E46B8" w14:textId="77777777" w:rsidR="00565985" w:rsidRPr="00A73A7A" w:rsidRDefault="00565985" w:rsidP="009B16D2">
            <w:pPr>
              <w:pStyle w:val="a"/>
              <w:ind w:right="-72"/>
              <w:jc w:val="right"/>
              <w:rPr>
                <w:rFonts w:ascii="Arial" w:hAnsi="Arial" w:cs="Arial"/>
                <w:color w:val="000000" w:themeColor="text1"/>
                <w:spacing w:val="-6"/>
                <w:sz w:val="18"/>
                <w:szCs w:val="18"/>
                <w:lang w:val="en-GB"/>
              </w:rPr>
            </w:pPr>
          </w:p>
        </w:tc>
        <w:tc>
          <w:tcPr>
            <w:tcW w:w="1791" w:type="dxa"/>
          </w:tcPr>
          <w:p w14:paraId="473BC028" w14:textId="77777777" w:rsidR="00565985" w:rsidRPr="00A73A7A" w:rsidRDefault="00565985" w:rsidP="009B16D2">
            <w:pPr>
              <w:pStyle w:val="a"/>
              <w:ind w:right="-72"/>
              <w:jc w:val="right"/>
              <w:rPr>
                <w:rFonts w:ascii="Arial" w:hAnsi="Arial" w:cs="Arial"/>
                <w:color w:val="000000" w:themeColor="text1"/>
                <w:spacing w:val="-6"/>
                <w:sz w:val="18"/>
                <w:szCs w:val="18"/>
                <w:lang w:val="en-GB"/>
              </w:rPr>
            </w:pPr>
          </w:p>
        </w:tc>
      </w:tr>
      <w:tr w:rsidR="009A7C91" w:rsidRPr="00A73A7A" w14:paraId="38E76823" w14:textId="77777777" w:rsidTr="00EA1691">
        <w:tc>
          <w:tcPr>
            <w:tcW w:w="5411" w:type="dxa"/>
          </w:tcPr>
          <w:p w14:paraId="0A7905FC" w14:textId="77777777" w:rsidR="00565985" w:rsidRPr="00A73A7A" w:rsidRDefault="00565985"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Financial assets measured at fair value</w:t>
            </w:r>
          </w:p>
        </w:tc>
        <w:tc>
          <w:tcPr>
            <w:tcW w:w="1791" w:type="dxa"/>
          </w:tcPr>
          <w:p w14:paraId="5FE7513D" w14:textId="77777777" w:rsidR="00565985" w:rsidRPr="00A73A7A" w:rsidRDefault="00565985" w:rsidP="009B16D2">
            <w:pPr>
              <w:pStyle w:val="a"/>
              <w:ind w:right="-72"/>
              <w:jc w:val="right"/>
              <w:rPr>
                <w:rFonts w:ascii="Arial" w:hAnsi="Arial" w:cs="Arial"/>
                <w:color w:val="000000" w:themeColor="text1"/>
                <w:spacing w:val="-6"/>
                <w:sz w:val="18"/>
                <w:szCs w:val="18"/>
                <w:cs/>
                <w:lang w:val="en-GB"/>
              </w:rPr>
            </w:pPr>
          </w:p>
        </w:tc>
        <w:tc>
          <w:tcPr>
            <w:tcW w:w="1791" w:type="dxa"/>
          </w:tcPr>
          <w:p w14:paraId="48246FF2" w14:textId="77777777" w:rsidR="00565985" w:rsidRPr="00A73A7A" w:rsidRDefault="00565985" w:rsidP="009B16D2">
            <w:pPr>
              <w:pStyle w:val="a"/>
              <w:ind w:right="-72"/>
              <w:jc w:val="right"/>
              <w:rPr>
                <w:rFonts w:ascii="Arial" w:hAnsi="Arial" w:cs="Arial"/>
                <w:color w:val="000000" w:themeColor="text1"/>
                <w:spacing w:val="-6"/>
                <w:sz w:val="18"/>
                <w:szCs w:val="18"/>
                <w:lang w:val="en-GB"/>
              </w:rPr>
            </w:pPr>
          </w:p>
        </w:tc>
      </w:tr>
      <w:tr w:rsidR="00B42FB5" w:rsidRPr="00A73A7A" w14:paraId="4A0443D4" w14:textId="77777777" w:rsidTr="00EA1691">
        <w:tc>
          <w:tcPr>
            <w:tcW w:w="5411" w:type="dxa"/>
          </w:tcPr>
          <w:p w14:paraId="2092DCA9" w14:textId="77777777" w:rsidR="00B42FB5" w:rsidRPr="00A73A7A" w:rsidRDefault="00B42FB5"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through profit or loss</w:t>
            </w:r>
          </w:p>
        </w:tc>
        <w:tc>
          <w:tcPr>
            <w:tcW w:w="1791" w:type="dxa"/>
          </w:tcPr>
          <w:p w14:paraId="3D27FFFC" w14:textId="73039F18"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 xml:space="preserve"> 15</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 xml:space="preserve">621 </w:t>
            </w:r>
          </w:p>
        </w:tc>
        <w:tc>
          <w:tcPr>
            <w:tcW w:w="1791" w:type="dxa"/>
          </w:tcPr>
          <w:p w14:paraId="4294300D" w14:textId="6CFB52ED"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 xml:space="preserve"> 20</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 xml:space="preserve">457 </w:t>
            </w:r>
          </w:p>
        </w:tc>
      </w:tr>
      <w:tr w:rsidR="00B42FB5" w:rsidRPr="00A73A7A" w14:paraId="1F194B0E" w14:textId="77777777" w:rsidTr="00EA1691">
        <w:tc>
          <w:tcPr>
            <w:tcW w:w="5411" w:type="dxa"/>
          </w:tcPr>
          <w:p w14:paraId="20AB0571" w14:textId="2A945267" w:rsidR="00B42FB5" w:rsidRPr="00A73A7A" w:rsidRDefault="00B42FB5"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Investments</w:t>
            </w:r>
            <w:r w:rsidRPr="00A73A7A">
              <w:rPr>
                <w:rFonts w:ascii="Arial" w:hAnsi="Arial" w:cs="Arial"/>
                <w:color w:val="000000" w:themeColor="text1"/>
                <w:sz w:val="18"/>
                <w:szCs w:val="18"/>
                <w:cs/>
                <w:lang w:val="en-GB"/>
              </w:rPr>
              <w:t xml:space="preserve"> </w:t>
            </w:r>
            <w:r w:rsidRPr="00A73A7A">
              <w:rPr>
                <w:rFonts w:ascii="Arial" w:hAnsi="Arial" w:cs="Arial"/>
                <w:color w:val="000000" w:themeColor="text1"/>
                <w:sz w:val="18"/>
                <w:szCs w:val="18"/>
                <w:lang w:val="en-GB"/>
              </w:rPr>
              <w:t>in securities, net</w:t>
            </w:r>
          </w:p>
        </w:tc>
        <w:tc>
          <w:tcPr>
            <w:tcW w:w="1791" w:type="dxa"/>
            <w:tcBorders>
              <w:bottom w:val="single" w:sz="4" w:space="0" w:color="auto"/>
            </w:tcBorders>
          </w:tcPr>
          <w:p w14:paraId="5BFC8954" w14:textId="7B1A435B" w:rsidR="00B42FB5" w:rsidRPr="00A73A7A" w:rsidRDefault="00B42FB5" w:rsidP="009B16D2">
            <w:pPr>
              <w:ind w:right="-72"/>
              <w:contextualSpacing/>
              <w:jc w:val="right"/>
              <w:rPr>
                <w:rFonts w:ascii="Arial" w:hAnsi="Arial" w:cstheme="minorBidi"/>
                <w:color w:val="000000" w:themeColor="text1"/>
                <w:sz w:val="18"/>
                <w:szCs w:val="18"/>
                <w:lang w:val="en-GB"/>
              </w:rPr>
            </w:pPr>
            <w:r w:rsidRPr="00A73A7A">
              <w:rPr>
                <w:rFonts w:ascii="Arial" w:hAnsi="Arial" w:cs="Arial"/>
                <w:color w:val="000000" w:themeColor="text1"/>
                <w:sz w:val="18"/>
                <w:szCs w:val="18"/>
                <w:cs/>
              </w:rPr>
              <w:t xml:space="preserve"> </w:t>
            </w:r>
            <w:r w:rsidR="007A71B8" w:rsidRPr="00A73A7A">
              <w:rPr>
                <w:rFonts w:ascii="Arial" w:hAnsi="Arial" w:cstheme="minorBidi"/>
                <w:color w:val="000000" w:themeColor="text1"/>
                <w:sz w:val="18"/>
                <w:szCs w:val="18"/>
                <w:lang w:val="en-GB"/>
              </w:rPr>
              <w:t>4,038,022</w:t>
            </w:r>
            <w:r w:rsidRPr="00A73A7A">
              <w:rPr>
                <w:rFonts w:ascii="Arial" w:hAnsi="Arial" w:cs="Arial"/>
                <w:color w:val="000000" w:themeColor="text1"/>
                <w:sz w:val="18"/>
                <w:szCs w:val="18"/>
                <w:cs/>
              </w:rPr>
              <w:t xml:space="preserve"> </w:t>
            </w:r>
          </w:p>
        </w:tc>
        <w:tc>
          <w:tcPr>
            <w:tcW w:w="1791" w:type="dxa"/>
            <w:tcBorders>
              <w:bottom w:val="single" w:sz="4" w:space="0" w:color="auto"/>
            </w:tcBorders>
          </w:tcPr>
          <w:p w14:paraId="022D4E16" w14:textId="7A22323C"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 xml:space="preserve"> 2</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570</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 xml:space="preserve">979 </w:t>
            </w:r>
          </w:p>
        </w:tc>
      </w:tr>
      <w:tr w:rsidR="00984632" w:rsidRPr="00A73A7A" w14:paraId="058269D0" w14:textId="77777777" w:rsidTr="00EA1691">
        <w:tc>
          <w:tcPr>
            <w:tcW w:w="5411" w:type="dxa"/>
          </w:tcPr>
          <w:p w14:paraId="2861203F" w14:textId="77777777" w:rsidR="00984632" w:rsidRPr="00A73A7A" w:rsidRDefault="00984632" w:rsidP="009B16D2">
            <w:pPr>
              <w:pStyle w:val="a"/>
              <w:ind w:right="0"/>
              <w:rPr>
                <w:rFonts w:ascii="Arial" w:hAnsi="Arial" w:cs="Arial"/>
                <w:color w:val="000000" w:themeColor="text1"/>
                <w:sz w:val="18"/>
                <w:szCs w:val="18"/>
                <w:lang w:val="en-GB"/>
              </w:rPr>
            </w:pPr>
          </w:p>
        </w:tc>
        <w:tc>
          <w:tcPr>
            <w:tcW w:w="1791" w:type="dxa"/>
            <w:tcBorders>
              <w:top w:val="single" w:sz="4" w:space="0" w:color="auto"/>
            </w:tcBorders>
          </w:tcPr>
          <w:p w14:paraId="311ED84B" w14:textId="77777777" w:rsidR="00984632" w:rsidRPr="00A73A7A" w:rsidRDefault="00984632" w:rsidP="009B16D2">
            <w:pPr>
              <w:ind w:right="-72"/>
              <w:contextualSpacing/>
              <w:jc w:val="right"/>
              <w:rPr>
                <w:rFonts w:ascii="Arial" w:hAnsi="Arial" w:cs="Arial"/>
                <w:color w:val="000000" w:themeColor="text1"/>
                <w:sz w:val="18"/>
                <w:szCs w:val="18"/>
              </w:rPr>
            </w:pPr>
          </w:p>
        </w:tc>
        <w:tc>
          <w:tcPr>
            <w:tcW w:w="1791" w:type="dxa"/>
            <w:tcBorders>
              <w:top w:val="single" w:sz="4" w:space="0" w:color="auto"/>
            </w:tcBorders>
          </w:tcPr>
          <w:p w14:paraId="075C930F" w14:textId="77777777" w:rsidR="00984632" w:rsidRPr="00A73A7A" w:rsidRDefault="00984632" w:rsidP="009B16D2">
            <w:pPr>
              <w:ind w:right="-72"/>
              <w:contextualSpacing/>
              <w:jc w:val="right"/>
              <w:rPr>
                <w:rFonts w:ascii="Arial" w:hAnsi="Arial" w:cs="Arial"/>
                <w:color w:val="000000" w:themeColor="text1"/>
                <w:sz w:val="18"/>
                <w:szCs w:val="18"/>
              </w:rPr>
            </w:pPr>
          </w:p>
        </w:tc>
      </w:tr>
      <w:tr w:rsidR="00B42FB5" w:rsidRPr="00A73A7A" w14:paraId="7B434E5B" w14:textId="77777777" w:rsidTr="00EA1691">
        <w:tc>
          <w:tcPr>
            <w:tcW w:w="5411" w:type="dxa"/>
          </w:tcPr>
          <w:p w14:paraId="77220F59" w14:textId="77777777" w:rsidR="00B42FB5" w:rsidRPr="00A73A7A" w:rsidRDefault="00B42FB5" w:rsidP="009B16D2">
            <w:pPr>
              <w:pStyle w:val="a"/>
              <w:ind w:right="0"/>
              <w:rPr>
                <w:rFonts w:ascii="Arial" w:hAnsi="Arial" w:cs="Arial"/>
                <w:color w:val="000000" w:themeColor="text1"/>
                <w:sz w:val="18"/>
                <w:szCs w:val="18"/>
                <w:lang w:val="en-GB"/>
              </w:rPr>
            </w:pPr>
          </w:p>
        </w:tc>
        <w:tc>
          <w:tcPr>
            <w:tcW w:w="1791" w:type="dxa"/>
            <w:tcBorders>
              <w:bottom w:val="single" w:sz="4" w:space="0" w:color="auto"/>
            </w:tcBorders>
          </w:tcPr>
          <w:p w14:paraId="70B3D1C6" w14:textId="34DC2A7E"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 xml:space="preserve"> </w:t>
            </w:r>
            <w:r w:rsidR="00BD35D7" w:rsidRPr="00A73A7A">
              <w:rPr>
                <w:rFonts w:ascii="Arial" w:hAnsi="Arial" w:cs="Arial"/>
                <w:color w:val="000000" w:themeColor="text1"/>
                <w:sz w:val="18"/>
                <w:szCs w:val="18"/>
              </w:rPr>
              <w:t>4,053,643</w:t>
            </w:r>
            <w:r w:rsidRPr="00A73A7A">
              <w:rPr>
                <w:rFonts w:ascii="Arial" w:hAnsi="Arial" w:cs="Arial"/>
                <w:color w:val="000000" w:themeColor="text1"/>
                <w:sz w:val="18"/>
                <w:szCs w:val="18"/>
                <w:cs/>
              </w:rPr>
              <w:t xml:space="preserve"> </w:t>
            </w:r>
          </w:p>
        </w:tc>
        <w:tc>
          <w:tcPr>
            <w:tcW w:w="1791" w:type="dxa"/>
            <w:tcBorders>
              <w:bottom w:val="single" w:sz="4" w:space="0" w:color="auto"/>
            </w:tcBorders>
          </w:tcPr>
          <w:p w14:paraId="3D83904A" w14:textId="069B14D3"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 xml:space="preserve"> 2</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591</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 xml:space="preserve">436 </w:t>
            </w:r>
          </w:p>
        </w:tc>
      </w:tr>
      <w:tr w:rsidR="007A782C" w:rsidRPr="00A73A7A" w14:paraId="065DA657" w14:textId="77777777" w:rsidTr="00EA1691">
        <w:tc>
          <w:tcPr>
            <w:tcW w:w="5411" w:type="dxa"/>
          </w:tcPr>
          <w:p w14:paraId="5CAC6C3A" w14:textId="77777777" w:rsidR="007A782C" w:rsidRPr="00A73A7A" w:rsidRDefault="007A782C" w:rsidP="009B16D2">
            <w:pPr>
              <w:pStyle w:val="a"/>
              <w:ind w:right="0"/>
              <w:rPr>
                <w:rFonts w:ascii="Arial" w:hAnsi="Arial" w:cs="Arial"/>
                <w:b/>
                <w:bCs/>
                <w:color w:val="000000" w:themeColor="text1"/>
                <w:sz w:val="18"/>
                <w:szCs w:val="18"/>
                <w:lang w:val="en-GB"/>
              </w:rPr>
            </w:pPr>
          </w:p>
        </w:tc>
        <w:tc>
          <w:tcPr>
            <w:tcW w:w="1791" w:type="dxa"/>
            <w:tcBorders>
              <w:top w:val="single" w:sz="4" w:space="0" w:color="auto"/>
            </w:tcBorders>
          </w:tcPr>
          <w:p w14:paraId="5DC0D392" w14:textId="77777777" w:rsidR="007A782C" w:rsidRPr="00A73A7A" w:rsidRDefault="007A782C" w:rsidP="009B16D2">
            <w:pPr>
              <w:ind w:right="-72"/>
              <w:contextualSpacing/>
              <w:jc w:val="right"/>
              <w:rPr>
                <w:rFonts w:ascii="Arial" w:hAnsi="Arial" w:cs="Arial"/>
                <w:color w:val="000000" w:themeColor="text1"/>
                <w:sz w:val="18"/>
                <w:szCs w:val="18"/>
              </w:rPr>
            </w:pPr>
          </w:p>
        </w:tc>
        <w:tc>
          <w:tcPr>
            <w:tcW w:w="1791" w:type="dxa"/>
            <w:tcBorders>
              <w:top w:val="single" w:sz="4" w:space="0" w:color="auto"/>
            </w:tcBorders>
          </w:tcPr>
          <w:p w14:paraId="49817476" w14:textId="77777777" w:rsidR="007A782C" w:rsidRPr="00A73A7A" w:rsidRDefault="007A782C" w:rsidP="009B16D2">
            <w:pPr>
              <w:ind w:right="-72"/>
              <w:contextualSpacing/>
              <w:jc w:val="right"/>
              <w:rPr>
                <w:rFonts w:ascii="Arial" w:hAnsi="Arial" w:cs="Arial"/>
                <w:color w:val="000000" w:themeColor="text1"/>
                <w:sz w:val="18"/>
                <w:szCs w:val="18"/>
              </w:rPr>
            </w:pPr>
          </w:p>
        </w:tc>
      </w:tr>
      <w:tr w:rsidR="00984632" w:rsidRPr="00A73A7A" w14:paraId="533FB1E4" w14:textId="77777777" w:rsidTr="00EA1691">
        <w:tc>
          <w:tcPr>
            <w:tcW w:w="5411" w:type="dxa"/>
          </w:tcPr>
          <w:p w14:paraId="6021F357" w14:textId="77777777" w:rsidR="00984632" w:rsidRPr="00A73A7A" w:rsidRDefault="00984632"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Credit risk exposure of </w:t>
            </w:r>
          </w:p>
        </w:tc>
        <w:tc>
          <w:tcPr>
            <w:tcW w:w="1791" w:type="dxa"/>
          </w:tcPr>
          <w:p w14:paraId="11813B3B" w14:textId="77777777" w:rsidR="00984632" w:rsidRPr="00A73A7A" w:rsidRDefault="00984632" w:rsidP="009B16D2">
            <w:pPr>
              <w:ind w:right="-72"/>
              <w:contextualSpacing/>
              <w:jc w:val="right"/>
              <w:rPr>
                <w:rFonts w:ascii="Arial" w:hAnsi="Arial" w:cs="Arial"/>
                <w:color w:val="000000" w:themeColor="text1"/>
                <w:sz w:val="18"/>
                <w:szCs w:val="18"/>
              </w:rPr>
            </w:pPr>
          </w:p>
        </w:tc>
        <w:tc>
          <w:tcPr>
            <w:tcW w:w="1791" w:type="dxa"/>
          </w:tcPr>
          <w:p w14:paraId="25CA0C1E" w14:textId="77777777" w:rsidR="00984632" w:rsidRPr="00A73A7A" w:rsidRDefault="00984632" w:rsidP="009B16D2">
            <w:pPr>
              <w:ind w:right="-72"/>
              <w:contextualSpacing/>
              <w:jc w:val="right"/>
              <w:rPr>
                <w:rFonts w:ascii="Arial" w:hAnsi="Arial" w:cs="Arial"/>
                <w:color w:val="000000" w:themeColor="text1"/>
                <w:sz w:val="18"/>
                <w:szCs w:val="18"/>
              </w:rPr>
            </w:pPr>
          </w:p>
        </w:tc>
      </w:tr>
      <w:tr w:rsidR="00984632" w:rsidRPr="00A73A7A" w14:paraId="6B4EEFF9" w14:textId="77777777" w:rsidTr="00EA1691">
        <w:tc>
          <w:tcPr>
            <w:tcW w:w="5411" w:type="dxa"/>
          </w:tcPr>
          <w:p w14:paraId="4D984D3F" w14:textId="77777777" w:rsidR="00984632" w:rsidRPr="00A73A7A" w:rsidRDefault="00984632"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   </w:t>
            </w:r>
            <w:proofErr w:type="gramStart"/>
            <w:r w:rsidRPr="00A73A7A">
              <w:rPr>
                <w:rFonts w:ascii="Arial" w:hAnsi="Arial" w:cs="Arial"/>
                <w:b/>
                <w:bCs/>
                <w:color w:val="000000" w:themeColor="text1"/>
                <w:sz w:val="18"/>
                <w:szCs w:val="18"/>
                <w:lang w:val="en-GB"/>
              </w:rPr>
              <w:t>off-statement</w:t>
            </w:r>
            <w:proofErr w:type="gramEnd"/>
            <w:r w:rsidRPr="00A73A7A">
              <w:rPr>
                <w:rFonts w:ascii="Arial" w:hAnsi="Arial" w:cs="Arial"/>
                <w:b/>
                <w:bCs/>
                <w:color w:val="000000" w:themeColor="text1"/>
                <w:sz w:val="18"/>
                <w:szCs w:val="18"/>
                <w:lang w:val="en-GB"/>
              </w:rPr>
              <w:t xml:space="preserve"> of financial position items:</w:t>
            </w:r>
          </w:p>
        </w:tc>
        <w:tc>
          <w:tcPr>
            <w:tcW w:w="1791" w:type="dxa"/>
          </w:tcPr>
          <w:p w14:paraId="66D8466C" w14:textId="77777777" w:rsidR="00984632" w:rsidRPr="00A73A7A" w:rsidRDefault="00984632" w:rsidP="009B16D2">
            <w:pPr>
              <w:ind w:right="-72"/>
              <w:contextualSpacing/>
              <w:jc w:val="right"/>
              <w:rPr>
                <w:rFonts w:ascii="Arial" w:hAnsi="Arial" w:cs="Arial"/>
                <w:color w:val="000000" w:themeColor="text1"/>
                <w:sz w:val="18"/>
                <w:szCs w:val="18"/>
              </w:rPr>
            </w:pPr>
          </w:p>
        </w:tc>
        <w:tc>
          <w:tcPr>
            <w:tcW w:w="1791" w:type="dxa"/>
          </w:tcPr>
          <w:p w14:paraId="12128397" w14:textId="77777777" w:rsidR="00984632" w:rsidRPr="00A73A7A" w:rsidRDefault="00984632" w:rsidP="009B16D2">
            <w:pPr>
              <w:ind w:right="-72"/>
              <w:contextualSpacing/>
              <w:jc w:val="right"/>
              <w:rPr>
                <w:rFonts w:ascii="Arial" w:hAnsi="Arial" w:cs="Arial"/>
                <w:color w:val="000000" w:themeColor="text1"/>
                <w:sz w:val="18"/>
                <w:szCs w:val="18"/>
              </w:rPr>
            </w:pPr>
          </w:p>
        </w:tc>
      </w:tr>
      <w:tr w:rsidR="00B42FB5" w:rsidRPr="00A73A7A" w14:paraId="2485CAF9" w14:textId="77777777" w:rsidTr="00EA1691">
        <w:tc>
          <w:tcPr>
            <w:tcW w:w="5411" w:type="dxa"/>
          </w:tcPr>
          <w:p w14:paraId="4E592588" w14:textId="1DD3EEC0" w:rsidR="00B42FB5" w:rsidRPr="00A73A7A" w:rsidRDefault="00B42FB5"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Undrawn loan commitments</w:t>
            </w:r>
          </w:p>
        </w:tc>
        <w:tc>
          <w:tcPr>
            <w:tcW w:w="1791" w:type="dxa"/>
          </w:tcPr>
          <w:p w14:paraId="4D01B8D5" w14:textId="35EB2607" w:rsidR="00B42FB5" w:rsidRPr="00A73A7A" w:rsidRDefault="00B42FB5" w:rsidP="009B16D2">
            <w:pPr>
              <w:ind w:right="-72"/>
              <w:contextualSpacing/>
              <w:jc w:val="right"/>
              <w:rPr>
                <w:rFonts w:ascii="Arial" w:hAnsi="Arial" w:cs="Arial"/>
                <w:color w:val="000000" w:themeColor="text1"/>
                <w:sz w:val="18"/>
                <w:szCs w:val="18"/>
                <w:lang w:val="en-GB"/>
              </w:rPr>
            </w:pPr>
            <w:r w:rsidRPr="00A73A7A">
              <w:rPr>
                <w:rFonts w:ascii="Arial" w:hAnsi="Arial" w:cs="Arial"/>
                <w:color w:val="000000" w:themeColor="text1"/>
                <w:sz w:val="18"/>
                <w:szCs w:val="18"/>
                <w:cs/>
              </w:rPr>
              <w:t>2</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845</w:t>
            </w:r>
            <w:r w:rsidRPr="00A73A7A">
              <w:rPr>
                <w:rFonts w:ascii="Arial" w:hAnsi="Arial" w:cs="Arial"/>
                <w:color w:val="000000" w:themeColor="text1"/>
                <w:sz w:val="18"/>
                <w:szCs w:val="18"/>
              </w:rPr>
              <w:t>,</w:t>
            </w:r>
            <w:r w:rsidR="007C1CA6" w:rsidRPr="00A73A7A">
              <w:rPr>
                <w:rFonts w:ascii="Arial" w:hAnsi="Arial" w:cs="Arial"/>
                <w:color w:val="000000" w:themeColor="text1"/>
                <w:sz w:val="18"/>
                <w:szCs w:val="18"/>
                <w:cs/>
              </w:rPr>
              <w:t>15</w:t>
            </w:r>
            <w:r w:rsidR="007C1CA6" w:rsidRPr="00A73A7A">
              <w:rPr>
                <w:rFonts w:ascii="Arial" w:hAnsi="Arial" w:cs="Arial"/>
                <w:color w:val="000000" w:themeColor="text1"/>
                <w:sz w:val="18"/>
                <w:szCs w:val="18"/>
                <w:lang w:val="en-GB"/>
              </w:rPr>
              <w:t>2</w:t>
            </w:r>
          </w:p>
        </w:tc>
        <w:tc>
          <w:tcPr>
            <w:tcW w:w="1791" w:type="dxa"/>
          </w:tcPr>
          <w:p w14:paraId="561CA8D5" w14:textId="36F1358F"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665</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238</w:t>
            </w:r>
          </w:p>
        </w:tc>
      </w:tr>
      <w:tr w:rsidR="00B42FB5" w:rsidRPr="00A73A7A" w14:paraId="0349245A" w14:textId="77777777" w:rsidTr="00EA1691">
        <w:tc>
          <w:tcPr>
            <w:tcW w:w="5411" w:type="dxa"/>
          </w:tcPr>
          <w:p w14:paraId="3BC872E5" w14:textId="1DD5B4BE" w:rsidR="00B42FB5" w:rsidRPr="00A73A7A" w:rsidRDefault="00B42FB5"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Financial guarantees </w:t>
            </w:r>
          </w:p>
        </w:tc>
        <w:tc>
          <w:tcPr>
            <w:tcW w:w="1791" w:type="dxa"/>
            <w:tcBorders>
              <w:bottom w:val="single" w:sz="4" w:space="0" w:color="auto"/>
            </w:tcBorders>
          </w:tcPr>
          <w:p w14:paraId="13EC9D20" w14:textId="5EA06CFD" w:rsidR="00B42FB5" w:rsidRPr="00A73A7A" w:rsidRDefault="00B42FB5" w:rsidP="009B16D2">
            <w:pPr>
              <w:ind w:right="-72"/>
              <w:contextualSpacing/>
              <w:jc w:val="right"/>
              <w:rPr>
                <w:rFonts w:ascii="Arial" w:hAnsi="Arial" w:cs="Arial"/>
                <w:color w:val="000000" w:themeColor="text1"/>
                <w:sz w:val="18"/>
                <w:szCs w:val="18"/>
                <w:cs/>
              </w:rPr>
            </w:pPr>
            <w:r w:rsidRPr="00A73A7A">
              <w:rPr>
                <w:rFonts w:ascii="Arial" w:hAnsi="Arial" w:cs="Arial"/>
                <w:color w:val="000000" w:themeColor="text1"/>
                <w:sz w:val="18"/>
                <w:szCs w:val="18"/>
                <w:cs/>
              </w:rPr>
              <w:t>106</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720</w:t>
            </w:r>
          </w:p>
        </w:tc>
        <w:tc>
          <w:tcPr>
            <w:tcW w:w="1791" w:type="dxa"/>
            <w:tcBorders>
              <w:bottom w:val="single" w:sz="4" w:space="0" w:color="auto"/>
            </w:tcBorders>
          </w:tcPr>
          <w:p w14:paraId="7754979C" w14:textId="4B820F09"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106</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571</w:t>
            </w:r>
          </w:p>
        </w:tc>
      </w:tr>
      <w:tr w:rsidR="00984632" w:rsidRPr="00A73A7A" w14:paraId="17ABEF36" w14:textId="77777777" w:rsidTr="00EA1691">
        <w:tc>
          <w:tcPr>
            <w:tcW w:w="5411" w:type="dxa"/>
          </w:tcPr>
          <w:p w14:paraId="28043ABB" w14:textId="77777777" w:rsidR="00984632" w:rsidRPr="00A73A7A" w:rsidRDefault="00984632" w:rsidP="009B16D2">
            <w:pPr>
              <w:pStyle w:val="a"/>
              <w:ind w:left="1162" w:right="0"/>
              <w:rPr>
                <w:rFonts w:ascii="Arial" w:hAnsi="Arial" w:cs="Arial"/>
                <w:color w:val="000000" w:themeColor="text1"/>
                <w:spacing w:val="-6"/>
                <w:sz w:val="18"/>
                <w:szCs w:val="18"/>
                <w:lang w:val="en-GB"/>
              </w:rPr>
            </w:pPr>
          </w:p>
        </w:tc>
        <w:tc>
          <w:tcPr>
            <w:tcW w:w="1791" w:type="dxa"/>
            <w:tcBorders>
              <w:top w:val="single" w:sz="4" w:space="0" w:color="auto"/>
            </w:tcBorders>
          </w:tcPr>
          <w:p w14:paraId="454DEDF4" w14:textId="77777777" w:rsidR="00984632" w:rsidRPr="00A73A7A" w:rsidRDefault="00984632" w:rsidP="009B16D2">
            <w:pPr>
              <w:ind w:right="-72"/>
              <w:contextualSpacing/>
              <w:jc w:val="right"/>
              <w:rPr>
                <w:rFonts w:ascii="Arial" w:hAnsi="Arial" w:cs="Arial"/>
                <w:color w:val="000000" w:themeColor="text1"/>
                <w:sz w:val="18"/>
                <w:szCs w:val="18"/>
              </w:rPr>
            </w:pPr>
          </w:p>
        </w:tc>
        <w:tc>
          <w:tcPr>
            <w:tcW w:w="1791" w:type="dxa"/>
            <w:tcBorders>
              <w:top w:val="single" w:sz="4" w:space="0" w:color="auto"/>
            </w:tcBorders>
          </w:tcPr>
          <w:p w14:paraId="59AE8833" w14:textId="77777777" w:rsidR="00984632" w:rsidRPr="00A73A7A" w:rsidRDefault="00984632" w:rsidP="009B16D2">
            <w:pPr>
              <w:ind w:right="-72"/>
              <w:contextualSpacing/>
              <w:jc w:val="right"/>
              <w:rPr>
                <w:rFonts w:ascii="Arial" w:hAnsi="Arial" w:cs="Arial"/>
                <w:color w:val="000000" w:themeColor="text1"/>
                <w:sz w:val="18"/>
                <w:szCs w:val="18"/>
              </w:rPr>
            </w:pPr>
          </w:p>
        </w:tc>
      </w:tr>
      <w:tr w:rsidR="00B42FB5" w:rsidRPr="00A73A7A" w14:paraId="763E78FA" w14:textId="77777777" w:rsidTr="00EA1691">
        <w:tc>
          <w:tcPr>
            <w:tcW w:w="5411" w:type="dxa"/>
          </w:tcPr>
          <w:p w14:paraId="3A04A68F" w14:textId="77777777" w:rsidR="00B42FB5" w:rsidRPr="00A73A7A" w:rsidRDefault="00B42FB5" w:rsidP="009B16D2">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tcPr>
          <w:p w14:paraId="5F76A1C6" w14:textId="717F8F9F"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2</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951</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872</w:t>
            </w:r>
          </w:p>
        </w:tc>
        <w:tc>
          <w:tcPr>
            <w:tcW w:w="1791" w:type="dxa"/>
            <w:tcBorders>
              <w:bottom w:val="single" w:sz="4" w:space="0" w:color="auto"/>
            </w:tcBorders>
          </w:tcPr>
          <w:p w14:paraId="6529235C" w14:textId="45B5AB2A" w:rsidR="00B42FB5" w:rsidRPr="00A73A7A" w:rsidRDefault="00B42FB5"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cs/>
              </w:rPr>
              <w:t>771</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809</w:t>
            </w:r>
          </w:p>
        </w:tc>
      </w:tr>
    </w:tbl>
    <w:p w14:paraId="27F42AE7" w14:textId="436BE367" w:rsidR="004503BE" w:rsidRPr="00A73A7A" w:rsidRDefault="004503BE" w:rsidP="009B16D2">
      <w:pPr>
        <w:pStyle w:val="a"/>
        <w:ind w:right="0"/>
        <w:jc w:val="both"/>
        <w:rPr>
          <w:rFonts w:ascii="Arial" w:hAnsi="Arial" w:cs="Arial"/>
          <w:color w:val="000000" w:themeColor="text1"/>
          <w:spacing w:val="-6"/>
          <w:sz w:val="16"/>
          <w:szCs w:val="16"/>
          <w:lang w:val="en-GB"/>
        </w:rPr>
      </w:pPr>
    </w:p>
    <w:p w14:paraId="70C6FEC2" w14:textId="77777777" w:rsidR="009709FF" w:rsidRPr="00A73A7A" w:rsidRDefault="009709FF" w:rsidP="009B16D2">
      <w:pPr>
        <w:pStyle w:val="BodyText2"/>
        <w:tabs>
          <w:tab w:val="clear" w:pos="360"/>
        </w:tabs>
        <w:ind w:left="540"/>
        <w:rPr>
          <w:rFonts w:ascii="Arial" w:hAnsi="Arial" w:cs="Arial"/>
          <w:b/>
          <w:bCs/>
          <w:color w:val="000000" w:themeColor="text1"/>
          <w:sz w:val="18"/>
          <w:szCs w:val="18"/>
        </w:rPr>
      </w:pPr>
      <w:r w:rsidRPr="00A73A7A">
        <w:rPr>
          <w:rFonts w:ascii="Arial" w:hAnsi="Arial" w:cs="Arial"/>
          <w:b/>
          <w:bCs/>
          <w:color w:val="000000" w:themeColor="text1"/>
          <w:sz w:val="18"/>
          <w:szCs w:val="18"/>
        </w:rPr>
        <w:t>Collateral held and other credit enhancements</w:t>
      </w:r>
    </w:p>
    <w:p w14:paraId="26DB3ACF" w14:textId="77777777" w:rsidR="00047177" w:rsidRPr="00A73A7A" w:rsidRDefault="00047177" w:rsidP="009B16D2">
      <w:pPr>
        <w:pStyle w:val="BodyText2"/>
        <w:tabs>
          <w:tab w:val="clear" w:pos="360"/>
        </w:tabs>
        <w:ind w:left="540"/>
        <w:rPr>
          <w:rFonts w:ascii="Arial" w:hAnsi="Arial" w:cs="Arial"/>
          <w:b/>
          <w:bCs/>
          <w:color w:val="000000" w:themeColor="text1"/>
          <w:sz w:val="18"/>
          <w:szCs w:val="18"/>
        </w:rPr>
      </w:pPr>
    </w:p>
    <w:p w14:paraId="59A8E63A" w14:textId="77777777" w:rsidR="007A01BD" w:rsidRPr="00A73A7A" w:rsidRDefault="007A01BD"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reliability of the debtors is associated with an indicator of a debtor’s profile, capital, and ability to repay. These are significant aspects of credit quality consideration. In addition, </w:t>
      </w:r>
      <w:proofErr w:type="gramStart"/>
      <w:r w:rsidRPr="00A73A7A">
        <w:rPr>
          <w:rFonts w:ascii="Arial" w:hAnsi="Arial" w:cs="Arial"/>
          <w:color w:val="000000" w:themeColor="text1"/>
          <w:sz w:val="18"/>
          <w:szCs w:val="18"/>
          <w:lang w:val="en-US"/>
        </w:rPr>
        <w:t>the collateral</w:t>
      </w:r>
      <w:proofErr w:type="gramEnd"/>
      <w:r w:rsidRPr="00A73A7A">
        <w:rPr>
          <w:rFonts w:ascii="Arial" w:hAnsi="Arial" w:cs="Arial"/>
          <w:color w:val="000000" w:themeColor="text1"/>
          <w:sz w:val="18"/>
          <w:szCs w:val="18"/>
          <w:lang w:val="en-US"/>
        </w:rPr>
        <w:t xml:space="preserve"> is used as one type of credit risk mitigation to reduce potential credit losses in the event of default. To ensure that the collateral accepted by the Group is marketable and legally enforceable, the Group reviews collateral value following the collateral policy and the </w:t>
      </w:r>
      <w:proofErr w:type="spellStart"/>
      <w:r w:rsidRPr="00A73A7A">
        <w:rPr>
          <w:rFonts w:ascii="Arial" w:hAnsi="Arial" w:cs="Arial"/>
          <w:color w:val="000000" w:themeColor="text1"/>
          <w:sz w:val="18"/>
          <w:szCs w:val="18"/>
          <w:lang w:val="en-US"/>
        </w:rPr>
        <w:t>BoT’s</w:t>
      </w:r>
      <w:proofErr w:type="spellEnd"/>
      <w:r w:rsidRPr="00A73A7A">
        <w:rPr>
          <w:rFonts w:ascii="Arial" w:hAnsi="Arial" w:cs="Arial"/>
          <w:color w:val="000000" w:themeColor="text1"/>
          <w:sz w:val="18"/>
          <w:szCs w:val="18"/>
          <w:lang w:val="en-US"/>
        </w:rPr>
        <w:t xml:space="preserve"> guidelines and regulations.</w:t>
      </w:r>
    </w:p>
    <w:p w14:paraId="3F951397" w14:textId="77777777" w:rsidR="007A01BD" w:rsidRPr="00A73A7A" w:rsidRDefault="007A01BD" w:rsidP="009B16D2">
      <w:pPr>
        <w:pStyle w:val="BodyText2"/>
        <w:ind w:left="540"/>
        <w:rPr>
          <w:rFonts w:ascii="Arial" w:hAnsi="Arial" w:cs="Arial"/>
          <w:color w:val="000000" w:themeColor="text1"/>
          <w:sz w:val="18"/>
          <w:szCs w:val="18"/>
        </w:rPr>
      </w:pPr>
    </w:p>
    <w:p w14:paraId="0607895C" w14:textId="551D5D7F" w:rsidR="009709FF" w:rsidRPr="00A73A7A" w:rsidRDefault="007A01BD"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In addition, in the event that the collateral does not cover the credit limit or no collateral, the Group still has other credit enhancements such as participating in a credit guarantee program with the Thai Credit Guarantee Corporation (“TCG”) which is a state-owned </w:t>
      </w:r>
      <w:proofErr w:type="spellStart"/>
      <w:r w:rsidRPr="00A73A7A">
        <w:rPr>
          <w:rFonts w:ascii="Arial" w:hAnsi="Arial" w:cs="Arial"/>
          <w:color w:val="000000" w:themeColor="text1"/>
          <w:sz w:val="18"/>
          <w:szCs w:val="18"/>
          <w:lang w:val="en-US"/>
        </w:rPr>
        <w:t>specialised</w:t>
      </w:r>
      <w:proofErr w:type="spellEnd"/>
      <w:r w:rsidRPr="00A73A7A">
        <w:rPr>
          <w:rFonts w:ascii="Arial" w:hAnsi="Arial" w:cs="Arial"/>
          <w:color w:val="000000" w:themeColor="text1"/>
          <w:sz w:val="18"/>
          <w:szCs w:val="18"/>
          <w:lang w:val="en-US"/>
        </w:rPr>
        <w:t xml:space="preserve"> financial institution governed by the Ministry of Finance. TCG acts as a guarantor for SME and micro finance </w:t>
      </w:r>
      <w:proofErr w:type="gramStart"/>
      <w:r w:rsidRPr="00A73A7A">
        <w:rPr>
          <w:rFonts w:ascii="Arial" w:hAnsi="Arial" w:cs="Arial"/>
          <w:color w:val="000000" w:themeColor="text1"/>
          <w:sz w:val="18"/>
          <w:szCs w:val="18"/>
          <w:lang w:val="en-US"/>
        </w:rPr>
        <w:t>in order to</w:t>
      </w:r>
      <w:proofErr w:type="gramEnd"/>
      <w:r w:rsidRPr="00A73A7A">
        <w:rPr>
          <w:rFonts w:ascii="Arial" w:hAnsi="Arial" w:cs="Arial"/>
          <w:color w:val="000000" w:themeColor="text1"/>
          <w:sz w:val="18"/>
          <w:szCs w:val="18"/>
          <w:lang w:val="en-US"/>
        </w:rPr>
        <w:t xml:space="preserve"> mitigate the credit risk.</w:t>
      </w:r>
    </w:p>
    <w:p w14:paraId="6573E428" w14:textId="77777777" w:rsidR="009709FF" w:rsidRPr="00A73A7A" w:rsidRDefault="009709FF" w:rsidP="009B16D2">
      <w:pPr>
        <w:pStyle w:val="BodyText2"/>
        <w:tabs>
          <w:tab w:val="clear" w:pos="360"/>
        </w:tabs>
        <w:ind w:left="540"/>
        <w:rPr>
          <w:rFonts w:ascii="Arial" w:hAnsi="Arial" w:cs="Arial"/>
          <w:color w:val="000000" w:themeColor="text1"/>
          <w:sz w:val="18"/>
          <w:szCs w:val="18"/>
        </w:rPr>
      </w:pPr>
    </w:p>
    <w:p w14:paraId="1B6A28C0" w14:textId="00B92382" w:rsidR="00877C37" w:rsidRPr="00A73A7A" w:rsidRDefault="00823831" w:rsidP="009B16D2">
      <w:pPr>
        <w:pStyle w:val="BodyText2"/>
        <w:ind w:left="540"/>
        <w:rPr>
          <w:rFonts w:ascii="Arial" w:hAnsi="Arial" w:cs="Arial"/>
          <w:color w:val="000000" w:themeColor="text1"/>
          <w:sz w:val="18"/>
          <w:szCs w:val="18"/>
        </w:rPr>
      </w:pPr>
      <w:r w:rsidRPr="00A73A7A">
        <w:rPr>
          <w:rFonts w:ascii="Arial" w:hAnsi="Arial" w:cs="Arial"/>
          <w:color w:val="000000" w:themeColor="text1"/>
          <w:sz w:val="18"/>
          <w:szCs w:val="18"/>
        </w:rPr>
        <w:t>The following table shown loan</w:t>
      </w:r>
      <w:r w:rsidR="002D01D3" w:rsidRPr="00A73A7A">
        <w:rPr>
          <w:rFonts w:ascii="Arial" w:hAnsi="Arial" w:cs="Arial"/>
          <w:color w:val="000000" w:themeColor="text1"/>
          <w:sz w:val="18"/>
          <w:szCs w:val="18"/>
        </w:rPr>
        <w:t>s</w:t>
      </w:r>
      <w:r w:rsidRPr="00A73A7A">
        <w:rPr>
          <w:rFonts w:ascii="Arial" w:hAnsi="Arial" w:cs="Arial"/>
          <w:color w:val="000000" w:themeColor="text1"/>
          <w:sz w:val="18"/>
          <w:szCs w:val="18"/>
        </w:rPr>
        <w:t xml:space="preserve"> to customers</w:t>
      </w:r>
      <w:r w:rsidR="002D01D3"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t>and collateral held to mitigate potential losses:</w:t>
      </w:r>
    </w:p>
    <w:p w14:paraId="6F21B088" w14:textId="77777777" w:rsidR="00823831" w:rsidRPr="00A73A7A" w:rsidRDefault="00823831" w:rsidP="009B16D2">
      <w:pPr>
        <w:pStyle w:val="BodyText2"/>
        <w:tabs>
          <w:tab w:val="clear" w:pos="360"/>
        </w:tabs>
        <w:ind w:left="540"/>
        <w:rPr>
          <w:rFonts w:ascii="Arial" w:hAnsi="Arial" w:cs="Arial"/>
          <w:color w:val="000000" w:themeColor="text1"/>
          <w:sz w:val="18"/>
          <w:szCs w:val="18"/>
        </w:rPr>
      </w:pPr>
    </w:p>
    <w:tbl>
      <w:tblPr>
        <w:tblW w:w="9059" w:type="dxa"/>
        <w:tblInd w:w="414" w:type="dxa"/>
        <w:tblLook w:val="04A0" w:firstRow="1" w:lastRow="0" w:firstColumn="1" w:lastColumn="0" w:noHBand="0" w:noVBand="1"/>
      </w:tblPr>
      <w:tblGrid>
        <w:gridCol w:w="4023"/>
        <w:gridCol w:w="1259"/>
        <w:gridCol w:w="1259"/>
        <w:gridCol w:w="1259"/>
        <w:gridCol w:w="1259"/>
      </w:tblGrid>
      <w:tr w:rsidR="00877C37" w:rsidRPr="00A73A7A" w14:paraId="76DF61B3" w14:textId="77777777" w:rsidTr="00EA1691">
        <w:trPr>
          <w:trHeight w:val="20"/>
        </w:trPr>
        <w:tc>
          <w:tcPr>
            <w:tcW w:w="4023" w:type="dxa"/>
          </w:tcPr>
          <w:p w14:paraId="1604BE47" w14:textId="77777777" w:rsidR="00877C37" w:rsidRPr="00A73A7A" w:rsidRDefault="00877C37" w:rsidP="009B16D2">
            <w:pPr>
              <w:pStyle w:val="a"/>
              <w:ind w:left="976" w:right="0"/>
              <w:rPr>
                <w:rFonts w:ascii="Arial" w:hAnsi="Arial" w:cs="Arial"/>
                <w:color w:val="000000" w:themeColor="text1"/>
                <w:spacing w:val="-6"/>
                <w:sz w:val="18"/>
                <w:szCs w:val="18"/>
                <w:lang w:val="en-GB"/>
              </w:rPr>
            </w:pPr>
          </w:p>
        </w:tc>
        <w:tc>
          <w:tcPr>
            <w:tcW w:w="5036" w:type="dxa"/>
            <w:gridSpan w:val="4"/>
            <w:tcBorders>
              <w:bottom w:val="single" w:sz="4" w:space="0" w:color="auto"/>
            </w:tcBorders>
          </w:tcPr>
          <w:p w14:paraId="4F04668F" w14:textId="739E8EB3" w:rsidR="00877C37" w:rsidRPr="00A73A7A" w:rsidRDefault="00877C37" w:rsidP="009B16D2">
            <w:pPr>
              <w:pStyle w:val="a"/>
              <w:ind w:right="-72"/>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Consolidated</w:t>
            </w:r>
            <w:r w:rsidR="002D01D3" w:rsidRPr="00A73A7A">
              <w:rPr>
                <w:rFonts w:ascii="Arial" w:hAnsi="Arial" w:cs="Arial"/>
                <w:b/>
                <w:bCs/>
                <w:color w:val="000000" w:themeColor="text1"/>
                <w:spacing w:val="-6"/>
                <w:sz w:val="18"/>
                <w:szCs w:val="18"/>
                <w:lang w:val="en-GB"/>
              </w:rPr>
              <w:t xml:space="preserve"> and Separate</w:t>
            </w:r>
          </w:p>
        </w:tc>
      </w:tr>
      <w:tr w:rsidR="00877C37" w:rsidRPr="00A73A7A" w14:paraId="5D7668BB" w14:textId="77777777" w:rsidTr="00EA1691">
        <w:trPr>
          <w:trHeight w:val="20"/>
        </w:trPr>
        <w:tc>
          <w:tcPr>
            <w:tcW w:w="4023" w:type="dxa"/>
          </w:tcPr>
          <w:p w14:paraId="72B4037D" w14:textId="77777777" w:rsidR="00877C37" w:rsidRPr="00A73A7A" w:rsidRDefault="00877C37" w:rsidP="009B16D2">
            <w:pPr>
              <w:pStyle w:val="a"/>
              <w:ind w:left="976" w:right="0"/>
              <w:rPr>
                <w:rFonts w:ascii="Arial" w:hAnsi="Arial" w:cs="Arial"/>
                <w:color w:val="000000" w:themeColor="text1"/>
                <w:spacing w:val="-6"/>
                <w:sz w:val="18"/>
                <w:szCs w:val="18"/>
                <w:lang w:val="en-GB"/>
              </w:rPr>
            </w:pPr>
          </w:p>
        </w:tc>
        <w:tc>
          <w:tcPr>
            <w:tcW w:w="5036" w:type="dxa"/>
            <w:gridSpan w:val="4"/>
            <w:tcBorders>
              <w:top w:val="single" w:sz="4" w:space="0" w:color="auto"/>
              <w:bottom w:val="single" w:sz="4" w:space="0" w:color="auto"/>
            </w:tcBorders>
          </w:tcPr>
          <w:p w14:paraId="7EF6CF2A" w14:textId="4364E4EA" w:rsidR="00877C37" w:rsidRPr="00A73A7A" w:rsidRDefault="00877C37" w:rsidP="009B16D2">
            <w:pPr>
              <w:pStyle w:val="a"/>
              <w:ind w:right="-72"/>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30 June 2026</w:t>
            </w:r>
          </w:p>
        </w:tc>
      </w:tr>
      <w:tr w:rsidR="00B42FB5" w:rsidRPr="00A73A7A" w14:paraId="29BE0F8F" w14:textId="77777777" w:rsidTr="00EA1691">
        <w:trPr>
          <w:trHeight w:val="20"/>
        </w:trPr>
        <w:tc>
          <w:tcPr>
            <w:tcW w:w="4023" w:type="dxa"/>
          </w:tcPr>
          <w:p w14:paraId="229CAC1F" w14:textId="77777777" w:rsidR="00B42FB5" w:rsidRPr="00A73A7A" w:rsidRDefault="00B42FB5" w:rsidP="009B16D2">
            <w:pPr>
              <w:pStyle w:val="a"/>
              <w:ind w:left="976" w:right="0"/>
              <w:rPr>
                <w:rFonts w:ascii="Arial" w:hAnsi="Arial" w:cs="Arial"/>
                <w:color w:val="000000" w:themeColor="text1"/>
                <w:spacing w:val="-6"/>
                <w:sz w:val="18"/>
                <w:szCs w:val="18"/>
                <w:lang w:val="en-GB"/>
              </w:rPr>
            </w:pPr>
          </w:p>
        </w:tc>
        <w:tc>
          <w:tcPr>
            <w:tcW w:w="2518" w:type="dxa"/>
            <w:gridSpan w:val="2"/>
            <w:vMerge w:val="restart"/>
            <w:tcBorders>
              <w:top w:val="single" w:sz="4" w:space="0" w:color="auto"/>
            </w:tcBorders>
          </w:tcPr>
          <w:p w14:paraId="5ED736A1" w14:textId="77777777" w:rsidR="00B42FB5" w:rsidRPr="00A73A7A" w:rsidRDefault="00B42FB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Gross carrying amount </w:t>
            </w:r>
          </w:p>
          <w:p w14:paraId="35CB5E4E" w14:textId="670D6746" w:rsidR="00B42FB5" w:rsidRPr="00A73A7A" w:rsidRDefault="00B42FB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2518" w:type="dxa"/>
            <w:gridSpan w:val="2"/>
            <w:vMerge w:val="restart"/>
            <w:tcBorders>
              <w:top w:val="single" w:sz="4" w:space="0" w:color="auto"/>
            </w:tcBorders>
          </w:tcPr>
          <w:p w14:paraId="54E7BD7A" w14:textId="56F6608F" w:rsidR="00B42FB5" w:rsidRPr="00A73A7A" w:rsidRDefault="00B42FB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Fair value of collateral held</w:t>
            </w:r>
          </w:p>
          <w:p w14:paraId="2D4E23BF" w14:textId="090C27CF" w:rsidR="00B42FB5" w:rsidRPr="00A73A7A" w:rsidRDefault="00B42FB5"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B42FB5" w:rsidRPr="00A73A7A" w14:paraId="0E5A5D10" w14:textId="77777777" w:rsidTr="00EA1691">
        <w:trPr>
          <w:trHeight w:val="20"/>
        </w:trPr>
        <w:tc>
          <w:tcPr>
            <w:tcW w:w="4023" w:type="dxa"/>
          </w:tcPr>
          <w:p w14:paraId="7B67AB20" w14:textId="77777777" w:rsidR="00B42FB5" w:rsidRPr="00A73A7A" w:rsidRDefault="00B42FB5" w:rsidP="009B16D2">
            <w:pPr>
              <w:pStyle w:val="a"/>
              <w:ind w:left="976" w:right="0"/>
              <w:rPr>
                <w:rFonts w:ascii="Arial" w:hAnsi="Arial" w:cs="Arial"/>
                <w:color w:val="000000" w:themeColor="text1"/>
                <w:spacing w:val="-6"/>
                <w:sz w:val="18"/>
                <w:szCs w:val="18"/>
                <w:lang w:val="en-GB"/>
              </w:rPr>
            </w:pPr>
          </w:p>
        </w:tc>
        <w:tc>
          <w:tcPr>
            <w:tcW w:w="2518" w:type="dxa"/>
            <w:gridSpan w:val="2"/>
            <w:vMerge/>
            <w:tcBorders>
              <w:bottom w:val="single" w:sz="4" w:space="0" w:color="auto"/>
            </w:tcBorders>
          </w:tcPr>
          <w:p w14:paraId="0455170B" w14:textId="465EE5BB" w:rsidR="00B42FB5" w:rsidRPr="00A73A7A" w:rsidRDefault="00B42FB5" w:rsidP="009B16D2">
            <w:pPr>
              <w:pStyle w:val="a"/>
              <w:ind w:right="-72"/>
              <w:jc w:val="right"/>
              <w:rPr>
                <w:rFonts w:ascii="Arial" w:hAnsi="Arial" w:cs="Arial"/>
                <w:b/>
                <w:bCs/>
                <w:color w:val="000000" w:themeColor="text1"/>
                <w:spacing w:val="-6"/>
                <w:sz w:val="18"/>
                <w:szCs w:val="18"/>
                <w:lang w:val="en-US"/>
              </w:rPr>
            </w:pPr>
          </w:p>
        </w:tc>
        <w:tc>
          <w:tcPr>
            <w:tcW w:w="2518" w:type="dxa"/>
            <w:gridSpan w:val="2"/>
            <w:vMerge/>
            <w:tcBorders>
              <w:bottom w:val="single" w:sz="4" w:space="0" w:color="auto"/>
            </w:tcBorders>
          </w:tcPr>
          <w:p w14:paraId="70ABEAC4" w14:textId="0C312867" w:rsidR="00B42FB5" w:rsidRPr="00A73A7A" w:rsidRDefault="00B42FB5" w:rsidP="009B16D2">
            <w:pPr>
              <w:pStyle w:val="a"/>
              <w:ind w:right="-72"/>
              <w:jc w:val="right"/>
              <w:rPr>
                <w:rFonts w:ascii="Arial" w:hAnsi="Arial" w:cs="Arial"/>
                <w:b/>
                <w:bCs/>
                <w:color w:val="000000" w:themeColor="text1"/>
                <w:spacing w:val="-6"/>
                <w:sz w:val="18"/>
                <w:szCs w:val="18"/>
                <w:lang w:val="en-US"/>
              </w:rPr>
            </w:pPr>
          </w:p>
        </w:tc>
      </w:tr>
      <w:tr w:rsidR="000849D4" w:rsidRPr="00A73A7A" w14:paraId="3CF08FC3" w14:textId="77777777" w:rsidTr="00EA1691">
        <w:trPr>
          <w:trHeight w:val="20"/>
        </w:trPr>
        <w:tc>
          <w:tcPr>
            <w:tcW w:w="4023" w:type="dxa"/>
          </w:tcPr>
          <w:p w14:paraId="61BCB7B9" w14:textId="77777777" w:rsidR="000849D4" w:rsidRPr="00A73A7A" w:rsidRDefault="000849D4" w:rsidP="009B16D2">
            <w:pPr>
              <w:pStyle w:val="a"/>
              <w:ind w:right="0"/>
              <w:rPr>
                <w:rFonts w:ascii="Arial" w:hAnsi="Arial" w:cs="Arial"/>
                <w:b/>
                <w:bCs/>
                <w:color w:val="000000" w:themeColor="text1"/>
                <w:sz w:val="18"/>
                <w:szCs w:val="18"/>
                <w:lang w:val="en-GB"/>
              </w:rPr>
            </w:pPr>
          </w:p>
        </w:tc>
        <w:tc>
          <w:tcPr>
            <w:tcW w:w="1259" w:type="dxa"/>
          </w:tcPr>
          <w:p w14:paraId="1FE129EC" w14:textId="77777777" w:rsidR="000849D4" w:rsidRPr="00A73A7A" w:rsidRDefault="000849D4" w:rsidP="009B16D2">
            <w:pPr>
              <w:pStyle w:val="a"/>
              <w:ind w:right="-72"/>
              <w:rPr>
                <w:rFonts w:ascii="Arial" w:hAnsi="Arial" w:cs="Arial"/>
                <w:color w:val="000000" w:themeColor="text1"/>
                <w:spacing w:val="-6"/>
                <w:sz w:val="18"/>
                <w:szCs w:val="18"/>
                <w:lang w:val="en-GB"/>
              </w:rPr>
            </w:pPr>
          </w:p>
        </w:tc>
        <w:tc>
          <w:tcPr>
            <w:tcW w:w="1259" w:type="dxa"/>
          </w:tcPr>
          <w:p w14:paraId="1C1203ED" w14:textId="77777777" w:rsidR="000849D4" w:rsidRPr="00A73A7A" w:rsidRDefault="000849D4" w:rsidP="009B16D2">
            <w:pPr>
              <w:pStyle w:val="a"/>
              <w:ind w:right="-72"/>
              <w:rPr>
                <w:rFonts w:ascii="Arial" w:hAnsi="Arial" w:cs="Arial"/>
                <w:color w:val="000000" w:themeColor="text1"/>
                <w:spacing w:val="-6"/>
                <w:sz w:val="18"/>
                <w:szCs w:val="18"/>
                <w:lang w:val="en-GB"/>
              </w:rPr>
            </w:pPr>
          </w:p>
        </w:tc>
        <w:tc>
          <w:tcPr>
            <w:tcW w:w="1259" w:type="dxa"/>
          </w:tcPr>
          <w:p w14:paraId="7A2D4F9F" w14:textId="77777777" w:rsidR="000849D4" w:rsidRPr="00A73A7A" w:rsidRDefault="000849D4" w:rsidP="009B16D2">
            <w:pPr>
              <w:pStyle w:val="a"/>
              <w:ind w:right="-72"/>
              <w:rPr>
                <w:rFonts w:ascii="Arial" w:hAnsi="Arial" w:cs="Arial"/>
                <w:color w:val="000000" w:themeColor="text1"/>
                <w:spacing w:val="-6"/>
                <w:sz w:val="18"/>
                <w:szCs w:val="18"/>
                <w:lang w:val="en-GB"/>
              </w:rPr>
            </w:pPr>
          </w:p>
        </w:tc>
        <w:tc>
          <w:tcPr>
            <w:tcW w:w="1259" w:type="dxa"/>
          </w:tcPr>
          <w:p w14:paraId="37546D44" w14:textId="77777777" w:rsidR="000849D4" w:rsidRPr="00A73A7A" w:rsidRDefault="000849D4" w:rsidP="009B16D2">
            <w:pPr>
              <w:pStyle w:val="a"/>
              <w:ind w:right="-72"/>
              <w:rPr>
                <w:rFonts w:ascii="Arial" w:hAnsi="Arial" w:cs="Arial"/>
                <w:color w:val="000000" w:themeColor="text1"/>
                <w:spacing w:val="-6"/>
                <w:sz w:val="18"/>
                <w:szCs w:val="18"/>
                <w:lang w:val="en-GB"/>
              </w:rPr>
            </w:pPr>
          </w:p>
        </w:tc>
      </w:tr>
      <w:tr w:rsidR="00877C37" w:rsidRPr="00A73A7A" w14:paraId="1CF09B2F" w14:textId="77777777" w:rsidTr="00EA1691">
        <w:trPr>
          <w:trHeight w:val="20"/>
        </w:trPr>
        <w:tc>
          <w:tcPr>
            <w:tcW w:w="4023" w:type="dxa"/>
          </w:tcPr>
          <w:p w14:paraId="40F0D58D" w14:textId="05FDB39C" w:rsidR="00877C37" w:rsidRPr="00A73A7A" w:rsidRDefault="000D1C21"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Loans to SME and </w:t>
            </w:r>
            <w:proofErr w:type="gramStart"/>
            <w:r w:rsidRPr="00A73A7A">
              <w:rPr>
                <w:rFonts w:ascii="Arial" w:hAnsi="Arial" w:cs="Arial"/>
                <w:b/>
                <w:bCs/>
                <w:color w:val="000000" w:themeColor="text1"/>
                <w:sz w:val="18"/>
                <w:szCs w:val="18"/>
                <w:lang w:val="en-GB"/>
              </w:rPr>
              <w:t>micro SME</w:t>
            </w:r>
            <w:proofErr w:type="gramEnd"/>
            <w:r w:rsidRPr="00A73A7A">
              <w:rPr>
                <w:rFonts w:ascii="Arial" w:hAnsi="Arial" w:cs="Arial"/>
                <w:b/>
                <w:bCs/>
                <w:color w:val="000000" w:themeColor="text1"/>
                <w:sz w:val="18"/>
                <w:szCs w:val="18"/>
                <w:lang w:val="en-GB"/>
              </w:rPr>
              <w:t xml:space="preserve"> customers</w:t>
            </w:r>
          </w:p>
        </w:tc>
        <w:tc>
          <w:tcPr>
            <w:tcW w:w="1259" w:type="dxa"/>
          </w:tcPr>
          <w:p w14:paraId="723D637A" w14:textId="77777777" w:rsidR="00877C37" w:rsidRPr="00A73A7A" w:rsidRDefault="00877C37" w:rsidP="009B16D2">
            <w:pPr>
              <w:pStyle w:val="a"/>
              <w:ind w:right="-72"/>
              <w:rPr>
                <w:rFonts w:ascii="Arial" w:hAnsi="Arial" w:cs="Arial"/>
                <w:color w:val="000000" w:themeColor="text1"/>
                <w:spacing w:val="-6"/>
                <w:sz w:val="18"/>
                <w:szCs w:val="18"/>
                <w:lang w:val="en-GB"/>
              </w:rPr>
            </w:pPr>
          </w:p>
        </w:tc>
        <w:tc>
          <w:tcPr>
            <w:tcW w:w="1259" w:type="dxa"/>
          </w:tcPr>
          <w:p w14:paraId="381E36AF" w14:textId="77777777" w:rsidR="00877C37" w:rsidRPr="00A73A7A" w:rsidRDefault="00877C37" w:rsidP="009B16D2">
            <w:pPr>
              <w:pStyle w:val="a"/>
              <w:ind w:right="-72"/>
              <w:rPr>
                <w:rFonts w:ascii="Arial" w:hAnsi="Arial" w:cs="Arial"/>
                <w:color w:val="000000" w:themeColor="text1"/>
                <w:spacing w:val="-6"/>
                <w:sz w:val="18"/>
                <w:szCs w:val="18"/>
                <w:lang w:val="en-GB"/>
              </w:rPr>
            </w:pPr>
          </w:p>
        </w:tc>
        <w:tc>
          <w:tcPr>
            <w:tcW w:w="1259" w:type="dxa"/>
          </w:tcPr>
          <w:p w14:paraId="7A2498AF" w14:textId="77777777" w:rsidR="00877C37" w:rsidRPr="00A73A7A" w:rsidRDefault="00877C37" w:rsidP="009B16D2">
            <w:pPr>
              <w:pStyle w:val="a"/>
              <w:ind w:right="-72"/>
              <w:rPr>
                <w:rFonts w:ascii="Arial" w:hAnsi="Arial" w:cs="Arial"/>
                <w:color w:val="000000" w:themeColor="text1"/>
                <w:spacing w:val="-6"/>
                <w:sz w:val="18"/>
                <w:szCs w:val="18"/>
                <w:lang w:val="en-GB"/>
              </w:rPr>
            </w:pPr>
          </w:p>
        </w:tc>
        <w:tc>
          <w:tcPr>
            <w:tcW w:w="1259" w:type="dxa"/>
          </w:tcPr>
          <w:p w14:paraId="69026BDB" w14:textId="77777777" w:rsidR="00877C37" w:rsidRPr="00A73A7A" w:rsidRDefault="00877C37" w:rsidP="009B16D2">
            <w:pPr>
              <w:pStyle w:val="a"/>
              <w:ind w:right="-72"/>
              <w:rPr>
                <w:rFonts w:ascii="Arial" w:hAnsi="Arial" w:cs="Arial"/>
                <w:color w:val="000000" w:themeColor="text1"/>
                <w:spacing w:val="-6"/>
                <w:sz w:val="18"/>
                <w:szCs w:val="18"/>
                <w:lang w:val="en-GB"/>
              </w:rPr>
            </w:pPr>
          </w:p>
        </w:tc>
      </w:tr>
      <w:tr w:rsidR="00080B3E" w:rsidRPr="00A73A7A" w14:paraId="50E98ECE" w14:textId="77777777" w:rsidTr="00EA1691">
        <w:trPr>
          <w:trHeight w:val="20"/>
        </w:trPr>
        <w:tc>
          <w:tcPr>
            <w:tcW w:w="4023" w:type="dxa"/>
          </w:tcPr>
          <w:p w14:paraId="557E1FC2" w14:textId="05299D3F" w:rsidR="00080B3E" w:rsidRPr="00A73A7A" w:rsidRDefault="00080B3E"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Loans</w:t>
            </w:r>
          </w:p>
        </w:tc>
        <w:tc>
          <w:tcPr>
            <w:tcW w:w="2518" w:type="dxa"/>
            <w:gridSpan w:val="2"/>
          </w:tcPr>
          <w:p w14:paraId="0FD7CD04" w14:textId="36722545"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134,511,969</w:t>
            </w:r>
          </w:p>
        </w:tc>
        <w:tc>
          <w:tcPr>
            <w:tcW w:w="2518" w:type="dxa"/>
            <w:gridSpan w:val="2"/>
          </w:tcPr>
          <w:p w14:paraId="1E7D887B" w14:textId="2BE6FF7B"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103,944,861</w:t>
            </w:r>
          </w:p>
        </w:tc>
      </w:tr>
      <w:tr w:rsidR="00080B3E" w:rsidRPr="00A73A7A" w14:paraId="15393FC6" w14:textId="77777777" w:rsidTr="00EA1691">
        <w:trPr>
          <w:trHeight w:val="20"/>
        </w:trPr>
        <w:tc>
          <w:tcPr>
            <w:tcW w:w="4023" w:type="dxa"/>
          </w:tcPr>
          <w:p w14:paraId="2B18508D" w14:textId="73A168BF" w:rsidR="00080B3E" w:rsidRPr="00A73A7A" w:rsidRDefault="00080B3E"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Hire-purchase</w:t>
            </w:r>
          </w:p>
        </w:tc>
        <w:tc>
          <w:tcPr>
            <w:tcW w:w="2518" w:type="dxa"/>
            <w:gridSpan w:val="2"/>
          </w:tcPr>
          <w:p w14:paraId="76F362F8" w14:textId="41DB73ED"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2,427,216</w:t>
            </w:r>
          </w:p>
        </w:tc>
        <w:tc>
          <w:tcPr>
            <w:tcW w:w="2518" w:type="dxa"/>
            <w:gridSpan w:val="2"/>
          </w:tcPr>
          <w:p w14:paraId="20A92D3D" w14:textId="57E3D245"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1,922,634</w:t>
            </w:r>
          </w:p>
        </w:tc>
      </w:tr>
      <w:tr w:rsidR="00080B3E" w:rsidRPr="00A73A7A" w14:paraId="49CB538F" w14:textId="77777777" w:rsidTr="00EA1691">
        <w:trPr>
          <w:trHeight w:val="20"/>
        </w:trPr>
        <w:tc>
          <w:tcPr>
            <w:tcW w:w="4023" w:type="dxa"/>
          </w:tcPr>
          <w:p w14:paraId="6D452D44" w14:textId="021A96CA" w:rsidR="00080B3E" w:rsidRPr="00A73A7A" w:rsidRDefault="00080B3E"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Loans to micro finance customers</w:t>
            </w:r>
          </w:p>
        </w:tc>
        <w:tc>
          <w:tcPr>
            <w:tcW w:w="2518" w:type="dxa"/>
            <w:gridSpan w:val="2"/>
          </w:tcPr>
          <w:p w14:paraId="519939CF" w14:textId="63A0A266"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22,760,664</w:t>
            </w:r>
          </w:p>
        </w:tc>
        <w:tc>
          <w:tcPr>
            <w:tcW w:w="2518" w:type="dxa"/>
            <w:gridSpan w:val="2"/>
          </w:tcPr>
          <w:p w14:paraId="32F706C4" w14:textId="5A0690EF"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w:t>
            </w:r>
          </w:p>
        </w:tc>
      </w:tr>
      <w:tr w:rsidR="00877C37" w:rsidRPr="00A73A7A" w14:paraId="700CE029" w14:textId="77777777" w:rsidTr="00EA1691">
        <w:trPr>
          <w:trHeight w:val="20"/>
        </w:trPr>
        <w:tc>
          <w:tcPr>
            <w:tcW w:w="4023" w:type="dxa"/>
          </w:tcPr>
          <w:p w14:paraId="1851844C" w14:textId="5456A121" w:rsidR="00877C37" w:rsidRPr="00A73A7A" w:rsidRDefault="00124B41"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Loans to retail customers</w:t>
            </w:r>
          </w:p>
        </w:tc>
        <w:tc>
          <w:tcPr>
            <w:tcW w:w="1259" w:type="dxa"/>
          </w:tcPr>
          <w:p w14:paraId="0A4D07F1"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Pr>
          <w:p w14:paraId="48366218"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Pr>
          <w:p w14:paraId="695E1FBD"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Pr>
          <w:p w14:paraId="5AF47A83" w14:textId="77777777" w:rsidR="00877C37" w:rsidRPr="00A73A7A" w:rsidRDefault="00877C37" w:rsidP="009B16D2">
            <w:pPr>
              <w:ind w:right="-72"/>
              <w:contextualSpacing/>
              <w:jc w:val="right"/>
              <w:rPr>
                <w:rFonts w:ascii="Arial" w:hAnsi="Arial" w:cs="Arial"/>
                <w:color w:val="000000" w:themeColor="text1"/>
                <w:sz w:val="18"/>
                <w:szCs w:val="18"/>
              </w:rPr>
            </w:pPr>
          </w:p>
        </w:tc>
      </w:tr>
      <w:tr w:rsidR="00080B3E" w:rsidRPr="00A73A7A" w14:paraId="66E41BE6" w14:textId="77777777" w:rsidTr="00EA1691">
        <w:trPr>
          <w:trHeight w:val="20"/>
        </w:trPr>
        <w:tc>
          <w:tcPr>
            <w:tcW w:w="4023" w:type="dxa"/>
          </w:tcPr>
          <w:p w14:paraId="1A604FFD" w14:textId="16BB4DAE" w:rsidR="00080B3E" w:rsidRPr="00A73A7A" w:rsidRDefault="00080B3E"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Housing loans</w:t>
            </w:r>
          </w:p>
        </w:tc>
        <w:tc>
          <w:tcPr>
            <w:tcW w:w="2518" w:type="dxa"/>
            <w:gridSpan w:val="2"/>
          </w:tcPr>
          <w:p w14:paraId="453B83E8" w14:textId="56C15FFB"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13,877,034</w:t>
            </w:r>
          </w:p>
        </w:tc>
        <w:tc>
          <w:tcPr>
            <w:tcW w:w="2518" w:type="dxa"/>
            <w:gridSpan w:val="2"/>
          </w:tcPr>
          <w:p w14:paraId="15653662" w14:textId="2E70ECC2"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17,870,182</w:t>
            </w:r>
          </w:p>
        </w:tc>
      </w:tr>
      <w:tr w:rsidR="00080B3E" w:rsidRPr="00A73A7A" w14:paraId="17601A7F" w14:textId="77777777" w:rsidTr="00EA1691">
        <w:trPr>
          <w:trHeight w:val="20"/>
        </w:trPr>
        <w:tc>
          <w:tcPr>
            <w:tcW w:w="4023" w:type="dxa"/>
          </w:tcPr>
          <w:p w14:paraId="580F3FA3" w14:textId="3704B266" w:rsidR="00080B3E" w:rsidRPr="00A73A7A" w:rsidRDefault="00080B3E"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Other loans to retail customers</w:t>
            </w:r>
          </w:p>
        </w:tc>
        <w:tc>
          <w:tcPr>
            <w:tcW w:w="2518" w:type="dxa"/>
            <w:gridSpan w:val="2"/>
            <w:tcBorders>
              <w:bottom w:val="single" w:sz="4" w:space="0" w:color="auto"/>
            </w:tcBorders>
          </w:tcPr>
          <w:p w14:paraId="69AD0994" w14:textId="538C0CC1"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29,460,457</w:t>
            </w:r>
          </w:p>
        </w:tc>
        <w:tc>
          <w:tcPr>
            <w:tcW w:w="2518" w:type="dxa"/>
            <w:gridSpan w:val="2"/>
            <w:tcBorders>
              <w:bottom w:val="single" w:sz="4" w:space="0" w:color="auto"/>
            </w:tcBorders>
          </w:tcPr>
          <w:p w14:paraId="1DD53507" w14:textId="3D379BBA"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25,232,450</w:t>
            </w:r>
          </w:p>
        </w:tc>
      </w:tr>
      <w:tr w:rsidR="00877C37" w:rsidRPr="00A73A7A" w14:paraId="702F663F" w14:textId="77777777" w:rsidTr="00EA1691">
        <w:trPr>
          <w:trHeight w:val="20"/>
        </w:trPr>
        <w:tc>
          <w:tcPr>
            <w:tcW w:w="4023" w:type="dxa"/>
          </w:tcPr>
          <w:p w14:paraId="5CE54284" w14:textId="77777777" w:rsidR="00877C37" w:rsidRPr="00A73A7A" w:rsidRDefault="00877C37" w:rsidP="009B16D2">
            <w:pPr>
              <w:pStyle w:val="a"/>
              <w:ind w:right="0"/>
              <w:rPr>
                <w:rFonts w:ascii="Arial" w:hAnsi="Arial" w:cs="Arial"/>
                <w:b/>
                <w:bCs/>
                <w:color w:val="000000" w:themeColor="text1"/>
                <w:sz w:val="18"/>
                <w:szCs w:val="18"/>
                <w:lang w:val="en-GB"/>
              </w:rPr>
            </w:pPr>
          </w:p>
        </w:tc>
        <w:tc>
          <w:tcPr>
            <w:tcW w:w="1259" w:type="dxa"/>
            <w:tcBorders>
              <w:top w:val="single" w:sz="4" w:space="0" w:color="auto"/>
            </w:tcBorders>
          </w:tcPr>
          <w:p w14:paraId="6235ADA0"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4052ADA4"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3EDC303D" w14:textId="77777777" w:rsidR="00877C37" w:rsidRPr="00A73A7A" w:rsidRDefault="00877C37"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20336ED3" w14:textId="77777777" w:rsidR="00877C37" w:rsidRPr="00A73A7A" w:rsidRDefault="00877C37" w:rsidP="009B16D2">
            <w:pPr>
              <w:ind w:right="-72"/>
              <w:contextualSpacing/>
              <w:jc w:val="right"/>
              <w:rPr>
                <w:rFonts w:ascii="Arial" w:hAnsi="Arial" w:cs="Arial"/>
                <w:color w:val="000000" w:themeColor="text1"/>
                <w:sz w:val="18"/>
                <w:szCs w:val="18"/>
              </w:rPr>
            </w:pPr>
          </w:p>
        </w:tc>
      </w:tr>
      <w:tr w:rsidR="00080B3E" w:rsidRPr="00A73A7A" w14:paraId="73537557" w14:textId="77777777" w:rsidTr="00EA1691">
        <w:trPr>
          <w:trHeight w:val="20"/>
        </w:trPr>
        <w:tc>
          <w:tcPr>
            <w:tcW w:w="4023" w:type="dxa"/>
          </w:tcPr>
          <w:p w14:paraId="657277AB" w14:textId="75549A15" w:rsidR="00080B3E" w:rsidRPr="00A73A7A" w:rsidRDefault="00080B3E"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1259" w:type="dxa"/>
            <w:tcBorders>
              <w:bottom w:val="single" w:sz="4" w:space="0" w:color="auto"/>
            </w:tcBorders>
          </w:tcPr>
          <w:p w14:paraId="7365D3D4" w14:textId="7B7C9902" w:rsidR="00080B3E" w:rsidRPr="00A73A7A" w:rsidRDefault="00080B3E" w:rsidP="009B16D2">
            <w:pPr>
              <w:ind w:right="-72"/>
              <w:contextualSpacing/>
              <w:jc w:val="right"/>
              <w:rPr>
                <w:rFonts w:ascii="Arial" w:hAnsi="Arial" w:cs="Arial"/>
                <w:color w:val="000000" w:themeColor="text1"/>
                <w:sz w:val="18"/>
                <w:szCs w:val="18"/>
              </w:rPr>
            </w:pPr>
          </w:p>
        </w:tc>
        <w:tc>
          <w:tcPr>
            <w:tcW w:w="1259" w:type="dxa"/>
            <w:tcBorders>
              <w:bottom w:val="single" w:sz="4" w:space="0" w:color="auto"/>
            </w:tcBorders>
          </w:tcPr>
          <w:p w14:paraId="247C5DC2" w14:textId="786736D3"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203,037,340</w:t>
            </w:r>
          </w:p>
        </w:tc>
        <w:tc>
          <w:tcPr>
            <w:tcW w:w="2518" w:type="dxa"/>
            <w:gridSpan w:val="2"/>
            <w:tcBorders>
              <w:bottom w:val="single" w:sz="4" w:space="0" w:color="auto"/>
            </w:tcBorders>
          </w:tcPr>
          <w:p w14:paraId="0A22C7B1" w14:textId="105E7758" w:rsidR="00080B3E" w:rsidRPr="00A73A7A" w:rsidRDefault="00080B3E"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148,970,127</w:t>
            </w:r>
          </w:p>
        </w:tc>
      </w:tr>
    </w:tbl>
    <w:p w14:paraId="35A7E14A" w14:textId="02651BA5" w:rsidR="00636AD1" w:rsidRPr="00A73A7A" w:rsidRDefault="00636AD1" w:rsidP="009B16D2">
      <w:pPr>
        <w:rPr>
          <w:rFonts w:ascii="Arial" w:hAnsi="Arial" w:cs="Arial"/>
          <w:color w:val="000000" w:themeColor="text1"/>
          <w:spacing w:val="-6"/>
          <w:sz w:val="18"/>
          <w:szCs w:val="18"/>
          <w:lang w:val="x-none"/>
        </w:rPr>
      </w:pPr>
    </w:p>
    <w:p w14:paraId="18ACD1B3" w14:textId="4DB781AB" w:rsidR="001029A5" w:rsidRPr="00A73A7A" w:rsidRDefault="00636AD1" w:rsidP="009B16D2">
      <w:pPr>
        <w:rPr>
          <w:rFonts w:ascii="Arial" w:hAnsi="Arial" w:cs="Arial"/>
          <w:color w:val="000000" w:themeColor="text1"/>
          <w:spacing w:val="-6"/>
          <w:sz w:val="18"/>
          <w:szCs w:val="18"/>
          <w:lang w:val="x-none"/>
        </w:rPr>
      </w:pPr>
      <w:r w:rsidRPr="00A73A7A">
        <w:rPr>
          <w:rFonts w:ascii="Arial" w:hAnsi="Arial" w:cs="Arial"/>
          <w:color w:val="000000" w:themeColor="text1"/>
          <w:spacing w:val="-6"/>
          <w:sz w:val="18"/>
          <w:szCs w:val="18"/>
          <w:lang w:val="x-none"/>
        </w:rPr>
        <w:br w:type="page"/>
      </w:r>
    </w:p>
    <w:tbl>
      <w:tblPr>
        <w:tblW w:w="9068" w:type="dxa"/>
        <w:tblInd w:w="405" w:type="dxa"/>
        <w:tblLook w:val="04A0" w:firstRow="1" w:lastRow="0" w:firstColumn="1" w:lastColumn="0" w:noHBand="0" w:noVBand="1"/>
      </w:tblPr>
      <w:tblGrid>
        <w:gridCol w:w="4032"/>
        <w:gridCol w:w="1259"/>
        <w:gridCol w:w="1259"/>
        <w:gridCol w:w="1259"/>
        <w:gridCol w:w="1259"/>
      </w:tblGrid>
      <w:tr w:rsidR="00270521" w:rsidRPr="00A73A7A" w14:paraId="1B3D2200" w14:textId="77777777" w:rsidTr="00EA1691">
        <w:trPr>
          <w:trHeight w:val="20"/>
        </w:trPr>
        <w:tc>
          <w:tcPr>
            <w:tcW w:w="4032" w:type="dxa"/>
          </w:tcPr>
          <w:p w14:paraId="0B36A64F" w14:textId="77777777" w:rsidR="00270521" w:rsidRPr="00A73A7A" w:rsidRDefault="00270521" w:rsidP="009B16D2">
            <w:pPr>
              <w:pStyle w:val="a"/>
              <w:ind w:left="976" w:right="0"/>
              <w:rPr>
                <w:rFonts w:ascii="Arial" w:hAnsi="Arial" w:cs="Arial"/>
                <w:color w:val="000000" w:themeColor="text1"/>
                <w:spacing w:val="-6"/>
                <w:sz w:val="18"/>
                <w:szCs w:val="18"/>
                <w:lang w:val="en-GB"/>
              </w:rPr>
            </w:pPr>
          </w:p>
        </w:tc>
        <w:tc>
          <w:tcPr>
            <w:tcW w:w="5036" w:type="dxa"/>
            <w:gridSpan w:val="4"/>
            <w:tcBorders>
              <w:bottom w:val="single" w:sz="4" w:space="0" w:color="auto"/>
            </w:tcBorders>
          </w:tcPr>
          <w:p w14:paraId="4A96EE34" w14:textId="77777777" w:rsidR="00270521" w:rsidRPr="00A73A7A" w:rsidRDefault="00270521" w:rsidP="009B16D2">
            <w:pPr>
              <w:pStyle w:val="a"/>
              <w:ind w:right="-72"/>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Consolidated and Separate</w:t>
            </w:r>
          </w:p>
        </w:tc>
      </w:tr>
      <w:tr w:rsidR="00270521" w:rsidRPr="00A73A7A" w14:paraId="274C3CEC" w14:textId="77777777" w:rsidTr="00EA1691">
        <w:trPr>
          <w:trHeight w:val="20"/>
        </w:trPr>
        <w:tc>
          <w:tcPr>
            <w:tcW w:w="4032" w:type="dxa"/>
          </w:tcPr>
          <w:p w14:paraId="134E1D10" w14:textId="77777777" w:rsidR="00270521" w:rsidRPr="00A73A7A" w:rsidRDefault="00270521" w:rsidP="009B16D2">
            <w:pPr>
              <w:pStyle w:val="a"/>
              <w:ind w:left="976" w:right="0"/>
              <w:rPr>
                <w:rFonts w:ascii="Arial" w:hAnsi="Arial" w:cs="Arial"/>
                <w:color w:val="000000" w:themeColor="text1"/>
                <w:spacing w:val="-6"/>
                <w:sz w:val="18"/>
                <w:szCs w:val="18"/>
                <w:lang w:val="en-GB"/>
              </w:rPr>
            </w:pPr>
          </w:p>
        </w:tc>
        <w:tc>
          <w:tcPr>
            <w:tcW w:w="5036" w:type="dxa"/>
            <w:gridSpan w:val="4"/>
            <w:tcBorders>
              <w:top w:val="single" w:sz="4" w:space="0" w:color="auto"/>
              <w:bottom w:val="single" w:sz="4" w:space="0" w:color="auto"/>
            </w:tcBorders>
          </w:tcPr>
          <w:p w14:paraId="36BDB818" w14:textId="3C7BBBFD" w:rsidR="00270521" w:rsidRPr="00A73A7A" w:rsidRDefault="00270521" w:rsidP="009B16D2">
            <w:pPr>
              <w:pStyle w:val="a"/>
              <w:ind w:right="-72"/>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31 December 2025</w:t>
            </w:r>
          </w:p>
        </w:tc>
      </w:tr>
      <w:tr w:rsidR="00080B3E" w:rsidRPr="00A73A7A" w14:paraId="6E99F127" w14:textId="77777777" w:rsidTr="00EA1691">
        <w:trPr>
          <w:trHeight w:val="20"/>
        </w:trPr>
        <w:tc>
          <w:tcPr>
            <w:tcW w:w="4032" w:type="dxa"/>
          </w:tcPr>
          <w:p w14:paraId="32C9F929" w14:textId="77777777" w:rsidR="00080B3E" w:rsidRPr="00A73A7A" w:rsidRDefault="00080B3E" w:rsidP="009B16D2">
            <w:pPr>
              <w:pStyle w:val="a"/>
              <w:ind w:left="976" w:right="0"/>
              <w:rPr>
                <w:rFonts w:ascii="Arial" w:hAnsi="Arial" w:cs="Arial"/>
                <w:color w:val="000000" w:themeColor="text1"/>
                <w:spacing w:val="-6"/>
                <w:sz w:val="18"/>
                <w:szCs w:val="18"/>
                <w:lang w:val="en-GB"/>
              </w:rPr>
            </w:pPr>
          </w:p>
        </w:tc>
        <w:tc>
          <w:tcPr>
            <w:tcW w:w="2518" w:type="dxa"/>
            <w:gridSpan w:val="2"/>
            <w:vMerge w:val="restart"/>
            <w:tcBorders>
              <w:top w:val="single" w:sz="4" w:space="0" w:color="auto"/>
            </w:tcBorders>
          </w:tcPr>
          <w:p w14:paraId="420CDF65" w14:textId="77777777" w:rsidR="00782D10" w:rsidRPr="00A73A7A" w:rsidRDefault="00782D1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Gross carrying amount </w:t>
            </w:r>
          </w:p>
          <w:p w14:paraId="32A3994A" w14:textId="50A1A09A" w:rsidR="00080B3E" w:rsidRPr="00A73A7A" w:rsidRDefault="00782D1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2518" w:type="dxa"/>
            <w:gridSpan w:val="2"/>
            <w:vMerge w:val="restart"/>
            <w:tcBorders>
              <w:top w:val="single" w:sz="4" w:space="0" w:color="auto"/>
            </w:tcBorders>
          </w:tcPr>
          <w:p w14:paraId="2CD74DB2" w14:textId="77777777" w:rsidR="00782D10" w:rsidRPr="00A73A7A" w:rsidRDefault="00782D1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Fair value of collateral held</w:t>
            </w:r>
          </w:p>
          <w:p w14:paraId="6F8F7C21" w14:textId="59CF86C3" w:rsidR="00080B3E" w:rsidRPr="00A73A7A" w:rsidRDefault="00782D1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080B3E" w:rsidRPr="00A73A7A" w14:paraId="2256A0DE" w14:textId="77777777" w:rsidTr="00EA1691">
        <w:trPr>
          <w:trHeight w:val="20"/>
        </w:trPr>
        <w:tc>
          <w:tcPr>
            <w:tcW w:w="4032" w:type="dxa"/>
          </w:tcPr>
          <w:p w14:paraId="22C5460D" w14:textId="77777777" w:rsidR="00080B3E" w:rsidRPr="00A73A7A" w:rsidRDefault="00080B3E" w:rsidP="009B16D2">
            <w:pPr>
              <w:pStyle w:val="a"/>
              <w:ind w:left="976" w:right="0"/>
              <w:rPr>
                <w:rFonts w:ascii="Arial" w:hAnsi="Arial" w:cs="Arial"/>
                <w:color w:val="000000" w:themeColor="text1"/>
                <w:spacing w:val="-6"/>
                <w:sz w:val="18"/>
                <w:szCs w:val="18"/>
                <w:lang w:val="en-GB"/>
              </w:rPr>
            </w:pPr>
          </w:p>
        </w:tc>
        <w:tc>
          <w:tcPr>
            <w:tcW w:w="2518" w:type="dxa"/>
            <w:gridSpan w:val="2"/>
            <w:vMerge/>
            <w:tcBorders>
              <w:bottom w:val="single" w:sz="4" w:space="0" w:color="auto"/>
            </w:tcBorders>
          </w:tcPr>
          <w:p w14:paraId="4832E397" w14:textId="23E0DB5B" w:rsidR="00080B3E" w:rsidRPr="00A73A7A" w:rsidRDefault="00080B3E" w:rsidP="009B16D2">
            <w:pPr>
              <w:pStyle w:val="a"/>
              <w:ind w:right="-72"/>
              <w:jc w:val="right"/>
              <w:rPr>
                <w:rFonts w:ascii="Arial" w:hAnsi="Arial" w:cs="Arial"/>
                <w:b/>
                <w:bCs/>
                <w:color w:val="000000" w:themeColor="text1"/>
                <w:spacing w:val="-6"/>
                <w:sz w:val="18"/>
                <w:szCs w:val="18"/>
                <w:lang w:val="en-US"/>
              </w:rPr>
            </w:pPr>
          </w:p>
        </w:tc>
        <w:tc>
          <w:tcPr>
            <w:tcW w:w="2518" w:type="dxa"/>
            <w:gridSpan w:val="2"/>
            <w:vMerge/>
            <w:tcBorders>
              <w:bottom w:val="single" w:sz="4" w:space="0" w:color="auto"/>
            </w:tcBorders>
          </w:tcPr>
          <w:p w14:paraId="59C62A6E" w14:textId="4FE81857" w:rsidR="00080B3E" w:rsidRPr="00A73A7A" w:rsidRDefault="00080B3E" w:rsidP="009B16D2">
            <w:pPr>
              <w:pStyle w:val="a"/>
              <w:ind w:right="-72"/>
              <w:jc w:val="right"/>
              <w:rPr>
                <w:rFonts w:ascii="Arial" w:hAnsi="Arial" w:cs="Arial"/>
                <w:b/>
                <w:bCs/>
                <w:color w:val="000000" w:themeColor="text1"/>
                <w:spacing w:val="-6"/>
                <w:sz w:val="18"/>
                <w:szCs w:val="18"/>
                <w:lang w:val="en-US"/>
              </w:rPr>
            </w:pPr>
          </w:p>
        </w:tc>
      </w:tr>
      <w:tr w:rsidR="00270521" w:rsidRPr="00A73A7A" w14:paraId="4E8C9E1A" w14:textId="77777777" w:rsidTr="00EA1691">
        <w:trPr>
          <w:trHeight w:val="20"/>
        </w:trPr>
        <w:tc>
          <w:tcPr>
            <w:tcW w:w="4032" w:type="dxa"/>
          </w:tcPr>
          <w:p w14:paraId="7066357E" w14:textId="77777777" w:rsidR="00270521" w:rsidRPr="00A73A7A" w:rsidRDefault="00270521" w:rsidP="009B16D2">
            <w:pPr>
              <w:pStyle w:val="a"/>
              <w:ind w:right="0"/>
              <w:rPr>
                <w:rFonts w:ascii="Arial" w:hAnsi="Arial" w:cs="Arial"/>
                <w:b/>
                <w:bCs/>
                <w:color w:val="000000" w:themeColor="text1"/>
                <w:sz w:val="18"/>
                <w:szCs w:val="18"/>
                <w:lang w:val="en-GB"/>
              </w:rPr>
            </w:pPr>
          </w:p>
        </w:tc>
        <w:tc>
          <w:tcPr>
            <w:tcW w:w="1259" w:type="dxa"/>
          </w:tcPr>
          <w:p w14:paraId="1C1F229B" w14:textId="77777777" w:rsidR="00270521" w:rsidRPr="00A73A7A" w:rsidRDefault="00270521" w:rsidP="009B16D2">
            <w:pPr>
              <w:pStyle w:val="a"/>
              <w:ind w:right="-72"/>
              <w:rPr>
                <w:rFonts w:ascii="Arial" w:hAnsi="Arial" w:cs="Arial"/>
                <w:color w:val="000000" w:themeColor="text1"/>
                <w:spacing w:val="-6"/>
                <w:sz w:val="18"/>
                <w:szCs w:val="18"/>
                <w:lang w:val="en-GB"/>
              </w:rPr>
            </w:pPr>
          </w:p>
        </w:tc>
        <w:tc>
          <w:tcPr>
            <w:tcW w:w="1259" w:type="dxa"/>
          </w:tcPr>
          <w:p w14:paraId="717F4349" w14:textId="77777777" w:rsidR="00270521" w:rsidRPr="00A73A7A" w:rsidRDefault="00270521" w:rsidP="009B16D2">
            <w:pPr>
              <w:pStyle w:val="a"/>
              <w:ind w:right="-72"/>
              <w:rPr>
                <w:rFonts w:ascii="Arial" w:hAnsi="Arial" w:cs="Arial"/>
                <w:color w:val="000000" w:themeColor="text1"/>
                <w:spacing w:val="-6"/>
                <w:sz w:val="18"/>
                <w:szCs w:val="18"/>
                <w:lang w:val="en-GB"/>
              </w:rPr>
            </w:pPr>
          </w:p>
        </w:tc>
        <w:tc>
          <w:tcPr>
            <w:tcW w:w="1259" w:type="dxa"/>
          </w:tcPr>
          <w:p w14:paraId="3A454374" w14:textId="77777777" w:rsidR="00270521" w:rsidRPr="00A73A7A" w:rsidRDefault="00270521" w:rsidP="009B16D2">
            <w:pPr>
              <w:pStyle w:val="a"/>
              <w:ind w:right="-72"/>
              <w:rPr>
                <w:rFonts w:ascii="Arial" w:hAnsi="Arial" w:cs="Arial"/>
                <w:color w:val="000000" w:themeColor="text1"/>
                <w:spacing w:val="-6"/>
                <w:sz w:val="18"/>
                <w:szCs w:val="18"/>
                <w:lang w:val="en-GB"/>
              </w:rPr>
            </w:pPr>
          </w:p>
        </w:tc>
        <w:tc>
          <w:tcPr>
            <w:tcW w:w="1259" w:type="dxa"/>
          </w:tcPr>
          <w:p w14:paraId="0E397D67" w14:textId="77777777" w:rsidR="00270521" w:rsidRPr="00A73A7A" w:rsidRDefault="00270521" w:rsidP="009B16D2">
            <w:pPr>
              <w:pStyle w:val="a"/>
              <w:ind w:right="-72"/>
              <w:rPr>
                <w:rFonts w:ascii="Arial" w:hAnsi="Arial" w:cs="Arial"/>
                <w:color w:val="000000" w:themeColor="text1"/>
                <w:spacing w:val="-6"/>
                <w:sz w:val="18"/>
                <w:szCs w:val="18"/>
                <w:lang w:val="en-GB"/>
              </w:rPr>
            </w:pPr>
          </w:p>
        </w:tc>
      </w:tr>
      <w:tr w:rsidR="00080B3E" w:rsidRPr="00A73A7A" w14:paraId="07E22738" w14:textId="77777777" w:rsidTr="00EA1691">
        <w:trPr>
          <w:trHeight w:val="20"/>
        </w:trPr>
        <w:tc>
          <w:tcPr>
            <w:tcW w:w="4032" w:type="dxa"/>
          </w:tcPr>
          <w:p w14:paraId="039A2271" w14:textId="77777777" w:rsidR="00080B3E" w:rsidRPr="00A73A7A" w:rsidRDefault="00080B3E"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Loans to SME and </w:t>
            </w:r>
            <w:proofErr w:type="gramStart"/>
            <w:r w:rsidRPr="00A73A7A">
              <w:rPr>
                <w:rFonts w:ascii="Arial" w:hAnsi="Arial" w:cs="Arial"/>
                <w:b/>
                <w:bCs/>
                <w:color w:val="000000" w:themeColor="text1"/>
                <w:sz w:val="18"/>
                <w:szCs w:val="18"/>
                <w:lang w:val="en-GB"/>
              </w:rPr>
              <w:t>micro SME</w:t>
            </w:r>
            <w:proofErr w:type="gramEnd"/>
            <w:r w:rsidRPr="00A73A7A">
              <w:rPr>
                <w:rFonts w:ascii="Arial" w:hAnsi="Arial" w:cs="Arial"/>
                <w:b/>
                <w:bCs/>
                <w:color w:val="000000" w:themeColor="text1"/>
                <w:sz w:val="18"/>
                <w:szCs w:val="18"/>
                <w:lang w:val="en-GB"/>
              </w:rPr>
              <w:t xml:space="preserve"> customers</w:t>
            </w:r>
          </w:p>
        </w:tc>
        <w:tc>
          <w:tcPr>
            <w:tcW w:w="2518" w:type="dxa"/>
            <w:gridSpan w:val="2"/>
          </w:tcPr>
          <w:p w14:paraId="57660058" w14:textId="77777777" w:rsidR="00080B3E" w:rsidRPr="00A73A7A" w:rsidRDefault="00080B3E" w:rsidP="009B16D2">
            <w:pPr>
              <w:pStyle w:val="a"/>
              <w:ind w:right="-72"/>
              <w:rPr>
                <w:rFonts w:ascii="Arial" w:hAnsi="Arial" w:cs="Arial"/>
                <w:color w:val="000000" w:themeColor="text1"/>
                <w:spacing w:val="-6"/>
                <w:sz w:val="18"/>
                <w:szCs w:val="18"/>
                <w:lang w:val="en-GB"/>
              </w:rPr>
            </w:pPr>
          </w:p>
        </w:tc>
        <w:tc>
          <w:tcPr>
            <w:tcW w:w="2518" w:type="dxa"/>
            <w:gridSpan w:val="2"/>
          </w:tcPr>
          <w:p w14:paraId="3FED2646" w14:textId="77777777" w:rsidR="00080B3E" w:rsidRPr="00A73A7A" w:rsidRDefault="00080B3E" w:rsidP="009B16D2">
            <w:pPr>
              <w:pStyle w:val="a"/>
              <w:ind w:right="-72"/>
              <w:rPr>
                <w:rFonts w:ascii="Arial" w:hAnsi="Arial" w:cs="Arial"/>
                <w:color w:val="000000" w:themeColor="text1"/>
                <w:spacing w:val="-6"/>
                <w:sz w:val="18"/>
                <w:szCs w:val="18"/>
                <w:lang w:val="en-GB"/>
              </w:rPr>
            </w:pPr>
          </w:p>
        </w:tc>
      </w:tr>
      <w:tr w:rsidR="00703BEB" w:rsidRPr="00A73A7A" w14:paraId="08281FF3" w14:textId="77777777" w:rsidTr="00EA1691">
        <w:trPr>
          <w:trHeight w:val="20"/>
        </w:trPr>
        <w:tc>
          <w:tcPr>
            <w:tcW w:w="4032" w:type="dxa"/>
          </w:tcPr>
          <w:p w14:paraId="0A075661" w14:textId="77777777" w:rsidR="00703BEB" w:rsidRPr="00A73A7A" w:rsidRDefault="00703BEB"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Loans</w:t>
            </w:r>
          </w:p>
        </w:tc>
        <w:tc>
          <w:tcPr>
            <w:tcW w:w="2518" w:type="dxa"/>
            <w:gridSpan w:val="2"/>
          </w:tcPr>
          <w:p w14:paraId="74550338" w14:textId="55558323"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126,136,592</w:t>
            </w:r>
          </w:p>
        </w:tc>
        <w:tc>
          <w:tcPr>
            <w:tcW w:w="2518" w:type="dxa"/>
            <w:gridSpan w:val="2"/>
          </w:tcPr>
          <w:p w14:paraId="715FED86" w14:textId="57BBE290"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101,067,467</w:t>
            </w:r>
          </w:p>
        </w:tc>
      </w:tr>
      <w:tr w:rsidR="00703BEB" w:rsidRPr="00A73A7A" w14:paraId="550A3363" w14:textId="77777777" w:rsidTr="00EA1691">
        <w:trPr>
          <w:trHeight w:val="20"/>
        </w:trPr>
        <w:tc>
          <w:tcPr>
            <w:tcW w:w="4032" w:type="dxa"/>
          </w:tcPr>
          <w:p w14:paraId="065E60E8" w14:textId="77777777" w:rsidR="00703BEB" w:rsidRPr="00A73A7A" w:rsidRDefault="00703BEB"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Hire-purchase</w:t>
            </w:r>
          </w:p>
        </w:tc>
        <w:tc>
          <w:tcPr>
            <w:tcW w:w="2518" w:type="dxa"/>
            <w:gridSpan w:val="2"/>
          </w:tcPr>
          <w:p w14:paraId="54E8D530" w14:textId="4C94AFB4"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2,317,517</w:t>
            </w:r>
          </w:p>
        </w:tc>
        <w:tc>
          <w:tcPr>
            <w:tcW w:w="2518" w:type="dxa"/>
            <w:gridSpan w:val="2"/>
          </w:tcPr>
          <w:p w14:paraId="6A3381DF" w14:textId="5DEF83A8"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1,920,249</w:t>
            </w:r>
          </w:p>
        </w:tc>
      </w:tr>
      <w:tr w:rsidR="00703BEB" w:rsidRPr="00A73A7A" w14:paraId="572D56F4" w14:textId="77777777" w:rsidTr="00EA1691">
        <w:trPr>
          <w:trHeight w:val="20"/>
        </w:trPr>
        <w:tc>
          <w:tcPr>
            <w:tcW w:w="4032" w:type="dxa"/>
          </w:tcPr>
          <w:p w14:paraId="0362329D" w14:textId="77777777" w:rsidR="00703BEB" w:rsidRPr="00A73A7A" w:rsidRDefault="00703BEB"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Loans to micro finance customers</w:t>
            </w:r>
          </w:p>
        </w:tc>
        <w:tc>
          <w:tcPr>
            <w:tcW w:w="2518" w:type="dxa"/>
            <w:gridSpan w:val="2"/>
          </w:tcPr>
          <w:p w14:paraId="4AB280BD" w14:textId="7F256BFF"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22,012,511</w:t>
            </w:r>
          </w:p>
        </w:tc>
        <w:tc>
          <w:tcPr>
            <w:tcW w:w="2518" w:type="dxa"/>
            <w:gridSpan w:val="2"/>
          </w:tcPr>
          <w:p w14:paraId="0520D238" w14:textId="489A9999"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w:t>
            </w:r>
          </w:p>
        </w:tc>
      </w:tr>
      <w:tr w:rsidR="00080B3E" w:rsidRPr="00A73A7A" w14:paraId="6A2AA8A0" w14:textId="77777777" w:rsidTr="00EA1691">
        <w:trPr>
          <w:trHeight w:val="20"/>
        </w:trPr>
        <w:tc>
          <w:tcPr>
            <w:tcW w:w="4032" w:type="dxa"/>
          </w:tcPr>
          <w:p w14:paraId="016DB9B8" w14:textId="77777777" w:rsidR="00080B3E" w:rsidRPr="00A73A7A" w:rsidRDefault="00080B3E"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Loans to retail customers</w:t>
            </w:r>
          </w:p>
        </w:tc>
        <w:tc>
          <w:tcPr>
            <w:tcW w:w="2518" w:type="dxa"/>
            <w:gridSpan w:val="2"/>
          </w:tcPr>
          <w:p w14:paraId="1858C74E" w14:textId="77777777" w:rsidR="00080B3E" w:rsidRPr="00A73A7A" w:rsidRDefault="00080B3E" w:rsidP="009B16D2">
            <w:pPr>
              <w:ind w:right="-72"/>
              <w:contextualSpacing/>
              <w:jc w:val="right"/>
              <w:rPr>
                <w:rFonts w:ascii="Arial" w:hAnsi="Arial" w:cs="Arial"/>
                <w:color w:val="000000" w:themeColor="text1"/>
                <w:sz w:val="18"/>
                <w:szCs w:val="18"/>
              </w:rPr>
            </w:pPr>
          </w:p>
        </w:tc>
        <w:tc>
          <w:tcPr>
            <w:tcW w:w="2518" w:type="dxa"/>
            <w:gridSpan w:val="2"/>
          </w:tcPr>
          <w:p w14:paraId="34BDA333" w14:textId="77777777" w:rsidR="00080B3E" w:rsidRPr="00A73A7A" w:rsidRDefault="00080B3E" w:rsidP="009B16D2">
            <w:pPr>
              <w:ind w:right="-72"/>
              <w:contextualSpacing/>
              <w:jc w:val="right"/>
              <w:rPr>
                <w:rFonts w:ascii="Arial" w:hAnsi="Arial" w:cs="Arial"/>
                <w:color w:val="000000" w:themeColor="text1"/>
                <w:sz w:val="18"/>
                <w:szCs w:val="18"/>
              </w:rPr>
            </w:pPr>
          </w:p>
        </w:tc>
      </w:tr>
      <w:tr w:rsidR="00703BEB" w:rsidRPr="00A73A7A" w14:paraId="42A65231" w14:textId="77777777" w:rsidTr="00EA1691">
        <w:trPr>
          <w:trHeight w:val="20"/>
        </w:trPr>
        <w:tc>
          <w:tcPr>
            <w:tcW w:w="4032" w:type="dxa"/>
          </w:tcPr>
          <w:p w14:paraId="0193FECF" w14:textId="77777777" w:rsidR="00703BEB" w:rsidRPr="00A73A7A" w:rsidRDefault="00703BEB"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Housing loans</w:t>
            </w:r>
          </w:p>
        </w:tc>
        <w:tc>
          <w:tcPr>
            <w:tcW w:w="2518" w:type="dxa"/>
            <w:gridSpan w:val="2"/>
          </w:tcPr>
          <w:p w14:paraId="7A80F3F7" w14:textId="425D6C78"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13,277,168</w:t>
            </w:r>
          </w:p>
        </w:tc>
        <w:tc>
          <w:tcPr>
            <w:tcW w:w="2518" w:type="dxa"/>
            <w:gridSpan w:val="2"/>
          </w:tcPr>
          <w:p w14:paraId="15CBB332" w14:textId="3C9A12D6"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17,145,276</w:t>
            </w:r>
          </w:p>
        </w:tc>
      </w:tr>
      <w:tr w:rsidR="00703BEB" w:rsidRPr="00A73A7A" w14:paraId="0A5CC15E" w14:textId="77777777" w:rsidTr="00EA1691">
        <w:trPr>
          <w:trHeight w:val="20"/>
        </w:trPr>
        <w:tc>
          <w:tcPr>
            <w:tcW w:w="4032" w:type="dxa"/>
          </w:tcPr>
          <w:p w14:paraId="01ABF127" w14:textId="77777777" w:rsidR="00703BEB" w:rsidRPr="00A73A7A" w:rsidRDefault="00703BEB"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Other loans to retail customers</w:t>
            </w:r>
          </w:p>
        </w:tc>
        <w:tc>
          <w:tcPr>
            <w:tcW w:w="2518" w:type="dxa"/>
            <w:gridSpan w:val="2"/>
            <w:tcBorders>
              <w:bottom w:val="single" w:sz="4" w:space="0" w:color="auto"/>
            </w:tcBorders>
          </w:tcPr>
          <w:p w14:paraId="437F4BF3" w14:textId="151704EC"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26,502,049</w:t>
            </w:r>
          </w:p>
        </w:tc>
        <w:tc>
          <w:tcPr>
            <w:tcW w:w="2518" w:type="dxa"/>
            <w:gridSpan w:val="2"/>
            <w:tcBorders>
              <w:bottom w:val="single" w:sz="4" w:space="0" w:color="auto"/>
            </w:tcBorders>
          </w:tcPr>
          <w:p w14:paraId="39F86C3A" w14:textId="7DD17068" w:rsidR="00703BEB"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24,009,620</w:t>
            </w:r>
          </w:p>
        </w:tc>
      </w:tr>
      <w:tr w:rsidR="00270521" w:rsidRPr="00A73A7A" w14:paraId="7F901970" w14:textId="77777777" w:rsidTr="00EA1691">
        <w:trPr>
          <w:trHeight w:val="20"/>
        </w:trPr>
        <w:tc>
          <w:tcPr>
            <w:tcW w:w="4032" w:type="dxa"/>
          </w:tcPr>
          <w:p w14:paraId="2372F3E3" w14:textId="77777777" w:rsidR="00270521" w:rsidRPr="00A73A7A" w:rsidRDefault="00270521" w:rsidP="009B16D2">
            <w:pPr>
              <w:pStyle w:val="a"/>
              <w:ind w:right="0"/>
              <w:rPr>
                <w:rFonts w:ascii="Arial" w:hAnsi="Arial" w:cs="Arial"/>
                <w:b/>
                <w:bCs/>
                <w:color w:val="000000" w:themeColor="text1"/>
                <w:sz w:val="18"/>
                <w:szCs w:val="18"/>
                <w:lang w:val="en-GB"/>
              </w:rPr>
            </w:pPr>
          </w:p>
        </w:tc>
        <w:tc>
          <w:tcPr>
            <w:tcW w:w="1259" w:type="dxa"/>
            <w:tcBorders>
              <w:top w:val="single" w:sz="4" w:space="0" w:color="auto"/>
            </w:tcBorders>
          </w:tcPr>
          <w:p w14:paraId="0C0322E9" w14:textId="77777777" w:rsidR="00270521" w:rsidRPr="00A73A7A" w:rsidRDefault="00270521"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6F5EF725" w14:textId="77777777" w:rsidR="00270521" w:rsidRPr="00A73A7A" w:rsidRDefault="00270521"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293C309E" w14:textId="77777777" w:rsidR="00270521" w:rsidRPr="00A73A7A" w:rsidRDefault="00270521" w:rsidP="009B16D2">
            <w:pPr>
              <w:ind w:right="-72"/>
              <w:contextualSpacing/>
              <w:jc w:val="right"/>
              <w:rPr>
                <w:rFonts w:ascii="Arial" w:hAnsi="Arial" w:cs="Arial"/>
                <w:color w:val="000000" w:themeColor="text1"/>
                <w:sz w:val="18"/>
                <w:szCs w:val="18"/>
              </w:rPr>
            </w:pPr>
          </w:p>
        </w:tc>
        <w:tc>
          <w:tcPr>
            <w:tcW w:w="1259" w:type="dxa"/>
            <w:tcBorders>
              <w:top w:val="single" w:sz="4" w:space="0" w:color="auto"/>
            </w:tcBorders>
          </w:tcPr>
          <w:p w14:paraId="0521DFB7" w14:textId="77777777" w:rsidR="00270521" w:rsidRPr="00A73A7A" w:rsidRDefault="00270521" w:rsidP="009B16D2">
            <w:pPr>
              <w:ind w:right="-72"/>
              <w:contextualSpacing/>
              <w:jc w:val="right"/>
              <w:rPr>
                <w:rFonts w:ascii="Arial" w:hAnsi="Arial" w:cs="Arial"/>
                <w:color w:val="000000" w:themeColor="text1"/>
                <w:sz w:val="18"/>
                <w:szCs w:val="18"/>
              </w:rPr>
            </w:pPr>
          </w:p>
        </w:tc>
      </w:tr>
      <w:tr w:rsidR="00080B3E" w:rsidRPr="00A73A7A" w14:paraId="19EC05ED" w14:textId="77777777" w:rsidTr="00EA1691">
        <w:trPr>
          <w:trHeight w:val="20"/>
        </w:trPr>
        <w:tc>
          <w:tcPr>
            <w:tcW w:w="4032" w:type="dxa"/>
          </w:tcPr>
          <w:p w14:paraId="562CD319" w14:textId="77777777" w:rsidR="00080B3E" w:rsidRPr="00A73A7A" w:rsidRDefault="00080B3E"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2518" w:type="dxa"/>
            <w:gridSpan w:val="2"/>
            <w:tcBorders>
              <w:bottom w:val="single" w:sz="4" w:space="0" w:color="auto"/>
            </w:tcBorders>
          </w:tcPr>
          <w:p w14:paraId="18636882" w14:textId="75341CC5" w:rsidR="00080B3E" w:rsidRPr="00A73A7A" w:rsidRDefault="00080B3E" w:rsidP="009B16D2">
            <w:pPr>
              <w:ind w:right="-72"/>
              <w:contextualSpacing/>
              <w:jc w:val="right"/>
              <w:rPr>
                <w:rFonts w:ascii="Arial" w:hAnsi="Arial" w:cs="Arial"/>
                <w:color w:val="000000" w:themeColor="text1"/>
                <w:spacing w:val="-6"/>
                <w:sz w:val="18"/>
                <w:szCs w:val="18"/>
              </w:rPr>
            </w:pPr>
            <w:r w:rsidRPr="00A73A7A">
              <w:rPr>
                <w:rFonts w:ascii="Arial" w:hAnsi="Arial" w:cs="Arial"/>
                <w:color w:val="000000" w:themeColor="text1"/>
                <w:sz w:val="18"/>
                <w:szCs w:val="18"/>
              </w:rPr>
              <w:t>190,245,837</w:t>
            </w:r>
          </w:p>
        </w:tc>
        <w:tc>
          <w:tcPr>
            <w:tcW w:w="2518" w:type="dxa"/>
            <w:gridSpan w:val="2"/>
            <w:tcBorders>
              <w:bottom w:val="single" w:sz="4" w:space="0" w:color="auto"/>
            </w:tcBorders>
          </w:tcPr>
          <w:p w14:paraId="5F8F5CE7" w14:textId="371F280A" w:rsidR="00080B3E" w:rsidRPr="00A73A7A" w:rsidRDefault="00703BEB" w:rsidP="009B16D2">
            <w:pPr>
              <w:ind w:right="-72"/>
              <w:contextualSpacing/>
              <w:jc w:val="right"/>
              <w:rPr>
                <w:rFonts w:ascii="Arial" w:hAnsi="Arial" w:cs="Arial"/>
                <w:color w:val="000000" w:themeColor="text1"/>
                <w:sz w:val="18"/>
                <w:szCs w:val="18"/>
              </w:rPr>
            </w:pPr>
            <w:r w:rsidRPr="00A73A7A">
              <w:rPr>
                <w:rFonts w:ascii="Arial" w:hAnsi="Arial" w:cs="Arial"/>
                <w:color w:val="000000" w:themeColor="text1"/>
                <w:sz w:val="18"/>
                <w:szCs w:val="18"/>
              </w:rPr>
              <w:t>144,142,612</w:t>
            </w:r>
          </w:p>
        </w:tc>
      </w:tr>
    </w:tbl>
    <w:p w14:paraId="16357384" w14:textId="77777777" w:rsidR="00270521" w:rsidRPr="00A73A7A" w:rsidRDefault="00270521" w:rsidP="009B16D2">
      <w:pPr>
        <w:pStyle w:val="a"/>
        <w:ind w:left="1080"/>
        <w:rPr>
          <w:rFonts w:ascii="Arial" w:hAnsi="Arial" w:cs="Arial"/>
          <w:color w:val="000000" w:themeColor="text1"/>
          <w:spacing w:val="-6"/>
          <w:sz w:val="18"/>
          <w:szCs w:val="18"/>
          <w:lang w:val="x-none"/>
        </w:rPr>
      </w:pPr>
    </w:p>
    <w:p w14:paraId="6CEE8AC7" w14:textId="17328FEA" w:rsidR="00F33BA0" w:rsidRPr="00A73A7A" w:rsidRDefault="00F33BA0"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As </w:t>
      </w:r>
      <w:proofErr w:type="gramStart"/>
      <w:r w:rsidRPr="00A73A7A">
        <w:rPr>
          <w:rFonts w:ascii="Arial" w:hAnsi="Arial" w:cs="Arial"/>
          <w:color w:val="000000" w:themeColor="text1"/>
          <w:sz w:val="18"/>
          <w:szCs w:val="18"/>
          <w:lang w:val="en-US"/>
        </w:rPr>
        <w:t>at</w:t>
      </w:r>
      <w:proofErr w:type="gramEnd"/>
      <w:r w:rsidRPr="00A73A7A">
        <w:rPr>
          <w:rFonts w:ascii="Arial" w:hAnsi="Arial" w:cs="Arial"/>
          <w:color w:val="000000" w:themeColor="text1"/>
          <w:sz w:val="18"/>
          <w:szCs w:val="18"/>
          <w:lang w:val="en-US"/>
        </w:rPr>
        <w:t xml:space="preserve"> 30 June 2026, </w:t>
      </w:r>
      <w:r w:rsidR="00703BEB" w:rsidRPr="00A73A7A">
        <w:rPr>
          <w:rFonts w:ascii="Arial" w:hAnsi="Arial" w:cs="Arial"/>
          <w:color w:val="000000" w:themeColor="text1"/>
          <w:sz w:val="18"/>
          <w:szCs w:val="18"/>
          <w:lang w:val="en-US"/>
        </w:rPr>
        <w:t>36</w:t>
      </w:r>
      <w:r w:rsidR="00621EEE" w:rsidRPr="00A73A7A">
        <w:rPr>
          <w:rFonts w:ascii="Arial" w:hAnsi="Arial" w:cs="Arial"/>
          <w:color w:val="000000" w:themeColor="text1"/>
          <w:sz w:val="18"/>
          <w:szCs w:val="18"/>
          <w:lang w:val="en-US"/>
        </w:rPr>
        <w:t>.39</w:t>
      </w:r>
      <w:r w:rsidRPr="00A73A7A">
        <w:rPr>
          <w:rFonts w:ascii="Arial" w:hAnsi="Arial" w:cs="Arial"/>
          <w:color w:val="000000" w:themeColor="text1"/>
          <w:sz w:val="18"/>
          <w:szCs w:val="18"/>
          <w:lang w:val="en-US"/>
        </w:rPr>
        <w:t xml:space="preserve">% of credit-impaired loans to customers are </w:t>
      </w:r>
      <w:proofErr w:type="spellStart"/>
      <w:r w:rsidRPr="00A73A7A">
        <w:rPr>
          <w:rFonts w:ascii="Arial" w:hAnsi="Arial" w:cs="Arial"/>
          <w:color w:val="000000" w:themeColor="text1"/>
          <w:sz w:val="18"/>
          <w:szCs w:val="18"/>
          <w:lang w:val="en-US"/>
        </w:rPr>
        <w:t>collateralised</w:t>
      </w:r>
      <w:proofErr w:type="spellEnd"/>
      <w:r w:rsidRPr="00A73A7A">
        <w:rPr>
          <w:rFonts w:ascii="Arial" w:hAnsi="Arial" w:cs="Arial"/>
          <w:color w:val="000000" w:themeColor="text1"/>
          <w:sz w:val="18"/>
          <w:szCs w:val="18"/>
          <w:lang w:val="en-US"/>
        </w:rPr>
        <w:t xml:space="preserve"> (</w:t>
      </w:r>
      <w:r w:rsidR="001B0DB4" w:rsidRPr="00A73A7A">
        <w:rPr>
          <w:rFonts w:ascii="Arial" w:hAnsi="Arial" w:cs="Arial"/>
          <w:color w:val="000000" w:themeColor="text1"/>
          <w:sz w:val="18"/>
          <w:szCs w:val="18"/>
          <w:lang w:val="en-US"/>
        </w:rPr>
        <w:t xml:space="preserve">31 December </w:t>
      </w:r>
      <w:r w:rsidRPr="00A73A7A">
        <w:rPr>
          <w:rFonts w:ascii="Arial" w:hAnsi="Arial" w:cs="Arial"/>
          <w:color w:val="000000" w:themeColor="text1"/>
          <w:sz w:val="18"/>
          <w:szCs w:val="18"/>
          <w:lang w:val="en-US"/>
        </w:rPr>
        <w:t>202</w:t>
      </w:r>
      <w:r w:rsidR="004C55B4" w:rsidRPr="00A73A7A">
        <w:rPr>
          <w:rFonts w:ascii="Arial" w:hAnsi="Arial" w:cs="Arial"/>
          <w:color w:val="000000" w:themeColor="text1"/>
          <w:sz w:val="18"/>
          <w:szCs w:val="18"/>
          <w:lang w:val="en-US"/>
        </w:rPr>
        <w:t>5</w:t>
      </w:r>
      <w:r w:rsidRPr="00A73A7A">
        <w:rPr>
          <w:rFonts w:ascii="Arial" w:hAnsi="Arial" w:cs="Arial"/>
          <w:color w:val="000000" w:themeColor="text1"/>
          <w:sz w:val="18"/>
          <w:szCs w:val="18"/>
          <w:lang w:val="en-US"/>
        </w:rPr>
        <w:t>: 36</w:t>
      </w:r>
      <w:r w:rsidR="00E1609D" w:rsidRPr="00A73A7A">
        <w:rPr>
          <w:rFonts w:ascii="Arial" w:hAnsi="Arial" w:cs="Arial"/>
          <w:color w:val="000000" w:themeColor="text1"/>
          <w:sz w:val="18"/>
          <w:szCs w:val="18"/>
          <w:lang w:val="en-US"/>
        </w:rPr>
        <w:t>.39</w:t>
      </w:r>
      <w:r w:rsidRPr="00A73A7A">
        <w:rPr>
          <w:rFonts w:ascii="Arial" w:hAnsi="Arial" w:cs="Arial"/>
          <w:color w:val="000000" w:themeColor="text1"/>
          <w:sz w:val="18"/>
          <w:szCs w:val="18"/>
          <w:lang w:val="en-US"/>
        </w:rPr>
        <w:t xml:space="preserve">%) with the most recent appraisal value of collateral were at </w:t>
      </w:r>
      <w:r w:rsidR="00703BEB" w:rsidRPr="00A73A7A">
        <w:rPr>
          <w:rFonts w:ascii="Arial" w:hAnsi="Arial" w:cs="Arial"/>
          <w:color w:val="000000" w:themeColor="text1"/>
          <w:sz w:val="18"/>
          <w:szCs w:val="18"/>
          <w:lang w:val="en-US"/>
        </w:rPr>
        <w:t>138</w:t>
      </w:r>
      <w:r w:rsidR="00621EEE" w:rsidRPr="00A73A7A">
        <w:rPr>
          <w:rFonts w:ascii="Arial" w:hAnsi="Arial" w:cs="Arial"/>
          <w:color w:val="000000" w:themeColor="text1"/>
          <w:sz w:val="18"/>
          <w:szCs w:val="18"/>
          <w:lang w:val="en-US"/>
        </w:rPr>
        <w:t>.44</w:t>
      </w:r>
      <w:r w:rsidRPr="00A73A7A">
        <w:rPr>
          <w:rFonts w:ascii="Arial" w:hAnsi="Arial" w:cs="Arial"/>
          <w:color w:val="000000" w:themeColor="text1"/>
          <w:sz w:val="18"/>
          <w:szCs w:val="18"/>
          <w:lang w:val="en-US"/>
        </w:rPr>
        <w:t>% (</w:t>
      </w:r>
      <w:r w:rsidR="001B0DB4" w:rsidRPr="00A73A7A">
        <w:rPr>
          <w:rFonts w:ascii="Arial" w:hAnsi="Arial" w:cs="Arial"/>
          <w:color w:val="000000" w:themeColor="text1"/>
          <w:sz w:val="18"/>
          <w:szCs w:val="18"/>
          <w:lang w:val="en-US"/>
        </w:rPr>
        <w:t>31 December</w:t>
      </w:r>
      <w:r w:rsidR="006815AE" w:rsidRPr="00A73A7A">
        <w:rPr>
          <w:rFonts w:ascii="Arial" w:hAnsi="Arial" w:cs="Arial"/>
          <w:color w:val="000000" w:themeColor="text1"/>
          <w:sz w:val="18"/>
          <w:szCs w:val="18"/>
          <w:lang w:val="en-US"/>
        </w:rPr>
        <w:t xml:space="preserve"> 2025</w:t>
      </w:r>
      <w:r w:rsidRPr="00A73A7A">
        <w:rPr>
          <w:rFonts w:ascii="Arial" w:hAnsi="Arial" w:cs="Arial"/>
          <w:color w:val="000000" w:themeColor="text1"/>
          <w:sz w:val="18"/>
          <w:szCs w:val="18"/>
          <w:lang w:val="en-US"/>
        </w:rPr>
        <w:t>:</w:t>
      </w:r>
      <w:r w:rsidR="001B0DB4" w:rsidRPr="00A73A7A">
        <w:rPr>
          <w:rFonts w:ascii="Arial" w:hAnsi="Arial" w:cs="Arial"/>
          <w:color w:val="000000" w:themeColor="text1"/>
          <w:sz w:val="18"/>
          <w:szCs w:val="18"/>
          <w:lang w:val="en-US"/>
        </w:rPr>
        <w:t xml:space="preserve"> </w:t>
      </w:r>
      <w:r w:rsidRPr="00A73A7A">
        <w:rPr>
          <w:rFonts w:ascii="Arial" w:hAnsi="Arial" w:cs="Arial"/>
          <w:color w:val="000000" w:themeColor="text1"/>
          <w:sz w:val="18"/>
          <w:szCs w:val="18"/>
          <w:lang w:val="en-US"/>
        </w:rPr>
        <w:t>1</w:t>
      </w:r>
      <w:r w:rsidR="00703BEB" w:rsidRPr="00A73A7A">
        <w:rPr>
          <w:rFonts w:ascii="Arial" w:hAnsi="Arial" w:cs="Arial"/>
          <w:color w:val="000000" w:themeColor="text1"/>
          <w:sz w:val="18"/>
          <w:szCs w:val="18"/>
          <w:lang w:val="en-US"/>
        </w:rPr>
        <w:t>43</w:t>
      </w:r>
      <w:r w:rsidR="00E1609D" w:rsidRPr="00A73A7A">
        <w:rPr>
          <w:rFonts w:ascii="Arial" w:hAnsi="Arial" w:cs="Arial"/>
          <w:color w:val="000000" w:themeColor="text1"/>
          <w:sz w:val="18"/>
          <w:szCs w:val="18"/>
          <w:lang w:val="en-US"/>
        </w:rPr>
        <w:t>.10</w:t>
      </w:r>
      <w:r w:rsidRPr="00A73A7A">
        <w:rPr>
          <w:rFonts w:ascii="Arial" w:hAnsi="Arial" w:cs="Arial"/>
          <w:color w:val="000000" w:themeColor="text1"/>
          <w:sz w:val="18"/>
          <w:szCs w:val="18"/>
          <w:lang w:val="en-US"/>
        </w:rPr>
        <w:t xml:space="preserve">%) of the gross carrying amount of </w:t>
      </w:r>
      <w:proofErr w:type="spellStart"/>
      <w:r w:rsidRPr="00A73A7A">
        <w:rPr>
          <w:rFonts w:ascii="Arial" w:hAnsi="Arial" w:cs="Arial"/>
          <w:color w:val="000000" w:themeColor="text1"/>
          <w:sz w:val="18"/>
          <w:szCs w:val="18"/>
          <w:lang w:val="en-US"/>
        </w:rPr>
        <w:t>collateralised</w:t>
      </w:r>
      <w:proofErr w:type="spellEnd"/>
      <w:r w:rsidRPr="00A73A7A">
        <w:rPr>
          <w:rFonts w:ascii="Arial" w:hAnsi="Arial" w:cs="Arial"/>
          <w:color w:val="000000" w:themeColor="text1"/>
          <w:sz w:val="18"/>
          <w:szCs w:val="18"/>
          <w:lang w:val="en-US"/>
        </w:rPr>
        <w:t xml:space="preserve"> credit-impaired loans to customers. Majority of collaterals are lands and buildings.</w:t>
      </w:r>
    </w:p>
    <w:p w14:paraId="164EE823" w14:textId="77777777" w:rsidR="00F33BA0" w:rsidRPr="00A73A7A" w:rsidRDefault="00F33BA0" w:rsidP="009B16D2">
      <w:pPr>
        <w:pStyle w:val="BodyText2"/>
        <w:tabs>
          <w:tab w:val="clear" w:pos="360"/>
        </w:tabs>
        <w:ind w:left="540"/>
        <w:rPr>
          <w:rFonts w:ascii="Arial" w:hAnsi="Arial" w:cs="Arial"/>
          <w:color w:val="000000" w:themeColor="text1"/>
          <w:sz w:val="18"/>
          <w:szCs w:val="18"/>
        </w:rPr>
      </w:pPr>
    </w:p>
    <w:p w14:paraId="573743D4" w14:textId="6C2C334B" w:rsidR="001E37A2" w:rsidRPr="00A73A7A" w:rsidRDefault="00F33BA0"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For credit-impaired loans to customers with no collateral, some </w:t>
      </w:r>
      <w:proofErr w:type="gramStart"/>
      <w:r w:rsidRPr="00A73A7A">
        <w:rPr>
          <w:rFonts w:ascii="Arial" w:hAnsi="Arial" w:cs="Arial"/>
          <w:color w:val="000000" w:themeColor="text1"/>
          <w:sz w:val="18"/>
          <w:szCs w:val="18"/>
          <w:lang w:val="en-US"/>
        </w:rPr>
        <w:t>are participated</w:t>
      </w:r>
      <w:proofErr w:type="gramEnd"/>
      <w:r w:rsidRPr="00A73A7A">
        <w:rPr>
          <w:rFonts w:ascii="Arial" w:hAnsi="Arial" w:cs="Arial"/>
          <w:color w:val="000000" w:themeColor="text1"/>
          <w:sz w:val="18"/>
          <w:szCs w:val="18"/>
          <w:lang w:val="en-US"/>
        </w:rPr>
        <w:t xml:space="preserve"> in the credit guarantee program with the TCG which the Group </w:t>
      </w:r>
      <w:proofErr w:type="spellStart"/>
      <w:r w:rsidRPr="00A73A7A">
        <w:rPr>
          <w:rFonts w:ascii="Arial" w:hAnsi="Arial" w:cs="Arial"/>
          <w:color w:val="000000" w:themeColor="text1"/>
          <w:sz w:val="18"/>
          <w:szCs w:val="18"/>
          <w:lang w:val="en-US"/>
        </w:rPr>
        <w:t>utilised</w:t>
      </w:r>
      <w:proofErr w:type="spellEnd"/>
      <w:r w:rsidRPr="00A73A7A">
        <w:rPr>
          <w:rFonts w:ascii="Arial" w:hAnsi="Arial" w:cs="Arial"/>
          <w:color w:val="000000" w:themeColor="text1"/>
          <w:sz w:val="18"/>
          <w:szCs w:val="18"/>
          <w:lang w:val="en-US"/>
        </w:rPr>
        <w:t xml:space="preserve"> as other credit enhancements to mitigate the credit risk as mentioned above.</w:t>
      </w:r>
    </w:p>
    <w:p w14:paraId="31EEFE2A" w14:textId="77777777" w:rsidR="00636AD1" w:rsidRPr="00A73A7A" w:rsidRDefault="00636AD1" w:rsidP="009B16D2">
      <w:pPr>
        <w:rPr>
          <w:rFonts w:ascii="Arial" w:hAnsi="Arial" w:cs="Arial"/>
          <w:color w:val="000000" w:themeColor="text1"/>
          <w:spacing w:val="-6"/>
          <w:sz w:val="18"/>
          <w:szCs w:val="18"/>
        </w:rPr>
      </w:pPr>
    </w:p>
    <w:p w14:paraId="48B25DD2" w14:textId="77777777" w:rsidR="00A87BFF" w:rsidRPr="00A73A7A" w:rsidRDefault="00A87BFF" w:rsidP="009B16D2">
      <w:pPr>
        <w:pStyle w:val="BodyText2"/>
        <w:tabs>
          <w:tab w:val="clear" w:pos="360"/>
        </w:tabs>
        <w:ind w:left="540"/>
        <w:rPr>
          <w:rFonts w:ascii="Arial" w:hAnsi="Arial" w:cs="Arial"/>
          <w:b/>
          <w:bCs/>
          <w:color w:val="000000" w:themeColor="text1"/>
          <w:sz w:val="18"/>
          <w:szCs w:val="18"/>
        </w:rPr>
      </w:pPr>
      <w:r w:rsidRPr="00A73A7A">
        <w:rPr>
          <w:rFonts w:ascii="Arial" w:hAnsi="Arial" w:cs="Arial"/>
          <w:b/>
          <w:bCs/>
          <w:color w:val="000000" w:themeColor="text1"/>
          <w:sz w:val="18"/>
          <w:szCs w:val="18"/>
        </w:rPr>
        <w:t>Information related to ECL</w:t>
      </w:r>
    </w:p>
    <w:p w14:paraId="189160D4" w14:textId="77777777" w:rsidR="00270521" w:rsidRPr="00A73A7A" w:rsidRDefault="00270521" w:rsidP="009B16D2">
      <w:pPr>
        <w:pStyle w:val="BodyText2"/>
        <w:tabs>
          <w:tab w:val="clear" w:pos="360"/>
        </w:tabs>
        <w:ind w:left="540"/>
        <w:rPr>
          <w:rFonts w:ascii="Arial" w:hAnsi="Arial" w:cs="Arial"/>
          <w:b/>
          <w:bCs/>
          <w:i/>
          <w:iCs/>
          <w:color w:val="000000" w:themeColor="text1"/>
          <w:sz w:val="18"/>
          <w:szCs w:val="18"/>
        </w:rPr>
      </w:pPr>
    </w:p>
    <w:p w14:paraId="231EDED4" w14:textId="77777777" w:rsidR="000612CE" w:rsidRPr="00A73A7A" w:rsidRDefault="000612CE" w:rsidP="009B16D2">
      <w:pPr>
        <w:pStyle w:val="BodyText2"/>
        <w:ind w:left="540"/>
        <w:rPr>
          <w:rFonts w:ascii="Arial" w:hAnsi="Arial" w:cs="Arial"/>
          <w:color w:val="000000" w:themeColor="text1"/>
          <w:sz w:val="18"/>
          <w:szCs w:val="18"/>
        </w:rPr>
      </w:pPr>
      <w:r w:rsidRPr="00A73A7A">
        <w:rPr>
          <w:rFonts w:ascii="Arial" w:hAnsi="Arial" w:cs="Arial"/>
          <w:i/>
          <w:iCs/>
          <w:color w:val="000000" w:themeColor="text1"/>
          <w:sz w:val="18"/>
          <w:szCs w:val="18"/>
        </w:rPr>
        <w:t>Significant increase in credit risk (SICR</w:t>
      </w:r>
      <w:r w:rsidRPr="00A73A7A">
        <w:rPr>
          <w:rFonts w:ascii="Arial" w:hAnsi="Arial" w:cs="Arial"/>
          <w:color w:val="000000" w:themeColor="text1"/>
          <w:sz w:val="18"/>
          <w:szCs w:val="18"/>
        </w:rPr>
        <w:t>)</w:t>
      </w:r>
    </w:p>
    <w:p w14:paraId="72571FB0" w14:textId="77777777" w:rsidR="000612CE" w:rsidRPr="00A73A7A" w:rsidRDefault="000612CE" w:rsidP="009B16D2">
      <w:pPr>
        <w:pStyle w:val="BodyText2"/>
        <w:ind w:left="540"/>
        <w:rPr>
          <w:rFonts w:ascii="Arial" w:hAnsi="Arial" w:cs="Arial"/>
          <w:color w:val="000000" w:themeColor="text1"/>
          <w:sz w:val="18"/>
          <w:szCs w:val="18"/>
        </w:rPr>
      </w:pPr>
    </w:p>
    <w:p w14:paraId="37DE9791" w14:textId="13679761" w:rsidR="00110851" w:rsidRPr="00A73A7A" w:rsidRDefault="000612CE"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When determining whether the probability of default on a financial instrument has increased significantly since initial recognition, the Group considers reasonable and supportable information that is relevant and available without undue cost or effort. This includes both qualitative and quantitative information and analysis, based on the Group’s historical experience and expert credit assessment and including forward-looking information.</w:t>
      </w:r>
    </w:p>
    <w:p w14:paraId="71785432" w14:textId="77777777" w:rsidR="00110851" w:rsidRPr="00A73A7A" w:rsidRDefault="00110851" w:rsidP="009B16D2">
      <w:pPr>
        <w:pStyle w:val="BodyText2"/>
        <w:tabs>
          <w:tab w:val="clear" w:pos="360"/>
        </w:tabs>
        <w:ind w:left="540"/>
        <w:rPr>
          <w:rFonts w:ascii="Arial" w:hAnsi="Arial" w:cs="Arial"/>
          <w:color w:val="000000" w:themeColor="text1"/>
          <w:sz w:val="18"/>
          <w:szCs w:val="18"/>
        </w:rPr>
      </w:pPr>
    </w:p>
    <w:p w14:paraId="7E8E5871" w14:textId="77777777" w:rsidR="002324B3" w:rsidRPr="00A73A7A" w:rsidRDefault="002324B3" w:rsidP="009B16D2">
      <w:pPr>
        <w:pStyle w:val="BodyText2"/>
        <w:ind w:left="540"/>
        <w:rPr>
          <w:rFonts w:ascii="Arial" w:hAnsi="Arial" w:cs="Arial"/>
          <w:i/>
          <w:iCs/>
          <w:color w:val="000000" w:themeColor="text1"/>
          <w:sz w:val="18"/>
          <w:szCs w:val="18"/>
        </w:rPr>
      </w:pPr>
      <w:r w:rsidRPr="00A73A7A">
        <w:rPr>
          <w:rFonts w:ascii="Arial" w:hAnsi="Arial" w:cs="Arial"/>
          <w:i/>
          <w:iCs/>
          <w:color w:val="000000" w:themeColor="text1"/>
          <w:sz w:val="18"/>
          <w:szCs w:val="18"/>
        </w:rPr>
        <w:t xml:space="preserve">Definition of default </w:t>
      </w:r>
    </w:p>
    <w:p w14:paraId="35E3DEDD" w14:textId="77777777" w:rsidR="002324B3" w:rsidRPr="00A73A7A" w:rsidRDefault="002324B3" w:rsidP="009B16D2">
      <w:pPr>
        <w:pStyle w:val="BodyText2"/>
        <w:ind w:left="540"/>
        <w:rPr>
          <w:rFonts w:ascii="Arial" w:hAnsi="Arial" w:cs="Arial"/>
          <w:color w:val="000000" w:themeColor="text1"/>
          <w:sz w:val="18"/>
          <w:szCs w:val="18"/>
        </w:rPr>
      </w:pPr>
    </w:p>
    <w:p w14:paraId="7733A806" w14:textId="6AAE588C" w:rsidR="002324B3" w:rsidRPr="00A73A7A" w:rsidRDefault="002324B3"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w:t>
      </w:r>
      <w:proofErr w:type="gramStart"/>
      <w:r w:rsidRPr="00A73A7A">
        <w:rPr>
          <w:rFonts w:ascii="Arial" w:hAnsi="Arial" w:cs="Arial"/>
          <w:color w:val="000000" w:themeColor="text1"/>
          <w:sz w:val="18"/>
          <w:szCs w:val="18"/>
          <w:lang w:val="en-US"/>
        </w:rPr>
        <w:t>considers</w:t>
      </w:r>
      <w:proofErr w:type="gramEnd"/>
      <w:r w:rsidRPr="00A73A7A">
        <w:rPr>
          <w:rFonts w:ascii="Arial" w:hAnsi="Arial" w:cs="Arial"/>
          <w:color w:val="000000" w:themeColor="text1"/>
          <w:sz w:val="18"/>
          <w:szCs w:val="18"/>
          <w:lang w:val="en-US"/>
        </w:rPr>
        <w:t xml:space="preserve"> a financial asset to be in default when the borrower is unlikely to pay its credit obligations to the Group in full, without recourse by the Group to actions such as </w:t>
      </w:r>
      <w:proofErr w:type="spellStart"/>
      <w:r w:rsidRPr="00A73A7A">
        <w:rPr>
          <w:rFonts w:ascii="Arial" w:hAnsi="Arial" w:cs="Arial"/>
          <w:color w:val="000000" w:themeColor="text1"/>
          <w:sz w:val="18"/>
          <w:szCs w:val="18"/>
          <w:lang w:val="en-US"/>
        </w:rPr>
        <w:t>realising</w:t>
      </w:r>
      <w:proofErr w:type="spellEnd"/>
      <w:r w:rsidRPr="00A73A7A">
        <w:rPr>
          <w:rFonts w:ascii="Arial" w:hAnsi="Arial" w:cs="Arial"/>
          <w:color w:val="000000" w:themeColor="text1"/>
          <w:sz w:val="18"/>
          <w:szCs w:val="18"/>
          <w:lang w:val="en-US"/>
        </w:rPr>
        <w:t xml:space="preserve"> security (if any is held).</w:t>
      </w:r>
    </w:p>
    <w:p w14:paraId="13C1DB0E" w14:textId="77777777" w:rsidR="002324B3" w:rsidRPr="00A73A7A" w:rsidRDefault="002324B3" w:rsidP="009B16D2">
      <w:pPr>
        <w:pStyle w:val="BodyText2"/>
        <w:ind w:left="540"/>
        <w:rPr>
          <w:rFonts w:ascii="Arial" w:hAnsi="Arial" w:cs="Arial"/>
          <w:color w:val="000000" w:themeColor="text1"/>
          <w:sz w:val="18"/>
          <w:szCs w:val="18"/>
        </w:rPr>
      </w:pPr>
    </w:p>
    <w:p w14:paraId="0EFD6FA5" w14:textId="77777777" w:rsidR="002324B3" w:rsidRPr="00A73A7A" w:rsidRDefault="002324B3" w:rsidP="009B16D2">
      <w:pPr>
        <w:pStyle w:val="BodyText2"/>
        <w:ind w:left="540"/>
        <w:rPr>
          <w:rFonts w:ascii="Arial" w:hAnsi="Arial" w:cs="Arial"/>
          <w:color w:val="000000" w:themeColor="text1"/>
          <w:sz w:val="18"/>
          <w:szCs w:val="18"/>
        </w:rPr>
      </w:pPr>
      <w:r w:rsidRPr="00A73A7A">
        <w:rPr>
          <w:rFonts w:ascii="Arial" w:hAnsi="Arial" w:cs="Arial"/>
          <w:color w:val="000000" w:themeColor="text1"/>
          <w:sz w:val="18"/>
          <w:szCs w:val="18"/>
        </w:rPr>
        <w:t>In assessing whether a borrower is in default, the Group considers indicators that are:</w:t>
      </w:r>
    </w:p>
    <w:p w14:paraId="2BB0D254" w14:textId="77777777" w:rsidR="002324B3" w:rsidRPr="00A73A7A" w:rsidRDefault="002324B3" w:rsidP="009B16D2">
      <w:pPr>
        <w:pStyle w:val="BodyText2"/>
        <w:ind w:left="540"/>
        <w:rPr>
          <w:rFonts w:ascii="Arial" w:hAnsi="Arial" w:cs="Arial"/>
          <w:color w:val="000000" w:themeColor="text1"/>
          <w:sz w:val="18"/>
          <w:szCs w:val="18"/>
        </w:rPr>
      </w:pPr>
    </w:p>
    <w:p w14:paraId="22D39A0F" w14:textId="77777777" w:rsidR="00A778D9" w:rsidRPr="00A73A7A" w:rsidRDefault="002324B3" w:rsidP="009B16D2">
      <w:pPr>
        <w:pStyle w:val="BodyText2"/>
        <w:numPr>
          <w:ilvl w:val="0"/>
          <w:numId w:val="22"/>
        </w:numPr>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quantitative: e.g., the borrower is more than 90 days or 3 months past due </w:t>
      </w:r>
      <w:proofErr w:type="gramStart"/>
      <w:r w:rsidRPr="00A73A7A">
        <w:rPr>
          <w:rFonts w:ascii="Arial" w:hAnsi="Arial" w:cs="Arial"/>
          <w:color w:val="000000" w:themeColor="text1"/>
          <w:sz w:val="18"/>
          <w:szCs w:val="18"/>
          <w:lang w:val="en-US"/>
        </w:rPr>
        <w:t>on</w:t>
      </w:r>
      <w:proofErr w:type="gramEnd"/>
      <w:r w:rsidRPr="00A73A7A">
        <w:rPr>
          <w:rFonts w:ascii="Arial" w:hAnsi="Arial" w:cs="Arial"/>
          <w:color w:val="000000" w:themeColor="text1"/>
          <w:sz w:val="18"/>
          <w:szCs w:val="18"/>
          <w:lang w:val="en-US"/>
        </w:rPr>
        <w:t xml:space="preserve"> any material credit obligation to the Group. Overdrafts are considered as being past </w:t>
      </w:r>
      <w:proofErr w:type="gramStart"/>
      <w:r w:rsidRPr="00A73A7A">
        <w:rPr>
          <w:rFonts w:ascii="Arial" w:hAnsi="Arial" w:cs="Arial"/>
          <w:color w:val="000000" w:themeColor="text1"/>
          <w:sz w:val="18"/>
          <w:szCs w:val="18"/>
          <w:lang w:val="en-US"/>
        </w:rPr>
        <w:t>due</w:t>
      </w:r>
      <w:proofErr w:type="gramEnd"/>
      <w:r w:rsidRPr="00A73A7A">
        <w:rPr>
          <w:rFonts w:ascii="Arial" w:hAnsi="Arial" w:cs="Arial"/>
          <w:color w:val="000000" w:themeColor="text1"/>
          <w:sz w:val="18"/>
          <w:szCs w:val="18"/>
          <w:lang w:val="en-US"/>
        </w:rPr>
        <w:t xml:space="preserve"> once the customer has breached an advised limit or been advised of a limit smaller than the current amount outstanding;</w:t>
      </w:r>
    </w:p>
    <w:p w14:paraId="3C3C7BC1" w14:textId="473A4E1D" w:rsidR="002324B3" w:rsidRPr="00A73A7A" w:rsidRDefault="002324B3" w:rsidP="009B16D2">
      <w:pPr>
        <w:pStyle w:val="BodyText2"/>
        <w:numPr>
          <w:ilvl w:val="0"/>
          <w:numId w:val="22"/>
        </w:numPr>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qualitative: e.g., it is becoming probable that the borrower will restructure the asset </w:t>
      </w:r>
      <w:proofErr w:type="gramStart"/>
      <w:r w:rsidRPr="00A73A7A">
        <w:rPr>
          <w:rFonts w:ascii="Arial" w:hAnsi="Arial" w:cs="Arial"/>
          <w:color w:val="000000" w:themeColor="text1"/>
          <w:sz w:val="18"/>
          <w:szCs w:val="18"/>
          <w:lang w:val="en-US"/>
        </w:rPr>
        <w:t>as a result of</w:t>
      </w:r>
      <w:proofErr w:type="gramEnd"/>
      <w:r w:rsidRPr="00A73A7A">
        <w:rPr>
          <w:rFonts w:ascii="Arial" w:hAnsi="Arial" w:cs="Arial"/>
          <w:color w:val="000000" w:themeColor="text1"/>
          <w:sz w:val="18"/>
          <w:szCs w:val="18"/>
          <w:lang w:val="en-US"/>
        </w:rPr>
        <w:t xml:space="preserve"> bankruptcy due to the borrower’s inability to pay its credit obligations.</w:t>
      </w:r>
    </w:p>
    <w:p w14:paraId="77647626" w14:textId="77777777" w:rsidR="002324B3" w:rsidRPr="00A73A7A" w:rsidRDefault="002324B3" w:rsidP="009B16D2">
      <w:pPr>
        <w:pStyle w:val="BodyText2"/>
        <w:ind w:left="540"/>
        <w:rPr>
          <w:rFonts w:ascii="Arial" w:hAnsi="Arial" w:cs="Arial"/>
          <w:color w:val="000000" w:themeColor="text1"/>
          <w:sz w:val="18"/>
          <w:szCs w:val="18"/>
        </w:rPr>
      </w:pPr>
    </w:p>
    <w:p w14:paraId="6058070C" w14:textId="6415843E" w:rsidR="000612CE" w:rsidRPr="00A73A7A" w:rsidRDefault="002324B3"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Inputs into the assessment of whether a financial instrument is in default and their significance may vary over time to reflect changes in circumstances. The definition of default applied by the Group largely aligns with the </w:t>
      </w:r>
      <w:proofErr w:type="spellStart"/>
      <w:r w:rsidRPr="00A73A7A">
        <w:rPr>
          <w:rFonts w:ascii="Arial" w:hAnsi="Arial" w:cs="Arial"/>
          <w:color w:val="000000" w:themeColor="text1"/>
          <w:sz w:val="18"/>
          <w:szCs w:val="18"/>
          <w:lang w:val="en-US"/>
        </w:rPr>
        <w:t>BoT</w:t>
      </w:r>
      <w:proofErr w:type="spellEnd"/>
      <w:r w:rsidRPr="00A73A7A">
        <w:rPr>
          <w:rFonts w:ascii="Arial" w:hAnsi="Arial" w:cs="Arial"/>
          <w:color w:val="000000" w:themeColor="text1"/>
          <w:sz w:val="18"/>
          <w:szCs w:val="18"/>
          <w:lang w:val="en-US"/>
        </w:rPr>
        <w:t xml:space="preserve"> criteria.</w:t>
      </w:r>
    </w:p>
    <w:p w14:paraId="7708868F" w14:textId="77777777" w:rsidR="000612CE" w:rsidRPr="00A73A7A" w:rsidRDefault="000612CE" w:rsidP="009B16D2">
      <w:pPr>
        <w:pStyle w:val="BodyText2"/>
        <w:tabs>
          <w:tab w:val="clear" w:pos="360"/>
        </w:tabs>
        <w:ind w:left="540"/>
        <w:rPr>
          <w:rFonts w:ascii="Arial" w:hAnsi="Arial" w:cs="Arial"/>
          <w:color w:val="000000" w:themeColor="text1"/>
          <w:sz w:val="18"/>
          <w:szCs w:val="18"/>
        </w:rPr>
      </w:pPr>
    </w:p>
    <w:p w14:paraId="22231E73" w14:textId="29A17DA2" w:rsidR="00A778D9" w:rsidRPr="00A73A7A" w:rsidRDefault="00F25624" w:rsidP="009B16D2">
      <w:pPr>
        <w:pStyle w:val="BodyText2"/>
        <w:tabs>
          <w:tab w:val="clear" w:pos="360"/>
        </w:tabs>
        <w:ind w:left="540"/>
        <w:rPr>
          <w:rFonts w:ascii="Arial" w:hAnsi="Arial" w:cs="Arial"/>
          <w:i/>
          <w:iCs/>
          <w:color w:val="000000" w:themeColor="text1"/>
          <w:sz w:val="18"/>
          <w:szCs w:val="18"/>
        </w:rPr>
      </w:pPr>
      <w:r w:rsidRPr="00A73A7A">
        <w:rPr>
          <w:rFonts w:ascii="Arial" w:hAnsi="Arial" w:cs="Arial"/>
          <w:i/>
          <w:iCs/>
          <w:color w:val="000000" w:themeColor="text1"/>
          <w:sz w:val="18"/>
          <w:szCs w:val="18"/>
        </w:rPr>
        <w:t>Probability of Default</w:t>
      </w:r>
    </w:p>
    <w:p w14:paraId="2339625A" w14:textId="77777777" w:rsidR="00F25624" w:rsidRPr="00A73A7A" w:rsidRDefault="00F25624" w:rsidP="009B16D2">
      <w:pPr>
        <w:pStyle w:val="BodyText2"/>
        <w:tabs>
          <w:tab w:val="clear" w:pos="360"/>
        </w:tabs>
        <w:ind w:left="540"/>
        <w:rPr>
          <w:rFonts w:ascii="Arial" w:hAnsi="Arial" w:cs="Arial"/>
          <w:color w:val="000000" w:themeColor="text1"/>
          <w:sz w:val="18"/>
          <w:szCs w:val="18"/>
        </w:rPr>
      </w:pPr>
    </w:p>
    <w:p w14:paraId="7A4FA974" w14:textId="5F242EC1" w:rsidR="00F25624" w:rsidRPr="00A73A7A" w:rsidRDefault="00D871F8"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Credit risk grades, determined based on the assessment of a customer’s default risk and risk rating, are a primary input into the estimation of the probability of default (PD). The Group has developed two types of credit risk assessment models: (1) internal rating models for the SME portfolio, which rely on the customer’s latest financial position and quality assessments; and (2) internal rating models for Micro SME, Micro Finance and other relevant segments, which are based on </w:t>
      </w:r>
      <w:proofErr w:type="spellStart"/>
      <w:r w:rsidRPr="00A73A7A">
        <w:rPr>
          <w:rFonts w:ascii="Arial" w:hAnsi="Arial" w:cs="Arial"/>
          <w:color w:val="000000" w:themeColor="text1"/>
          <w:sz w:val="18"/>
          <w:szCs w:val="18"/>
          <w:lang w:val="en-US"/>
        </w:rPr>
        <w:t>behavioural</w:t>
      </w:r>
      <w:proofErr w:type="spellEnd"/>
      <w:r w:rsidRPr="00A73A7A">
        <w:rPr>
          <w:rFonts w:ascii="Arial" w:hAnsi="Arial" w:cs="Arial"/>
          <w:color w:val="000000" w:themeColor="text1"/>
          <w:sz w:val="18"/>
          <w:szCs w:val="18"/>
          <w:lang w:val="en-US"/>
        </w:rPr>
        <w:t xml:space="preserve"> characteristic study and/ or credit limit </w:t>
      </w:r>
      <w:proofErr w:type="spellStart"/>
      <w:r w:rsidRPr="00A73A7A">
        <w:rPr>
          <w:rFonts w:ascii="Arial" w:hAnsi="Arial" w:cs="Arial"/>
          <w:color w:val="000000" w:themeColor="text1"/>
          <w:sz w:val="18"/>
          <w:szCs w:val="18"/>
          <w:lang w:val="en-US"/>
        </w:rPr>
        <w:t>utilisation</w:t>
      </w:r>
      <w:proofErr w:type="spellEnd"/>
      <w:r w:rsidRPr="00A73A7A">
        <w:rPr>
          <w:rFonts w:ascii="Arial" w:hAnsi="Arial" w:cs="Arial"/>
          <w:color w:val="000000" w:themeColor="text1"/>
          <w:sz w:val="18"/>
          <w:szCs w:val="18"/>
          <w:lang w:val="en-US"/>
        </w:rPr>
        <w:t xml:space="preserve"> patterns, supported by statistical techniques using historical repayment performance to assign an appropriate credit risk grade or PD level. The resulting PD is subsequently projected to a lifetime PD through the application of a forward-looking model.</w:t>
      </w:r>
    </w:p>
    <w:p w14:paraId="3EDBB662" w14:textId="77777777" w:rsidR="00633D26" w:rsidRPr="00A73A7A" w:rsidRDefault="00633D26" w:rsidP="009B16D2">
      <w:pPr>
        <w:rPr>
          <w:rFonts w:ascii="Arial" w:hAnsi="Arial" w:cs="Arial"/>
          <w:color w:val="000000" w:themeColor="text1"/>
          <w:sz w:val="18"/>
          <w:szCs w:val="18"/>
          <w:lang w:val="x-none" w:eastAsia="x-none"/>
        </w:rPr>
      </w:pPr>
    </w:p>
    <w:p w14:paraId="709A2BAF" w14:textId="77777777" w:rsidR="00E72C3B" w:rsidRPr="00A73A7A" w:rsidRDefault="00E72C3B">
      <w:pPr>
        <w:rPr>
          <w:rFonts w:ascii="Arial" w:hAnsi="Arial" w:cs="Arial"/>
          <w:i/>
          <w:iCs/>
          <w:color w:val="000000" w:themeColor="text1"/>
          <w:sz w:val="18"/>
          <w:szCs w:val="18"/>
          <w:lang w:val="x-none" w:eastAsia="x-none"/>
        </w:rPr>
      </w:pPr>
      <w:r w:rsidRPr="00A73A7A">
        <w:rPr>
          <w:rFonts w:ascii="Arial" w:hAnsi="Arial" w:cs="Arial"/>
          <w:i/>
          <w:iCs/>
          <w:color w:val="000000" w:themeColor="text1"/>
          <w:sz w:val="18"/>
          <w:szCs w:val="18"/>
        </w:rPr>
        <w:br w:type="page"/>
      </w:r>
    </w:p>
    <w:p w14:paraId="63A2B8DF" w14:textId="7F2604FC" w:rsidR="0051751B" w:rsidRPr="00A73A7A" w:rsidRDefault="004A0122" w:rsidP="009B16D2">
      <w:pPr>
        <w:pStyle w:val="BodyText2"/>
        <w:tabs>
          <w:tab w:val="clear" w:pos="360"/>
        </w:tabs>
        <w:ind w:left="540"/>
        <w:rPr>
          <w:rFonts w:ascii="Arial" w:hAnsi="Arial" w:cs="Arial"/>
          <w:i/>
          <w:iCs/>
          <w:color w:val="000000" w:themeColor="text1"/>
          <w:sz w:val="18"/>
          <w:szCs w:val="18"/>
        </w:rPr>
      </w:pPr>
      <w:r w:rsidRPr="00A73A7A">
        <w:rPr>
          <w:rFonts w:ascii="Arial" w:hAnsi="Arial" w:cs="Arial"/>
          <w:i/>
          <w:iCs/>
          <w:color w:val="000000" w:themeColor="text1"/>
          <w:sz w:val="18"/>
          <w:szCs w:val="18"/>
        </w:rPr>
        <w:lastRenderedPageBreak/>
        <w:t>Incorporation of forward-looking information</w:t>
      </w:r>
    </w:p>
    <w:p w14:paraId="024C13B8" w14:textId="77777777" w:rsidR="0051751B" w:rsidRPr="00A73A7A" w:rsidRDefault="0051751B" w:rsidP="009B16D2">
      <w:pPr>
        <w:pStyle w:val="BodyText2"/>
        <w:tabs>
          <w:tab w:val="clear" w:pos="360"/>
        </w:tabs>
        <w:ind w:left="540"/>
        <w:rPr>
          <w:rFonts w:ascii="Arial" w:hAnsi="Arial" w:cs="Arial"/>
          <w:color w:val="000000" w:themeColor="text1"/>
          <w:sz w:val="18"/>
          <w:szCs w:val="18"/>
        </w:rPr>
      </w:pPr>
    </w:p>
    <w:p w14:paraId="19F7F552" w14:textId="77777777" w:rsidR="00B40AAA" w:rsidRPr="00A73A7A" w:rsidRDefault="00B40AAA"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ECL has been estimated by the probability weighted risk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588B1B09" w14:textId="77777777" w:rsidR="00B40AAA" w:rsidRPr="00A73A7A" w:rsidRDefault="00B40AAA" w:rsidP="009B16D2">
      <w:pPr>
        <w:pStyle w:val="BodyText2"/>
        <w:ind w:left="540"/>
        <w:rPr>
          <w:rFonts w:ascii="Arial" w:hAnsi="Arial" w:cs="Arial"/>
          <w:color w:val="000000" w:themeColor="text1"/>
          <w:sz w:val="18"/>
          <w:szCs w:val="18"/>
        </w:rPr>
      </w:pPr>
    </w:p>
    <w:p w14:paraId="6B9916B6" w14:textId="77777777" w:rsidR="00B40AAA" w:rsidRPr="00A73A7A" w:rsidRDefault="00B40AAA" w:rsidP="009B16D2">
      <w:pPr>
        <w:pStyle w:val="BodyText2"/>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formulates 3 forward-looking economic scenarios; Base, Upside, and Downside scenario. These scenarios are weighted by different </w:t>
      </w:r>
      <w:proofErr w:type="gramStart"/>
      <w:r w:rsidRPr="00A73A7A">
        <w:rPr>
          <w:rFonts w:ascii="Arial" w:hAnsi="Arial" w:cs="Arial"/>
          <w:color w:val="000000" w:themeColor="text1"/>
          <w:sz w:val="18"/>
          <w:szCs w:val="18"/>
          <w:lang w:val="en-US"/>
        </w:rPr>
        <w:t>level</w:t>
      </w:r>
      <w:proofErr w:type="gramEnd"/>
      <w:r w:rsidRPr="00A73A7A">
        <w:rPr>
          <w:rFonts w:ascii="Arial" w:hAnsi="Arial" w:cs="Arial"/>
          <w:color w:val="000000" w:themeColor="text1"/>
          <w:sz w:val="18"/>
          <w:szCs w:val="18"/>
          <w:lang w:val="en-US"/>
        </w:rPr>
        <w:t xml:space="preserve"> of probabilities. Examples of the macro-economic variables used in the forward-looking information are Public and Private Investment, Number of tourists, Dubai oil price and Unemployment rate, etc. Probability weighting of each scenario is determined by management considering the risks and uncertainties surrounding the base case economic scenario at each reporting date.</w:t>
      </w:r>
    </w:p>
    <w:p w14:paraId="6B093A47" w14:textId="77777777" w:rsidR="00B40AAA" w:rsidRPr="00A73A7A" w:rsidRDefault="00B40AAA" w:rsidP="009B16D2">
      <w:pPr>
        <w:pStyle w:val="BodyText2"/>
        <w:ind w:left="540"/>
        <w:rPr>
          <w:rFonts w:ascii="Arial" w:hAnsi="Arial" w:cs="Arial"/>
          <w:color w:val="000000" w:themeColor="text1"/>
          <w:sz w:val="18"/>
          <w:szCs w:val="18"/>
        </w:rPr>
      </w:pPr>
    </w:p>
    <w:p w14:paraId="2EE975C0" w14:textId="190684B6" w:rsidR="00562DDE" w:rsidRPr="00A73A7A" w:rsidRDefault="00B40AAA" w:rsidP="009B16D2">
      <w:pPr>
        <w:pStyle w:val="BodyText2"/>
        <w:ind w:left="540"/>
        <w:rPr>
          <w:rFonts w:ascii="Arial" w:hAnsi="Arial" w:cs="Arial"/>
          <w:color w:val="000000" w:themeColor="text1"/>
          <w:sz w:val="18"/>
          <w:szCs w:val="18"/>
        </w:rPr>
      </w:pPr>
      <w:r w:rsidRPr="00A73A7A">
        <w:rPr>
          <w:rFonts w:ascii="Arial" w:hAnsi="Arial" w:cs="Arial"/>
          <w:color w:val="000000" w:themeColor="text1"/>
          <w:sz w:val="18"/>
          <w:szCs w:val="18"/>
        </w:rPr>
        <w:t xml:space="preserve">As at </w:t>
      </w:r>
      <w:r w:rsidR="00B41807" w:rsidRPr="00A73A7A">
        <w:rPr>
          <w:rFonts w:ascii="Arial" w:hAnsi="Arial" w:cs="Arial"/>
          <w:color w:val="000000" w:themeColor="text1"/>
          <w:sz w:val="18"/>
          <w:szCs w:val="18"/>
        </w:rPr>
        <w:t>30 Jun</w:t>
      </w:r>
      <w:r w:rsidR="008E5F8A" w:rsidRPr="00A73A7A">
        <w:rPr>
          <w:rFonts w:ascii="Arial" w:hAnsi="Arial" w:cs="Arial"/>
          <w:color w:val="000000" w:themeColor="text1"/>
          <w:sz w:val="18"/>
          <w:szCs w:val="18"/>
        </w:rPr>
        <w:t>e</w:t>
      </w:r>
      <w:r w:rsidR="00B41807" w:rsidRPr="00A73A7A">
        <w:rPr>
          <w:rFonts w:ascii="Arial" w:hAnsi="Arial" w:cs="Arial"/>
          <w:color w:val="000000" w:themeColor="text1"/>
          <w:sz w:val="18"/>
          <w:szCs w:val="18"/>
        </w:rPr>
        <w:t xml:space="preserve"> 2026 and </w:t>
      </w:r>
      <w:r w:rsidRPr="00A73A7A">
        <w:rPr>
          <w:rFonts w:ascii="Arial" w:hAnsi="Arial" w:cs="Arial"/>
          <w:color w:val="000000" w:themeColor="text1"/>
          <w:sz w:val="18"/>
          <w:szCs w:val="18"/>
        </w:rPr>
        <w:t xml:space="preserve">31 December 2025, </w:t>
      </w:r>
      <w:r w:rsidR="00562DDE" w:rsidRPr="00A73A7A">
        <w:rPr>
          <w:rFonts w:ascii="Arial" w:hAnsi="Arial" w:cs="Arial"/>
          <w:color w:val="000000" w:themeColor="text1"/>
          <w:sz w:val="18"/>
          <w:szCs w:val="18"/>
          <w:lang w:val="en-GB"/>
        </w:rPr>
        <w:t>the weightings assigned to each economic scenario were as follows:</w:t>
      </w:r>
    </w:p>
    <w:p w14:paraId="20090F5F" w14:textId="77777777" w:rsidR="00562DDE" w:rsidRPr="00A73A7A" w:rsidRDefault="00562DDE" w:rsidP="009B16D2">
      <w:pPr>
        <w:pStyle w:val="BodyText2"/>
        <w:ind w:left="540"/>
        <w:rPr>
          <w:rFonts w:ascii="Arial" w:hAnsi="Arial" w:cs="Arial"/>
          <w:color w:val="000000" w:themeColor="text1"/>
          <w:sz w:val="18"/>
          <w:szCs w:val="18"/>
        </w:rPr>
      </w:pPr>
    </w:p>
    <w:tbl>
      <w:tblPr>
        <w:tblW w:w="8966" w:type="dxa"/>
        <w:tblInd w:w="486" w:type="dxa"/>
        <w:tblLook w:val="04A0" w:firstRow="1" w:lastRow="0" w:firstColumn="1" w:lastColumn="0" w:noHBand="0" w:noVBand="1"/>
      </w:tblPr>
      <w:tblGrid>
        <w:gridCol w:w="5384"/>
        <w:gridCol w:w="1791"/>
        <w:gridCol w:w="1791"/>
      </w:tblGrid>
      <w:tr w:rsidR="00A3719B" w:rsidRPr="00A73A7A" w14:paraId="2BC96E5F" w14:textId="77777777" w:rsidTr="00EA1691">
        <w:tc>
          <w:tcPr>
            <w:tcW w:w="5384" w:type="dxa"/>
          </w:tcPr>
          <w:p w14:paraId="5E901CE3" w14:textId="77777777" w:rsidR="00A3719B" w:rsidRPr="00A73A7A" w:rsidRDefault="00A3719B" w:rsidP="009B16D2">
            <w:pPr>
              <w:pStyle w:val="a"/>
              <w:ind w:left="1162" w:right="0"/>
              <w:rPr>
                <w:rFonts w:ascii="Arial" w:hAnsi="Arial" w:cs="Arial"/>
                <w:color w:val="000000" w:themeColor="text1"/>
                <w:spacing w:val="-6"/>
                <w:sz w:val="18"/>
                <w:szCs w:val="18"/>
                <w:lang w:val="en-GB"/>
              </w:rPr>
            </w:pPr>
          </w:p>
        </w:tc>
        <w:tc>
          <w:tcPr>
            <w:tcW w:w="1791" w:type="dxa"/>
          </w:tcPr>
          <w:p w14:paraId="59B12C65" w14:textId="07663445"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spacing w:val="-6"/>
                <w:sz w:val="18"/>
                <w:szCs w:val="18"/>
              </w:rPr>
              <w:t>30 June</w:t>
            </w:r>
          </w:p>
        </w:tc>
        <w:tc>
          <w:tcPr>
            <w:tcW w:w="1791" w:type="dxa"/>
          </w:tcPr>
          <w:p w14:paraId="7D010929" w14:textId="6CD8C517"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sz w:val="18"/>
                <w:szCs w:val="18"/>
              </w:rPr>
              <w:t>31 December</w:t>
            </w:r>
          </w:p>
        </w:tc>
      </w:tr>
      <w:tr w:rsidR="00A3719B" w:rsidRPr="00A73A7A" w14:paraId="0AE3F025" w14:textId="77777777" w:rsidTr="00EA1691">
        <w:tc>
          <w:tcPr>
            <w:tcW w:w="5384" w:type="dxa"/>
          </w:tcPr>
          <w:p w14:paraId="699BEB61" w14:textId="77777777" w:rsidR="00A3719B" w:rsidRPr="00A73A7A" w:rsidRDefault="00A3719B" w:rsidP="009B16D2">
            <w:pPr>
              <w:pStyle w:val="a"/>
              <w:ind w:left="1162" w:right="0"/>
              <w:rPr>
                <w:rFonts w:ascii="Arial" w:hAnsi="Arial" w:cs="Arial"/>
                <w:color w:val="000000" w:themeColor="text1"/>
                <w:spacing w:val="-6"/>
                <w:sz w:val="18"/>
                <w:szCs w:val="18"/>
                <w:lang w:val="en-GB"/>
              </w:rPr>
            </w:pPr>
          </w:p>
        </w:tc>
        <w:tc>
          <w:tcPr>
            <w:tcW w:w="1791" w:type="dxa"/>
          </w:tcPr>
          <w:p w14:paraId="1DA1E346" w14:textId="583BBE45"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eastAsia="Arial Unicode MS" w:hAnsi="Arial" w:cs="Arial"/>
                <w:b/>
                <w:bCs/>
                <w:sz w:val="18"/>
                <w:szCs w:val="18"/>
              </w:rPr>
              <w:t>2026</w:t>
            </w:r>
          </w:p>
        </w:tc>
        <w:tc>
          <w:tcPr>
            <w:tcW w:w="1791" w:type="dxa"/>
          </w:tcPr>
          <w:p w14:paraId="6698B1A5" w14:textId="0826913E"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eastAsia="Arial Unicode MS" w:hAnsi="Arial" w:cs="Arial"/>
                <w:b/>
                <w:bCs/>
                <w:sz w:val="18"/>
                <w:szCs w:val="18"/>
              </w:rPr>
              <w:t>2025</w:t>
            </w:r>
          </w:p>
        </w:tc>
      </w:tr>
      <w:tr w:rsidR="00A3719B" w:rsidRPr="00A73A7A" w14:paraId="3F9BC0A0" w14:textId="77777777" w:rsidTr="00EA1691">
        <w:tc>
          <w:tcPr>
            <w:tcW w:w="5384" w:type="dxa"/>
          </w:tcPr>
          <w:p w14:paraId="65806FD0" w14:textId="77777777" w:rsidR="00A3719B" w:rsidRPr="00A73A7A" w:rsidRDefault="00A3719B" w:rsidP="009B16D2">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tcPr>
          <w:p w14:paraId="0B4E7D7F" w14:textId="664C2126"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w:t>
            </w:r>
          </w:p>
        </w:tc>
        <w:tc>
          <w:tcPr>
            <w:tcW w:w="1791" w:type="dxa"/>
            <w:tcBorders>
              <w:bottom w:val="single" w:sz="4" w:space="0" w:color="auto"/>
            </w:tcBorders>
          </w:tcPr>
          <w:p w14:paraId="5D311912" w14:textId="59FF8D13" w:rsidR="00A3719B" w:rsidRPr="00A73A7A" w:rsidRDefault="00A3719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w:t>
            </w:r>
          </w:p>
        </w:tc>
      </w:tr>
      <w:tr w:rsidR="00A3719B" w:rsidRPr="00A73A7A" w14:paraId="01BC81E2" w14:textId="77777777" w:rsidTr="00EA1691">
        <w:tc>
          <w:tcPr>
            <w:tcW w:w="5384" w:type="dxa"/>
          </w:tcPr>
          <w:p w14:paraId="7BCC932A" w14:textId="1B47A628" w:rsidR="00A3719B" w:rsidRPr="00A73A7A" w:rsidRDefault="00A3719B" w:rsidP="009B16D2">
            <w:pPr>
              <w:pStyle w:val="a"/>
              <w:ind w:right="0"/>
              <w:rPr>
                <w:rFonts w:ascii="Arial" w:hAnsi="Arial" w:cs="Arial"/>
                <w:b/>
                <w:bCs/>
                <w:color w:val="000000" w:themeColor="text1"/>
                <w:sz w:val="18"/>
                <w:szCs w:val="18"/>
                <w:lang w:val="en-GB"/>
              </w:rPr>
            </w:pPr>
          </w:p>
        </w:tc>
        <w:tc>
          <w:tcPr>
            <w:tcW w:w="1791" w:type="dxa"/>
          </w:tcPr>
          <w:p w14:paraId="7236BA66" w14:textId="77777777" w:rsidR="00A3719B" w:rsidRPr="00A73A7A" w:rsidRDefault="00A3719B" w:rsidP="009B16D2">
            <w:pPr>
              <w:pStyle w:val="a"/>
              <w:ind w:right="-72"/>
              <w:jc w:val="right"/>
              <w:rPr>
                <w:rFonts w:ascii="Arial" w:hAnsi="Arial" w:cs="Arial"/>
                <w:color w:val="000000" w:themeColor="text1"/>
                <w:spacing w:val="-6"/>
                <w:sz w:val="18"/>
                <w:szCs w:val="18"/>
                <w:lang w:val="en-GB"/>
              </w:rPr>
            </w:pPr>
          </w:p>
        </w:tc>
        <w:tc>
          <w:tcPr>
            <w:tcW w:w="1791" w:type="dxa"/>
          </w:tcPr>
          <w:p w14:paraId="3899DCE8" w14:textId="77777777" w:rsidR="00A3719B" w:rsidRPr="00A73A7A" w:rsidRDefault="00A3719B" w:rsidP="009B16D2">
            <w:pPr>
              <w:pStyle w:val="a"/>
              <w:ind w:right="-72"/>
              <w:jc w:val="right"/>
              <w:rPr>
                <w:rFonts w:ascii="Arial" w:hAnsi="Arial" w:cs="Arial"/>
                <w:color w:val="000000" w:themeColor="text1"/>
                <w:spacing w:val="-6"/>
                <w:sz w:val="18"/>
                <w:szCs w:val="18"/>
                <w:lang w:val="en-GB"/>
              </w:rPr>
            </w:pPr>
          </w:p>
        </w:tc>
      </w:tr>
      <w:tr w:rsidR="00703BEB" w:rsidRPr="00A73A7A" w14:paraId="19CD6B12" w14:textId="77777777" w:rsidTr="00EA1691">
        <w:tc>
          <w:tcPr>
            <w:tcW w:w="5384" w:type="dxa"/>
          </w:tcPr>
          <w:p w14:paraId="599C1F16" w14:textId="4146EF82" w:rsidR="00703BEB" w:rsidRPr="00A73A7A" w:rsidRDefault="00703BEB" w:rsidP="00EA1691">
            <w:pPr>
              <w:pStyle w:val="a"/>
              <w:ind w:left="-58"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Base</w:t>
            </w:r>
          </w:p>
        </w:tc>
        <w:tc>
          <w:tcPr>
            <w:tcW w:w="1791" w:type="dxa"/>
          </w:tcPr>
          <w:p w14:paraId="55616B9A" w14:textId="0194B142" w:rsidR="00703BEB" w:rsidRPr="00A73A7A" w:rsidRDefault="00703BEB"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60</w:t>
            </w:r>
          </w:p>
        </w:tc>
        <w:tc>
          <w:tcPr>
            <w:tcW w:w="1791" w:type="dxa"/>
            <w:vAlign w:val="bottom"/>
          </w:tcPr>
          <w:p w14:paraId="1569E045" w14:textId="5AC3DDFB" w:rsidR="00703BEB" w:rsidRPr="00A73A7A" w:rsidRDefault="00703BEB"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60</w:t>
            </w:r>
          </w:p>
        </w:tc>
      </w:tr>
      <w:tr w:rsidR="00703BEB" w:rsidRPr="00A73A7A" w14:paraId="4C8978B7" w14:textId="77777777" w:rsidTr="00EA1691">
        <w:tc>
          <w:tcPr>
            <w:tcW w:w="5384" w:type="dxa"/>
          </w:tcPr>
          <w:p w14:paraId="37CF6729" w14:textId="49BAC3F3" w:rsidR="00703BEB" w:rsidRPr="00A73A7A" w:rsidRDefault="00703BEB" w:rsidP="00EA1691">
            <w:pPr>
              <w:pStyle w:val="a"/>
              <w:ind w:left="-58"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Upside</w:t>
            </w:r>
          </w:p>
        </w:tc>
        <w:tc>
          <w:tcPr>
            <w:tcW w:w="1791" w:type="dxa"/>
          </w:tcPr>
          <w:p w14:paraId="2AB5623F" w14:textId="4060CF8C" w:rsidR="00703BEB" w:rsidRPr="00A73A7A" w:rsidRDefault="00703BEB"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cs/>
                <w:lang w:val="en-GB"/>
              </w:rPr>
              <w:t>20</w:t>
            </w:r>
          </w:p>
        </w:tc>
        <w:tc>
          <w:tcPr>
            <w:tcW w:w="1791" w:type="dxa"/>
            <w:vAlign w:val="bottom"/>
          </w:tcPr>
          <w:p w14:paraId="0B86C6E8" w14:textId="72937EE5" w:rsidR="00703BEB" w:rsidRPr="00A73A7A" w:rsidRDefault="00703BEB"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20</w:t>
            </w:r>
          </w:p>
        </w:tc>
      </w:tr>
      <w:tr w:rsidR="00703BEB" w:rsidRPr="00A73A7A" w14:paraId="3AA64870" w14:textId="77777777" w:rsidTr="00EA1691">
        <w:tc>
          <w:tcPr>
            <w:tcW w:w="5384" w:type="dxa"/>
          </w:tcPr>
          <w:p w14:paraId="50E8D46E" w14:textId="2A3BA842" w:rsidR="00703BEB" w:rsidRPr="00A73A7A" w:rsidRDefault="00703BEB" w:rsidP="00EA1691">
            <w:pPr>
              <w:pStyle w:val="a"/>
              <w:ind w:left="-58"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Downside</w:t>
            </w:r>
          </w:p>
        </w:tc>
        <w:tc>
          <w:tcPr>
            <w:tcW w:w="1791" w:type="dxa"/>
          </w:tcPr>
          <w:p w14:paraId="0F2A5289" w14:textId="5D070BE5" w:rsidR="00703BEB" w:rsidRPr="00A73A7A" w:rsidRDefault="00703BEB" w:rsidP="009B16D2">
            <w:pPr>
              <w:pStyle w:val="a"/>
              <w:ind w:right="-72"/>
              <w:jc w:val="right"/>
              <w:rPr>
                <w:rFonts w:ascii="Arial" w:hAnsi="Arial" w:cs="Arial"/>
                <w:color w:val="000000" w:themeColor="text1"/>
                <w:spacing w:val="-6"/>
                <w:sz w:val="18"/>
                <w:szCs w:val="18"/>
                <w:cs/>
                <w:lang w:val="en-GB"/>
              </w:rPr>
            </w:pPr>
            <w:r w:rsidRPr="00A73A7A">
              <w:rPr>
                <w:rFonts w:ascii="Arial" w:hAnsi="Arial" w:cs="Arial"/>
                <w:color w:val="000000" w:themeColor="text1"/>
                <w:spacing w:val="-6"/>
                <w:sz w:val="18"/>
                <w:szCs w:val="18"/>
                <w:cs/>
                <w:lang w:val="en-GB"/>
              </w:rPr>
              <w:t>20</w:t>
            </w:r>
          </w:p>
        </w:tc>
        <w:tc>
          <w:tcPr>
            <w:tcW w:w="1791" w:type="dxa"/>
            <w:vAlign w:val="bottom"/>
          </w:tcPr>
          <w:p w14:paraId="65AD0BB0" w14:textId="5D76CBD1" w:rsidR="00703BEB" w:rsidRPr="00A73A7A" w:rsidRDefault="00703BEB"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20</w:t>
            </w:r>
          </w:p>
        </w:tc>
      </w:tr>
    </w:tbl>
    <w:p w14:paraId="7B51F954" w14:textId="77777777" w:rsidR="00562DDE" w:rsidRPr="00A73A7A" w:rsidRDefault="00562DDE" w:rsidP="009B16D2">
      <w:pPr>
        <w:pStyle w:val="BodyText2"/>
        <w:ind w:left="540"/>
        <w:rPr>
          <w:rFonts w:ascii="Arial" w:hAnsi="Arial" w:cs="Arial"/>
          <w:color w:val="000000" w:themeColor="text1"/>
          <w:sz w:val="18"/>
          <w:szCs w:val="18"/>
        </w:rPr>
      </w:pPr>
    </w:p>
    <w:p w14:paraId="51284131" w14:textId="06A8EFCC" w:rsidR="004A0122" w:rsidRPr="00A73A7A" w:rsidRDefault="00B40AAA" w:rsidP="009B16D2">
      <w:pPr>
        <w:pStyle w:val="BodyText2"/>
        <w:tabs>
          <w:tab w:val="clear" w:pos="360"/>
        </w:tabs>
        <w:ind w:left="540"/>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The Group uses judgments to assess how much relevant macroeconomic changes should affect </w:t>
      </w:r>
      <w:proofErr w:type="gramStart"/>
      <w:r w:rsidRPr="00A73A7A">
        <w:rPr>
          <w:rFonts w:ascii="Arial" w:hAnsi="Arial" w:cs="Arial"/>
          <w:color w:val="000000" w:themeColor="text1"/>
          <w:sz w:val="18"/>
          <w:szCs w:val="18"/>
          <w:lang w:val="en-US"/>
        </w:rPr>
        <w:t>to</w:t>
      </w:r>
      <w:proofErr w:type="gramEnd"/>
      <w:r w:rsidRPr="00A73A7A">
        <w:rPr>
          <w:rFonts w:ascii="Arial" w:hAnsi="Arial" w:cs="Arial"/>
          <w:color w:val="000000" w:themeColor="text1"/>
          <w:sz w:val="18"/>
          <w:szCs w:val="18"/>
          <w:lang w:val="en-US"/>
        </w:rPr>
        <w:t xml:space="preserve"> ECL of the Group’s portfolio. However, the Group reviews the method, the assumptions and forecasts of the future economic situations on a regular basis. In addition, the Group also considers providing the management overlay as a part of ECL.</w:t>
      </w:r>
    </w:p>
    <w:p w14:paraId="47F7CF31" w14:textId="77777777" w:rsidR="00636AD1" w:rsidRPr="00A73A7A" w:rsidRDefault="00636AD1" w:rsidP="009B16D2">
      <w:pPr>
        <w:rPr>
          <w:rFonts w:ascii="Arial" w:hAnsi="Arial" w:cs="Arial"/>
          <w:color w:val="000000" w:themeColor="text1"/>
          <w:sz w:val="18"/>
          <w:szCs w:val="18"/>
          <w:lang w:val="x-none" w:eastAsia="x-none"/>
        </w:rPr>
      </w:pPr>
    </w:p>
    <w:p w14:paraId="5E0A6D7A" w14:textId="3978B27D" w:rsidR="00EA7739" w:rsidRPr="00A73A7A" w:rsidRDefault="00A16170" w:rsidP="009B16D2">
      <w:pPr>
        <w:pStyle w:val="a"/>
        <w:ind w:left="540" w:hanging="540"/>
        <w:jc w:val="both"/>
        <w:rPr>
          <w:rFonts w:ascii="Arial" w:hAnsi="Arial" w:cs="Arial"/>
          <w:b/>
          <w:bCs/>
          <w:color w:val="000000" w:themeColor="text1"/>
          <w:sz w:val="18"/>
          <w:szCs w:val="18"/>
          <w:lang w:val="en-US"/>
        </w:rPr>
      </w:pPr>
      <w:bookmarkStart w:id="18" w:name="_Toc467491202"/>
      <w:bookmarkStart w:id="19" w:name="_Toc467491424"/>
      <w:bookmarkStart w:id="20" w:name="_Toc474246835"/>
      <w:bookmarkStart w:id="21" w:name="_Toc474247179"/>
      <w:bookmarkStart w:id="22" w:name="_Toc474502604"/>
      <w:bookmarkStart w:id="23" w:name="_Toc489867438"/>
      <w:bookmarkStart w:id="24" w:name="_Toc489867776"/>
      <w:bookmarkStart w:id="25" w:name="_Toc489944169"/>
      <w:bookmarkStart w:id="26" w:name="_Toc489944663"/>
      <w:bookmarkStart w:id="27" w:name="_Toc516826208"/>
      <w:bookmarkStart w:id="28" w:name="_Toc516826495"/>
      <w:bookmarkStart w:id="29" w:name="_Toc796303"/>
      <w:bookmarkStart w:id="30" w:name="_Toc796575"/>
      <w:bookmarkStart w:id="31" w:name="_Toc796960"/>
      <w:r w:rsidRPr="00A73A7A">
        <w:rPr>
          <w:rFonts w:ascii="Arial" w:hAnsi="Arial" w:cs="Arial"/>
          <w:b/>
          <w:bCs/>
          <w:color w:val="000000" w:themeColor="text1"/>
          <w:sz w:val="18"/>
          <w:szCs w:val="18"/>
          <w:lang w:val="en-GB"/>
        </w:rPr>
        <w:t>4</w:t>
      </w:r>
      <w:r w:rsidR="00765DD1" w:rsidRPr="00A73A7A">
        <w:rPr>
          <w:rFonts w:ascii="Arial" w:hAnsi="Arial" w:cs="Arial"/>
          <w:b/>
          <w:bCs/>
          <w:color w:val="000000" w:themeColor="text1"/>
          <w:sz w:val="18"/>
          <w:szCs w:val="18"/>
          <w:lang w:val="en-US"/>
        </w:rPr>
        <w:t>.</w:t>
      </w:r>
      <w:r w:rsidRPr="00A73A7A">
        <w:rPr>
          <w:rFonts w:ascii="Arial" w:hAnsi="Arial" w:cs="Arial"/>
          <w:b/>
          <w:bCs/>
          <w:color w:val="000000" w:themeColor="text1"/>
          <w:sz w:val="18"/>
          <w:szCs w:val="18"/>
          <w:lang w:val="en-GB"/>
        </w:rPr>
        <w:t>2</w:t>
      </w:r>
      <w:r w:rsidR="00BD7C7C" w:rsidRPr="00A73A7A">
        <w:rPr>
          <w:rFonts w:ascii="Arial" w:hAnsi="Arial" w:cs="Arial"/>
          <w:b/>
          <w:bCs/>
          <w:color w:val="000000" w:themeColor="text1"/>
          <w:sz w:val="18"/>
          <w:szCs w:val="18"/>
          <w:lang w:val="en-US"/>
        </w:rPr>
        <w:tab/>
      </w:r>
      <w:r w:rsidR="00EA7739" w:rsidRPr="00A73A7A">
        <w:rPr>
          <w:rFonts w:ascii="Arial" w:hAnsi="Arial" w:cs="Arial"/>
          <w:b/>
          <w:bCs/>
          <w:color w:val="000000" w:themeColor="text1"/>
          <w:sz w:val="18"/>
          <w:szCs w:val="18"/>
          <w:lang w:val="en-US"/>
        </w:rPr>
        <w:t xml:space="preserve">Market </w:t>
      </w:r>
      <w:r w:rsidR="00801E2E" w:rsidRPr="00A73A7A">
        <w:rPr>
          <w:rFonts w:ascii="Arial" w:hAnsi="Arial" w:cs="Arial"/>
          <w:b/>
          <w:bCs/>
          <w:color w:val="000000" w:themeColor="text1"/>
          <w:sz w:val="18"/>
          <w:szCs w:val="18"/>
          <w:lang w:val="en-US"/>
        </w:rPr>
        <w:t>r</w:t>
      </w:r>
      <w:r w:rsidR="00EA7739" w:rsidRPr="00A73A7A">
        <w:rPr>
          <w:rFonts w:ascii="Arial" w:hAnsi="Arial" w:cs="Arial"/>
          <w:b/>
          <w:bCs/>
          <w:color w:val="000000" w:themeColor="text1"/>
          <w:sz w:val="18"/>
          <w:szCs w:val="18"/>
          <w:lang w:val="en-US"/>
        </w:rPr>
        <w:t>isk</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92E482" w14:textId="77777777" w:rsidR="00585A0E" w:rsidRPr="00A73A7A" w:rsidRDefault="00585A0E" w:rsidP="009B16D2">
      <w:pPr>
        <w:pStyle w:val="BlockText"/>
        <w:tabs>
          <w:tab w:val="clear" w:pos="2520"/>
        </w:tabs>
        <w:ind w:left="540" w:right="0"/>
        <w:outlineLvl w:val="0"/>
        <w:rPr>
          <w:rFonts w:ascii="Arial" w:hAnsi="Arial" w:cs="Arial"/>
          <w:color w:val="000000" w:themeColor="text1"/>
          <w:sz w:val="18"/>
          <w:szCs w:val="18"/>
        </w:rPr>
      </w:pPr>
    </w:p>
    <w:p w14:paraId="49550E3E" w14:textId="7F26081C" w:rsidR="00BD7C7C" w:rsidRPr="00A73A7A" w:rsidRDefault="00A16170" w:rsidP="009B16D2">
      <w:pPr>
        <w:pStyle w:val="a"/>
        <w:ind w:left="1080" w:right="0" w:hanging="540"/>
        <w:jc w:val="both"/>
        <w:rPr>
          <w:rFonts w:ascii="Arial" w:hAnsi="Arial" w:cs="Arial"/>
          <w:b/>
          <w:bCs/>
          <w:color w:val="000000" w:themeColor="text1"/>
          <w:sz w:val="18"/>
          <w:szCs w:val="18"/>
          <w:lang w:val="en-US"/>
        </w:rPr>
      </w:pPr>
      <w:bookmarkStart w:id="32" w:name="_Toc467491203"/>
      <w:bookmarkStart w:id="33" w:name="_Toc467491425"/>
      <w:bookmarkStart w:id="34" w:name="_Toc474246836"/>
      <w:bookmarkStart w:id="35" w:name="_Toc474247180"/>
      <w:bookmarkStart w:id="36" w:name="_Toc474502605"/>
      <w:bookmarkStart w:id="37" w:name="_Toc489867439"/>
      <w:bookmarkStart w:id="38" w:name="_Toc489867777"/>
      <w:bookmarkStart w:id="39" w:name="_Toc489944170"/>
      <w:bookmarkStart w:id="40" w:name="_Toc489944664"/>
      <w:bookmarkStart w:id="41" w:name="_Toc516826209"/>
      <w:bookmarkStart w:id="42" w:name="_Toc516826496"/>
      <w:bookmarkStart w:id="43" w:name="_Toc796304"/>
      <w:bookmarkStart w:id="44" w:name="_Toc796576"/>
      <w:bookmarkStart w:id="45" w:name="_Toc796961"/>
      <w:r w:rsidRPr="00A73A7A">
        <w:rPr>
          <w:rFonts w:ascii="Arial" w:hAnsi="Arial" w:cs="Arial"/>
          <w:b/>
          <w:bCs/>
          <w:color w:val="000000" w:themeColor="text1"/>
          <w:sz w:val="18"/>
          <w:szCs w:val="18"/>
          <w:lang w:val="en-GB"/>
        </w:rPr>
        <w:t>4</w:t>
      </w:r>
      <w:r w:rsidR="00765DD1" w:rsidRPr="00A73A7A">
        <w:rPr>
          <w:rFonts w:ascii="Arial" w:hAnsi="Arial" w:cs="Arial"/>
          <w:b/>
          <w:bCs/>
          <w:color w:val="000000" w:themeColor="text1"/>
          <w:sz w:val="18"/>
          <w:szCs w:val="18"/>
          <w:lang w:val="en-US"/>
        </w:rPr>
        <w:t>.</w:t>
      </w:r>
      <w:r w:rsidRPr="00A73A7A">
        <w:rPr>
          <w:rFonts w:ascii="Arial" w:hAnsi="Arial" w:cs="Arial"/>
          <w:b/>
          <w:bCs/>
          <w:color w:val="000000" w:themeColor="text1"/>
          <w:sz w:val="18"/>
          <w:szCs w:val="18"/>
          <w:lang w:val="en-GB"/>
        </w:rPr>
        <w:t>2</w:t>
      </w:r>
      <w:r w:rsidR="00BD7C7C" w:rsidRPr="00A73A7A">
        <w:rPr>
          <w:rFonts w:ascii="Arial" w:hAnsi="Arial" w:cs="Arial"/>
          <w:b/>
          <w:bCs/>
          <w:color w:val="000000" w:themeColor="text1"/>
          <w:sz w:val="18"/>
          <w:szCs w:val="18"/>
          <w:lang w:val="en-US"/>
        </w:rPr>
        <w:t>.</w:t>
      </w:r>
      <w:r w:rsidRPr="00A73A7A">
        <w:rPr>
          <w:rFonts w:ascii="Arial" w:hAnsi="Arial" w:cs="Arial"/>
          <w:b/>
          <w:bCs/>
          <w:color w:val="000000" w:themeColor="text1"/>
          <w:sz w:val="18"/>
          <w:szCs w:val="18"/>
          <w:lang w:val="en-GB"/>
        </w:rPr>
        <w:t>1</w:t>
      </w:r>
      <w:r w:rsidR="00BD7C7C" w:rsidRPr="00A73A7A">
        <w:rPr>
          <w:rFonts w:ascii="Arial" w:hAnsi="Arial" w:cs="Arial"/>
          <w:b/>
          <w:bCs/>
          <w:color w:val="000000" w:themeColor="text1"/>
          <w:sz w:val="18"/>
          <w:szCs w:val="18"/>
          <w:lang w:val="en-US"/>
        </w:rPr>
        <w:tab/>
        <w:t>Interest rate risk</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103125" w14:textId="77777777" w:rsidR="0027361E" w:rsidRPr="00A73A7A" w:rsidRDefault="0027361E" w:rsidP="009B16D2">
      <w:pPr>
        <w:pStyle w:val="BlockText"/>
        <w:tabs>
          <w:tab w:val="clear" w:pos="2520"/>
        </w:tabs>
        <w:ind w:left="1080" w:right="0"/>
        <w:rPr>
          <w:rFonts w:ascii="Arial" w:hAnsi="Arial" w:cs="Arial"/>
          <w:color w:val="000000" w:themeColor="text1"/>
          <w:spacing w:val="-4"/>
          <w:sz w:val="18"/>
          <w:szCs w:val="18"/>
        </w:rPr>
      </w:pPr>
    </w:p>
    <w:p w14:paraId="50EAEB93" w14:textId="77777777"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Interest rate risk is the risk that arises from the potential of changes in interest rates which have an adverse effect on the net interest earnings of the Group in the current reporting period and future. Interest rate risk arises from the structure and the characteristics of the Group’s assets and liabilities and the repricing mismatch of assets and liabilities.</w:t>
      </w:r>
    </w:p>
    <w:p w14:paraId="5F5C40C4" w14:textId="77777777"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p>
    <w:p w14:paraId="712D7B4A" w14:textId="77777777"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Since some of the Group’s interbank and money market items (liabilities) have variable interest </w:t>
      </w:r>
      <w:proofErr w:type="gramStart"/>
      <w:r w:rsidRPr="00A73A7A">
        <w:rPr>
          <w:rFonts w:ascii="Arial" w:hAnsi="Arial" w:cs="Arial"/>
          <w:color w:val="000000" w:themeColor="text1"/>
          <w:spacing w:val="-2"/>
          <w:sz w:val="18"/>
          <w:szCs w:val="18"/>
        </w:rPr>
        <w:t>rate</w:t>
      </w:r>
      <w:proofErr w:type="gramEnd"/>
      <w:r w:rsidRPr="00A73A7A">
        <w:rPr>
          <w:rFonts w:ascii="Arial" w:hAnsi="Arial" w:cs="Arial"/>
          <w:color w:val="000000" w:themeColor="text1"/>
          <w:spacing w:val="-2"/>
          <w:sz w:val="18"/>
          <w:szCs w:val="18"/>
        </w:rPr>
        <w:t xml:space="preserve">, the Group is exposed to interest rate risk. The Group mitigates this risk by ensuring that </w:t>
      </w:r>
      <w:proofErr w:type="gramStart"/>
      <w:r w:rsidRPr="00A73A7A">
        <w:rPr>
          <w:rFonts w:ascii="Arial" w:hAnsi="Arial" w:cs="Arial"/>
          <w:color w:val="000000" w:themeColor="text1"/>
          <w:spacing w:val="-2"/>
          <w:sz w:val="18"/>
          <w:szCs w:val="18"/>
        </w:rPr>
        <w:t>the majority of</w:t>
      </w:r>
      <w:proofErr w:type="gramEnd"/>
      <w:r w:rsidRPr="00A73A7A">
        <w:rPr>
          <w:rFonts w:ascii="Arial" w:hAnsi="Arial" w:cs="Arial"/>
          <w:color w:val="000000" w:themeColor="text1"/>
          <w:spacing w:val="-2"/>
          <w:sz w:val="18"/>
          <w:szCs w:val="18"/>
        </w:rPr>
        <w:t xml:space="preserve"> its </w:t>
      </w:r>
      <w:proofErr w:type="gramStart"/>
      <w:r w:rsidRPr="00A73A7A">
        <w:rPr>
          <w:rFonts w:ascii="Arial" w:hAnsi="Arial" w:cs="Arial"/>
          <w:color w:val="000000" w:themeColor="text1"/>
          <w:spacing w:val="-2"/>
          <w:sz w:val="18"/>
          <w:szCs w:val="18"/>
        </w:rPr>
        <w:t>borrowing</w:t>
      </w:r>
      <w:proofErr w:type="gramEnd"/>
      <w:r w:rsidRPr="00A73A7A">
        <w:rPr>
          <w:rFonts w:ascii="Arial" w:hAnsi="Arial" w:cs="Arial"/>
          <w:color w:val="000000" w:themeColor="text1"/>
          <w:spacing w:val="-2"/>
          <w:sz w:val="18"/>
          <w:szCs w:val="18"/>
        </w:rPr>
        <w:t xml:space="preserve"> are at fixed interest rates and uses cross-currency interest rate swaps to manage exposure to fluctuations in interest rates on specific interbank and money market items (liabilities).</w:t>
      </w:r>
    </w:p>
    <w:p w14:paraId="78DFA8C9" w14:textId="77777777"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p>
    <w:p w14:paraId="375B1E3B" w14:textId="7D56F9A3"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Group defines policies to adjust the structure of their financial positions to conform to the interest direction in the future and the defined risk framework. The Group monitors the interest direction movement and customer’s </w:t>
      </w:r>
      <w:proofErr w:type="spellStart"/>
      <w:r w:rsidRPr="00A73A7A">
        <w:rPr>
          <w:rFonts w:ascii="Arial" w:hAnsi="Arial" w:cs="Arial"/>
          <w:color w:val="000000" w:themeColor="text1"/>
          <w:spacing w:val="-2"/>
          <w:sz w:val="18"/>
          <w:szCs w:val="18"/>
        </w:rPr>
        <w:t>behaviour</w:t>
      </w:r>
      <w:proofErr w:type="spellEnd"/>
      <w:r w:rsidRPr="00A73A7A">
        <w:rPr>
          <w:rFonts w:ascii="Arial" w:hAnsi="Arial" w:cs="Arial"/>
          <w:color w:val="000000" w:themeColor="text1"/>
          <w:spacing w:val="-2"/>
          <w:sz w:val="18"/>
          <w:szCs w:val="18"/>
        </w:rPr>
        <w:t xml:space="preserve"> closely </w:t>
      </w:r>
      <w:proofErr w:type="gramStart"/>
      <w:r w:rsidRPr="00A73A7A">
        <w:rPr>
          <w:rFonts w:ascii="Arial" w:hAnsi="Arial" w:cs="Arial"/>
          <w:color w:val="000000" w:themeColor="text1"/>
          <w:spacing w:val="-2"/>
          <w:sz w:val="18"/>
          <w:szCs w:val="18"/>
        </w:rPr>
        <w:t>in order to</w:t>
      </w:r>
      <w:proofErr w:type="gramEnd"/>
      <w:r w:rsidRPr="00A73A7A">
        <w:rPr>
          <w:rFonts w:ascii="Arial" w:hAnsi="Arial" w:cs="Arial"/>
          <w:color w:val="000000" w:themeColor="text1"/>
          <w:spacing w:val="-2"/>
          <w:sz w:val="18"/>
          <w:szCs w:val="18"/>
        </w:rPr>
        <w:t xml:space="preserve"> assess the most realistic risk. The Group also monitors its risk position more frequently when there are significant changes in asset and liability structures through “Repricing Gap” reporting </w:t>
      </w:r>
      <w:proofErr w:type="gramStart"/>
      <w:r w:rsidRPr="00A73A7A">
        <w:rPr>
          <w:rFonts w:ascii="Arial" w:hAnsi="Arial" w:cs="Arial"/>
          <w:color w:val="000000" w:themeColor="text1"/>
          <w:spacing w:val="-2"/>
          <w:sz w:val="18"/>
          <w:szCs w:val="18"/>
        </w:rPr>
        <w:t>in order to</w:t>
      </w:r>
      <w:proofErr w:type="gramEnd"/>
      <w:r w:rsidRPr="00A73A7A">
        <w:rPr>
          <w:rFonts w:ascii="Arial" w:hAnsi="Arial" w:cs="Arial"/>
          <w:color w:val="000000" w:themeColor="text1"/>
          <w:spacing w:val="-2"/>
          <w:sz w:val="18"/>
          <w:szCs w:val="18"/>
        </w:rPr>
        <w:t xml:space="preserve"> follow up the interest rate risks and net interest income sensitivity in the next</w:t>
      </w:r>
      <w:r w:rsidR="00BD4DC7" w:rsidRPr="00A73A7A">
        <w:rPr>
          <w:rFonts w:ascii="Arial" w:hAnsi="Arial" w:cstheme="minorBidi"/>
          <w:color w:val="000000" w:themeColor="text1"/>
          <w:spacing w:val="-2"/>
          <w:sz w:val="18"/>
          <w:szCs w:val="18"/>
          <w:cs/>
        </w:rPr>
        <w:br/>
      </w:r>
      <w:r w:rsidRPr="00A73A7A">
        <w:rPr>
          <w:rFonts w:ascii="Arial" w:hAnsi="Arial" w:cs="Arial"/>
          <w:color w:val="000000" w:themeColor="text1"/>
          <w:spacing w:val="-2"/>
          <w:sz w:val="18"/>
          <w:szCs w:val="18"/>
        </w:rPr>
        <w:t>12 months.</w:t>
      </w:r>
    </w:p>
    <w:p w14:paraId="3DA396F9" w14:textId="77777777" w:rsidR="003F63B2" w:rsidRPr="00A73A7A" w:rsidRDefault="003F63B2" w:rsidP="009B16D2">
      <w:pPr>
        <w:pStyle w:val="BlockText"/>
        <w:tabs>
          <w:tab w:val="clear" w:pos="2520"/>
        </w:tabs>
        <w:ind w:left="1080" w:right="0"/>
        <w:rPr>
          <w:rFonts w:ascii="Arial" w:hAnsi="Arial" w:cs="Arial"/>
          <w:color w:val="000000" w:themeColor="text1"/>
          <w:spacing w:val="-2"/>
          <w:sz w:val="18"/>
          <w:szCs w:val="18"/>
        </w:rPr>
      </w:pPr>
    </w:p>
    <w:p w14:paraId="693BFDD2" w14:textId="47E3AA9E" w:rsidR="000A3A4E" w:rsidRPr="00A73A7A" w:rsidRDefault="003F63B2"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Furthermore, the Group also simulates the </w:t>
      </w:r>
      <w:proofErr w:type="gramStart"/>
      <w:r w:rsidRPr="00A73A7A">
        <w:rPr>
          <w:rFonts w:ascii="Arial" w:hAnsi="Arial" w:cs="Arial"/>
          <w:color w:val="000000" w:themeColor="text1"/>
          <w:spacing w:val="-2"/>
          <w:sz w:val="18"/>
          <w:szCs w:val="18"/>
        </w:rPr>
        <w:t>situations</w:t>
      </w:r>
      <w:proofErr w:type="gramEnd"/>
      <w:r w:rsidRPr="00A73A7A">
        <w:rPr>
          <w:rFonts w:ascii="Arial" w:hAnsi="Arial" w:cs="Arial"/>
          <w:color w:val="000000" w:themeColor="text1"/>
          <w:spacing w:val="-2"/>
          <w:sz w:val="18"/>
          <w:szCs w:val="18"/>
        </w:rPr>
        <w:t xml:space="preserve"> by increasing or decreasing its interest rate to manage its stability of net interest income regardless of the interest direction.</w:t>
      </w:r>
    </w:p>
    <w:p w14:paraId="780E5577" w14:textId="3A38A847" w:rsidR="00636AD1" w:rsidRPr="00A73A7A" w:rsidRDefault="00636AD1" w:rsidP="009B16D2">
      <w:pPr>
        <w:rPr>
          <w:rFonts w:ascii="Arial" w:hAnsi="Arial" w:cs="Arial"/>
          <w:color w:val="000000" w:themeColor="text1"/>
          <w:spacing w:val="-6"/>
          <w:sz w:val="18"/>
          <w:szCs w:val="18"/>
        </w:rPr>
      </w:pPr>
      <w:r w:rsidRPr="00A73A7A">
        <w:rPr>
          <w:rFonts w:ascii="Arial" w:hAnsi="Arial" w:cs="Arial"/>
          <w:color w:val="000000" w:themeColor="text1"/>
          <w:spacing w:val="-6"/>
          <w:sz w:val="18"/>
          <w:szCs w:val="18"/>
        </w:rPr>
        <w:br w:type="page"/>
      </w:r>
    </w:p>
    <w:p w14:paraId="5303FFC7" w14:textId="01C14BE3" w:rsidR="005A51ED" w:rsidRPr="00A73A7A" w:rsidRDefault="005A51ED"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lastRenderedPageBreak/>
        <w:t xml:space="preserve">The Group has </w:t>
      </w:r>
      <w:proofErr w:type="spellStart"/>
      <w:r w:rsidRPr="00A73A7A">
        <w:rPr>
          <w:rFonts w:ascii="Arial" w:hAnsi="Arial" w:cs="Arial"/>
          <w:color w:val="000000" w:themeColor="text1"/>
          <w:spacing w:val="-2"/>
          <w:sz w:val="18"/>
          <w:szCs w:val="18"/>
        </w:rPr>
        <w:t>summarised</w:t>
      </w:r>
      <w:proofErr w:type="spellEnd"/>
      <w:r w:rsidRPr="00A73A7A">
        <w:rPr>
          <w:rFonts w:ascii="Arial" w:hAnsi="Arial" w:cs="Arial"/>
          <w:color w:val="000000" w:themeColor="text1"/>
          <w:spacing w:val="-2"/>
          <w:sz w:val="18"/>
          <w:szCs w:val="18"/>
        </w:rPr>
        <w:t xml:space="preserve"> financial assets and liabilities classified on maturity of interest re-pricing years as </w:t>
      </w:r>
      <w:proofErr w:type="gramStart"/>
      <w:r w:rsidRPr="00A73A7A">
        <w:rPr>
          <w:rFonts w:ascii="Arial" w:hAnsi="Arial" w:cs="Arial"/>
          <w:color w:val="000000" w:themeColor="text1"/>
          <w:spacing w:val="-2"/>
          <w:sz w:val="18"/>
          <w:szCs w:val="18"/>
        </w:rPr>
        <w:t>at</w:t>
      </w:r>
      <w:proofErr w:type="gramEnd"/>
      <w:r w:rsidRPr="00A73A7A">
        <w:rPr>
          <w:rFonts w:ascii="Arial" w:hAnsi="Arial" w:cs="Arial"/>
          <w:color w:val="000000" w:themeColor="text1"/>
          <w:spacing w:val="-2"/>
          <w:sz w:val="18"/>
          <w:szCs w:val="18"/>
        </w:rPr>
        <w:t xml:space="preserve"> 30 June 2026 and 31 December 2025 as follows:</w:t>
      </w:r>
    </w:p>
    <w:p w14:paraId="533029A1" w14:textId="77777777" w:rsidR="00F90DDA" w:rsidRPr="00A73A7A" w:rsidRDefault="00F90DDA" w:rsidP="009B16D2">
      <w:pPr>
        <w:ind w:left="1080"/>
        <w:jc w:val="both"/>
        <w:rPr>
          <w:rFonts w:ascii="Arial" w:hAnsi="Arial" w:cs="Arial"/>
          <w:color w:val="000000" w:themeColor="text1"/>
          <w:sz w:val="18"/>
          <w:szCs w:val="18"/>
        </w:rPr>
      </w:pPr>
    </w:p>
    <w:tbl>
      <w:tblPr>
        <w:tblW w:w="9358" w:type="dxa"/>
        <w:tblInd w:w="90" w:type="dxa"/>
        <w:tblLayout w:type="fixed"/>
        <w:tblLook w:val="0000" w:firstRow="0" w:lastRow="0" w:firstColumn="0" w:lastColumn="0" w:noHBand="0" w:noVBand="0"/>
      </w:tblPr>
      <w:tblGrid>
        <w:gridCol w:w="3038"/>
        <w:gridCol w:w="902"/>
        <w:gridCol w:w="903"/>
        <w:gridCol w:w="903"/>
        <w:gridCol w:w="903"/>
        <w:gridCol w:w="903"/>
        <w:gridCol w:w="903"/>
        <w:gridCol w:w="903"/>
      </w:tblGrid>
      <w:tr w:rsidR="005A51ED" w:rsidRPr="00A73A7A" w14:paraId="40D8A4EC" w14:textId="77777777" w:rsidTr="00EA1691">
        <w:trPr>
          <w:cantSplit/>
        </w:trPr>
        <w:tc>
          <w:tcPr>
            <w:tcW w:w="3038" w:type="dxa"/>
            <w:vAlign w:val="bottom"/>
          </w:tcPr>
          <w:p w14:paraId="16B504C7" w14:textId="77777777" w:rsidR="005A51ED" w:rsidRPr="00A73A7A" w:rsidRDefault="005A51ED" w:rsidP="009B16D2">
            <w:pPr>
              <w:ind w:left="872" w:right="-72"/>
              <w:rPr>
                <w:rFonts w:ascii="Arial" w:hAnsi="Arial" w:cs="Arial"/>
                <w:b/>
                <w:bCs/>
                <w:color w:val="000000" w:themeColor="text1"/>
                <w:spacing w:val="-4"/>
                <w:sz w:val="12"/>
                <w:szCs w:val="12"/>
              </w:rPr>
            </w:pPr>
          </w:p>
        </w:tc>
        <w:tc>
          <w:tcPr>
            <w:tcW w:w="6320" w:type="dxa"/>
            <w:gridSpan w:val="7"/>
            <w:tcBorders>
              <w:bottom w:val="single" w:sz="4" w:space="0" w:color="auto"/>
            </w:tcBorders>
            <w:vAlign w:val="bottom"/>
          </w:tcPr>
          <w:p w14:paraId="3985108C" w14:textId="77777777" w:rsidR="005A51ED" w:rsidRPr="00A73A7A" w:rsidRDefault="005A51ED"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rPr>
              <w:t xml:space="preserve">Consolidated </w:t>
            </w:r>
          </w:p>
        </w:tc>
      </w:tr>
      <w:tr w:rsidR="005A51ED" w:rsidRPr="00A73A7A" w14:paraId="08823BB5" w14:textId="77777777" w:rsidTr="00EA1691">
        <w:trPr>
          <w:cantSplit/>
        </w:trPr>
        <w:tc>
          <w:tcPr>
            <w:tcW w:w="3038" w:type="dxa"/>
            <w:vAlign w:val="bottom"/>
          </w:tcPr>
          <w:p w14:paraId="523BD84F" w14:textId="77777777" w:rsidR="005A51ED" w:rsidRPr="00A73A7A" w:rsidRDefault="005A51ED" w:rsidP="009B16D2">
            <w:pPr>
              <w:ind w:left="872" w:right="-72"/>
              <w:rPr>
                <w:rFonts w:ascii="Arial" w:hAnsi="Arial" w:cs="Arial"/>
                <w:b/>
                <w:bCs/>
                <w:color w:val="000000" w:themeColor="text1"/>
                <w:spacing w:val="-4"/>
                <w:sz w:val="12"/>
                <w:szCs w:val="12"/>
              </w:rPr>
            </w:pPr>
          </w:p>
        </w:tc>
        <w:tc>
          <w:tcPr>
            <w:tcW w:w="6320" w:type="dxa"/>
            <w:gridSpan w:val="7"/>
            <w:tcBorders>
              <w:top w:val="single" w:sz="4" w:space="0" w:color="auto"/>
              <w:bottom w:val="single" w:sz="4" w:space="0" w:color="auto"/>
            </w:tcBorders>
            <w:vAlign w:val="bottom"/>
          </w:tcPr>
          <w:p w14:paraId="5CE64216" w14:textId="6E16AADD" w:rsidR="005A51ED" w:rsidRPr="00A73A7A" w:rsidRDefault="005A51ED"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lang w:val="en-GB"/>
              </w:rPr>
              <w:t>30 June 2026</w:t>
            </w:r>
          </w:p>
        </w:tc>
      </w:tr>
      <w:tr w:rsidR="00EA3AAE" w:rsidRPr="00A73A7A" w14:paraId="657318F0" w14:textId="77777777" w:rsidTr="00EA1691">
        <w:trPr>
          <w:cantSplit/>
        </w:trPr>
        <w:tc>
          <w:tcPr>
            <w:tcW w:w="3038" w:type="dxa"/>
            <w:vAlign w:val="bottom"/>
          </w:tcPr>
          <w:p w14:paraId="07394FF2" w14:textId="77777777" w:rsidR="00EA3AAE" w:rsidRPr="00A73A7A" w:rsidRDefault="00EA3AAE" w:rsidP="009B16D2">
            <w:pPr>
              <w:ind w:left="872" w:right="-72"/>
              <w:rPr>
                <w:rFonts w:ascii="Arial" w:hAnsi="Arial" w:cs="Arial"/>
                <w:b/>
                <w:bCs/>
                <w:color w:val="000000" w:themeColor="text1"/>
                <w:spacing w:val="-4"/>
                <w:sz w:val="12"/>
                <w:szCs w:val="12"/>
              </w:rPr>
            </w:pPr>
          </w:p>
        </w:tc>
        <w:tc>
          <w:tcPr>
            <w:tcW w:w="902" w:type="dxa"/>
            <w:tcBorders>
              <w:top w:val="single" w:sz="4" w:space="0" w:color="auto"/>
            </w:tcBorders>
            <w:vAlign w:val="bottom"/>
          </w:tcPr>
          <w:p w14:paraId="3CBCAB70" w14:textId="77777777" w:rsidR="00EA3AAE" w:rsidRPr="00A73A7A" w:rsidRDefault="00EA3AAE"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2D09CE31" w14:textId="77777777" w:rsidR="00EA3AAE" w:rsidRPr="00A73A7A" w:rsidRDefault="00EA3AAE"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6C37F3DB" w14:textId="77777777" w:rsidR="00EA3AAE" w:rsidRPr="00A73A7A" w:rsidRDefault="00EA3AAE"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39931265" w14:textId="77777777" w:rsidR="00EA3AAE" w:rsidRPr="00A73A7A" w:rsidRDefault="00EA3AAE"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5A356DA7" w14:textId="271006CA" w:rsidR="00EA3AAE" w:rsidRPr="00A73A7A" w:rsidRDefault="00EA3AAE"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4EBC8C04"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Non-</w:t>
            </w:r>
          </w:p>
        </w:tc>
        <w:tc>
          <w:tcPr>
            <w:tcW w:w="903" w:type="dxa"/>
            <w:tcBorders>
              <w:top w:val="single" w:sz="4" w:space="0" w:color="auto"/>
            </w:tcBorders>
            <w:vAlign w:val="bottom"/>
          </w:tcPr>
          <w:p w14:paraId="325441F5" w14:textId="77777777" w:rsidR="00EA3AAE" w:rsidRPr="00A73A7A" w:rsidRDefault="00EA3AAE" w:rsidP="009B16D2">
            <w:pPr>
              <w:ind w:right="-72"/>
              <w:jc w:val="right"/>
              <w:rPr>
                <w:rFonts w:ascii="Arial" w:hAnsi="Arial" w:cs="Arial"/>
                <w:b/>
                <w:bCs/>
                <w:color w:val="000000" w:themeColor="text1"/>
                <w:sz w:val="12"/>
                <w:szCs w:val="12"/>
              </w:rPr>
            </w:pPr>
          </w:p>
        </w:tc>
      </w:tr>
      <w:tr w:rsidR="00EA3AAE" w:rsidRPr="00A73A7A" w14:paraId="69E5B88B" w14:textId="77777777" w:rsidTr="00EA1691">
        <w:trPr>
          <w:cantSplit/>
        </w:trPr>
        <w:tc>
          <w:tcPr>
            <w:tcW w:w="3038" w:type="dxa"/>
            <w:vAlign w:val="bottom"/>
          </w:tcPr>
          <w:p w14:paraId="0B908D3A" w14:textId="77777777" w:rsidR="00EA3AAE" w:rsidRPr="00A73A7A" w:rsidRDefault="00EA3AAE" w:rsidP="009B16D2">
            <w:pPr>
              <w:ind w:left="872" w:right="-72"/>
              <w:rPr>
                <w:rFonts w:ascii="Arial" w:hAnsi="Arial" w:cs="Arial"/>
                <w:b/>
                <w:bCs/>
                <w:color w:val="000000" w:themeColor="text1"/>
                <w:spacing w:val="-4"/>
                <w:sz w:val="12"/>
                <w:szCs w:val="12"/>
              </w:rPr>
            </w:pPr>
          </w:p>
        </w:tc>
        <w:tc>
          <w:tcPr>
            <w:tcW w:w="902" w:type="dxa"/>
            <w:vAlign w:val="bottom"/>
          </w:tcPr>
          <w:p w14:paraId="43869BF9" w14:textId="77777777" w:rsidR="00EA3AAE" w:rsidRPr="00A73A7A" w:rsidRDefault="00EA3AAE" w:rsidP="009B16D2">
            <w:pPr>
              <w:ind w:right="-72"/>
              <w:jc w:val="right"/>
              <w:rPr>
                <w:rFonts w:ascii="Arial" w:hAnsi="Arial" w:cs="Arial"/>
                <w:b/>
                <w:bCs/>
                <w:color w:val="000000" w:themeColor="text1"/>
                <w:sz w:val="12"/>
                <w:szCs w:val="12"/>
              </w:rPr>
            </w:pPr>
          </w:p>
        </w:tc>
        <w:tc>
          <w:tcPr>
            <w:tcW w:w="903" w:type="dxa"/>
            <w:vAlign w:val="bottom"/>
          </w:tcPr>
          <w:p w14:paraId="1E1A7840" w14:textId="56F63721" w:rsidR="00EA3AAE" w:rsidRPr="00A73A7A" w:rsidRDefault="009D46C4"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Within</w:t>
            </w:r>
          </w:p>
        </w:tc>
        <w:tc>
          <w:tcPr>
            <w:tcW w:w="903" w:type="dxa"/>
            <w:vAlign w:val="bottom"/>
          </w:tcPr>
          <w:p w14:paraId="7883EC17" w14:textId="1C4444E9"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78051B13" w14:textId="614BB92C"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76EC9751" w14:textId="2A2AF160"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6D760286"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interest</w:t>
            </w:r>
          </w:p>
        </w:tc>
        <w:tc>
          <w:tcPr>
            <w:tcW w:w="903" w:type="dxa"/>
            <w:vAlign w:val="bottom"/>
          </w:tcPr>
          <w:p w14:paraId="634BB182" w14:textId="77777777" w:rsidR="00EA3AAE" w:rsidRPr="00A73A7A" w:rsidRDefault="00EA3AAE" w:rsidP="009B16D2">
            <w:pPr>
              <w:ind w:right="-72"/>
              <w:jc w:val="right"/>
              <w:rPr>
                <w:rFonts w:ascii="Arial" w:hAnsi="Arial" w:cs="Arial"/>
                <w:b/>
                <w:bCs/>
                <w:color w:val="000000" w:themeColor="text1"/>
                <w:sz w:val="12"/>
                <w:szCs w:val="12"/>
              </w:rPr>
            </w:pPr>
          </w:p>
        </w:tc>
      </w:tr>
      <w:tr w:rsidR="00EA3AAE" w:rsidRPr="00A73A7A" w14:paraId="0D872D9A" w14:textId="77777777" w:rsidTr="00EA1691">
        <w:trPr>
          <w:cantSplit/>
        </w:trPr>
        <w:tc>
          <w:tcPr>
            <w:tcW w:w="3038" w:type="dxa"/>
            <w:vAlign w:val="bottom"/>
          </w:tcPr>
          <w:p w14:paraId="2CE5910D" w14:textId="77777777" w:rsidR="00EA3AAE" w:rsidRPr="00A73A7A" w:rsidRDefault="00EA3AAE" w:rsidP="009B16D2">
            <w:pPr>
              <w:ind w:left="872" w:right="-72"/>
              <w:rPr>
                <w:rFonts w:ascii="Arial" w:hAnsi="Arial" w:cs="Arial"/>
                <w:b/>
                <w:bCs/>
                <w:color w:val="000000" w:themeColor="text1"/>
                <w:spacing w:val="-4"/>
                <w:sz w:val="12"/>
                <w:szCs w:val="12"/>
              </w:rPr>
            </w:pPr>
          </w:p>
        </w:tc>
        <w:tc>
          <w:tcPr>
            <w:tcW w:w="902" w:type="dxa"/>
            <w:vAlign w:val="bottom"/>
          </w:tcPr>
          <w:p w14:paraId="7DFA706B" w14:textId="01A28D77" w:rsidR="00EA3AAE" w:rsidRPr="00A73A7A" w:rsidRDefault="009B3A38"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Immediate</w:t>
            </w:r>
          </w:p>
        </w:tc>
        <w:tc>
          <w:tcPr>
            <w:tcW w:w="903" w:type="dxa"/>
            <w:vAlign w:val="bottom"/>
          </w:tcPr>
          <w:p w14:paraId="0BB7AAC4" w14:textId="4C1A0779" w:rsidR="00EA3AAE" w:rsidRPr="00A73A7A" w:rsidRDefault="00EA3AAE" w:rsidP="009B16D2">
            <w:pPr>
              <w:ind w:right="-72"/>
              <w:jc w:val="right"/>
              <w:rPr>
                <w:rFonts w:ascii="Arial" w:hAnsi="Arial" w:cs="Arial"/>
                <w:b/>
                <w:bCs/>
                <w:color w:val="000000" w:themeColor="text1"/>
                <w:spacing w:val="-2"/>
                <w:sz w:val="12"/>
                <w:szCs w:val="12"/>
              </w:rPr>
            </w:pPr>
            <w:r w:rsidRPr="00A73A7A">
              <w:rPr>
                <w:rFonts w:ascii="Arial" w:hAnsi="Arial" w:cs="Arial"/>
                <w:b/>
                <w:bCs/>
                <w:color w:val="000000" w:themeColor="text1"/>
                <w:sz w:val="12"/>
                <w:szCs w:val="12"/>
                <w:lang w:val="en-GB"/>
              </w:rPr>
              <w:t>3</w:t>
            </w:r>
            <w:r w:rsidRPr="00A73A7A">
              <w:rPr>
                <w:rFonts w:ascii="Arial" w:hAnsi="Arial" w:cs="Arial"/>
                <w:b/>
                <w:bCs/>
                <w:color w:val="000000" w:themeColor="text1"/>
                <w:sz w:val="12"/>
                <w:szCs w:val="12"/>
              </w:rPr>
              <w:t xml:space="preserve"> months</w:t>
            </w:r>
          </w:p>
        </w:tc>
        <w:tc>
          <w:tcPr>
            <w:tcW w:w="903" w:type="dxa"/>
            <w:vAlign w:val="bottom"/>
          </w:tcPr>
          <w:p w14:paraId="201ED847" w14:textId="5C01489E"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pacing w:val="-2"/>
                <w:sz w:val="12"/>
                <w:szCs w:val="12"/>
                <w:lang w:val="en-GB"/>
              </w:rPr>
              <w:t>3</w:t>
            </w:r>
            <w:r w:rsidRPr="00A73A7A">
              <w:rPr>
                <w:rFonts w:ascii="Arial" w:hAnsi="Arial" w:cs="Arial"/>
                <w:b/>
                <w:bCs/>
                <w:color w:val="000000" w:themeColor="text1"/>
                <w:spacing w:val="-2"/>
                <w:sz w:val="12"/>
                <w:szCs w:val="12"/>
              </w:rPr>
              <w:t xml:space="preserve"> - </w:t>
            </w:r>
            <w:r w:rsidRPr="00A73A7A">
              <w:rPr>
                <w:rFonts w:ascii="Arial" w:hAnsi="Arial" w:cs="Arial"/>
                <w:b/>
                <w:bCs/>
                <w:color w:val="000000" w:themeColor="text1"/>
                <w:spacing w:val="-2"/>
                <w:sz w:val="12"/>
                <w:szCs w:val="12"/>
                <w:lang w:val="en-GB"/>
              </w:rPr>
              <w:t>12</w:t>
            </w:r>
            <w:r w:rsidRPr="00A73A7A">
              <w:rPr>
                <w:rFonts w:ascii="Arial" w:hAnsi="Arial" w:cs="Arial"/>
                <w:b/>
                <w:bCs/>
                <w:color w:val="000000" w:themeColor="text1"/>
                <w:spacing w:val="-2"/>
                <w:sz w:val="12"/>
                <w:szCs w:val="12"/>
              </w:rPr>
              <w:t xml:space="preserve"> months</w:t>
            </w:r>
          </w:p>
        </w:tc>
        <w:tc>
          <w:tcPr>
            <w:tcW w:w="903" w:type="dxa"/>
            <w:vAlign w:val="bottom"/>
          </w:tcPr>
          <w:p w14:paraId="5A5BE2AD" w14:textId="49C831C1"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1</w:t>
            </w:r>
            <w:r w:rsidRPr="00A73A7A">
              <w:rPr>
                <w:rFonts w:ascii="Arial" w:hAnsi="Arial" w:cs="Arial"/>
                <w:b/>
                <w:bCs/>
                <w:color w:val="000000" w:themeColor="text1"/>
                <w:sz w:val="12"/>
                <w:szCs w:val="12"/>
              </w:rPr>
              <w:t xml:space="preserve"> - </w:t>
            </w: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1213DA3F" w14:textId="7844B1CC"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1EA85CBC"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bearing</w:t>
            </w:r>
          </w:p>
        </w:tc>
        <w:tc>
          <w:tcPr>
            <w:tcW w:w="903" w:type="dxa"/>
            <w:vAlign w:val="bottom"/>
          </w:tcPr>
          <w:p w14:paraId="3BFA5477"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Total</w:t>
            </w:r>
          </w:p>
        </w:tc>
      </w:tr>
      <w:tr w:rsidR="00EA3AAE" w:rsidRPr="00A73A7A" w14:paraId="570DA5C2" w14:textId="77777777" w:rsidTr="00EA1691">
        <w:trPr>
          <w:cantSplit/>
        </w:trPr>
        <w:tc>
          <w:tcPr>
            <w:tcW w:w="3038" w:type="dxa"/>
            <w:vAlign w:val="bottom"/>
          </w:tcPr>
          <w:p w14:paraId="15ED34A8" w14:textId="77777777" w:rsidR="00EA3AAE" w:rsidRPr="00A73A7A" w:rsidRDefault="00EA3AAE" w:rsidP="009B16D2">
            <w:pPr>
              <w:ind w:left="872" w:right="-72"/>
              <w:rPr>
                <w:rFonts w:ascii="Arial" w:hAnsi="Arial" w:cs="Arial"/>
                <w:b/>
                <w:bCs/>
                <w:color w:val="000000" w:themeColor="text1"/>
                <w:spacing w:val="-4"/>
                <w:sz w:val="12"/>
                <w:szCs w:val="12"/>
              </w:rPr>
            </w:pPr>
          </w:p>
        </w:tc>
        <w:tc>
          <w:tcPr>
            <w:tcW w:w="902" w:type="dxa"/>
            <w:vAlign w:val="bottom"/>
          </w:tcPr>
          <w:p w14:paraId="4809BDFD"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38CA6C27" w14:textId="2503F416"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48A3D475" w14:textId="580F785E"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501A607F" w14:textId="0BCDFF9A"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1EF4D9BB" w14:textId="62BA767D"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32519C7F"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7FED8B80"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r>
      <w:tr w:rsidR="00EA3AAE" w:rsidRPr="00A73A7A" w14:paraId="600540F8" w14:textId="77777777" w:rsidTr="00EA1691">
        <w:trPr>
          <w:cantSplit/>
        </w:trPr>
        <w:tc>
          <w:tcPr>
            <w:tcW w:w="3038" w:type="dxa"/>
            <w:vAlign w:val="bottom"/>
          </w:tcPr>
          <w:p w14:paraId="419CF1D9" w14:textId="77777777" w:rsidR="00EA3AAE" w:rsidRPr="00A73A7A" w:rsidRDefault="00EA3AAE" w:rsidP="009B16D2">
            <w:pPr>
              <w:ind w:left="872" w:right="-72"/>
              <w:rPr>
                <w:rFonts w:ascii="Arial" w:hAnsi="Arial" w:cs="Arial"/>
                <w:b/>
                <w:bCs/>
                <w:color w:val="000000" w:themeColor="text1"/>
                <w:spacing w:val="-4"/>
                <w:sz w:val="12"/>
                <w:szCs w:val="12"/>
              </w:rPr>
            </w:pPr>
          </w:p>
        </w:tc>
        <w:tc>
          <w:tcPr>
            <w:tcW w:w="902" w:type="dxa"/>
            <w:tcBorders>
              <w:bottom w:val="single" w:sz="4" w:space="0" w:color="auto"/>
            </w:tcBorders>
            <w:vAlign w:val="bottom"/>
          </w:tcPr>
          <w:p w14:paraId="3CF6DAAA"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52F7483" w14:textId="611A82EA"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895ADBD" w14:textId="69968269"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513717EE" w14:textId="39CC9AB2"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499DF15B" w14:textId="2CB972E6"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4B411F7A"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1C6168FC" w14:textId="77777777" w:rsidR="00EA3AAE" w:rsidRPr="00A73A7A" w:rsidRDefault="00EA3AAE"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r>
      <w:tr w:rsidR="00EA3AAE" w:rsidRPr="00A73A7A" w14:paraId="32FAF4DB" w14:textId="77777777" w:rsidTr="00EA1691">
        <w:trPr>
          <w:cantSplit/>
        </w:trPr>
        <w:tc>
          <w:tcPr>
            <w:tcW w:w="3038" w:type="dxa"/>
            <w:vAlign w:val="bottom"/>
          </w:tcPr>
          <w:p w14:paraId="449A577D" w14:textId="77777777" w:rsidR="00EA3AAE" w:rsidRPr="00A73A7A" w:rsidRDefault="00EA3AAE" w:rsidP="009B16D2">
            <w:pPr>
              <w:ind w:left="872" w:right="-72"/>
              <w:rPr>
                <w:rFonts w:ascii="Arial" w:hAnsi="Arial" w:cs="Arial"/>
                <w:i/>
                <w:iCs/>
                <w:color w:val="000000" w:themeColor="text1"/>
                <w:spacing w:val="-4"/>
                <w:sz w:val="12"/>
                <w:szCs w:val="12"/>
              </w:rPr>
            </w:pPr>
          </w:p>
        </w:tc>
        <w:tc>
          <w:tcPr>
            <w:tcW w:w="902" w:type="dxa"/>
            <w:tcBorders>
              <w:top w:val="single" w:sz="4" w:space="0" w:color="auto"/>
            </w:tcBorders>
            <w:vAlign w:val="bottom"/>
          </w:tcPr>
          <w:p w14:paraId="701B37BD"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5F364BFD"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410E0C57"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52FC40DE"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325167A1"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7801634D" w14:textId="77777777" w:rsidR="00EA3AAE" w:rsidRPr="00A73A7A" w:rsidRDefault="00EA3AAE"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84B7CAD" w14:textId="77777777" w:rsidR="00EA3AAE" w:rsidRPr="00A73A7A" w:rsidRDefault="00EA3AAE" w:rsidP="009B16D2">
            <w:pPr>
              <w:ind w:right="-72"/>
              <w:jc w:val="right"/>
              <w:rPr>
                <w:rFonts w:ascii="Arial" w:hAnsi="Arial" w:cs="Arial"/>
                <w:color w:val="000000" w:themeColor="text1"/>
                <w:sz w:val="12"/>
                <w:szCs w:val="12"/>
              </w:rPr>
            </w:pPr>
          </w:p>
        </w:tc>
      </w:tr>
      <w:tr w:rsidR="00EA3AAE" w:rsidRPr="00A73A7A" w14:paraId="20C3ED67" w14:textId="77777777" w:rsidTr="00EA1691">
        <w:trPr>
          <w:cantSplit/>
        </w:trPr>
        <w:tc>
          <w:tcPr>
            <w:tcW w:w="3038" w:type="dxa"/>
            <w:vAlign w:val="bottom"/>
          </w:tcPr>
          <w:p w14:paraId="609040A3" w14:textId="77777777" w:rsidR="00EA3AAE" w:rsidRPr="00A73A7A" w:rsidRDefault="00EA3AAE" w:rsidP="009B16D2">
            <w:pPr>
              <w:ind w:left="887"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assets</w:t>
            </w:r>
          </w:p>
        </w:tc>
        <w:tc>
          <w:tcPr>
            <w:tcW w:w="902" w:type="dxa"/>
            <w:vAlign w:val="bottom"/>
          </w:tcPr>
          <w:p w14:paraId="190C8735"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10ABB581"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265EC0A6"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1C116F48"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63E6E1DD"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2B73CAC8" w14:textId="77777777" w:rsidR="00EA3AAE" w:rsidRPr="00A73A7A" w:rsidRDefault="00EA3AAE" w:rsidP="009B16D2">
            <w:pPr>
              <w:ind w:right="-72"/>
              <w:jc w:val="right"/>
              <w:rPr>
                <w:rFonts w:ascii="Arial" w:hAnsi="Arial" w:cs="Arial"/>
                <w:color w:val="000000" w:themeColor="text1"/>
                <w:sz w:val="12"/>
                <w:szCs w:val="12"/>
              </w:rPr>
            </w:pPr>
          </w:p>
        </w:tc>
        <w:tc>
          <w:tcPr>
            <w:tcW w:w="903" w:type="dxa"/>
            <w:vAlign w:val="bottom"/>
          </w:tcPr>
          <w:p w14:paraId="143718ED" w14:textId="77777777" w:rsidR="00EA3AAE" w:rsidRPr="00A73A7A" w:rsidRDefault="00EA3AAE" w:rsidP="009B16D2">
            <w:pPr>
              <w:ind w:right="-72"/>
              <w:jc w:val="right"/>
              <w:rPr>
                <w:rFonts w:ascii="Arial" w:hAnsi="Arial" w:cs="Arial"/>
                <w:color w:val="000000" w:themeColor="text1"/>
                <w:sz w:val="12"/>
                <w:szCs w:val="12"/>
              </w:rPr>
            </w:pPr>
          </w:p>
        </w:tc>
      </w:tr>
      <w:tr w:rsidR="00703BEB" w:rsidRPr="00A73A7A" w14:paraId="221A96CD" w14:textId="77777777" w:rsidTr="00EA1691">
        <w:trPr>
          <w:cantSplit/>
        </w:trPr>
        <w:tc>
          <w:tcPr>
            <w:tcW w:w="3038" w:type="dxa"/>
            <w:vAlign w:val="bottom"/>
          </w:tcPr>
          <w:p w14:paraId="108CF24A" w14:textId="6952C72F" w:rsidR="00703BEB"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w:t>
            </w:r>
            <w:r w:rsidR="00703BEB" w:rsidRPr="00A73A7A">
              <w:rPr>
                <w:rFonts w:ascii="Arial" w:hAnsi="Arial" w:cs="Arial"/>
                <w:color w:val="000000" w:themeColor="text1"/>
                <w:spacing w:val="-4"/>
                <w:sz w:val="12"/>
                <w:szCs w:val="12"/>
              </w:rPr>
              <w:t>Cash</w:t>
            </w:r>
          </w:p>
        </w:tc>
        <w:tc>
          <w:tcPr>
            <w:tcW w:w="902" w:type="dxa"/>
          </w:tcPr>
          <w:p w14:paraId="0A37B09E" w14:textId="6515D995"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157F4590" w14:textId="124924EA"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E9C6693" w14:textId="1B19DB2F"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117F742" w14:textId="49FA5A10"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F75815B" w14:textId="245DF64D"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9F06CDC" w14:textId="43BE9D52"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526,494 </w:t>
            </w:r>
          </w:p>
        </w:tc>
        <w:tc>
          <w:tcPr>
            <w:tcW w:w="903" w:type="dxa"/>
          </w:tcPr>
          <w:p w14:paraId="678CDD81" w14:textId="02A63938" w:rsidR="00703BEB"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526,494 </w:t>
            </w:r>
          </w:p>
        </w:tc>
      </w:tr>
      <w:tr w:rsidR="00703BEB" w:rsidRPr="00A73A7A" w14:paraId="2C00BDDF" w14:textId="77777777" w:rsidTr="00EA1691">
        <w:trPr>
          <w:cantSplit/>
        </w:trPr>
        <w:tc>
          <w:tcPr>
            <w:tcW w:w="3038" w:type="dxa"/>
            <w:vAlign w:val="bottom"/>
          </w:tcPr>
          <w:p w14:paraId="17774FD4" w14:textId="3DA6D037"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w:t>
            </w:r>
            <w:r w:rsidRPr="00A73A7A">
              <w:rPr>
                <w:rFonts w:ascii="Arial" w:hAnsi="Arial" w:cs="Arial"/>
                <w:color w:val="000000" w:themeColor="text1"/>
                <w:spacing w:val="-4"/>
                <w:sz w:val="12"/>
                <w:szCs w:val="12"/>
              </w:rPr>
              <w:br/>
              <w:t xml:space="preserve">      items, net</w:t>
            </w:r>
          </w:p>
        </w:tc>
        <w:tc>
          <w:tcPr>
            <w:tcW w:w="902" w:type="dxa"/>
          </w:tcPr>
          <w:p w14:paraId="208B0A9B" w14:textId="77777777" w:rsidR="00EC35F4"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573E2F76" w14:textId="56E16921" w:rsidR="00703BEB" w:rsidRPr="00A73A7A" w:rsidRDefault="00703BEB" w:rsidP="009B16D2">
            <w:pPr>
              <w:ind w:right="-72"/>
              <w:jc w:val="right"/>
              <w:rPr>
                <w:rFonts w:ascii="Arial" w:hAnsi="Arial" w:cs="Arial"/>
                <w:color w:val="000000" w:themeColor="text1"/>
                <w:sz w:val="12"/>
                <w:szCs w:val="12"/>
                <w:cs/>
                <w:lang w:val="en-GB"/>
              </w:rPr>
            </w:pPr>
            <w:r w:rsidRPr="00A73A7A">
              <w:rPr>
                <w:rFonts w:ascii="Arial" w:hAnsi="Arial" w:cs="Arial"/>
                <w:sz w:val="12"/>
                <w:szCs w:val="12"/>
                <w:lang w:val="en-GB"/>
              </w:rPr>
              <w:t xml:space="preserve">15,389 </w:t>
            </w:r>
          </w:p>
        </w:tc>
        <w:tc>
          <w:tcPr>
            <w:tcW w:w="903" w:type="dxa"/>
          </w:tcPr>
          <w:p w14:paraId="778271B6" w14:textId="77777777" w:rsidR="00EC35F4"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07AFAB98" w14:textId="11229A34"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22,800,000 </w:t>
            </w:r>
          </w:p>
        </w:tc>
        <w:tc>
          <w:tcPr>
            <w:tcW w:w="903" w:type="dxa"/>
          </w:tcPr>
          <w:p w14:paraId="4A7B7D94"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7956A501" w14:textId="6CB0821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129042B5"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0C051FD0" w14:textId="7E8D6CB4"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372FFBD3"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3BA21933" w14:textId="435BE369"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65499EB5" w14:textId="77777777" w:rsidR="00EC35F4"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54AD7A90" w14:textId="6251557E"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2,829,013 </w:t>
            </w:r>
          </w:p>
        </w:tc>
        <w:tc>
          <w:tcPr>
            <w:tcW w:w="903" w:type="dxa"/>
          </w:tcPr>
          <w:p w14:paraId="2F170215" w14:textId="77777777" w:rsidR="00EC35F4"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1E43D9A1" w14:textId="545A811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25,644,402 </w:t>
            </w:r>
          </w:p>
        </w:tc>
      </w:tr>
      <w:tr w:rsidR="00703BEB" w:rsidRPr="00A73A7A" w14:paraId="20FDCE04" w14:textId="77777777" w:rsidTr="00EA1691">
        <w:trPr>
          <w:cantSplit/>
        </w:trPr>
        <w:tc>
          <w:tcPr>
            <w:tcW w:w="3038" w:type="dxa"/>
            <w:vAlign w:val="bottom"/>
          </w:tcPr>
          <w:p w14:paraId="3380D952" w14:textId="77777777"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Financial assets measured </w:t>
            </w:r>
          </w:p>
          <w:p w14:paraId="711DF94D" w14:textId="77777777"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at fair value through profit or loss</w:t>
            </w:r>
          </w:p>
        </w:tc>
        <w:tc>
          <w:tcPr>
            <w:tcW w:w="902" w:type="dxa"/>
          </w:tcPr>
          <w:p w14:paraId="3E2381D0"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25F1E900" w14:textId="2D47FF8D" w:rsidR="00703BEB" w:rsidRPr="00A73A7A" w:rsidRDefault="00703BEB" w:rsidP="009B16D2">
            <w:pPr>
              <w:ind w:right="-72"/>
              <w:jc w:val="right"/>
              <w:rPr>
                <w:rFonts w:ascii="Arial" w:hAnsi="Arial" w:cs="Arial"/>
                <w:color w:val="000000" w:themeColor="text1"/>
                <w:sz w:val="12"/>
                <w:szCs w:val="12"/>
                <w:cs/>
                <w:lang w:val="en-GB"/>
              </w:rPr>
            </w:pPr>
            <w:r w:rsidRPr="00A73A7A">
              <w:rPr>
                <w:rFonts w:ascii="Arial" w:hAnsi="Arial" w:cs="Arial"/>
                <w:sz w:val="12"/>
                <w:szCs w:val="12"/>
                <w:lang w:val="en-GB"/>
              </w:rPr>
              <w:t xml:space="preserve">-   </w:t>
            </w:r>
          </w:p>
        </w:tc>
        <w:tc>
          <w:tcPr>
            <w:tcW w:w="903" w:type="dxa"/>
          </w:tcPr>
          <w:p w14:paraId="43BB86A8"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4C845960" w14:textId="7337EE3D"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37239FA6"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0C659072" w14:textId="0C29B579"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5367A4EE"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2F630D5A" w14:textId="04B29E18"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1B2C11C6" w14:textId="77777777" w:rsidR="00855936"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0604086C" w14:textId="46DCAED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w:t>
            </w:r>
          </w:p>
        </w:tc>
        <w:tc>
          <w:tcPr>
            <w:tcW w:w="903" w:type="dxa"/>
          </w:tcPr>
          <w:p w14:paraId="28C9D3A9" w14:textId="77777777" w:rsidR="009E52C1"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63C3B8BA" w14:textId="5AC3E8E1"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40,814 </w:t>
            </w:r>
          </w:p>
        </w:tc>
        <w:tc>
          <w:tcPr>
            <w:tcW w:w="903" w:type="dxa"/>
          </w:tcPr>
          <w:p w14:paraId="13A3F8B8" w14:textId="77777777" w:rsidR="009E52C1" w:rsidRPr="00A73A7A" w:rsidRDefault="00703BEB"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669298D3" w14:textId="61C9BEA7"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40,814 </w:t>
            </w:r>
          </w:p>
        </w:tc>
      </w:tr>
      <w:tr w:rsidR="00703BEB" w:rsidRPr="00A73A7A" w14:paraId="451AE1D2" w14:textId="77777777" w:rsidTr="00EA1691">
        <w:trPr>
          <w:cantSplit/>
        </w:trPr>
        <w:tc>
          <w:tcPr>
            <w:tcW w:w="3038" w:type="dxa"/>
            <w:vAlign w:val="bottom"/>
          </w:tcPr>
          <w:p w14:paraId="650F44EF" w14:textId="1BD55974"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Investments, net </w:t>
            </w:r>
          </w:p>
        </w:tc>
        <w:tc>
          <w:tcPr>
            <w:tcW w:w="902" w:type="dxa"/>
          </w:tcPr>
          <w:p w14:paraId="15D47691" w14:textId="6C64B96B"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Pr>
          <w:p w14:paraId="12D5682E" w14:textId="6F2A341B"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267,662 </w:t>
            </w:r>
          </w:p>
        </w:tc>
        <w:tc>
          <w:tcPr>
            <w:tcW w:w="903" w:type="dxa"/>
          </w:tcPr>
          <w:p w14:paraId="200A5579" w14:textId="411DE1ED"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2,765,019 </w:t>
            </w:r>
          </w:p>
        </w:tc>
        <w:tc>
          <w:tcPr>
            <w:tcW w:w="903" w:type="dxa"/>
          </w:tcPr>
          <w:p w14:paraId="477DD59A" w14:textId="5CE8E3C9"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1,006,08</w:t>
            </w:r>
            <w:r w:rsidR="00420D95" w:rsidRPr="00A73A7A">
              <w:rPr>
                <w:rFonts w:ascii="Arial" w:hAnsi="Arial" w:cs="Arial"/>
                <w:sz w:val="12"/>
                <w:szCs w:val="12"/>
                <w:lang w:val="en-GB"/>
              </w:rPr>
              <w:t>7</w:t>
            </w:r>
            <w:r w:rsidRPr="00A73A7A">
              <w:rPr>
                <w:rFonts w:ascii="Arial" w:hAnsi="Arial" w:cs="Arial"/>
                <w:sz w:val="12"/>
                <w:szCs w:val="12"/>
                <w:lang w:val="en-GB"/>
              </w:rPr>
              <w:t xml:space="preserve"> </w:t>
            </w:r>
          </w:p>
        </w:tc>
        <w:tc>
          <w:tcPr>
            <w:tcW w:w="903" w:type="dxa"/>
          </w:tcPr>
          <w:p w14:paraId="41785C32" w14:textId="361252A8"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Pr>
          <w:p w14:paraId="4175CF8B" w14:textId="77F9C76D"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2,493 </w:t>
            </w:r>
          </w:p>
        </w:tc>
        <w:tc>
          <w:tcPr>
            <w:tcW w:w="903" w:type="dxa"/>
          </w:tcPr>
          <w:p w14:paraId="5FA7D81E" w14:textId="44649CFB"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4,041,261 </w:t>
            </w:r>
          </w:p>
        </w:tc>
      </w:tr>
      <w:tr w:rsidR="00703BEB" w:rsidRPr="00A73A7A" w14:paraId="69686CB9" w14:textId="77777777" w:rsidTr="00EA1691">
        <w:trPr>
          <w:cantSplit/>
        </w:trPr>
        <w:tc>
          <w:tcPr>
            <w:tcW w:w="3038" w:type="dxa"/>
            <w:vAlign w:val="bottom"/>
          </w:tcPr>
          <w:p w14:paraId="335616D9" w14:textId="2B776FD5"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Loans to customers</w:t>
            </w:r>
            <w:r w:rsidR="004B28C2" w:rsidRPr="00A73A7A">
              <w:rPr>
                <w:rFonts w:ascii="Arial" w:hAnsi="Arial" w:cs="Arial"/>
                <w:color w:val="000000" w:themeColor="text1"/>
                <w:spacing w:val="-4"/>
                <w:sz w:val="12"/>
                <w:szCs w:val="12"/>
              </w:rPr>
              <w:t xml:space="preserve"> </w:t>
            </w:r>
            <w:r w:rsidR="004B28C2" w:rsidRPr="00A73A7A">
              <w:rPr>
                <w:rFonts w:ascii="Arial" w:hAnsi="Arial" w:cs="Arial"/>
                <w:color w:val="000000" w:themeColor="text1"/>
                <w:spacing w:val="-4"/>
                <w:sz w:val="12"/>
                <w:szCs w:val="12"/>
                <w:vertAlign w:val="superscript"/>
              </w:rPr>
              <w:t>(1) (2)</w:t>
            </w:r>
            <w:r w:rsidR="004B28C2" w:rsidRPr="00A73A7A">
              <w:rPr>
                <w:rFonts w:ascii="Arial" w:hAnsi="Arial" w:cs="Arial"/>
                <w:color w:val="000000" w:themeColor="text1"/>
                <w:spacing w:val="-4"/>
                <w:sz w:val="12"/>
                <w:szCs w:val="12"/>
              </w:rPr>
              <w:t xml:space="preserve">      </w:t>
            </w:r>
          </w:p>
        </w:tc>
        <w:tc>
          <w:tcPr>
            <w:tcW w:w="902" w:type="dxa"/>
          </w:tcPr>
          <w:p w14:paraId="08B74958" w14:textId="4FE53705"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295,463 </w:t>
            </w:r>
          </w:p>
        </w:tc>
        <w:tc>
          <w:tcPr>
            <w:tcW w:w="903" w:type="dxa"/>
          </w:tcPr>
          <w:p w14:paraId="7A856585" w14:textId="57A3D88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111,342,691 </w:t>
            </w:r>
          </w:p>
        </w:tc>
        <w:tc>
          <w:tcPr>
            <w:tcW w:w="903" w:type="dxa"/>
          </w:tcPr>
          <w:p w14:paraId="6A949421" w14:textId="71292528"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23,827,513 </w:t>
            </w:r>
          </w:p>
        </w:tc>
        <w:tc>
          <w:tcPr>
            <w:tcW w:w="903" w:type="dxa"/>
          </w:tcPr>
          <w:p w14:paraId="610396B8" w14:textId="528370DB"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33,237,497 </w:t>
            </w:r>
          </w:p>
        </w:tc>
        <w:tc>
          <w:tcPr>
            <w:tcW w:w="903" w:type="dxa"/>
          </w:tcPr>
          <w:p w14:paraId="61B9FDCA" w14:textId="178D6F2E"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25,377,450 </w:t>
            </w:r>
          </w:p>
        </w:tc>
        <w:tc>
          <w:tcPr>
            <w:tcW w:w="903" w:type="dxa"/>
          </w:tcPr>
          <w:p w14:paraId="374A0C45" w14:textId="27EF079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Pr>
          <w:p w14:paraId="2EC57D66" w14:textId="4D07C5F0"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194,080,614 </w:t>
            </w:r>
          </w:p>
        </w:tc>
      </w:tr>
      <w:tr w:rsidR="00703BEB" w:rsidRPr="00A73A7A" w14:paraId="14E3CC34" w14:textId="77777777" w:rsidTr="00EA1691">
        <w:trPr>
          <w:cantSplit/>
        </w:trPr>
        <w:tc>
          <w:tcPr>
            <w:tcW w:w="3038" w:type="dxa"/>
            <w:vAlign w:val="bottom"/>
          </w:tcPr>
          <w:p w14:paraId="3DDE5576" w14:textId="15CFEF60"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assets</w:t>
            </w:r>
          </w:p>
        </w:tc>
        <w:tc>
          <w:tcPr>
            <w:tcW w:w="902" w:type="dxa"/>
            <w:tcBorders>
              <w:bottom w:val="single" w:sz="4" w:space="0" w:color="auto"/>
            </w:tcBorders>
          </w:tcPr>
          <w:p w14:paraId="158168BC" w14:textId="6D9859F2" w:rsidR="00703BEB" w:rsidRPr="00A73A7A" w:rsidRDefault="00703BEB" w:rsidP="009B16D2">
            <w:pPr>
              <w:ind w:right="-72"/>
              <w:jc w:val="right"/>
              <w:rPr>
                <w:rFonts w:ascii="Arial" w:hAnsi="Arial" w:cs="Arial"/>
                <w:color w:val="000000" w:themeColor="text1"/>
                <w:sz w:val="12"/>
                <w:szCs w:val="12"/>
                <w:cs/>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209BB81C" w14:textId="08BF85DD"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10F2CC69" w14:textId="367F26F5"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4D98A180" w14:textId="47065D45"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73787EAB" w14:textId="5A34F8DB"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70A057C9" w14:textId="0CB3E891"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2,304,76</w:t>
            </w:r>
            <w:r w:rsidR="006815AE" w:rsidRPr="00A73A7A">
              <w:rPr>
                <w:rFonts w:ascii="Arial" w:hAnsi="Arial" w:cs="Arial"/>
                <w:sz w:val="12"/>
                <w:szCs w:val="12"/>
                <w:lang w:val="en-GB"/>
              </w:rPr>
              <w:t>9</w:t>
            </w:r>
            <w:r w:rsidRPr="00A73A7A">
              <w:rPr>
                <w:rFonts w:ascii="Arial" w:hAnsi="Arial" w:cs="Arial"/>
                <w:sz w:val="12"/>
                <w:szCs w:val="12"/>
                <w:lang w:val="en-GB"/>
              </w:rPr>
              <w:t xml:space="preserve"> </w:t>
            </w:r>
          </w:p>
        </w:tc>
        <w:tc>
          <w:tcPr>
            <w:tcW w:w="903" w:type="dxa"/>
            <w:tcBorders>
              <w:bottom w:val="single" w:sz="4" w:space="0" w:color="auto"/>
            </w:tcBorders>
          </w:tcPr>
          <w:p w14:paraId="5254A8FD" w14:textId="6CEDAA03"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2,304,76</w:t>
            </w:r>
            <w:r w:rsidR="006815AE" w:rsidRPr="00A73A7A">
              <w:rPr>
                <w:rFonts w:ascii="Arial" w:hAnsi="Arial" w:cs="Arial"/>
                <w:sz w:val="12"/>
                <w:szCs w:val="12"/>
                <w:lang w:val="en-GB"/>
              </w:rPr>
              <w:t>9</w:t>
            </w:r>
            <w:r w:rsidRPr="00A73A7A">
              <w:rPr>
                <w:rFonts w:ascii="Arial" w:hAnsi="Arial" w:cs="Arial"/>
                <w:sz w:val="12"/>
                <w:szCs w:val="12"/>
                <w:lang w:val="en-GB"/>
              </w:rPr>
              <w:t xml:space="preserve"> </w:t>
            </w:r>
          </w:p>
        </w:tc>
      </w:tr>
      <w:tr w:rsidR="00703BEB" w:rsidRPr="00A73A7A" w14:paraId="410C21B8" w14:textId="77777777" w:rsidTr="00EA1691">
        <w:trPr>
          <w:cantSplit/>
        </w:trPr>
        <w:tc>
          <w:tcPr>
            <w:tcW w:w="3038" w:type="dxa"/>
            <w:vAlign w:val="bottom"/>
          </w:tcPr>
          <w:p w14:paraId="68D73F25" w14:textId="77777777" w:rsidR="00703BEB" w:rsidRPr="00A73A7A" w:rsidRDefault="00703BEB"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249E6FC5" w14:textId="77777777" w:rsidR="00703BEB" w:rsidRPr="00A73A7A" w:rsidRDefault="00703BEB"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6D329FAC"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4A2471C9"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32DFFDD"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46BDA4F1"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46D7B81"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2727E86B" w14:textId="77777777" w:rsidR="00703BEB" w:rsidRPr="00A73A7A" w:rsidRDefault="00703BEB" w:rsidP="009B16D2">
            <w:pPr>
              <w:ind w:right="-72"/>
              <w:jc w:val="right"/>
              <w:rPr>
                <w:rFonts w:ascii="Arial" w:hAnsi="Arial" w:cs="Arial"/>
                <w:color w:val="000000" w:themeColor="text1"/>
                <w:sz w:val="12"/>
                <w:szCs w:val="12"/>
                <w:lang w:val="en-GB"/>
              </w:rPr>
            </w:pPr>
          </w:p>
        </w:tc>
      </w:tr>
      <w:tr w:rsidR="00703BEB" w:rsidRPr="00A73A7A" w14:paraId="239B83EC" w14:textId="77777777" w:rsidTr="00EA1691">
        <w:trPr>
          <w:cantSplit/>
        </w:trPr>
        <w:tc>
          <w:tcPr>
            <w:tcW w:w="3038" w:type="dxa"/>
            <w:vAlign w:val="bottom"/>
          </w:tcPr>
          <w:p w14:paraId="3FB5667E" w14:textId="4576547E" w:rsidR="00703BEB" w:rsidRPr="00A73A7A" w:rsidRDefault="00703BEB"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assets</w:t>
            </w:r>
          </w:p>
        </w:tc>
        <w:tc>
          <w:tcPr>
            <w:tcW w:w="902" w:type="dxa"/>
            <w:tcBorders>
              <w:bottom w:val="single" w:sz="4" w:space="0" w:color="auto"/>
            </w:tcBorders>
          </w:tcPr>
          <w:p w14:paraId="2D29D8C0" w14:textId="7AEF8193" w:rsidR="00703BEB" w:rsidRPr="00A73A7A" w:rsidRDefault="00703BEB" w:rsidP="009B16D2">
            <w:pPr>
              <w:ind w:right="-72"/>
              <w:jc w:val="right"/>
              <w:rPr>
                <w:rFonts w:ascii="Arial" w:hAnsi="Arial" w:cs="Arial"/>
                <w:color w:val="000000" w:themeColor="text1"/>
                <w:sz w:val="12"/>
                <w:szCs w:val="12"/>
                <w:cs/>
                <w:lang w:val="en-GB"/>
              </w:rPr>
            </w:pPr>
            <w:r w:rsidRPr="00A73A7A">
              <w:rPr>
                <w:rFonts w:ascii="Arial" w:hAnsi="Arial" w:cs="Arial"/>
                <w:sz w:val="12"/>
                <w:szCs w:val="12"/>
                <w:lang w:val="en-GB"/>
              </w:rPr>
              <w:t xml:space="preserve"> 310,852 </w:t>
            </w:r>
          </w:p>
        </w:tc>
        <w:tc>
          <w:tcPr>
            <w:tcW w:w="903" w:type="dxa"/>
            <w:tcBorders>
              <w:bottom w:val="single" w:sz="4" w:space="0" w:color="auto"/>
            </w:tcBorders>
          </w:tcPr>
          <w:p w14:paraId="396D0395" w14:textId="3507E4E6"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134,410,353 </w:t>
            </w:r>
          </w:p>
        </w:tc>
        <w:tc>
          <w:tcPr>
            <w:tcW w:w="903" w:type="dxa"/>
            <w:tcBorders>
              <w:bottom w:val="single" w:sz="4" w:space="0" w:color="auto"/>
            </w:tcBorders>
          </w:tcPr>
          <w:p w14:paraId="262F500F" w14:textId="3E0C0444"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26,592,532 </w:t>
            </w:r>
          </w:p>
        </w:tc>
        <w:tc>
          <w:tcPr>
            <w:tcW w:w="903" w:type="dxa"/>
            <w:tcBorders>
              <w:bottom w:val="single" w:sz="4" w:space="0" w:color="auto"/>
            </w:tcBorders>
          </w:tcPr>
          <w:p w14:paraId="001F1CA1" w14:textId="6D77795F"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34,243,</w:t>
            </w:r>
            <w:r w:rsidR="004D00AF" w:rsidRPr="00A73A7A">
              <w:rPr>
                <w:rFonts w:ascii="Arial" w:hAnsi="Arial" w:cs="Arial"/>
                <w:sz w:val="12"/>
                <w:szCs w:val="12"/>
                <w:lang w:val="en-GB"/>
              </w:rPr>
              <w:t>58</w:t>
            </w:r>
            <w:r w:rsidR="004D00AF" w:rsidRPr="00A73A7A">
              <w:rPr>
                <w:rFonts w:ascii="Arial" w:hAnsi="Arial" w:cs="Arial"/>
                <w:sz w:val="12"/>
                <w:szCs w:val="15"/>
                <w:lang w:val="en-GB"/>
              </w:rPr>
              <w:t>4</w:t>
            </w:r>
            <w:r w:rsidR="004D00AF" w:rsidRPr="00A73A7A">
              <w:rPr>
                <w:rFonts w:ascii="Arial" w:hAnsi="Arial" w:cs="Arial"/>
                <w:sz w:val="12"/>
                <w:szCs w:val="12"/>
                <w:lang w:val="en-GB"/>
              </w:rPr>
              <w:t xml:space="preserve"> </w:t>
            </w:r>
          </w:p>
        </w:tc>
        <w:tc>
          <w:tcPr>
            <w:tcW w:w="903" w:type="dxa"/>
            <w:tcBorders>
              <w:bottom w:val="single" w:sz="4" w:space="0" w:color="auto"/>
            </w:tcBorders>
          </w:tcPr>
          <w:p w14:paraId="449A0369" w14:textId="71CC7BBE"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25,377,450 </w:t>
            </w:r>
          </w:p>
        </w:tc>
        <w:tc>
          <w:tcPr>
            <w:tcW w:w="903" w:type="dxa"/>
            <w:tcBorders>
              <w:bottom w:val="single" w:sz="4" w:space="0" w:color="auto"/>
            </w:tcBorders>
          </w:tcPr>
          <w:p w14:paraId="6381B274" w14:textId="74A01CCA"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 xml:space="preserve"> 5,703,58</w:t>
            </w:r>
            <w:r w:rsidR="006815AE" w:rsidRPr="00A73A7A">
              <w:rPr>
                <w:rFonts w:ascii="Arial" w:hAnsi="Arial" w:cs="Arial"/>
                <w:sz w:val="12"/>
                <w:szCs w:val="12"/>
                <w:lang w:val="en-GB"/>
              </w:rPr>
              <w:t>3</w:t>
            </w:r>
            <w:r w:rsidRPr="00A73A7A">
              <w:rPr>
                <w:rFonts w:ascii="Arial" w:hAnsi="Arial" w:cs="Arial"/>
                <w:sz w:val="12"/>
                <w:szCs w:val="12"/>
                <w:lang w:val="en-GB"/>
              </w:rPr>
              <w:t xml:space="preserve"> </w:t>
            </w:r>
          </w:p>
        </w:tc>
        <w:tc>
          <w:tcPr>
            <w:tcW w:w="903" w:type="dxa"/>
            <w:tcBorders>
              <w:bottom w:val="single" w:sz="4" w:space="0" w:color="auto"/>
            </w:tcBorders>
          </w:tcPr>
          <w:p w14:paraId="01A7F62B" w14:textId="3D7D5A35" w:rsidR="00703BEB" w:rsidRPr="00A73A7A" w:rsidRDefault="00703BEB" w:rsidP="009B16D2">
            <w:pPr>
              <w:ind w:right="-72"/>
              <w:jc w:val="right"/>
              <w:rPr>
                <w:rFonts w:ascii="Arial" w:hAnsi="Arial" w:cs="Arial"/>
                <w:color w:val="000000" w:themeColor="text1"/>
                <w:sz w:val="12"/>
                <w:szCs w:val="12"/>
                <w:lang w:val="en-GB"/>
              </w:rPr>
            </w:pPr>
            <w:r w:rsidRPr="00A73A7A">
              <w:rPr>
                <w:rFonts w:ascii="Arial" w:hAnsi="Arial" w:cs="Arial"/>
                <w:sz w:val="12"/>
                <w:szCs w:val="12"/>
                <w:lang w:val="en-GB"/>
              </w:rPr>
              <w:t>226,638,35</w:t>
            </w:r>
            <w:r w:rsidR="006815AE" w:rsidRPr="00A73A7A">
              <w:rPr>
                <w:rFonts w:ascii="Arial" w:hAnsi="Arial" w:cs="Arial"/>
                <w:sz w:val="12"/>
                <w:szCs w:val="12"/>
                <w:lang w:val="en-GB"/>
              </w:rPr>
              <w:t>4</w:t>
            </w:r>
            <w:r w:rsidRPr="00A73A7A">
              <w:rPr>
                <w:rFonts w:ascii="Arial" w:hAnsi="Arial" w:cs="Arial"/>
                <w:sz w:val="12"/>
                <w:szCs w:val="12"/>
                <w:lang w:val="en-GB"/>
              </w:rPr>
              <w:t xml:space="preserve"> </w:t>
            </w:r>
          </w:p>
        </w:tc>
      </w:tr>
      <w:tr w:rsidR="00703BEB" w:rsidRPr="00A73A7A" w14:paraId="59663C62" w14:textId="77777777" w:rsidTr="00EA1691">
        <w:trPr>
          <w:cantSplit/>
        </w:trPr>
        <w:tc>
          <w:tcPr>
            <w:tcW w:w="3038" w:type="dxa"/>
            <w:vAlign w:val="bottom"/>
          </w:tcPr>
          <w:p w14:paraId="35BEBD20" w14:textId="77777777" w:rsidR="00703BEB" w:rsidRPr="00A73A7A" w:rsidRDefault="00703BEB"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716A46AB" w14:textId="77777777" w:rsidR="00703BEB" w:rsidRPr="00A73A7A" w:rsidRDefault="00703BEB"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15260A5B"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6F67FED3"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3A7E695"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5B459468"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75B2F0D"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2028D453" w14:textId="77777777" w:rsidR="00703BEB" w:rsidRPr="00A73A7A" w:rsidRDefault="00703BEB" w:rsidP="009B16D2">
            <w:pPr>
              <w:ind w:right="-72"/>
              <w:jc w:val="right"/>
              <w:rPr>
                <w:rFonts w:ascii="Arial" w:hAnsi="Arial" w:cs="Arial"/>
                <w:color w:val="000000" w:themeColor="text1"/>
                <w:sz w:val="12"/>
                <w:szCs w:val="12"/>
                <w:lang w:val="en-GB"/>
              </w:rPr>
            </w:pPr>
          </w:p>
        </w:tc>
      </w:tr>
      <w:tr w:rsidR="00703BEB" w:rsidRPr="00A73A7A" w14:paraId="693E5783" w14:textId="77777777" w:rsidTr="00EA1691">
        <w:trPr>
          <w:cantSplit/>
        </w:trPr>
        <w:tc>
          <w:tcPr>
            <w:tcW w:w="3038" w:type="dxa"/>
            <w:vAlign w:val="bottom"/>
          </w:tcPr>
          <w:p w14:paraId="6E284272" w14:textId="77777777" w:rsidR="00703BEB" w:rsidRPr="00A73A7A" w:rsidRDefault="00703BEB" w:rsidP="009B16D2">
            <w:pPr>
              <w:ind w:left="872" w:right="-72"/>
              <w:rPr>
                <w:rFonts w:ascii="Arial" w:hAnsi="Arial" w:cs="Arial"/>
                <w:i/>
                <w:iCs/>
                <w:color w:val="000000" w:themeColor="text1"/>
                <w:spacing w:val="-4"/>
                <w:sz w:val="12"/>
                <w:szCs w:val="12"/>
              </w:rPr>
            </w:pPr>
          </w:p>
        </w:tc>
        <w:tc>
          <w:tcPr>
            <w:tcW w:w="902" w:type="dxa"/>
            <w:vAlign w:val="bottom"/>
          </w:tcPr>
          <w:p w14:paraId="1989FC23"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5D9A93C5"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0E23CA3B"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0E11EEDC"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610534F4"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1FCD55FA" w14:textId="77777777" w:rsidR="00703BEB" w:rsidRPr="00A73A7A" w:rsidRDefault="00703BEB" w:rsidP="009B16D2">
            <w:pPr>
              <w:ind w:right="-72"/>
              <w:jc w:val="right"/>
              <w:rPr>
                <w:rFonts w:ascii="Arial" w:hAnsi="Arial" w:cs="Arial"/>
                <w:color w:val="000000" w:themeColor="text1"/>
                <w:sz w:val="12"/>
                <w:szCs w:val="12"/>
                <w:lang w:val="en-GB"/>
              </w:rPr>
            </w:pPr>
          </w:p>
        </w:tc>
        <w:tc>
          <w:tcPr>
            <w:tcW w:w="903" w:type="dxa"/>
            <w:vAlign w:val="bottom"/>
          </w:tcPr>
          <w:p w14:paraId="2368096D" w14:textId="77777777" w:rsidR="00703BEB" w:rsidRPr="00A73A7A" w:rsidRDefault="00703BEB" w:rsidP="009B16D2">
            <w:pPr>
              <w:ind w:right="-72"/>
              <w:jc w:val="right"/>
              <w:rPr>
                <w:rFonts w:ascii="Arial" w:hAnsi="Arial" w:cs="Arial"/>
                <w:color w:val="000000" w:themeColor="text1"/>
                <w:sz w:val="12"/>
                <w:szCs w:val="12"/>
                <w:lang w:val="en-GB"/>
              </w:rPr>
            </w:pPr>
          </w:p>
        </w:tc>
      </w:tr>
      <w:tr w:rsidR="00703BEB" w:rsidRPr="00A73A7A" w14:paraId="6412876D" w14:textId="77777777" w:rsidTr="00EA1691">
        <w:trPr>
          <w:cantSplit/>
        </w:trPr>
        <w:tc>
          <w:tcPr>
            <w:tcW w:w="3038" w:type="dxa"/>
            <w:vAlign w:val="bottom"/>
          </w:tcPr>
          <w:p w14:paraId="17B03048" w14:textId="77777777" w:rsidR="00703BEB" w:rsidRPr="00A73A7A" w:rsidRDefault="00703BEB" w:rsidP="009B16D2">
            <w:pPr>
              <w:ind w:left="872"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liabilities</w:t>
            </w:r>
          </w:p>
        </w:tc>
        <w:tc>
          <w:tcPr>
            <w:tcW w:w="902" w:type="dxa"/>
            <w:vAlign w:val="bottom"/>
          </w:tcPr>
          <w:p w14:paraId="5D38FF04"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6E9C1384"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74A5B1B3"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139F1EE2"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5A708B82"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2AA4D80A" w14:textId="77777777" w:rsidR="00703BEB" w:rsidRPr="00A73A7A" w:rsidRDefault="00703BEB" w:rsidP="009B16D2">
            <w:pPr>
              <w:ind w:right="-72"/>
              <w:jc w:val="right"/>
              <w:rPr>
                <w:rFonts w:ascii="Arial" w:hAnsi="Arial" w:cs="Arial"/>
                <w:color w:val="000000" w:themeColor="text1"/>
                <w:sz w:val="12"/>
                <w:szCs w:val="12"/>
              </w:rPr>
            </w:pPr>
          </w:p>
        </w:tc>
        <w:tc>
          <w:tcPr>
            <w:tcW w:w="903" w:type="dxa"/>
            <w:vAlign w:val="bottom"/>
          </w:tcPr>
          <w:p w14:paraId="1100BAFF" w14:textId="77777777" w:rsidR="00703BEB" w:rsidRPr="00A73A7A" w:rsidRDefault="00703BEB" w:rsidP="009B16D2">
            <w:pPr>
              <w:ind w:right="-72"/>
              <w:jc w:val="right"/>
              <w:rPr>
                <w:rFonts w:ascii="Arial" w:hAnsi="Arial" w:cs="Arial"/>
                <w:color w:val="000000" w:themeColor="text1"/>
                <w:sz w:val="12"/>
                <w:szCs w:val="12"/>
              </w:rPr>
            </w:pPr>
          </w:p>
        </w:tc>
      </w:tr>
      <w:tr w:rsidR="004B28C2" w:rsidRPr="00A73A7A" w14:paraId="12398B20" w14:textId="77777777" w:rsidTr="00EA1691">
        <w:trPr>
          <w:cantSplit/>
        </w:trPr>
        <w:tc>
          <w:tcPr>
            <w:tcW w:w="3038" w:type="dxa"/>
            <w:vAlign w:val="bottom"/>
          </w:tcPr>
          <w:p w14:paraId="35E242AE"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Deposits</w:t>
            </w:r>
          </w:p>
        </w:tc>
        <w:tc>
          <w:tcPr>
            <w:tcW w:w="902" w:type="dxa"/>
          </w:tcPr>
          <w:p w14:paraId="4424DE22" w14:textId="71B9F1D5"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 56,051,187 </w:t>
            </w:r>
          </w:p>
        </w:tc>
        <w:tc>
          <w:tcPr>
            <w:tcW w:w="903" w:type="dxa"/>
          </w:tcPr>
          <w:p w14:paraId="556A9EC9" w14:textId="03C39A9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32,621,330 </w:t>
            </w:r>
          </w:p>
        </w:tc>
        <w:tc>
          <w:tcPr>
            <w:tcW w:w="903" w:type="dxa"/>
          </w:tcPr>
          <w:p w14:paraId="765A5617" w14:textId="78C6DB6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89,846,681 </w:t>
            </w:r>
          </w:p>
        </w:tc>
        <w:tc>
          <w:tcPr>
            <w:tcW w:w="903" w:type="dxa"/>
          </w:tcPr>
          <w:p w14:paraId="02A59EBB" w14:textId="1924EC2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3,452,037 </w:t>
            </w:r>
          </w:p>
        </w:tc>
        <w:tc>
          <w:tcPr>
            <w:tcW w:w="903" w:type="dxa"/>
          </w:tcPr>
          <w:p w14:paraId="26C70E7A" w14:textId="5B521E0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3D832E0C" w14:textId="54ACAF8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39,434 </w:t>
            </w:r>
          </w:p>
        </w:tc>
        <w:tc>
          <w:tcPr>
            <w:tcW w:w="903" w:type="dxa"/>
          </w:tcPr>
          <w:p w14:paraId="6C8A5707" w14:textId="129D179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17467E" w:rsidRPr="00A73A7A">
              <w:rPr>
                <w:rFonts w:ascii="Arial" w:hAnsi="Arial" w:cs="Arial"/>
                <w:sz w:val="12"/>
                <w:szCs w:val="12"/>
                <w:lang w:val="en-GB"/>
              </w:rPr>
              <w:t>1</w:t>
            </w:r>
            <w:r w:rsidRPr="00A73A7A">
              <w:rPr>
                <w:rFonts w:ascii="Arial" w:hAnsi="Arial" w:cs="Arial"/>
                <w:sz w:val="12"/>
                <w:szCs w:val="12"/>
                <w:lang w:val="en-GB"/>
              </w:rPr>
              <w:t xml:space="preserve">82,010,669 </w:t>
            </w:r>
          </w:p>
        </w:tc>
      </w:tr>
      <w:tr w:rsidR="004B28C2" w:rsidRPr="00A73A7A" w14:paraId="7EF71BDD" w14:textId="77777777" w:rsidTr="00EA1691">
        <w:trPr>
          <w:cantSplit/>
          <w:trHeight w:val="98"/>
        </w:trPr>
        <w:tc>
          <w:tcPr>
            <w:tcW w:w="3038" w:type="dxa"/>
            <w:vAlign w:val="bottom"/>
          </w:tcPr>
          <w:p w14:paraId="449B0D89"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 items</w:t>
            </w:r>
          </w:p>
        </w:tc>
        <w:tc>
          <w:tcPr>
            <w:tcW w:w="902" w:type="dxa"/>
          </w:tcPr>
          <w:p w14:paraId="0B63227B" w14:textId="20B49F5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492,533 </w:t>
            </w:r>
          </w:p>
        </w:tc>
        <w:tc>
          <w:tcPr>
            <w:tcW w:w="903" w:type="dxa"/>
          </w:tcPr>
          <w:p w14:paraId="752E76C3" w14:textId="1BF7021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811,143 </w:t>
            </w:r>
          </w:p>
        </w:tc>
        <w:tc>
          <w:tcPr>
            <w:tcW w:w="903" w:type="dxa"/>
          </w:tcPr>
          <w:p w14:paraId="128F0BE2" w14:textId="2B33D80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4,063,881 </w:t>
            </w:r>
          </w:p>
        </w:tc>
        <w:tc>
          <w:tcPr>
            <w:tcW w:w="903" w:type="dxa"/>
          </w:tcPr>
          <w:p w14:paraId="14C78617" w14:textId="491F639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7,725,814 </w:t>
            </w:r>
          </w:p>
        </w:tc>
        <w:tc>
          <w:tcPr>
            <w:tcW w:w="903" w:type="dxa"/>
          </w:tcPr>
          <w:p w14:paraId="456FE18B" w14:textId="136E3C0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702C6C62" w14:textId="6792665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226 </w:t>
            </w:r>
          </w:p>
        </w:tc>
        <w:tc>
          <w:tcPr>
            <w:tcW w:w="903" w:type="dxa"/>
          </w:tcPr>
          <w:p w14:paraId="7346D21A" w14:textId="68AC2F3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13,093,597 </w:t>
            </w:r>
          </w:p>
        </w:tc>
      </w:tr>
      <w:tr w:rsidR="004B28C2" w:rsidRPr="00A73A7A" w14:paraId="187EDDF2" w14:textId="77777777" w:rsidTr="00EA1691">
        <w:trPr>
          <w:cantSplit/>
        </w:trPr>
        <w:tc>
          <w:tcPr>
            <w:tcW w:w="3038" w:type="dxa"/>
            <w:vAlign w:val="bottom"/>
          </w:tcPr>
          <w:p w14:paraId="68F4E731"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Liabilities </w:t>
            </w:r>
            <w:proofErr w:type="gramStart"/>
            <w:r w:rsidRPr="00A73A7A">
              <w:rPr>
                <w:rFonts w:ascii="Arial" w:hAnsi="Arial" w:cs="Arial"/>
                <w:color w:val="000000" w:themeColor="text1"/>
                <w:spacing w:val="-4"/>
                <w:sz w:val="12"/>
                <w:szCs w:val="12"/>
              </w:rPr>
              <w:t>payables</w:t>
            </w:r>
            <w:proofErr w:type="gramEnd"/>
            <w:r w:rsidRPr="00A73A7A">
              <w:rPr>
                <w:rFonts w:ascii="Arial" w:hAnsi="Arial" w:cs="Arial"/>
                <w:color w:val="000000" w:themeColor="text1"/>
                <w:spacing w:val="-4"/>
                <w:sz w:val="12"/>
                <w:szCs w:val="12"/>
              </w:rPr>
              <w:t xml:space="preserve"> on demand</w:t>
            </w:r>
          </w:p>
        </w:tc>
        <w:tc>
          <w:tcPr>
            <w:tcW w:w="902" w:type="dxa"/>
          </w:tcPr>
          <w:p w14:paraId="16563106" w14:textId="78BDBFE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3A36E14" w14:textId="010C590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FC29FE7" w14:textId="3345E84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87D21F4" w14:textId="0350510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38C80F4" w14:textId="2ADC43F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03BFF62" w14:textId="7A689B0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200,482 </w:t>
            </w:r>
          </w:p>
        </w:tc>
        <w:tc>
          <w:tcPr>
            <w:tcW w:w="903" w:type="dxa"/>
          </w:tcPr>
          <w:p w14:paraId="28C13E46" w14:textId="07FD0B1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200,482 </w:t>
            </w:r>
          </w:p>
        </w:tc>
      </w:tr>
      <w:tr w:rsidR="004B28C2" w:rsidRPr="00A73A7A" w14:paraId="11CA56E1" w14:textId="77777777" w:rsidTr="00EA1691">
        <w:trPr>
          <w:cantSplit/>
        </w:trPr>
        <w:tc>
          <w:tcPr>
            <w:tcW w:w="3038" w:type="dxa"/>
            <w:vAlign w:val="bottom"/>
          </w:tcPr>
          <w:p w14:paraId="7713EEB4"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Debt issued and borrowings </w:t>
            </w:r>
          </w:p>
        </w:tc>
        <w:tc>
          <w:tcPr>
            <w:tcW w:w="902" w:type="dxa"/>
          </w:tcPr>
          <w:p w14:paraId="52B96FBE" w14:textId="2973138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F00ABB5" w14:textId="2B24DE5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7C816DF" w14:textId="23526F8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22233DD" w14:textId="6D214D4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52C90BB" w14:textId="2E5B448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1,700,000 </w:t>
            </w:r>
          </w:p>
        </w:tc>
        <w:tc>
          <w:tcPr>
            <w:tcW w:w="903" w:type="dxa"/>
          </w:tcPr>
          <w:p w14:paraId="29B941E8" w14:textId="0551E14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322314E" w14:textId="1337452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1,700,000 </w:t>
            </w:r>
          </w:p>
        </w:tc>
      </w:tr>
      <w:tr w:rsidR="004B28C2" w:rsidRPr="00A73A7A" w14:paraId="0633D5A4" w14:textId="77777777" w:rsidTr="00EA1691">
        <w:trPr>
          <w:cantSplit/>
          <w:trHeight w:val="80"/>
        </w:trPr>
        <w:tc>
          <w:tcPr>
            <w:tcW w:w="3038" w:type="dxa"/>
            <w:vAlign w:val="bottom"/>
          </w:tcPr>
          <w:p w14:paraId="1A73AB8A" w14:textId="39062B9C"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 </w:t>
            </w:r>
            <w:r w:rsidR="00C80417" w:rsidRPr="00A73A7A">
              <w:rPr>
                <w:rFonts w:ascii="Arial" w:hAnsi="Arial" w:cs="Arial"/>
                <w:color w:val="000000" w:themeColor="text1"/>
                <w:spacing w:val="-4"/>
                <w:sz w:val="12"/>
                <w:szCs w:val="12"/>
              </w:rPr>
              <w:t xml:space="preserve">financial </w:t>
            </w:r>
            <w:r w:rsidRPr="00A73A7A">
              <w:rPr>
                <w:rFonts w:ascii="Arial" w:hAnsi="Arial" w:cs="Arial"/>
                <w:color w:val="000000" w:themeColor="text1"/>
                <w:spacing w:val="-4"/>
                <w:sz w:val="12"/>
                <w:szCs w:val="12"/>
              </w:rPr>
              <w:t>liabilities</w:t>
            </w:r>
          </w:p>
        </w:tc>
        <w:tc>
          <w:tcPr>
            <w:tcW w:w="902" w:type="dxa"/>
            <w:tcBorders>
              <w:bottom w:val="single" w:sz="4" w:space="0" w:color="auto"/>
            </w:tcBorders>
          </w:tcPr>
          <w:p w14:paraId="628890A4" w14:textId="3EE3A56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2C21D6AB" w14:textId="56239E2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rPr>
              <w:t>41,216</w:t>
            </w:r>
            <w:r w:rsidRPr="00A73A7A">
              <w:rPr>
                <w:rFonts w:ascii="Arial" w:hAnsi="Arial" w:cs="Arial"/>
                <w:sz w:val="12"/>
                <w:szCs w:val="12"/>
                <w:lang w:val="en-GB"/>
              </w:rPr>
              <w:t xml:space="preserve">   </w:t>
            </w:r>
          </w:p>
        </w:tc>
        <w:tc>
          <w:tcPr>
            <w:tcW w:w="903" w:type="dxa"/>
            <w:tcBorders>
              <w:bottom w:val="single" w:sz="4" w:space="0" w:color="auto"/>
            </w:tcBorders>
          </w:tcPr>
          <w:p w14:paraId="293537F6" w14:textId="1EDD6B3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lang w:val="en-GB"/>
              </w:rPr>
              <w:t>115,383</w:t>
            </w:r>
            <w:r w:rsidRPr="00A73A7A">
              <w:rPr>
                <w:rFonts w:ascii="Arial" w:hAnsi="Arial" w:cs="Arial"/>
                <w:sz w:val="12"/>
                <w:szCs w:val="12"/>
                <w:lang w:val="en-GB"/>
              </w:rPr>
              <w:t xml:space="preserve">   </w:t>
            </w:r>
          </w:p>
        </w:tc>
        <w:tc>
          <w:tcPr>
            <w:tcW w:w="903" w:type="dxa"/>
            <w:tcBorders>
              <w:bottom w:val="single" w:sz="4" w:space="0" w:color="auto"/>
            </w:tcBorders>
          </w:tcPr>
          <w:p w14:paraId="79B0AA09" w14:textId="482828A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DC6146" w:rsidRPr="00A73A7A">
              <w:rPr>
                <w:rFonts w:ascii="Arial" w:hAnsi="Arial" w:cs="Arial"/>
                <w:sz w:val="12"/>
                <w:szCs w:val="12"/>
                <w:lang w:val="en-GB"/>
              </w:rPr>
              <w:t>484,480</w:t>
            </w:r>
            <w:r w:rsidRPr="00A73A7A">
              <w:rPr>
                <w:rFonts w:ascii="Arial" w:hAnsi="Arial" w:cs="Arial"/>
                <w:sz w:val="12"/>
                <w:szCs w:val="12"/>
                <w:lang w:val="en-GB"/>
              </w:rPr>
              <w:t xml:space="preserve">   </w:t>
            </w:r>
          </w:p>
        </w:tc>
        <w:tc>
          <w:tcPr>
            <w:tcW w:w="903" w:type="dxa"/>
            <w:tcBorders>
              <w:bottom w:val="single" w:sz="4" w:space="0" w:color="auto"/>
            </w:tcBorders>
          </w:tcPr>
          <w:p w14:paraId="09781B07" w14:textId="47ACEFA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5D608D" w:rsidRPr="00A73A7A">
              <w:rPr>
                <w:rFonts w:ascii="Arial" w:hAnsi="Arial" w:cs="Arial"/>
                <w:sz w:val="12"/>
                <w:szCs w:val="12"/>
                <w:lang w:val="en-GB"/>
              </w:rPr>
              <w:t>500,026</w:t>
            </w:r>
            <w:r w:rsidRPr="00A73A7A">
              <w:rPr>
                <w:rFonts w:ascii="Arial" w:hAnsi="Arial" w:cs="Arial"/>
                <w:sz w:val="12"/>
                <w:szCs w:val="12"/>
                <w:lang w:val="en-GB"/>
              </w:rPr>
              <w:t xml:space="preserve">   </w:t>
            </w:r>
          </w:p>
        </w:tc>
        <w:tc>
          <w:tcPr>
            <w:tcW w:w="903" w:type="dxa"/>
            <w:tcBorders>
              <w:bottom w:val="single" w:sz="4" w:space="0" w:color="auto"/>
            </w:tcBorders>
          </w:tcPr>
          <w:p w14:paraId="5FB1837A" w14:textId="57A4ED4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2,164,640 </w:t>
            </w:r>
          </w:p>
        </w:tc>
        <w:tc>
          <w:tcPr>
            <w:tcW w:w="903" w:type="dxa"/>
            <w:tcBorders>
              <w:bottom w:val="single" w:sz="4" w:space="0" w:color="auto"/>
            </w:tcBorders>
          </w:tcPr>
          <w:p w14:paraId="380DD868" w14:textId="43FA351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lang w:val="en-GB"/>
              </w:rPr>
              <w:t>3</w:t>
            </w:r>
            <w:r w:rsidRPr="00A73A7A">
              <w:rPr>
                <w:rFonts w:ascii="Arial" w:hAnsi="Arial" w:cs="Arial"/>
                <w:sz w:val="12"/>
                <w:szCs w:val="12"/>
                <w:lang w:val="en-GB"/>
              </w:rPr>
              <w:t>,</w:t>
            </w:r>
            <w:r w:rsidR="00F7526E" w:rsidRPr="00A73A7A">
              <w:rPr>
                <w:rFonts w:ascii="Arial" w:hAnsi="Arial" w:cs="Arial"/>
                <w:sz w:val="12"/>
                <w:szCs w:val="12"/>
                <w:lang w:val="en-GB"/>
              </w:rPr>
              <w:t>305</w:t>
            </w:r>
            <w:r w:rsidRPr="00A73A7A">
              <w:rPr>
                <w:rFonts w:ascii="Arial" w:hAnsi="Arial" w:cs="Arial"/>
                <w:sz w:val="12"/>
                <w:szCs w:val="12"/>
                <w:lang w:val="en-GB"/>
              </w:rPr>
              <w:t>,</w:t>
            </w:r>
            <w:r w:rsidR="00F7526E" w:rsidRPr="00A73A7A">
              <w:rPr>
                <w:rFonts w:ascii="Arial" w:hAnsi="Arial" w:cs="Arial"/>
                <w:sz w:val="12"/>
                <w:szCs w:val="12"/>
                <w:lang w:val="en-GB"/>
              </w:rPr>
              <w:t>745</w:t>
            </w:r>
            <w:r w:rsidRPr="00A73A7A">
              <w:rPr>
                <w:rFonts w:ascii="Arial" w:hAnsi="Arial" w:cs="Arial"/>
                <w:sz w:val="12"/>
                <w:szCs w:val="12"/>
                <w:lang w:val="en-GB"/>
              </w:rPr>
              <w:t xml:space="preserve"> </w:t>
            </w:r>
          </w:p>
        </w:tc>
      </w:tr>
      <w:tr w:rsidR="004D38A9" w:rsidRPr="00A73A7A" w14:paraId="66E9F1AA" w14:textId="77777777" w:rsidTr="00EA1691">
        <w:trPr>
          <w:cantSplit/>
        </w:trPr>
        <w:tc>
          <w:tcPr>
            <w:tcW w:w="3038" w:type="dxa"/>
            <w:vAlign w:val="bottom"/>
          </w:tcPr>
          <w:p w14:paraId="51CA7948" w14:textId="77777777" w:rsidR="004D38A9" w:rsidRPr="00A73A7A" w:rsidRDefault="004D38A9" w:rsidP="009B16D2">
            <w:pPr>
              <w:ind w:left="872" w:right="-72"/>
              <w:rPr>
                <w:rFonts w:ascii="Arial" w:hAnsi="Arial" w:cs="Arial"/>
                <w:b/>
                <w:bCs/>
                <w:color w:val="000000" w:themeColor="text1"/>
                <w:sz w:val="12"/>
                <w:szCs w:val="12"/>
              </w:rPr>
            </w:pPr>
          </w:p>
        </w:tc>
        <w:tc>
          <w:tcPr>
            <w:tcW w:w="902" w:type="dxa"/>
            <w:tcBorders>
              <w:top w:val="single" w:sz="4" w:space="0" w:color="auto"/>
            </w:tcBorders>
          </w:tcPr>
          <w:p w14:paraId="5F9B9C24"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6FC1FAE0"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7FC24F7E"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5C70992C"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66B10553"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302620E9" w14:textId="77777777" w:rsidR="004D38A9" w:rsidRPr="00A73A7A" w:rsidRDefault="004D38A9" w:rsidP="009B16D2">
            <w:pPr>
              <w:ind w:right="-72"/>
              <w:jc w:val="right"/>
              <w:rPr>
                <w:rFonts w:ascii="Arial" w:hAnsi="Arial" w:cs="Arial"/>
                <w:sz w:val="12"/>
                <w:szCs w:val="12"/>
                <w:lang w:val="en-GB"/>
              </w:rPr>
            </w:pPr>
          </w:p>
        </w:tc>
        <w:tc>
          <w:tcPr>
            <w:tcW w:w="903" w:type="dxa"/>
            <w:tcBorders>
              <w:top w:val="single" w:sz="4" w:space="0" w:color="auto"/>
            </w:tcBorders>
          </w:tcPr>
          <w:p w14:paraId="41C969BB" w14:textId="77777777" w:rsidR="004D38A9" w:rsidRPr="00A73A7A" w:rsidRDefault="004D38A9" w:rsidP="009B16D2">
            <w:pPr>
              <w:ind w:right="-72"/>
              <w:jc w:val="right"/>
              <w:rPr>
                <w:rFonts w:ascii="Arial" w:hAnsi="Arial" w:cs="Arial"/>
                <w:sz w:val="12"/>
                <w:szCs w:val="12"/>
                <w:lang w:val="en-GB"/>
              </w:rPr>
            </w:pPr>
          </w:p>
        </w:tc>
      </w:tr>
      <w:tr w:rsidR="004B28C2" w:rsidRPr="00A73A7A" w14:paraId="7B3AE9D7" w14:textId="77777777" w:rsidTr="00EA1691">
        <w:trPr>
          <w:cantSplit/>
        </w:trPr>
        <w:tc>
          <w:tcPr>
            <w:tcW w:w="3038" w:type="dxa"/>
            <w:vAlign w:val="bottom"/>
          </w:tcPr>
          <w:p w14:paraId="61EC287C" w14:textId="6AE8560F"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liabilities</w:t>
            </w:r>
          </w:p>
        </w:tc>
        <w:tc>
          <w:tcPr>
            <w:tcW w:w="902" w:type="dxa"/>
            <w:tcBorders>
              <w:bottom w:val="single" w:sz="4" w:space="0" w:color="auto"/>
            </w:tcBorders>
          </w:tcPr>
          <w:p w14:paraId="3BD9F9E2" w14:textId="6B1F2EB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56,</w:t>
            </w:r>
            <w:r w:rsidR="00943967" w:rsidRPr="00A73A7A">
              <w:rPr>
                <w:rFonts w:ascii="Arial" w:hAnsi="Arial" w:cs="Arial"/>
                <w:sz w:val="12"/>
                <w:szCs w:val="12"/>
                <w:lang w:val="en-GB"/>
              </w:rPr>
              <w:t>543,720</w:t>
            </w:r>
            <w:r w:rsidRPr="00A73A7A">
              <w:rPr>
                <w:rFonts w:ascii="Arial" w:hAnsi="Arial" w:cs="Arial"/>
                <w:sz w:val="12"/>
                <w:szCs w:val="12"/>
                <w:lang w:val="en-GB"/>
              </w:rPr>
              <w:t xml:space="preserve"> </w:t>
            </w:r>
          </w:p>
        </w:tc>
        <w:tc>
          <w:tcPr>
            <w:tcW w:w="903" w:type="dxa"/>
            <w:tcBorders>
              <w:bottom w:val="single" w:sz="4" w:space="0" w:color="auto"/>
            </w:tcBorders>
          </w:tcPr>
          <w:p w14:paraId="34542EF7" w14:textId="1937B1F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943967" w:rsidRPr="00A73A7A">
              <w:rPr>
                <w:rFonts w:ascii="Arial" w:hAnsi="Arial" w:cs="Arial"/>
                <w:sz w:val="12"/>
                <w:szCs w:val="12"/>
                <w:lang w:val="en-GB"/>
              </w:rPr>
              <w:t>33</w:t>
            </w:r>
            <w:r w:rsidRPr="00A73A7A">
              <w:rPr>
                <w:rFonts w:ascii="Arial" w:hAnsi="Arial" w:cs="Arial"/>
                <w:sz w:val="12"/>
                <w:szCs w:val="12"/>
                <w:lang w:val="en-GB"/>
              </w:rPr>
              <w:t>,</w:t>
            </w:r>
            <w:r w:rsidR="0085277F" w:rsidRPr="00A73A7A">
              <w:rPr>
                <w:rFonts w:ascii="Arial" w:hAnsi="Arial" w:cs="Arial"/>
                <w:sz w:val="12"/>
                <w:szCs w:val="12"/>
                <w:lang w:val="en-GB"/>
              </w:rPr>
              <w:t>4</w:t>
            </w:r>
            <w:r w:rsidR="00F7526E" w:rsidRPr="00A73A7A">
              <w:rPr>
                <w:rFonts w:ascii="Arial" w:hAnsi="Arial" w:cs="Arial"/>
                <w:sz w:val="12"/>
                <w:szCs w:val="12"/>
                <w:lang w:val="en-GB"/>
              </w:rPr>
              <w:t>73</w:t>
            </w:r>
            <w:r w:rsidRPr="00A73A7A">
              <w:rPr>
                <w:rFonts w:ascii="Arial" w:hAnsi="Arial" w:cs="Arial"/>
                <w:sz w:val="12"/>
                <w:szCs w:val="12"/>
                <w:lang w:val="en-GB"/>
              </w:rPr>
              <w:t>,</w:t>
            </w:r>
            <w:r w:rsidR="00F7526E" w:rsidRPr="00A73A7A">
              <w:rPr>
                <w:rFonts w:ascii="Arial" w:hAnsi="Arial" w:cs="Arial"/>
                <w:sz w:val="12"/>
                <w:szCs w:val="12"/>
                <w:lang w:val="en-GB"/>
              </w:rPr>
              <w:t>689</w:t>
            </w:r>
            <w:r w:rsidR="0085277F" w:rsidRPr="00A73A7A">
              <w:rPr>
                <w:rFonts w:ascii="Arial" w:hAnsi="Arial" w:cs="Arial"/>
                <w:sz w:val="12"/>
                <w:szCs w:val="12"/>
                <w:lang w:val="en-GB"/>
              </w:rPr>
              <w:t xml:space="preserve"> </w:t>
            </w:r>
          </w:p>
        </w:tc>
        <w:tc>
          <w:tcPr>
            <w:tcW w:w="903" w:type="dxa"/>
            <w:tcBorders>
              <w:bottom w:val="single" w:sz="4" w:space="0" w:color="auto"/>
            </w:tcBorders>
          </w:tcPr>
          <w:p w14:paraId="1C9A87BC" w14:textId="4827F8B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85277F" w:rsidRPr="00A73A7A">
              <w:rPr>
                <w:rFonts w:ascii="Arial" w:hAnsi="Arial" w:cs="Arial"/>
                <w:sz w:val="12"/>
                <w:szCs w:val="12"/>
                <w:lang w:val="en-GB"/>
              </w:rPr>
              <w:t>9</w:t>
            </w:r>
            <w:r w:rsidR="00F7526E" w:rsidRPr="00A73A7A">
              <w:rPr>
                <w:rFonts w:ascii="Arial" w:hAnsi="Arial" w:cs="Arial"/>
                <w:sz w:val="12"/>
                <w:szCs w:val="12"/>
                <w:lang w:val="en-GB"/>
              </w:rPr>
              <w:t>4</w:t>
            </w:r>
            <w:r w:rsidRPr="00A73A7A">
              <w:rPr>
                <w:rFonts w:ascii="Arial" w:hAnsi="Arial" w:cs="Arial"/>
                <w:sz w:val="12"/>
                <w:szCs w:val="12"/>
                <w:lang w:val="en-GB"/>
              </w:rPr>
              <w:t>,</w:t>
            </w:r>
            <w:r w:rsidR="00F7526E" w:rsidRPr="00A73A7A">
              <w:rPr>
                <w:rFonts w:ascii="Arial" w:hAnsi="Arial" w:cs="Arial"/>
                <w:sz w:val="12"/>
                <w:szCs w:val="12"/>
                <w:lang w:val="en-GB"/>
              </w:rPr>
              <w:t>025</w:t>
            </w:r>
            <w:r w:rsidRPr="00A73A7A">
              <w:rPr>
                <w:rFonts w:ascii="Arial" w:hAnsi="Arial" w:cs="Arial"/>
                <w:sz w:val="12"/>
                <w:szCs w:val="12"/>
                <w:lang w:val="en-GB"/>
              </w:rPr>
              <w:t>,</w:t>
            </w:r>
            <w:r w:rsidR="00F7526E" w:rsidRPr="00A73A7A">
              <w:rPr>
                <w:rFonts w:ascii="Arial" w:hAnsi="Arial" w:cs="Arial"/>
                <w:sz w:val="12"/>
                <w:szCs w:val="12"/>
                <w:lang w:val="en-GB"/>
              </w:rPr>
              <w:t>945</w:t>
            </w:r>
            <w:r w:rsidR="0085277F" w:rsidRPr="00A73A7A">
              <w:rPr>
                <w:rFonts w:ascii="Arial" w:hAnsi="Arial" w:cs="Arial"/>
                <w:sz w:val="12"/>
                <w:szCs w:val="12"/>
                <w:lang w:val="en-GB"/>
              </w:rPr>
              <w:t xml:space="preserve"> </w:t>
            </w:r>
          </w:p>
        </w:tc>
        <w:tc>
          <w:tcPr>
            <w:tcW w:w="903" w:type="dxa"/>
            <w:tcBorders>
              <w:bottom w:val="single" w:sz="4" w:space="0" w:color="auto"/>
            </w:tcBorders>
          </w:tcPr>
          <w:p w14:paraId="6F55EE24" w14:textId="7C0EBFCB" w:rsidR="004B28C2" w:rsidRPr="00A73A7A" w:rsidRDefault="0085277F" w:rsidP="009B16D2">
            <w:pPr>
              <w:ind w:right="-72"/>
              <w:jc w:val="right"/>
              <w:rPr>
                <w:rFonts w:ascii="Arial" w:hAnsi="Arial" w:cs="Arial"/>
                <w:sz w:val="12"/>
                <w:szCs w:val="12"/>
                <w:lang w:val="en-GB"/>
              </w:rPr>
            </w:pPr>
            <w:r w:rsidRPr="00A73A7A">
              <w:rPr>
                <w:rFonts w:ascii="Arial" w:hAnsi="Arial" w:cs="Arial"/>
                <w:sz w:val="12"/>
                <w:szCs w:val="12"/>
                <w:lang w:val="en-GB"/>
              </w:rPr>
              <w:t>1</w:t>
            </w:r>
            <w:r w:rsidR="00934114" w:rsidRPr="00A73A7A">
              <w:rPr>
                <w:rFonts w:ascii="Arial" w:hAnsi="Arial" w:cs="Arial"/>
                <w:sz w:val="12"/>
                <w:szCs w:val="12"/>
                <w:lang w:val="en-GB"/>
              </w:rPr>
              <w:t>1,662,331</w:t>
            </w:r>
            <w:r w:rsidRPr="00A73A7A">
              <w:rPr>
                <w:rFonts w:ascii="Arial" w:hAnsi="Arial" w:cs="Arial"/>
                <w:sz w:val="12"/>
                <w:szCs w:val="12"/>
                <w:lang w:val="en-GB"/>
              </w:rPr>
              <w:t xml:space="preserve"> </w:t>
            </w:r>
          </w:p>
        </w:tc>
        <w:tc>
          <w:tcPr>
            <w:tcW w:w="903" w:type="dxa"/>
            <w:tcBorders>
              <w:bottom w:val="single" w:sz="4" w:space="0" w:color="auto"/>
            </w:tcBorders>
          </w:tcPr>
          <w:p w14:paraId="4E9DD9C8" w14:textId="5CE0B89E" w:rsidR="004B28C2" w:rsidRPr="00A73A7A" w:rsidRDefault="003E61FC" w:rsidP="009B16D2">
            <w:pPr>
              <w:ind w:right="-72"/>
              <w:jc w:val="right"/>
              <w:rPr>
                <w:rFonts w:ascii="Arial" w:hAnsi="Arial" w:cs="Arial"/>
                <w:sz w:val="12"/>
                <w:szCs w:val="12"/>
                <w:lang w:val="en-GB"/>
              </w:rPr>
            </w:pPr>
            <w:r w:rsidRPr="00A73A7A">
              <w:rPr>
                <w:rFonts w:ascii="Arial" w:hAnsi="Arial" w:cs="Arial"/>
                <w:sz w:val="12"/>
                <w:szCs w:val="12"/>
                <w:lang w:val="en-GB"/>
              </w:rPr>
              <w:t>2,200,026</w:t>
            </w:r>
            <w:r w:rsidR="004B28C2" w:rsidRPr="00A73A7A">
              <w:rPr>
                <w:rFonts w:ascii="Arial" w:hAnsi="Arial" w:cs="Arial"/>
                <w:sz w:val="12"/>
                <w:szCs w:val="12"/>
                <w:lang w:val="en-GB"/>
              </w:rPr>
              <w:t xml:space="preserve">   </w:t>
            </w:r>
          </w:p>
        </w:tc>
        <w:tc>
          <w:tcPr>
            <w:tcW w:w="903" w:type="dxa"/>
            <w:tcBorders>
              <w:bottom w:val="single" w:sz="4" w:space="0" w:color="auto"/>
            </w:tcBorders>
          </w:tcPr>
          <w:p w14:paraId="18B8AD7E" w14:textId="0BB8F02C" w:rsidR="004B28C2" w:rsidRPr="00A73A7A" w:rsidRDefault="00E43A51" w:rsidP="009B16D2">
            <w:pPr>
              <w:ind w:right="-72"/>
              <w:jc w:val="right"/>
              <w:rPr>
                <w:rFonts w:ascii="Arial" w:hAnsi="Arial" w:cs="Arial"/>
                <w:sz w:val="12"/>
                <w:szCs w:val="12"/>
                <w:lang w:val="en-GB"/>
              </w:rPr>
            </w:pPr>
            <w:r w:rsidRPr="00A73A7A">
              <w:rPr>
                <w:rFonts w:ascii="Arial" w:hAnsi="Arial" w:cs="Arial"/>
                <w:sz w:val="12"/>
                <w:szCs w:val="12"/>
                <w:lang w:val="en-GB"/>
              </w:rPr>
              <w:t>2,404,782</w:t>
            </w:r>
            <w:r w:rsidR="004B28C2" w:rsidRPr="00A73A7A">
              <w:rPr>
                <w:rFonts w:ascii="Arial" w:hAnsi="Arial" w:cs="Arial"/>
                <w:sz w:val="12"/>
                <w:szCs w:val="12"/>
                <w:lang w:val="en-GB"/>
              </w:rPr>
              <w:t xml:space="preserve">  </w:t>
            </w:r>
          </w:p>
        </w:tc>
        <w:tc>
          <w:tcPr>
            <w:tcW w:w="903" w:type="dxa"/>
            <w:tcBorders>
              <w:bottom w:val="single" w:sz="4" w:space="0" w:color="auto"/>
            </w:tcBorders>
          </w:tcPr>
          <w:p w14:paraId="7FE47A75" w14:textId="47510887"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200</w:t>
            </w:r>
            <w:r w:rsidR="004B28C2" w:rsidRPr="00A73A7A">
              <w:rPr>
                <w:rFonts w:ascii="Arial" w:hAnsi="Arial" w:cs="Arial"/>
                <w:sz w:val="12"/>
                <w:szCs w:val="12"/>
                <w:lang w:val="en-GB"/>
              </w:rPr>
              <w:t>,</w:t>
            </w:r>
            <w:r w:rsidRPr="00A73A7A">
              <w:rPr>
                <w:rFonts w:ascii="Arial" w:hAnsi="Arial" w:cs="Arial"/>
                <w:sz w:val="12"/>
                <w:szCs w:val="12"/>
                <w:lang w:val="en-GB"/>
              </w:rPr>
              <w:t>310</w:t>
            </w:r>
            <w:r w:rsidR="004B28C2" w:rsidRPr="00A73A7A">
              <w:rPr>
                <w:rFonts w:ascii="Arial" w:hAnsi="Arial" w:cs="Arial"/>
                <w:sz w:val="12"/>
                <w:szCs w:val="12"/>
                <w:lang w:val="en-GB"/>
              </w:rPr>
              <w:t>,</w:t>
            </w:r>
            <w:r w:rsidRPr="00A73A7A">
              <w:rPr>
                <w:rFonts w:ascii="Arial" w:hAnsi="Arial" w:cs="Arial"/>
                <w:sz w:val="12"/>
                <w:szCs w:val="12"/>
                <w:lang w:val="en-GB"/>
              </w:rPr>
              <w:t>493</w:t>
            </w:r>
            <w:r w:rsidR="00E43A51" w:rsidRPr="00A73A7A">
              <w:rPr>
                <w:rFonts w:ascii="Arial" w:hAnsi="Arial" w:cs="Arial"/>
                <w:sz w:val="12"/>
                <w:szCs w:val="12"/>
                <w:lang w:val="en-GB"/>
              </w:rPr>
              <w:t xml:space="preserve"> </w:t>
            </w:r>
          </w:p>
        </w:tc>
      </w:tr>
    </w:tbl>
    <w:p w14:paraId="2A70A9B1" w14:textId="77777777" w:rsidR="00F4578E" w:rsidRPr="00A73A7A" w:rsidRDefault="00F4578E" w:rsidP="009B16D2">
      <w:pPr>
        <w:jc w:val="both"/>
        <w:rPr>
          <w:rFonts w:ascii="Arial" w:hAnsi="Arial" w:cs="Arial"/>
          <w:color w:val="000000" w:themeColor="text1"/>
          <w:sz w:val="18"/>
          <w:szCs w:val="18"/>
        </w:rPr>
      </w:pPr>
    </w:p>
    <w:tbl>
      <w:tblPr>
        <w:tblW w:w="9358" w:type="dxa"/>
        <w:tblInd w:w="90" w:type="dxa"/>
        <w:tblBorders>
          <w:bottom w:val="single" w:sz="4" w:space="0" w:color="auto"/>
        </w:tblBorders>
        <w:tblLayout w:type="fixed"/>
        <w:tblLook w:val="0000" w:firstRow="0" w:lastRow="0" w:firstColumn="0" w:lastColumn="0" w:noHBand="0" w:noVBand="0"/>
      </w:tblPr>
      <w:tblGrid>
        <w:gridCol w:w="3038"/>
        <w:gridCol w:w="902"/>
        <w:gridCol w:w="903"/>
        <w:gridCol w:w="903"/>
        <w:gridCol w:w="903"/>
        <w:gridCol w:w="903"/>
        <w:gridCol w:w="903"/>
        <w:gridCol w:w="903"/>
      </w:tblGrid>
      <w:tr w:rsidR="008063EF" w:rsidRPr="00A73A7A" w14:paraId="781AA576" w14:textId="77777777" w:rsidTr="00EA1691">
        <w:trPr>
          <w:cantSplit/>
        </w:trPr>
        <w:tc>
          <w:tcPr>
            <w:tcW w:w="3038" w:type="dxa"/>
            <w:vAlign w:val="bottom"/>
          </w:tcPr>
          <w:p w14:paraId="46222F22" w14:textId="77777777" w:rsidR="008063EF" w:rsidRPr="00A73A7A" w:rsidRDefault="008063EF" w:rsidP="009B16D2">
            <w:pPr>
              <w:ind w:left="872" w:right="-72"/>
              <w:rPr>
                <w:rFonts w:ascii="Arial" w:hAnsi="Arial" w:cs="Arial"/>
                <w:b/>
                <w:bCs/>
                <w:color w:val="000000" w:themeColor="text1"/>
                <w:spacing w:val="-4"/>
                <w:sz w:val="12"/>
                <w:szCs w:val="12"/>
              </w:rPr>
            </w:pPr>
          </w:p>
        </w:tc>
        <w:tc>
          <w:tcPr>
            <w:tcW w:w="6320" w:type="dxa"/>
            <w:gridSpan w:val="7"/>
            <w:tcBorders>
              <w:bottom w:val="single" w:sz="4" w:space="0" w:color="auto"/>
            </w:tcBorders>
            <w:vAlign w:val="bottom"/>
          </w:tcPr>
          <w:p w14:paraId="2876FED3" w14:textId="77777777" w:rsidR="008063EF" w:rsidRPr="00A73A7A" w:rsidRDefault="008063EF"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rPr>
              <w:t xml:space="preserve">Consolidated </w:t>
            </w:r>
          </w:p>
        </w:tc>
      </w:tr>
      <w:tr w:rsidR="008063EF" w:rsidRPr="00A73A7A" w14:paraId="2FCEC057" w14:textId="77777777" w:rsidTr="00EA1691">
        <w:trPr>
          <w:cantSplit/>
        </w:trPr>
        <w:tc>
          <w:tcPr>
            <w:tcW w:w="3038" w:type="dxa"/>
            <w:vAlign w:val="bottom"/>
          </w:tcPr>
          <w:p w14:paraId="314AA4A4" w14:textId="77777777" w:rsidR="008063EF" w:rsidRPr="00A73A7A" w:rsidRDefault="008063EF" w:rsidP="009B16D2">
            <w:pPr>
              <w:ind w:left="872" w:right="-72"/>
              <w:rPr>
                <w:rFonts w:ascii="Arial" w:hAnsi="Arial" w:cs="Arial"/>
                <w:b/>
                <w:bCs/>
                <w:color w:val="000000" w:themeColor="text1"/>
                <w:spacing w:val="-4"/>
                <w:sz w:val="12"/>
                <w:szCs w:val="12"/>
              </w:rPr>
            </w:pPr>
          </w:p>
        </w:tc>
        <w:tc>
          <w:tcPr>
            <w:tcW w:w="6320" w:type="dxa"/>
            <w:gridSpan w:val="7"/>
            <w:tcBorders>
              <w:top w:val="single" w:sz="4" w:space="0" w:color="auto"/>
              <w:bottom w:val="single" w:sz="4" w:space="0" w:color="auto"/>
            </w:tcBorders>
            <w:vAlign w:val="bottom"/>
          </w:tcPr>
          <w:p w14:paraId="179AFC53" w14:textId="0E207BC9" w:rsidR="008063EF" w:rsidRPr="00A73A7A" w:rsidRDefault="008063EF"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lang w:val="en-GB"/>
              </w:rPr>
              <w:t>31 December 202</w:t>
            </w:r>
            <w:r w:rsidR="00D34BC5" w:rsidRPr="00A73A7A">
              <w:rPr>
                <w:rFonts w:ascii="Arial" w:hAnsi="Arial" w:cs="Arial"/>
                <w:b/>
                <w:bCs/>
                <w:color w:val="000000" w:themeColor="text1"/>
                <w:sz w:val="12"/>
                <w:szCs w:val="12"/>
                <w:lang w:val="en-GB"/>
              </w:rPr>
              <w:t>5</w:t>
            </w:r>
          </w:p>
        </w:tc>
      </w:tr>
      <w:tr w:rsidR="008063EF" w:rsidRPr="00A73A7A" w14:paraId="2901CB40" w14:textId="77777777" w:rsidTr="00EA1691">
        <w:trPr>
          <w:cantSplit/>
        </w:trPr>
        <w:tc>
          <w:tcPr>
            <w:tcW w:w="3038" w:type="dxa"/>
            <w:vAlign w:val="bottom"/>
          </w:tcPr>
          <w:p w14:paraId="29B58852" w14:textId="77777777" w:rsidR="008063EF" w:rsidRPr="00A73A7A" w:rsidRDefault="008063EF" w:rsidP="009B16D2">
            <w:pPr>
              <w:ind w:left="872" w:right="-72"/>
              <w:rPr>
                <w:rFonts w:ascii="Arial" w:hAnsi="Arial" w:cs="Arial"/>
                <w:b/>
                <w:bCs/>
                <w:color w:val="000000" w:themeColor="text1"/>
                <w:spacing w:val="-4"/>
                <w:sz w:val="12"/>
                <w:szCs w:val="12"/>
              </w:rPr>
            </w:pPr>
          </w:p>
        </w:tc>
        <w:tc>
          <w:tcPr>
            <w:tcW w:w="902" w:type="dxa"/>
            <w:tcBorders>
              <w:top w:val="single" w:sz="4" w:space="0" w:color="auto"/>
            </w:tcBorders>
            <w:vAlign w:val="bottom"/>
          </w:tcPr>
          <w:p w14:paraId="343B8CE7"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6B994EF6"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7377136C"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3A311158"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0773213B"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66CE9A1D"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Non-</w:t>
            </w:r>
          </w:p>
        </w:tc>
        <w:tc>
          <w:tcPr>
            <w:tcW w:w="903" w:type="dxa"/>
            <w:tcBorders>
              <w:top w:val="single" w:sz="4" w:space="0" w:color="auto"/>
            </w:tcBorders>
            <w:vAlign w:val="bottom"/>
          </w:tcPr>
          <w:p w14:paraId="1EFB47E4" w14:textId="77777777" w:rsidR="008063EF" w:rsidRPr="00A73A7A" w:rsidRDefault="008063EF" w:rsidP="009B16D2">
            <w:pPr>
              <w:ind w:right="-72"/>
              <w:jc w:val="right"/>
              <w:rPr>
                <w:rFonts w:ascii="Arial" w:hAnsi="Arial" w:cs="Arial"/>
                <w:b/>
                <w:bCs/>
                <w:color w:val="000000" w:themeColor="text1"/>
                <w:sz w:val="12"/>
                <w:szCs w:val="12"/>
              </w:rPr>
            </w:pPr>
          </w:p>
        </w:tc>
      </w:tr>
      <w:tr w:rsidR="008063EF" w:rsidRPr="00A73A7A" w14:paraId="434202FE" w14:textId="77777777" w:rsidTr="00EA1691">
        <w:trPr>
          <w:cantSplit/>
        </w:trPr>
        <w:tc>
          <w:tcPr>
            <w:tcW w:w="3038" w:type="dxa"/>
            <w:vAlign w:val="bottom"/>
          </w:tcPr>
          <w:p w14:paraId="44DF0C6C" w14:textId="77777777" w:rsidR="008063EF" w:rsidRPr="00A73A7A" w:rsidRDefault="008063EF" w:rsidP="009B16D2">
            <w:pPr>
              <w:ind w:left="872" w:right="-72"/>
              <w:rPr>
                <w:rFonts w:ascii="Arial" w:hAnsi="Arial" w:cs="Arial"/>
                <w:b/>
                <w:bCs/>
                <w:color w:val="000000" w:themeColor="text1"/>
                <w:spacing w:val="-4"/>
                <w:sz w:val="12"/>
                <w:szCs w:val="12"/>
              </w:rPr>
            </w:pPr>
          </w:p>
        </w:tc>
        <w:tc>
          <w:tcPr>
            <w:tcW w:w="902" w:type="dxa"/>
            <w:vAlign w:val="bottom"/>
          </w:tcPr>
          <w:p w14:paraId="3BEC7196" w14:textId="77777777" w:rsidR="008063EF" w:rsidRPr="00A73A7A" w:rsidRDefault="008063EF" w:rsidP="009B16D2">
            <w:pPr>
              <w:ind w:right="-72"/>
              <w:jc w:val="right"/>
              <w:rPr>
                <w:rFonts w:ascii="Arial" w:hAnsi="Arial" w:cs="Arial"/>
                <w:b/>
                <w:bCs/>
                <w:color w:val="000000" w:themeColor="text1"/>
                <w:sz w:val="12"/>
                <w:szCs w:val="12"/>
              </w:rPr>
            </w:pPr>
          </w:p>
        </w:tc>
        <w:tc>
          <w:tcPr>
            <w:tcW w:w="903" w:type="dxa"/>
            <w:vAlign w:val="bottom"/>
          </w:tcPr>
          <w:p w14:paraId="78CE65F9"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Within</w:t>
            </w:r>
          </w:p>
        </w:tc>
        <w:tc>
          <w:tcPr>
            <w:tcW w:w="903" w:type="dxa"/>
            <w:vAlign w:val="bottom"/>
          </w:tcPr>
          <w:p w14:paraId="212B0389"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0A335ED6"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6FC9F6D4"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320F20F9"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interest</w:t>
            </w:r>
          </w:p>
        </w:tc>
        <w:tc>
          <w:tcPr>
            <w:tcW w:w="903" w:type="dxa"/>
            <w:vAlign w:val="bottom"/>
          </w:tcPr>
          <w:p w14:paraId="0970B0F9" w14:textId="77777777" w:rsidR="008063EF" w:rsidRPr="00A73A7A" w:rsidRDefault="008063EF" w:rsidP="009B16D2">
            <w:pPr>
              <w:ind w:right="-72"/>
              <w:jc w:val="right"/>
              <w:rPr>
                <w:rFonts w:ascii="Arial" w:hAnsi="Arial" w:cs="Arial"/>
                <w:b/>
                <w:bCs/>
                <w:color w:val="000000" w:themeColor="text1"/>
                <w:sz w:val="12"/>
                <w:szCs w:val="12"/>
              </w:rPr>
            </w:pPr>
          </w:p>
        </w:tc>
      </w:tr>
      <w:tr w:rsidR="008063EF" w:rsidRPr="00A73A7A" w14:paraId="7B40E3EE" w14:textId="77777777" w:rsidTr="00EA1691">
        <w:trPr>
          <w:cantSplit/>
        </w:trPr>
        <w:tc>
          <w:tcPr>
            <w:tcW w:w="3038" w:type="dxa"/>
            <w:vAlign w:val="bottom"/>
          </w:tcPr>
          <w:p w14:paraId="5679AF80" w14:textId="77777777" w:rsidR="008063EF" w:rsidRPr="00A73A7A" w:rsidRDefault="008063EF" w:rsidP="009B16D2">
            <w:pPr>
              <w:ind w:left="872" w:right="-72"/>
              <w:rPr>
                <w:rFonts w:ascii="Arial" w:hAnsi="Arial" w:cs="Arial"/>
                <w:b/>
                <w:bCs/>
                <w:color w:val="000000" w:themeColor="text1"/>
                <w:spacing w:val="-4"/>
                <w:sz w:val="12"/>
                <w:szCs w:val="12"/>
              </w:rPr>
            </w:pPr>
          </w:p>
        </w:tc>
        <w:tc>
          <w:tcPr>
            <w:tcW w:w="902" w:type="dxa"/>
            <w:vAlign w:val="bottom"/>
          </w:tcPr>
          <w:p w14:paraId="154EAA8D"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Immediate</w:t>
            </w:r>
          </w:p>
        </w:tc>
        <w:tc>
          <w:tcPr>
            <w:tcW w:w="903" w:type="dxa"/>
            <w:vAlign w:val="bottom"/>
          </w:tcPr>
          <w:p w14:paraId="05F1B007" w14:textId="77777777" w:rsidR="008063EF" w:rsidRPr="00A73A7A" w:rsidRDefault="008063EF" w:rsidP="009B16D2">
            <w:pPr>
              <w:ind w:right="-72"/>
              <w:jc w:val="right"/>
              <w:rPr>
                <w:rFonts w:ascii="Arial" w:hAnsi="Arial" w:cs="Arial"/>
                <w:b/>
                <w:bCs/>
                <w:color w:val="000000" w:themeColor="text1"/>
                <w:spacing w:val="-2"/>
                <w:sz w:val="12"/>
                <w:szCs w:val="12"/>
              </w:rPr>
            </w:pPr>
            <w:r w:rsidRPr="00A73A7A">
              <w:rPr>
                <w:rFonts w:ascii="Arial" w:hAnsi="Arial" w:cs="Arial"/>
                <w:b/>
                <w:bCs/>
                <w:color w:val="000000" w:themeColor="text1"/>
                <w:sz w:val="12"/>
                <w:szCs w:val="12"/>
                <w:lang w:val="en-GB"/>
              </w:rPr>
              <w:t>3</w:t>
            </w:r>
            <w:r w:rsidRPr="00A73A7A">
              <w:rPr>
                <w:rFonts w:ascii="Arial" w:hAnsi="Arial" w:cs="Arial"/>
                <w:b/>
                <w:bCs/>
                <w:color w:val="000000" w:themeColor="text1"/>
                <w:sz w:val="12"/>
                <w:szCs w:val="12"/>
              </w:rPr>
              <w:t xml:space="preserve"> months</w:t>
            </w:r>
          </w:p>
        </w:tc>
        <w:tc>
          <w:tcPr>
            <w:tcW w:w="903" w:type="dxa"/>
            <w:vAlign w:val="bottom"/>
          </w:tcPr>
          <w:p w14:paraId="23FAB6FD"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pacing w:val="-2"/>
                <w:sz w:val="12"/>
                <w:szCs w:val="12"/>
                <w:lang w:val="en-GB"/>
              </w:rPr>
              <w:t>3</w:t>
            </w:r>
            <w:r w:rsidRPr="00A73A7A">
              <w:rPr>
                <w:rFonts w:ascii="Arial" w:hAnsi="Arial" w:cs="Arial"/>
                <w:b/>
                <w:bCs/>
                <w:color w:val="000000" w:themeColor="text1"/>
                <w:spacing w:val="-2"/>
                <w:sz w:val="12"/>
                <w:szCs w:val="12"/>
              </w:rPr>
              <w:t xml:space="preserve"> - </w:t>
            </w:r>
            <w:r w:rsidRPr="00A73A7A">
              <w:rPr>
                <w:rFonts w:ascii="Arial" w:hAnsi="Arial" w:cs="Arial"/>
                <w:b/>
                <w:bCs/>
                <w:color w:val="000000" w:themeColor="text1"/>
                <w:spacing w:val="-2"/>
                <w:sz w:val="12"/>
                <w:szCs w:val="12"/>
                <w:lang w:val="en-GB"/>
              </w:rPr>
              <w:t>12</w:t>
            </w:r>
            <w:r w:rsidRPr="00A73A7A">
              <w:rPr>
                <w:rFonts w:ascii="Arial" w:hAnsi="Arial" w:cs="Arial"/>
                <w:b/>
                <w:bCs/>
                <w:color w:val="000000" w:themeColor="text1"/>
                <w:spacing w:val="-2"/>
                <w:sz w:val="12"/>
                <w:szCs w:val="12"/>
              </w:rPr>
              <w:t xml:space="preserve"> months</w:t>
            </w:r>
          </w:p>
        </w:tc>
        <w:tc>
          <w:tcPr>
            <w:tcW w:w="903" w:type="dxa"/>
            <w:vAlign w:val="bottom"/>
          </w:tcPr>
          <w:p w14:paraId="644AD576"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1</w:t>
            </w:r>
            <w:r w:rsidRPr="00A73A7A">
              <w:rPr>
                <w:rFonts w:ascii="Arial" w:hAnsi="Arial" w:cs="Arial"/>
                <w:b/>
                <w:bCs/>
                <w:color w:val="000000" w:themeColor="text1"/>
                <w:sz w:val="12"/>
                <w:szCs w:val="12"/>
              </w:rPr>
              <w:t xml:space="preserve"> - </w:t>
            </w: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25EBE9A2"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666EB68E"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bearing</w:t>
            </w:r>
          </w:p>
        </w:tc>
        <w:tc>
          <w:tcPr>
            <w:tcW w:w="903" w:type="dxa"/>
            <w:vAlign w:val="bottom"/>
          </w:tcPr>
          <w:p w14:paraId="405E4319"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Total</w:t>
            </w:r>
          </w:p>
        </w:tc>
      </w:tr>
      <w:tr w:rsidR="008063EF" w:rsidRPr="00A73A7A" w14:paraId="52719295" w14:textId="77777777" w:rsidTr="00EA1691">
        <w:trPr>
          <w:cantSplit/>
        </w:trPr>
        <w:tc>
          <w:tcPr>
            <w:tcW w:w="3038" w:type="dxa"/>
            <w:vAlign w:val="bottom"/>
          </w:tcPr>
          <w:p w14:paraId="0375171A" w14:textId="77777777" w:rsidR="008063EF" w:rsidRPr="00A73A7A" w:rsidRDefault="008063EF" w:rsidP="009B16D2">
            <w:pPr>
              <w:ind w:left="872" w:right="-72"/>
              <w:rPr>
                <w:rFonts w:ascii="Arial" w:hAnsi="Arial" w:cs="Arial"/>
                <w:b/>
                <w:bCs/>
                <w:color w:val="000000" w:themeColor="text1"/>
                <w:spacing w:val="-4"/>
                <w:sz w:val="12"/>
                <w:szCs w:val="12"/>
              </w:rPr>
            </w:pPr>
          </w:p>
        </w:tc>
        <w:tc>
          <w:tcPr>
            <w:tcW w:w="902" w:type="dxa"/>
            <w:tcBorders>
              <w:bottom w:val="nil"/>
            </w:tcBorders>
            <w:vAlign w:val="bottom"/>
          </w:tcPr>
          <w:p w14:paraId="3E03FAD1"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39B9EA82"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2C665B1D"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6DC231DD"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4DFFCC51"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694E21F4"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tcBorders>
              <w:bottom w:val="nil"/>
            </w:tcBorders>
            <w:vAlign w:val="bottom"/>
          </w:tcPr>
          <w:p w14:paraId="7579885F"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r>
      <w:tr w:rsidR="008063EF" w:rsidRPr="00A73A7A" w14:paraId="368C0137" w14:textId="77777777" w:rsidTr="00EA1691">
        <w:trPr>
          <w:cantSplit/>
        </w:trPr>
        <w:tc>
          <w:tcPr>
            <w:tcW w:w="3038" w:type="dxa"/>
            <w:vAlign w:val="bottom"/>
          </w:tcPr>
          <w:p w14:paraId="6A113186" w14:textId="77777777" w:rsidR="008063EF" w:rsidRPr="00A73A7A" w:rsidRDefault="008063EF" w:rsidP="009B16D2">
            <w:pPr>
              <w:ind w:left="872" w:right="-72"/>
              <w:rPr>
                <w:rFonts w:ascii="Arial" w:hAnsi="Arial" w:cs="Arial"/>
                <w:b/>
                <w:bCs/>
                <w:color w:val="000000" w:themeColor="text1"/>
                <w:spacing w:val="-4"/>
                <w:sz w:val="12"/>
                <w:szCs w:val="12"/>
              </w:rPr>
            </w:pPr>
          </w:p>
        </w:tc>
        <w:tc>
          <w:tcPr>
            <w:tcW w:w="902" w:type="dxa"/>
            <w:tcBorders>
              <w:bottom w:val="single" w:sz="4" w:space="0" w:color="auto"/>
            </w:tcBorders>
            <w:vAlign w:val="bottom"/>
          </w:tcPr>
          <w:p w14:paraId="30A5C1E4"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20C03FE"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02022203"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26DF6E6F"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49C6BA5"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5FDA892F"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5DCDADA8" w14:textId="77777777" w:rsidR="008063EF" w:rsidRPr="00A73A7A" w:rsidRDefault="008063EF"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r>
      <w:tr w:rsidR="008063EF" w:rsidRPr="00A73A7A" w14:paraId="555F3393" w14:textId="77777777" w:rsidTr="00EA1691">
        <w:trPr>
          <w:cantSplit/>
        </w:trPr>
        <w:tc>
          <w:tcPr>
            <w:tcW w:w="3038" w:type="dxa"/>
            <w:vAlign w:val="bottom"/>
          </w:tcPr>
          <w:p w14:paraId="34176622" w14:textId="77777777" w:rsidR="008063EF" w:rsidRPr="00A73A7A" w:rsidRDefault="008063EF" w:rsidP="009B16D2">
            <w:pPr>
              <w:ind w:left="872" w:right="-72"/>
              <w:rPr>
                <w:rFonts w:ascii="Arial" w:hAnsi="Arial" w:cs="Arial"/>
                <w:i/>
                <w:iCs/>
                <w:color w:val="000000" w:themeColor="text1"/>
                <w:spacing w:val="-4"/>
                <w:sz w:val="12"/>
                <w:szCs w:val="12"/>
              </w:rPr>
            </w:pPr>
          </w:p>
        </w:tc>
        <w:tc>
          <w:tcPr>
            <w:tcW w:w="902" w:type="dxa"/>
            <w:tcBorders>
              <w:top w:val="single" w:sz="4" w:space="0" w:color="auto"/>
            </w:tcBorders>
            <w:vAlign w:val="bottom"/>
          </w:tcPr>
          <w:p w14:paraId="00B60750"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2433D2F"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488F2BF6"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37965349"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1D05E5F9"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06543BC1" w14:textId="77777777" w:rsidR="008063EF" w:rsidRPr="00A73A7A" w:rsidRDefault="008063EF"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8851ABA" w14:textId="77777777" w:rsidR="008063EF" w:rsidRPr="00A73A7A" w:rsidRDefault="008063EF" w:rsidP="009B16D2">
            <w:pPr>
              <w:ind w:right="-72"/>
              <w:jc w:val="right"/>
              <w:rPr>
                <w:rFonts w:ascii="Arial" w:hAnsi="Arial" w:cs="Arial"/>
                <w:color w:val="000000" w:themeColor="text1"/>
                <w:sz w:val="12"/>
                <w:szCs w:val="12"/>
              </w:rPr>
            </w:pPr>
          </w:p>
        </w:tc>
      </w:tr>
      <w:tr w:rsidR="008063EF" w:rsidRPr="00A73A7A" w14:paraId="7138CEA2" w14:textId="77777777" w:rsidTr="00EA1691">
        <w:trPr>
          <w:cantSplit/>
        </w:trPr>
        <w:tc>
          <w:tcPr>
            <w:tcW w:w="3038" w:type="dxa"/>
            <w:vAlign w:val="bottom"/>
          </w:tcPr>
          <w:p w14:paraId="404A7EB8" w14:textId="77777777" w:rsidR="008063EF" w:rsidRPr="00A73A7A" w:rsidRDefault="008063EF" w:rsidP="009B16D2">
            <w:pPr>
              <w:ind w:left="887"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assets</w:t>
            </w:r>
          </w:p>
        </w:tc>
        <w:tc>
          <w:tcPr>
            <w:tcW w:w="902" w:type="dxa"/>
            <w:vAlign w:val="bottom"/>
          </w:tcPr>
          <w:p w14:paraId="04EC3D67"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75FC42C0"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6999B1A4"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4840BE03"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76C66655"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3450C4A3"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19948180" w14:textId="77777777" w:rsidR="008063EF" w:rsidRPr="00A73A7A" w:rsidRDefault="008063EF" w:rsidP="009B16D2">
            <w:pPr>
              <w:ind w:right="-72"/>
              <w:jc w:val="right"/>
              <w:rPr>
                <w:rFonts w:ascii="Arial" w:hAnsi="Arial" w:cs="Arial"/>
                <w:color w:val="000000" w:themeColor="text1"/>
                <w:sz w:val="12"/>
                <w:szCs w:val="12"/>
              </w:rPr>
            </w:pPr>
          </w:p>
        </w:tc>
      </w:tr>
      <w:tr w:rsidR="004B28C2" w:rsidRPr="00A73A7A" w14:paraId="19ED581B" w14:textId="77777777" w:rsidTr="00EA1691">
        <w:trPr>
          <w:cantSplit/>
        </w:trPr>
        <w:tc>
          <w:tcPr>
            <w:tcW w:w="3038" w:type="dxa"/>
            <w:vAlign w:val="bottom"/>
          </w:tcPr>
          <w:p w14:paraId="15F250E3" w14:textId="4FC4C4C9" w:rsidR="004B28C2" w:rsidRPr="00A73A7A" w:rsidRDefault="004B28C2" w:rsidP="009B16D2">
            <w:pPr>
              <w:ind w:left="887" w:right="-72"/>
              <w:rPr>
                <w:rFonts w:ascii="Arial" w:hAnsi="Arial" w:cs="Arial"/>
                <w:b/>
                <w:bCs/>
                <w:color w:val="000000" w:themeColor="text1"/>
                <w:spacing w:val="-4"/>
                <w:sz w:val="12"/>
                <w:szCs w:val="12"/>
              </w:rPr>
            </w:pPr>
            <w:r w:rsidRPr="00A73A7A">
              <w:rPr>
                <w:rFonts w:ascii="Arial" w:hAnsi="Arial" w:cs="Arial"/>
                <w:color w:val="000000" w:themeColor="text1"/>
                <w:spacing w:val="-4"/>
                <w:sz w:val="12"/>
                <w:szCs w:val="12"/>
              </w:rPr>
              <w:t xml:space="preserve">   Cash</w:t>
            </w:r>
          </w:p>
        </w:tc>
        <w:tc>
          <w:tcPr>
            <w:tcW w:w="902" w:type="dxa"/>
          </w:tcPr>
          <w:p w14:paraId="0C15D6A1" w14:textId="4C76BF0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CD7A0E0" w14:textId="028B098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74388AB" w14:textId="2AF9F47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4DED30D" w14:textId="522419F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35365C6" w14:textId="4E0564C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17444C9" w14:textId="3FF7579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800,373</w:t>
            </w:r>
          </w:p>
        </w:tc>
        <w:tc>
          <w:tcPr>
            <w:tcW w:w="903" w:type="dxa"/>
          </w:tcPr>
          <w:p w14:paraId="347F7D0E" w14:textId="0EE92CE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800,373</w:t>
            </w:r>
          </w:p>
        </w:tc>
      </w:tr>
      <w:tr w:rsidR="004B28C2" w:rsidRPr="00A73A7A" w14:paraId="53F7A107" w14:textId="77777777" w:rsidTr="00EA1691">
        <w:trPr>
          <w:cantSplit/>
        </w:trPr>
        <w:tc>
          <w:tcPr>
            <w:tcW w:w="3038" w:type="dxa"/>
            <w:vAlign w:val="bottom"/>
          </w:tcPr>
          <w:p w14:paraId="2B5C1377"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w:t>
            </w:r>
            <w:r w:rsidRPr="00A73A7A">
              <w:rPr>
                <w:rFonts w:ascii="Arial" w:hAnsi="Arial" w:cs="Arial"/>
                <w:color w:val="000000" w:themeColor="text1"/>
                <w:spacing w:val="-4"/>
                <w:sz w:val="12"/>
                <w:szCs w:val="12"/>
              </w:rPr>
              <w:br/>
              <w:t xml:space="preserve">      items, net</w:t>
            </w:r>
          </w:p>
        </w:tc>
        <w:tc>
          <w:tcPr>
            <w:tcW w:w="902" w:type="dxa"/>
          </w:tcPr>
          <w:p w14:paraId="060164B9" w14:textId="77777777" w:rsidR="00AE4B0A" w:rsidRPr="00A73A7A" w:rsidRDefault="00AE4B0A" w:rsidP="009B16D2">
            <w:pPr>
              <w:ind w:right="-72"/>
              <w:jc w:val="right"/>
              <w:rPr>
                <w:rFonts w:ascii="Arial" w:hAnsi="Arial" w:cs="Arial"/>
                <w:sz w:val="12"/>
                <w:szCs w:val="12"/>
                <w:lang w:val="en-GB"/>
              </w:rPr>
            </w:pPr>
          </w:p>
          <w:p w14:paraId="06638464" w14:textId="31A44540"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4,449</w:t>
            </w:r>
          </w:p>
        </w:tc>
        <w:tc>
          <w:tcPr>
            <w:tcW w:w="903" w:type="dxa"/>
          </w:tcPr>
          <w:p w14:paraId="506586CB" w14:textId="77777777" w:rsidR="00AE4B0A" w:rsidRPr="00A73A7A" w:rsidRDefault="00AE4B0A" w:rsidP="009B16D2">
            <w:pPr>
              <w:ind w:right="-72"/>
              <w:jc w:val="right"/>
              <w:rPr>
                <w:rFonts w:ascii="Arial" w:hAnsi="Arial" w:cs="Arial"/>
                <w:sz w:val="12"/>
                <w:szCs w:val="12"/>
                <w:lang w:val="en-GB"/>
              </w:rPr>
            </w:pPr>
          </w:p>
          <w:p w14:paraId="32DAA0BC" w14:textId="7E81B0B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18,800,000</w:t>
            </w:r>
          </w:p>
        </w:tc>
        <w:tc>
          <w:tcPr>
            <w:tcW w:w="903" w:type="dxa"/>
          </w:tcPr>
          <w:p w14:paraId="72FFDBB2" w14:textId="77777777" w:rsidR="00AE4B0A" w:rsidRPr="00A73A7A" w:rsidRDefault="00AE4B0A" w:rsidP="009B16D2">
            <w:pPr>
              <w:ind w:right="-72"/>
              <w:jc w:val="right"/>
              <w:rPr>
                <w:rFonts w:ascii="Arial" w:hAnsi="Arial" w:cs="Arial"/>
                <w:sz w:val="12"/>
                <w:szCs w:val="12"/>
                <w:lang w:val="en-GB"/>
              </w:rPr>
            </w:pPr>
          </w:p>
          <w:p w14:paraId="08550CD0" w14:textId="61F0EEA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71248038" w14:textId="77777777" w:rsidR="00AE4B0A" w:rsidRPr="00A73A7A" w:rsidRDefault="00AE4B0A" w:rsidP="009B16D2">
            <w:pPr>
              <w:ind w:right="-72"/>
              <w:jc w:val="right"/>
              <w:rPr>
                <w:rFonts w:ascii="Arial" w:hAnsi="Arial" w:cs="Arial"/>
                <w:sz w:val="12"/>
                <w:szCs w:val="12"/>
                <w:lang w:val="en-GB"/>
              </w:rPr>
            </w:pPr>
          </w:p>
          <w:p w14:paraId="41D94A19" w14:textId="5C9C3ED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62CC916" w14:textId="77777777" w:rsidR="00AE4B0A" w:rsidRPr="00A73A7A" w:rsidRDefault="00AE4B0A" w:rsidP="009B16D2">
            <w:pPr>
              <w:ind w:right="-72"/>
              <w:jc w:val="right"/>
              <w:rPr>
                <w:rFonts w:ascii="Arial" w:hAnsi="Arial" w:cs="Arial"/>
                <w:sz w:val="12"/>
                <w:szCs w:val="12"/>
                <w:lang w:val="en-GB"/>
              </w:rPr>
            </w:pPr>
          </w:p>
          <w:p w14:paraId="47FC864F" w14:textId="2057DFA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80288F0" w14:textId="77777777" w:rsidR="00AE4B0A" w:rsidRPr="00A73A7A" w:rsidRDefault="00AE4B0A" w:rsidP="009B16D2">
            <w:pPr>
              <w:ind w:right="-72"/>
              <w:jc w:val="right"/>
              <w:rPr>
                <w:rFonts w:ascii="Arial" w:hAnsi="Arial" w:cs="Arial"/>
                <w:sz w:val="12"/>
                <w:szCs w:val="12"/>
                <w:lang w:val="en-GB"/>
              </w:rPr>
            </w:pPr>
          </w:p>
          <w:p w14:paraId="3DB96DC0" w14:textId="5F2B37A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2,269,753</w:t>
            </w:r>
          </w:p>
        </w:tc>
        <w:tc>
          <w:tcPr>
            <w:tcW w:w="903" w:type="dxa"/>
          </w:tcPr>
          <w:p w14:paraId="69040C6E" w14:textId="77777777" w:rsidR="00AE4B0A" w:rsidRPr="00A73A7A" w:rsidRDefault="00AE4B0A" w:rsidP="009B16D2">
            <w:pPr>
              <w:ind w:right="-72"/>
              <w:jc w:val="right"/>
              <w:rPr>
                <w:rFonts w:ascii="Arial" w:hAnsi="Arial" w:cs="Arial"/>
                <w:sz w:val="12"/>
                <w:szCs w:val="12"/>
                <w:lang w:val="en-GB"/>
              </w:rPr>
            </w:pPr>
          </w:p>
          <w:p w14:paraId="0DB42B8E" w14:textId="344C2A6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21,074,202</w:t>
            </w:r>
          </w:p>
        </w:tc>
      </w:tr>
      <w:tr w:rsidR="004B28C2" w:rsidRPr="00A73A7A" w14:paraId="32DF1EA0" w14:textId="77777777" w:rsidTr="00EA1691">
        <w:trPr>
          <w:cantSplit/>
        </w:trPr>
        <w:tc>
          <w:tcPr>
            <w:tcW w:w="3038" w:type="dxa"/>
            <w:vAlign w:val="bottom"/>
          </w:tcPr>
          <w:p w14:paraId="5DE97D75"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Financial assets measured </w:t>
            </w:r>
          </w:p>
          <w:p w14:paraId="617ECB44"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at fair value through profit or loss</w:t>
            </w:r>
          </w:p>
        </w:tc>
        <w:tc>
          <w:tcPr>
            <w:tcW w:w="902" w:type="dxa"/>
          </w:tcPr>
          <w:p w14:paraId="5E75E1E2" w14:textId="77777777" w:rsidR="00126E51" w:rsidRPr="00A73A7A" w:rsidRDefault="00126E51" w:rsidP="009B16D2">
            <w:pPr>
              <w:ind w:right="-72"/>
              <w:jc w:val="right"/>
              <w:rPr>
                <w:rFonts w:ascii="Arial" w:hAnsi="Arial" w:cs="Arial"/>
                <w:sz w:val="12"/>
                <w:szCs w:val="12"/>
                <w:lang w:val="en-GB"/>
              </w:rPr>
            </w:pPr>
          </w:p>
          <w:p w14:paraId="5848E0C5" w14:textId="7C297B8E"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w:t>
            </w:r>
          </w:p>
        </w:tc>
        <w:tc>
          <w:tcPr>
            <w:tcW w:w="903" w:type="dxa"/>
          </w:tcPr>
          <w:p w14:paraId="7B9F0BFA" w14:textId="77777777" w:rsidR="00126E51" w:rsidRPr="00A73A7A" w:rsidRDefault="00126E51" w:rsidP="009B16D2">
            <w:pPr>
              <w:ind w:right="-72"/>
              <w:jc w:val="right"/>
              <w:rPr>
                <w:rFonts w:ascii="Arial" w:hAnsi="Arial" w:cs="Arial"/>
                <w:sz w:val="12"/>
                <w:szCs w:val="12"/>
                <w:lang w:val="en-GB"/>
              </w:rPr>
            </w:pPr>
          </w:p>
          <w:p w14:paraId="7EE3C313" w14:textId="6B67792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9E9177B" w14:textId="77777777" w:rsidR="00126E51" w:rsidRPr="00A73A7A" w:rsidRDefault="00126E51" w:rsidP="009B16D2">
            <w:pPr>
              <w:ind w:right="-72"/>
              <w:jc w:val="right"/>
              <w:rPr>
                <w:rFonts w:ascii="Arial" w:hAnsi="Arial" w:cs="Arial"/>
                <w:sz w:val="12"/>
                <w:szCs w:val="12"/>
                <w:lang w:val="en-GB"/>
              </w:rPr>
            </w:pPr>
          </w:p>
          <w:p w14:paraId="02BFA41F" w14:textId="1F9B752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E0FE12D" w14:textId="77777777" w:rsidR="00126E51" w:rsidRPr="00A73A7A" w:rsidRDefault="00126E51" w:rsidP="009B16D2">
            <w:pPr>
              <w:ind w:right="-72"/>
              <w:jc w:val="right"/>
              <w:rPr>
                <w:rFonts w:ascii="Arial" w:hAnsi="Arial" w:cs="Arial"/>
                <w:sz w:val="12"/>
                <w:szCs w:val="12"/>
                <w:lang w:val="en-GB"/>
              </w:rPr>
            </w:pPr>
          </w:p>
          <w:p w14:paraId="0D07E240" w14:textId="6E368EC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AE134EC" w14:textId="77777777" w:rsidR="00126E51" w:rsidRPr="00A73A7A" w:rsidRDefault="00126E51" w:rsidP="009B16D2">
            <w:pPr>
              <w:ind w:right="-72"/>
              <w:jc w:val="right"/>
              <w:rPr>
                <w:rFonts w:ascii="Arial" w:hAnsi="Arial" w:cs="Arial"/>
                <w:sz w:val="12"/>
                <w:szCs w:val="12"/>
                <w:lang w:val="en-GB"/>
              </w:rPr>
            </w:pPr>
          </w:p>
          <w:p w14:paraId="027F7272" w14:textId="023E4B7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DC1C22E" w14:textId="77777777" w:rsidR="00126E51" w:rsidRPr="00A73A7A" w:rsidRDefault="00126E51" w:rsidP="009B16D2">
            <w:pPr>
              <w:ind w:right="-72"/>
              <w:jc w:val="right"/>
              <w:rPr>
                <w:rFonts w:ascii="Arial" w:hAnsi="Arial" w:cs="Arial"/>
                <w:sz w:val="12"/>
                <w:szCs w:val="12"/>
                <w:lang w:val="en-GB"/>
              </w:rPr>
            </w:pPr>
          </w:p>
          <w:p w14:paraId="6E562491" w14:textId="1CB819C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55,861</w:t>
            </w:r>
          </w:p>
        </w:tc>
        <w:tc>
          <w:tcPr>
            <w:tcW w:w="903" w:type="dxa"/>
          </w:tcPr>
          <w:p w14:paraId="48C3150A" w14:textId="77777777" w:rsidR="00126E51" w:rsidRPr="00A73A7A" w:rsidRDefault="00126E51" w:rsidP="009B16D2">
            <w:pPr>
              <w:ind w:right="-72"/>
              <w:jc w:val="right"/>
              <w:rPr>
                <w:rFonts w:ascii="Arial" w:hAnsi="Arial" w:cs="Arial"/>
                <w:sz w:val="12"/>
                <w:szCs w:val="12"/>
                <w:lang w:val="en-GB"/>
              </w:rPr>
            </w:pPr>
          </w:p>
          <w:p w14:paraId="79C5C337" w14:textId="6D43453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55,861</w:t>
            </w:r>
          </w:p>
        </w:tc>
      </w:tr>
      <w:tr w:rsidR="004B28C2" w:rsidRPr="00A73A7A" w14:paraId="43D6614E" w14:textId="77777777" w:rsidTr="00EA1691">
        <w:trPr>
          <w:cantSplit/>
        </w:trPr>
        <w:tc>
          <w:tcPr>
            <w:tcW w:w="3038" w:type="dxa"/>
            <w:vAlign w:val="bottom"/>
          </w:tcPr>
          <w:p w14:paraId="34A6AD87"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Investments, net </w:t>
            </w:r>
          </w:p>
        </w:tc>
        <w:tc>
          <w:tcPr>
            <w:tcW w:w="902" w:type="dxa"/>
          </w:tcPr>
          <w:p w14:paraId="795BDFDE" w14:textId="0774B8D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4A840F5" w14:textId="23E37C7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773,354</w:t>
            </w:r>
          </w:p>
        </w:tc>
        <w:tc>
          <w:tcPr>
            <w:tcW w:w="903" w:type="dxa"/>
          </w:tcPr>
          <w:p w14:paraId="55D0D3D7" w14:textId="692B178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1,312,834</w:t>
            </w:r>
          </w:p>
        </w:tc>
        <w:tc>
          <w:tcPr>
            <w:tcW w:w="903" w:type="dxa"/>
          </w:tcPr>
          <w:p w14:paraId="475BBAF8" w14:textId="353293A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484,569</w:t>
            </w:r>
          </w:p>
        </w:tc>
        <w:tc>
          <w:tcPr>
            <w:tcW w:w="903" w:type="dxa"/>
          </w:tcPr>
          <w:p w14:paraId="25208A19" w14:textId="7056251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C5E97ED" w14:textId="33D98D2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2,479</w:t>
            </w:r>
          </w:p>
        </w:tc>
        <w:tc>
          <w:tcPr>
            <w:tcW w:w="903" w:type="dxa"/>
          </w:tcPr>
          <w:p w14:paraId="03F75DCE" w14:textId="3C096BE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2,573,236</w:t>
            </w:r>
          </w:p>
        </w:tc>
      </w:tr>
      <w:tr w:rsidR="004B28C2" w:rsidRPr="00A73A7A" w14:paraId="38EB4BD0" w14:textId="77777777" w:rsidTr="00EA1691">
        <w:trPr>
          <w:cantSplit/>
        </w:trPr>
        <w:tc>
          <w:tcPr>
            <w:tcW w:w="3038" w:type="dxa"/>
            <w:vAlign w:val="bottom"/>
          </w:tcPr>
          <w:p w14:paraId="125FD364" w14:textId="1EB85616"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Loans to customers </w:t>
            </w:r>
            <w:r w:rsidRPr="00A73A7A">
              <w:rPr>
                <w:rFonts w:ascii="Arial" w:hAnsi="Arial" w:cs="Arial"/>
                <w:color w:val="000000" w:themeColor="text1"/>
                <w:spacing w:val="-4"/>
                <w:sz w:val="12"/>
                <w:szCs w:val="12"/>
                <w:vertAlign w:val="superscript"/>
              </w:rPr>
              <w:t>(1) (2)</w:t>
            </w:r>
            <w:r w:rsidRPr="00A73A7A">
              <w:rPr>
                <w:rFonts w:ascii="Arial" w:hAnsi="Arial" w:cs="Arial"/>
                <w:color w:val="000000" w:themeColor="text1"/>
                <w:spacing w:val="-4"/>
                <w:sz w:val="12"/>
                <w:szCs w:val="12"/>
              </w:rPr>
              <w:t xml:space="preserve">      </w:t>
            </w:r>
          </w:p>
        </w:tc>
        <w:tc>
          <w:tcPr>
            <w:tcW w:w="902" w:type="dxa"/>
            <w:tcBorders>
              <w:bottom w:val="nil"/>
            </w:tcBorders>
          </w:tcPr>
          <w:p w14:paraId="013D65F2" w14:textId="507C9EF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400,954</w:t>
            </w:r>
          </w:p>
        </w:tc>
        <w:tc>
          <w:tcPr>
            <w:tcW w:w="903" w:type="dxa"/>
            <w:tcBorders>
              <w:bottom w:val="nil"/>
            </w:tcBorders>
          </w:tcPr>
          <w:p w14:paraId="2B7C9463" w14:textId="57EAFF6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114,472,493</w:t>
            </w:r>
          </w:p>
        </w:tc>
        <w:tc>
          <w:tcPr>
            <w:tcW w:w="903" w:type="dxa"/>
            <w:tcBorders>
              <w:bottom w:val="nil"/>
            </w:tcBorders>
          </w:tcPr>
          <w:p w14:paraId="65555887" w14:textId="6D543F6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20,382,963</w:t>
            </w:r>
          </w:p>
        </w:tc>
        <w:tc>
          <w:tcPr>
            <w:tcW w:w="903" w:type="dxa"/>
            <w:tcBorders>
              <w:bottom w:val="nil"/>
            </w:tcBorders>
          </w:tcPr>
          <w:p w14:paraId="16323216" w14:textId="5410FC0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26,529,873</w:t>
            </w:r>
          </w:p>
        </w:tc>
        <w:tc>
          <w:tcPr>
            <w:tcW w:w="903" w:type="dxa"/>
            <w:tcBorders>
              <w:bottom w:val="nil"/>
            </w:tcBorders>
          </w:tcPr>
          <w:p w14:paraId="1EB83B87" w14:textId="2AA0850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20,079,270</w:t>
            </w:r>
          </w:p>
        </w:tc>
        <w:tc>
          <w:tcPr>
            <w:tcW w:w="903" w:type="dxa"/>
            <w:tcBorders>
              <w:bottom w:val="nil"/>
            </w:tcBorders>
          </w:tcPr>
          <w:p w14:paraId="1CD0731A" w14:textId="6B1B84F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03DC63BF" w14:textId="19C9503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181,865,553</w:t>
            </w:r>
          </w:p>
        </w:tc>
      </w:tr>
      <w:tr w:rsidR="00EA0329" w:rsidRPr="00A73A7A" w14:paraId="3C95282E" w14:textId="77777777" w:rsidTr="00EA1691">
        <w:trPr>
          <w:cantSplit/>
        </w:trPr>
        <w:tc>
          <w:tcPr>
            <w:tcW w:w="3038" w:type="dxa"/>
            <w:vAlign w:val="bottom"/>
          </w:tcPr>
          <w:p w14:paraId="3614B916" w14:textId="2EA395CF" w:rsidR="00EA0329" w:rsidRPr="00A73A7A" w:rsidRDefault="00EA0329"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assets</w:t>
            </w:r>
          </w:p>
        </w:tc>
        <w:tc>
          <w:tcPr>
            <w:tcW w:w="902" w:type="dxa"/>
            <w:tcBorders>
              <w:bottom w:val="single" w:sz="4" w:space="0" w:color="auto"/>
            </w:tcBorders>
          </w:tcPr>
          <w:p w14:paraId="540D4AF2" w14:textId="77977945"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1D010A78" w14:textId="09144FCB"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4BFB6E4B" w14:textId="6B45DECF"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07C2FEC7" w14:textId="728190A6"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5EB4CF5D" w14:textId="6F972E68"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59841008" w14:textId="15DC4099"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2,282,551</w:t>
            </w:r>
          </w:p>
        </w:tc>
        <w:tc>
          <w:tcPr>
            <w:tcW w:w="903" w:type="dxa"/>
            <w:tcBorders>
              <w:bottom w:val="single" w:sz="4" w:space="0" w:color="auto"/>
            </w:tcBorders>
          </w:tcPr>
          <w:p w14:paraId="3A67D64D" w14:textId="3DA6E7F4" w:rsidR="00EA0329"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2,282,551</w:t>
            </w:r>
          </w:p>
        </w:tc>
      </w:tr>
      <w:tr w:rsidR="00EA0329" w:rsidRPr="00A73A7A" w14:paraId="1CD88CFE" w14:textId="77777777" w:rsidTr="00EA1691">
        <w:trPr>
          <w:cantSplit/>
        </w:trPr>
        <w:tc>
          <w:tcPr>
            <w:tcW w:w="3038" w:type="dxa"/>
            <w:vAlign w:val="bottom"/>
          </w:tcPr>
          <w:p w14:paraId="0D6D8196" w14:textId="77777777" w:rsidR="00EA0329" w:rsidRPr="00A73A7A" w:rsidRDefault="00EA0329" w:rsidP="009B16D2">
            <w:pPr>
              <w:ind w:left="872" w:right="-72"/>
              <w:rPr>
                <w:rFonts w:ascii="Arial" w:hAnsi="Arial" w:cs="Arial"/>
                <w:color w:val="000000" w:themeColor="text1"/>
                <w:spacing w:val="-4"/>
                <w:sz w:val="12"/>
                <w:szCs w:val="12"/>
              </w:rPr>
            </w:pPr>
          </w:p>
        </w:tc>
        <w:tc>
          <w:tcPr>
            <w:tcW w:w="902" w:type="dxa"/>
            <w:tcBorders>
              <w:top w:val="single" w:sz="4" w:space="0" w:color="auto"/>
              <w:bottom w:val="nil"/>
            </w:tcBorders>
          </w:tcPr>
          <w:p w14:paraId="3D112126"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5531777C"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65C1B13A"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52B8EE76"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1BA11064"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0CFE98E9" w14:textId="77777777" w:rsidR="00EA0329" w:rsidRPr="00A73A7A" w:rsidRDefault="00EA0329" w:rsidP="009B16D2">
            <w:pPr>
              <w:ind w:right="-72"/>
              <w:jc w:val="right"/>
              <w:rPr>
                <w:rFonts w:ascii="Arial" w:hAnsi="Arial" w:cs="Arial"/>
                <w:sz w:val="12"/>
                <w:szCs w:val="12"/>
                <w:lang w:val="en-GB"/>
              </w:rPr>
            </w:pPr>
          </w:p>
        </w:tc>
        <w:tc>
          <w:tcPr>
            <w:tcW w:w="903" w:type="dxa"/>
            <w:tcBorders>
              <w:top w:val="single" w:sz="4" w:space="0" w:color="auto"/>
              <w:bottom w:val="nil"/>
            </w:tcBorders>
          </w:tcPr>
          <w:p w14:paraId="1E3CC830" w14:textId="77777777" w:rsidR="00EA0329" w:rsidRPr="00A73A7A" w:rsidRDefault="00EA0329" w:rsidP="009B16D2">
            <w:pPr>
              <w:ind w:right="-72"/>
              <w:jc w:val="right"/>
              <w:rPr>
                <w:rFonts w:ascii="Arial" w:hAnsi="Arial" w:cs="Arial"/>
                <w:sz w:val="12"/>
                <w:szCs w:val="12"/>
                <w:lang w:val="en-GB"/>
              </w:rPr>
            </w:pPr>
          </w:p>
        </w:tc>
      </w:tr>
      <w:tr w:rsidR="004B28C2" w:rsidRPr="00A73A7A" w14:paraId="186E61F3" w14:textId="77777777" w:rsidTr="00EA1691">
        <w:trPr>
          <w:cantSplit/>
        </w:trPr>
        <w:tc>
          <w:tcPr>
            <w:tcW w:w="3038" w:type="dxa"/>
            <w:vAlign w:val="bottom"/>
          </w:tcPr>
          <w:p w14:paraId="35C83198" w14:textId="4E69670F" w:rsidR="004B28C2" w:rsidRPr="00A73A7A" w:rsidRDefault="00EA0329"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assets</w:t>
            </w:r>
          </w:p>
        </w:tc>
        <w:tc>
          <w:tcPr>
            <w:tcW w:w="902" w:type="dxa"/>
            <w:tcBorders>
              <w:top w:val="nil"/>
              <w:bottom w:val="single" w:sz="4" w:space="0" w:color="auto"/>
            </w:tcBorders>
          </w:tcPr>
          <w:p w14:paraId="5C23758D" w14:textId="3CA39513" w:rsidR="004B28C2" w:rsidRPr="00A73A7A" w:rsidRDefault="00EA0329" w:rsidP="009B16D2">
            <w:pPr>
              <w:ind w:right="-72"/>
              <w:jc w:val="right"/>
              <w:rPr>
                <w:rFonts w:ascii="Arial" w:hAnsi="Arial" w:cs="Arial"/>
                <w:sz w:val="12"/>
                <w:szCs w:val="12"/>
                <w:cs/>
                <w:lang w:val="en-GB"/>
              </w:rPr>
            </w:pPr>
            <w:r w:rsidRPr="00A73A7A">
              <w:rPr>
                <w:rFonts w:ascii="Arial" w:hAnsi="Arial" w:cs="Arial"/>
                <w:sz w:val="12"/>
                <w:szCs w:val="12"/>
                <w:lang w:val="en-GB"/>
              </w:rPr>
              <w:t>405,403</w:t>
            </w:r>
          </w:p>
        </w:tc>
        <w:tc>
          <w:tcPr>
            <w:tcW w:w="903" w:type="dxa"/>
            <w:tcBorders>
              <w:top w:val="nil"/>
              <w:bottom w:val="single" w:sz="4" w:space="0" w:color="auto"/>
            </w:tcBorders>
          </w:tcPr>
          <w:p w14:paraId="57617A30" w14:textId="6A9ABF95"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134,045,847</w:t>
            </w:r>
          </w:p>
        </w:tc>
        <w:tc>
          <w:tcPr>
            <w:tcW w:w="903" w:type="dxa"/>
            <w:tcBorders>
              <w:top w:val="nil"/>
              <w:bottom w:val="single" w:sz="4" w:space="0" w:color="auto"/>
            </w:tcBorders>
          </w:tcPr>
          <w:p w14:paraId="519966B7" w14:textId="4DB4B47C"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21,695,797</w:t>
            </w:r>
          </w:p>
        </w:tc>
        <w:tc>
          <w:tcPr>
            <w:tcW w:w="903" w:type="dxa"/>
            <w:tcBorders>
              <w:top w:val="nil"/>
              <w:bottom w:val="single" w:sz="4" w:space="0" w:color="auto"/>
            </w:tcBorders>
          </w:tcPr>
          <w:p w14:paraId="05066E2C" w14:textId="287CCE78"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27,014,442</w:t>
            </w:r>
          </w:p>
        </w:tc>
        <w:tc>
          <w:tcPr>
            <w:tcW w:w="903" w:type="dxa"/>
            <w:tcBorders>
              <w:top w:val="nil"/>
              <w:bottom w:val="single" w:sz="4" w:space="0" w:color="auto"/>
            </w:tcBorders>
          </w:tcPr>
          <w:p w14:paraId="62BD52D7" w14:textId="570987C4"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20,079,270</w:t>
            </w:r>
          </w:p>
        </w:tc>
        <w:tc>
          <w:tcPr>
            <w:tcW w:w="903" w:type="dxa"/>
            <w:tcBorders>
              <w:top w:val="nil"/>
              <w:bottom w:val="single" w:sz="4" w:space="0" w:color="auto"/>
            </w:tcBorders>
          </w:tcPr>
          <w:p w14:paraId="141FFF8A" w14:textId="23AA508F"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5,411,017</w:t>
            </w:r>
          </w:p>
        </w:tc>
        <w:tc>
          <w:tcPr>
            <w:tcW w:w="903" w:type="dxa"/>
            <w:tcBorders>
              <w:top w:val="nil"/>
              <w:bottom w:val="single" w:sz="4" w:space="0" w:color="auto"/>
            </w:tcBorders>
          </w:tcPr>
          <w:p w14:paraId="2A9B0728" w14:textId="57E13612" w:rsidR="004B28C2" w:rsidRPr="00A73A7A" w:rsidRDefault="00EA0329" w:rsidP="009B16D2">
            <w:pPr>
              <w:ind w:right="-72"/>
              <w:jc w:val="right"/>
              <w:rPr>
                <w:rFonts w:ascii="Arial" w:hAnsi="Arial" w:cs="Arial"/>
                <w:sz w:val="12"/>
                <w:szCs w:val="12"/>
                <w:lang w:val="en-GB"/>
              </w:rPr>
            </w:pPr>
            <w:r w:rsidRPr="00A73A7A">
              <w:rPr>
                <w:rFonts w:ascii="Arial" w:hAnsi="Arial" w:cs="Arial"/>
                <w:sz w:val="12"/>
                <w:szCs w:val="12"/>
                <w:lang w:val="en-GB"/>
              </w:rPr>
              <w:t>208,651,776</w:t>
            </w:r>
          </w:p>
        </w:tc>
      </w:tr>
      <w:tr w:rsidR="00BF6583" w:rsidRPr="00A73A7A" w14:paraId="18D65551" w14:textId="77777777" w:rsidTr="00EA1691">
        <w:trPr>
          <w:cantSplit/>
        </w:trPr>
        <w:tc>
          <w:tcPr>
            <w:tcW w:w="3038" w:type="dxa"/>
            <w:vAlign w:val="bottom"/>
          </w:tcPr>
          <w:p w14:paraId="6C6E9A96" w14:textId="77777777" w:rsidR="00BF6583" w:rsidRPr="00A73A7A" w:rsidRDefault="00BF6583" w:rsidP="009B16D2">
            <w:pPr>
              <w:ind w:right="-72"/>
              <w:rPr>
                <w:rFonts w:ascii="Arial" w:hAnsi="Arial" w:cs="Arial"/>
                <w:color w:val="000000" w:themeColor="text1"/>
                <w:spacing w:val="-4"/>
                <w:sz w:val="12"/>
                <w:szCs w:val="12"/>
              </w:rPr>
            </w:pPr>
          </w:p>
        </w:tc>
        <w:tc>
          <w:tcPr>
            <w:tcW w:w="902" w:type="dxa"/>
            <w:tcBorders>
              <w:top w:val="single" w:sz="4" w:space="0" w:color="auto"/>
              <w:bottom w:val="nil"/>
            </w:tcBorders>
          </w:tcPr>
          <w:p w14:paraId="6A2D5C22"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69347711"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1CC8A48A"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585D020C"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03245DE1"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25323A36" w14:textId="77777777" w:rsidR="00BF6583" w:rsidRPr="00A73A7A" w:rsidRDefault="00BF6583" w:rsidP="009B16D2">
            <w:pPr>
              <w:ind w:right="-72"/>
              <w:jc w:val="right"/>
              <w:rPr>
                <w:rFonts w:ascii="Arial" w:hAnsi="Arial" w:cs="Arial"/>
                <w:sz w:val="12"/>
                <w:szCs w:val="12"/>
                <w:lang w:val="en-GB"/>
              </w:rPr>
            </w:pPr>
          </w:p>
        </w:tc>
        <w:tc>
          <w:tcPr>
            <w:tcW w:w="903" w:type="dxa"/>
            <w:tcBorders>
              <w:top w:val="single" w:sz="4" w:space="0" w:color="auto"/>
              <w:bottom w:val="nil"/>
            </w:tcBorders>
          </w:tcPr>
          <w:p w14:paraId="12EFE950" w14:textId="77777777" w:rsidR="00BF6583" w:rsidRPr="00A73A7A" w:rsidRDefault="00BF6583" w:rsidP="009B16D2">
            <w:pPr>
              <w:ind w:right="-72"/>
              <w:jc w:val="right"/>
              <w:rPr>
                <w:rFonts w:ascii="Arial" w:hAnsi="Arial" w:cs="Arial"/>
                <w:sz w:val="12"/>
                <w:szCs w:val="12"/>
                <w:lang w:val="en-GB"/>
              </w:rPr>
            </w:pPr>
          </w:p>
        </w:tc>
      </w:tr>
      <w:tr w:rsidR="008063EF" w:rsidRPr="00A73A7A" w14:paraId="00AFBEAE" w14:textId="77777777" w:rsidTr="00EA1691">
        <w:trPr>
          <w:cantSplit/>
        </w:trPr>
        <w:tc>
          <w:tcPr>
            <w:tcW w:w="3038" w:type="dxa"/>
            <w:vAlign w:val="bottom"/>
          </w:tcPr>
          <w:p w14:paraId="0036CE8E" w14:textId="77777777" w:rsidR="008063EF" w:rsidRPr="00A73A7A" w:rsidRDefault="008063EF" w:rsidP="009B16D2">
            <w:pPr>
              <w:ind w:left="872"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liabilities</w:t>
            </w:r>
          </w:p>
        </w:tc>
        <w:tc>
          <w:tcPr>
            <w:tcW w:w="902" w:type="dxa"/>
            <w:vAlign w:val="bottom"/>
          </w:tcPr>
          <w:p w14:paraId="519EC572"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53099888"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322D73C5"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14BF28A8"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04877194"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5B1CE540" w14:textId="77777777" w:rsidR="008063EF" w:rsidRPr="00A73A7A" w:rsidRDefault="008063EF" w:rsidP="009B16D2">
            <w:pPr>
              <w:ind w:right="-72"/>
              <w:jc w:val="right"/>
              <w:rPr>
                <w:rFonts w:ascii="Arial" w:hAnsi="Arial" w:cs="Arial"/>
                <w:color w:val="000000" w:themeColor="text1"/>
                <w:sz w:val="12"/>
                <w:szCs w:val="12"/>
              </w:rPr>
            </w:pPr>
          </w:p>
        </w:tc>
        <w:tc>
          <w:tcPr>
            <w:tcW w:w="903" w:type="dxa"/>
            <w:vAlign w:val="bottom"/>
          </w:tcPr>
          <w:p w14:paraId="7E93A1B6" w14:textId="77777777" w:rsidR="008063EF" w:rsidRPr="00A73A7A" w:rsidRDefault="008063EF" w:rsidP="009B16D2">
            <w:pPr>
              <w:ind w:right="-72"/>
              <w:jc w:val="right"/>
              <w:rPr>
                <w:rFonts w:ascii="Arial" w:hAnsi="Arial" w:cs="Arial"/>
                <w:color w:val="000000" w:themeColor="text1"/>
                <w:sz w:val="12"/>
                <w:szCs w:val="12"/>
              </w:rPr>
            </w:pPr>
          </w:p>
        </w:tc>
      </w:tr>
      <w:tr w:rsidR="004B28C2" w:rsidRPr="00A73A7A" w14:paraId="54192F9B" w14:textId="77777777" w:rsidTr="00EA1691">
        <w:trPr>
          <w:cantSplit/>
        </w:trPr>
        <w:tc>
          <w:tcPr>
            <w:tcW w:w="3038" w:type="dxa"/>
            <w:vAlign w:val="bottom"/>
          </w:tcPr>
          <w:p w14:paraId="7132BA8D"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Deposits</w:t>
            </w:r>
          </w:p>
        </w:tc>
        <w:tc>
          <w:tcPr>
            <w:tcW w:w="902" w:type="dxa"/>
          </w:tcPr>
          <w:p w14:paraId="422BACE8" w14:textId="4DDEA936"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46,650,356</w:t>
            </w:r>
          </w:p>
        </w:tc>
        <w:tc>
          <w:tcPr>
            <w:tcW w:w="903" w:type="dxa"/>
          </w:tcPr>
          <w:p w14:paraId="20952510" w14:textId="720E581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26,253,905</w:t>
            </w:r>
          </w:p>
        </w:tc>
        <w:tc>
          <w:tcPr>
            <w:tcW w:w="903" w:type="dxa"/>
          </w:tcPr>
          <w:p w14:paraId="14BB960E" w14:textId="2B56D55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78,878,600</w:t>
            </w:r>
          </w:p>
        </w:tc>
        <w:tc>
          <w:tcPr>
            <w:tcW w:w="903" w:type="dxa"/>
          </w:tcPr>
          <w:p w14:paraId="7B78563F" w14:textId="3D42E95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3,852,826</w:t>
            </w:r>
          </w:p>
        </w:tc>
        <w:tc>
          <w:tcPr>
            <w:tcW w:w="903" w:type="dxa"/>
          </w:tcPr>
          <w:p w14:paraId="5291B3CF" w14:textId="4AFE385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AABEF08" w14:textId="15C4795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18,942</w:t>
            </w:r>
          </w:p>
        </w:tc>
        <w:tc>
          <w:tcPr>
            <w:tcW w:w="903" w:type="dxa"/>
          </w:tcPr>
          <w:p w14:paraId="70FDCFC8" w14:textId="2D6FAB4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155,654,629</w:t>
            </w:r>
          </w:p>
        </w:tc>
      </w:tr>
      <w:tr w:rsidR="004B28C2" w:rsidRPr="00A73A7A" w14:paraId="00147AF4" w14:textId="77777777" w:rsidTr="00EA1691">
        <w:trPr>
          <w:cantSplit/>
        </w:trPr>
        <w:tc>
          <w:tcPr>
            <w:tcW w:w="3038" w:type="dxa"/>
            <w:vAlign w:val="bottom"/>
          </w:tcPr>
          <w:p w14:paraId="65442233"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 items</w:t>
            </w:r>
          </w:p>
        </w:tc>
        <w:tc>
          <w:tcPr>
            <w:tcW w:w="902" w:type="dxa"/>
          </w:tcPr>
          <w:p w14:paraId="01E0F704" w14:textId="300A0D1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527,337</w:t>
            </w:r>
          </w:p>
        </w:tc>
        <w:tc>
          <w:tcPr>
            <w:tcW w:w="903" w:type="dxa"/>
          </w:tcPr>
          <w:p w14:paraId="2E710AED" w14:textId="0CA43C5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21,796</w:t>
            </w:r>
          </w:p>
        </w:tc>
        <w:tc>
          <w:tcPr>
            <w:tcW w:w="903" w:type="dxa"/>
          </w:tcPr>
          <w:p w14:paraId="41BD01F6" w14:textId="13AA9B9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7,350,211</w:t>
            </w:r>
          </w:p>
        </w:tc>
        <w:tc>
          <w:tcPr>
            <w:tcW w:w="903" w:type="dxa"/>
          </w:tcPr>
          <w:p w14:paraId="0B011F60" w14:textId="131E964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11,103,735</w:t>
            </w:r>
          </w:p>
        </w:tc>
        <w:tc>
          <w:tcPr>
            <w:tcW w:w="903" w:type="dxa"/>
          </w:tcPr>
          <w:p w14:paraId="451D53A8" w14:textId="177775F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11F2D33" w14:textId="5CF52E3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526</w:t>
            </w:r>
          </w:p>
        </w:tc>
        <w:tc>
          <w:tcPr>
            <w:tcW w:w="903" w:type="dxa"/>
          </w:tcPr>
          <w:p w14:paraId="7415B6D8" w14:textId="44FBCC2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19,003,605</w:t>
            </w:r>
          </w:p>
        </w:tc>
      </w:tr>
      <w:tr w:rsidR="004B28C2" w:rsidRPr="00A73A7A" w14:paraId="1AF0D4BF" w14:textId="77777777" w:rsidTr="00EA1691">
        <w:trPr>
          <w:cantSplit/>
        </w:trPr>
        <w:tc>
          <w:tcPr>
            <w:tcW w:w="3038" w:type="dxa"/>
            <w:vAlign w:val="bottom"/>
          </w:tcPr>
          <w:p w14:paraId="2CBD8722"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Liabilities </w:t>
            </w:r>
            <w:proofErr w:type="gramStart"/>
            <w:r w:rsidRPr="00A73A7A">
              <w:rPr>
                <w:rFonts w:ascii="Arial" w:hAnsi="Arial" w:cs="Arial"/>
                <w:color w:val="000000" w:themeColor="text1"/>
                <w:spacing w:val="-4"/>
                <w:sz w:val="12"/>
                <w:szCs w:val="12"/>
              </w:rPr>
              <w:t>payables</w:t>
            </w:r>
            <w:proofErr w:type="gramEnd"/>
            <w:r w:rsidRPr="00A73A7A">
              <w:rPr>
                <w:rFonts w:ascii="Arial" w:hAnsi="Arial" w:cs="Arial"/>
                <w:color w:val="000000" w:themeColor="text1"/>
                <w:spacing w:val="-4"/>
                <w:sz w:val="12"/>
                <w:szCs w:val="12"/>
              </w:rPr>
              <w:t xml:space="preserve"> on demand</w:t>
            </w:r>
          </w:p>
        </w:tc>
        <w:tc>
          <w:tcPr>
            <w:tcW w:w="902" w:type="dxa"/>
          </w:tcPr>
          <w:p w14:paraId="7DF5E86F" w14:textId="0AD2CC0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DE2E3EE" w14:textId="53EA11A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44F1A2B" w14:textId="55B4A0E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49ABD55D" w14:textId="0D8D278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0252048" w14:textId="7B31C0E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0B545FA6" w14:textId="3EC14DF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87,195</w:t>
            </w:r>
          </w:p>
        </w:tc>
        <w:tc>
          <w:tcPr>
            <w:tcW w:w="903" w:type="dxa"/>
          </w:tcPr>
          <w:p w14:paraId="3EE60F96" w14:textId="18D972B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87,195</w:t>
            </w:r>
          </w:p>
        </w:tc>
      </w:tr>
      <w:tr w:rsidR="004B28C2" w:rsidRPr="00A73A7A" w14:paraId="5C211A47" w14:textId="77777777" w:rsidTr="00EA1691">
        <w:trPr>
          <w:cantSplit/>
        </w:trPr>
        <w:tc>
          <w:tcPr>
            <w:tcW w:w="3038" w:type="dxa"/>
            <w:vAlign w:val="bottom"/>
          </w:tcPr>
          <w:p w14:paraId="241E6267"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Debt issued and borrowings </w:t>
            </w:r>
          </w:p>
        </w:tc>
        <w:tc>
          <w:tcPr>
            <w:tcW w:w="902" w:type="dxa"/>
            <w:tcBorders>
              <w:bottom w:val="nil"/>
            </w:tcBorders>
          </w:tcPr>
          <w:p w14:paraId="3CB1DA0B" w14:textId="6912E33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0E069C8F" w14:textId="14A2D3A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2EB0D525" w14:textId="459E630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50EDB2F3" w14:textId="684976E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49F6EB32" w14:textId="65627B3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2,661,701</w:t>
            </w:r>
          </w:p>
        </w:tc>
        <w:tc>
          <w:tcPr>
            <w:tcW w:w="903" w:type="dxa"/>
            <w:tcBorders>
              <w:bottom w:val="nil"/>
            </w:tcBorders>
          </w:tcPr>
          <w:p w14:paraId="20A9AB9E" w14:textId="0E1CDE6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nil"/>
            </w:tcBorders>
          </w:tcPr>
          <w:p w14:paraId="282986B2" w14:textId="048C892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2,661,701</w:t>
            </w:r>
          </w:p>
        </w:tc>
      </w:tr>
      <w:tr w:rsidR="004B28C2" w:rsidRPr="00A73A7A" w14:paraId="3162A15F" w14:textId="77777777" w:rsidTr="00EA1691">
        <w:trPr>
          <w:cantSplit/>
        </w:trPr>
        <w:tc>
          <w:tcPr>
            <w:tcW w:w="3038" w:type="dxa"/>
            <w:vAlign w:val="bottom"/>
          </w:tcPr>
          <w:p w14:paraId="7CF9F7CC" w14:textId="1EA094B3"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liabilities</w:t>
            </w:r>
          </w:p>
        </w:tc>
        <w:tc>
          <w:tcPr>
            <w:tcW w:w="902" w:type="dxa"/>
            <w:tcBorders>
              <w:bottom w:val="single" w:sz="4" w:space="0" w:color="auto"/>
            </w:tcBorders>
          </w:tcPr>
          <w:p w14:paraId="1CA43D6E" w14:textId="1E7598E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63D56339" w14:textId="4F04D3D3"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41,963</w:t>
            </w:r>
          </w:p>
        </w:tc>
        <w:tc>
          <w:tcPr>
            <w:tcW w:w="903" w:type="dxa"/>
            <w:tcBorders>
              <w:bottom w:val="single" w:sz="4" w:space="0" w:color="auto"/>
            </w:tcBorders>
          </w:tcPr>
          <w:p w14:paraId="0C4C7FBD" w14:textId="1830A426"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118,048</w:t>
            </w:r>
          </w:p>
        </w:tc>
        <w:tc>
          <w:tcPr>
            <w:tcW w:w="903" w:type="dxa"/>
            <w:tcBorders>
              <w:bottom w:val="single" w:sz="4" w:space="0" w:color="auto"/>
            </w:tcBorders>
          </w:tcPr>
          <w:p w14:paraId="6DCD3D10" w14:textId="7273F972"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492,951</w:t>
            </w:r>
          </w:p>
        </w:tc>
        <w:tc>
          <w:tcPr>
            <w:tcW w:w="903" w:type="dxa"/>
            <w:tcBorders>
              <w:bottom w:val="single" w:sz="4" w:space="0" w:color="auto"/>
            </w:tcBorders>
          </w:tcPr>
          <w:p w14:paraId="75AC92FC" w14:textId="293BAE3D"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534,879</w:t>
            </w:r>
          </w:p>
        </w:tc>
        <w:tc>
          <w:tcPr>
            <w:tcW w:w="903" w:type="dxa"/>
            <w:tcBorders>
              <w:bottom w:val="single" w:sz="4" w:space="0" w:color="auto"/>
            </w:tcBorders>
          </w:tcPr>
          <w:p w14:paraId="788FB744" w14:textId="35CAF33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2,286,172</w:t>
            </w:r>
          </w:p>
        </w:tc>
        <w:tc>
          <w:tcPr>
            <w:tcW w:w="903" w:type="dxa"/>
            <w:tcBorders>
              <w:bottom w:val="single" w:sz="4" w:space="0" w:color="auto"/>
            </w:tcBorders>
          </w:tcPr>
          <w:p w14:paraId="3C76B74C" w14:textId="5471206B"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3</w:t>
            </w:r>
            <w:r w:rsidR="004B28C2" w:rsidRPr="00A73A7A">
              <w:rPr>
                <w:rFonts w:ascii="Arial" w:hAnsi="Arial" w:cs="Arial"/>
                <w:sz w:val="12"/>
                <w:szCs w:val="12"/>
                <w:lang w:val="en-GB"/>
              </w:rPr>
              <w:t>,</w:t>
            </w:r>
            <w:r w:rsidRPr="00A73A7A">
              <w:rPr>
                <w:rFonts w:ascii="Arial" w:hAnsi="Arial" w:cs="Arial"/>
                <w:sz w:val="12"/>
                <w:szCs w:val="12"/>
                <w:lang w:val="en-GB"/>
              </w:rPr>
              <w:t>474</w:t>
            </w:r>
            <w:r w:rsidR="004B28C2" w:rsidRPr="00A73A7A">
              <w:rPr>
                <w:rFonts w:ascii="Arial" w:hAnsi="Arial" w:cs="Arial"/>
                <w:sz w:val="12"/>
                <w:szCs w:val="12"/>
                <w:lang w:val="en-GB"/>
              </w:rPr>
              <w:t>,</w:t>
            </w:r>
            <w:r w:rsidRPr="00A73A7A">
              <w:rPr>
                <w:rFonts w:ascii="Arial" w:hAnsi="Arial" w:cs="Arial"/>
                <w:sz w:val="12"/>
                <w:szCs w:val="12"/>
                <w:lang w:val="en-GB"/>
              </w:rPr>
              <w:t>01</w:t>
            </w:r>
            <w:r w:rsidR="007800B3" w:rsidRPr="00A73A7A">
              <w:rPr>
                <w:rFonts w:ascii="Arial" w:hAnsi="Arial" w:cs="Arial"/>
                <w:sz w:val="12"/>
                <w:szCs w:val="12"/>
                <w:lang w:val="en-GB"/>
              </w:rPr>
              <w:t>3</w:t>
            </w:r>
          </w:p>
        </w:tc>
      </w:tr>
      <w:tr w:rsidR="004B28C2" w:rsidRPr="00A73A7A" w14:paraId="0ED8ED83" w14:textId="77777777" w:rsidTr="00EA1691">
        <w:trPr>
          <w:cantSplit/>
        </w:trPr>
        <w:tc>
          <w:tcPr>
            <w:tcW w:w="3038" w:type="dxa"/>
            <w:tcBorders>
              <w:bottom w:val="nil"/>
            </w:tcBorders>
            <w:vAlign w:val="bottom"/>
          </w:tcPr>
          <w:p w14:paraId="62B7051C" w14:textId="77777777" w:rsidR="004B28C2" w:rsidRPr="00A73A7A" w:rsidRDefault="004B28C2"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224BFF41" w14:textId="77777777" w:rsidR="004B28C2" w:rsidRPr="00A73A7A" w:rsidRDefault="004B28C2"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588C32A9" w14:textId="77777777" w:rsidR="004B28C2" w:rsidRPr="00A73A7A" w:rsidRDefault="004B28C2"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5805344" w14:textId="77777777" w:rsidR="004B28C2" w:rsidRPr="00A73A7A" w:rsidRDefault="004B28C2"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7071152" w14:textId="77777777" w:rsidR="004B28C2" w:rsidRPr="00A73A7A" w:rsidRDefault="004B28C2"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65306AC7" w14:textId="77777777" w:rsidR="004B28C2" w:rsidRPr="00A73A7A" w:rsidRDefault="004B28C2"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D7D3507" w14:textId="77777777" w:rsidR="004B28C2" w:rsidRPr="00A73A7A" w:rsidRDefault="004B28C2"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7681421" w14:textId="77777777" w:rsidR="004B28C2" w:rsidRPr="00A73A7A" w:rsidRDefault="004B28C2" w:rsidP="009B16D2">
            <w:pPr>
              <w:ind w:right="-72"/>
              <w:jc w:val="right"/>
              <w:rPr>
                <w:rFonts w:ascii="Arial" w:hAnsi="Arial" w:cs="Arial"/>
                <w:color w:val="000000" w:themeColor="text1"/>
                <w:sz w:val="12"/>
                <w:szCs w:val="12"/>
                <w:lang w:val="en-GB"/>
              </w:rPr>
            </w:pPr>
          </w:p>
        </w:tc>
      </w:tr>
      <w:tr w:rsidR="004B28C2" w:rsidRPr="00A73A7A" w14:paraId="6966DD31" w14:textId="77777777" w:rsidTr="00EA1691">
        <w:trPr>
          <w:cantSplit/>
        </w:trPr>
        <w:tc>
          <w:tcPr>
            <w:tcW w:w="3038" w:type="dxa"/>
            <w:tcBorders>
              <w:bottom w:val="nil"/>
            </w:tcBorders>
            <w:vAlign w:val="bottom"/>
          </w:tcPr>
          <w:p w14:paraId="331C84EB"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liabilities</w:t>
            </w:r>
          </w:p>
        </w:tc>
        <w:tc>
          <w:tcPr>
            <w:tcW w:w="902" w:type="dxa"/>
          </w:tcPr>
          <w:p w14:paraId="68240C67" w14:textId="0807F09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47,177,693</w:t>
            </w:r>
          </w:p>
        </w:tc>
        <w:tc>
          <w:tcPr>
            <w:tcW w:w="903" w:type="dxa"/>
          </w:tcPr>
          <w:p w14:paraId="49FCADE0" w14:textId="759A342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w:t>
            </w:r>
            <w:r w:rsidR="00F7526E" w:rsidRPr="00A73A7A">
              <w:rPr>
                <w:rFonts w:ascii="Arial" w:hAnsi="Arial" w:cs="Arial"/>
                <w:sz w:val="12"/>
                <w:szCs w:val="12"/>
                <w:lang w:val="en-GB"/>
              </w:rPr>
              <w:t>317</w:t>
            </w:r>
            <w:r w:rsidRPr="00A73A7A">
              <w:rPr>
                <w:rFonts w:ascii="Arial" w:hAnsi="Arial" w:cs="Arial"/>
                <w:sz w:val="12"/>
                <w:szCs w:val="12"/>
                <w:lang w:val="en-GB"/>
              </w:rPr>
              <w:t>,</w:t>
            </w:r>
            <w:r w:rsidR="00F7526E" w:rsidRPr="00A73A7A">
              <w:rPr>
                <w:rFonts w:ascii="Arial" w:hAnsi="Arial" w:cs="Arial"/>
                <w:sz w:val="12"/>
                <w:szCs w:val="12"/>
                <w:lang w:val="en-GB"/>
              </w:rPr>
              <w:t>664</w:t>
            </w:r>
          </w:p>
        </w:tc>
        <w:tc>
          <w:tcPr>
            <w:tcW w:w="903" w:type="dxa"/>
          </w:tcPr>
          <w:p w14:paraId="7DA737C6" w14:textId="52DAA9A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86,</w:t>
            </w:r>
            <w:r w:rsidR="00F7526E" w:rsidRPr="00A73A7A">
              <w:rPr>
                <w:rFonts w:ascii="Arial" w:hAnsi="Arial" w:cs="Arial"/>
                <w:sz w:val="12"/>
                <w:szCs w:val="12"/>
                <w:lang w:val="en-GB"/>
              </w:rPr>
              <w:t>346</w:t>
            </w:r>
            <w:r w:rsidRPr="00A73A7A">
              <w:rPr>
                <w:rFonts w:ascii="Arial" w:hAnsi="Arial" w:cs="Arial"/>
                <w:sz w:val="12"/>
                <w:szCs w:val="12"/>
                <w:lang w:val="en-GB"/>
              </w:rPr>
              <w:t>,8</w:t>
            </w:r>
            <w:r w:rsidR="00F7526E" w:rsidRPr="00A73A7A">
              <w:rPr>
                <w:rFonts w:ascii="Arial" w:hAnsi="Arial" w:cs="Arial"/>
                <w:sz w:val="12"/>
                <w:szCs w:val="12"/>
                <w:lang w:val="en-GB"/>
              </w:rPr>
              <w:t>59</w:t>
            </w:r>
          </w:p>
        </w:tc>
        <w:tc>
          <w:tcPr>
            <w:tcW w:w="903" w:type="dxa"/>
          </w:tcPr>
          <w:p w14:paraId="13139920" w14:textId="4B52B4F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w:t>
            </w:r>
            <w:r w:rsidR="00F7526E" w:rsidRPr="00A73A7A">
              <w:rPr>
                <w:rFonts w:ascii="Arial" w:hAnsi="Arial" w:cs="Arial"/>
                <w:sz w:val="12"/>
                <w:szCs w:val="12"/>
                <w:lang w:val="en-GB"/>
              </w:rPr>
              <w:t>5</w:t>
            </w:r>
            <w:r w:rsidRPr="00A73A7A">
              <w:rPr>
                <w:rFonts w:ascii="Arial" w:hAnsi="Arial" w:cs="Arial"/>
                <w:sz w:val="12"/>
                <w:szCs w:val="12"/>
                <w:lang w:val="en-GB"/>
              </w:rPr>
              <w:t>,</w:t>
            </w:r>
            <w:r w:rsidR="00F7526E" w:rsidRPr="00A73A7A">
              <w:rPr>
                <w:rFonts w:ascii="Arial" w:hAnsi="Arial" w:cs="Arial"/>
                <w:sz w:val="12"/>
                <w:szCs w:val="12"/>
                <w:lang w:val="en-GB"/>
              </w:rPr>
              <w:t>449</w:t>
            </w:r>
            <w:r w:rsidRPr="00A73A7A">
              <w:rPr>
                <w:rFonts w:ascii="Arial" w:hAnsi="Arial" w:cs="Arial"/>
                <w:sz w:val="12"/>
                <w:szCs w:val="12"/>
                <w:lang w:val="en-GB"/>
              </w:rPr>
              <w:t>,5</w:t>
            </w:r>
            <w:r w:rsidR="00F7526E" w:rsidRPr="00A73A7A">
              <w:rPr>
                <w:rFonts w:ascii="Arial" w:hAnsi="Arial" w:cs="Arial"/>
                <w:sz w:val="12"/>
                <w:szCs w:val="12"/>
                <w:lang w:val="en-GB"/>
              </w:rPr>
              <w:t>12</w:t>
            </w:r>
          </w:p>
        </w:tc>
        <w:tc>
          <w:tcPr>
            <w:tcW w:w="903" w:type="dxa"/>
          </w:tcPr>
          <w:p w14:paraId="71E60D34" w14:textId="0F981477"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3</w:t>
            </w:r>
            <w:r w:rsidR="004B28C2" w:rsidRPr="00A73A7A">
              <w:rPr>
                <w:rFonts w:ascii="Arial" w:hAnsi="Arial" w:cs="Arial"/>
                <w:sz w:val="12"/>
                <w:szCs w:val="12"/>
                <w:lang w:val="en-GB"/>
              </w:rPr>
              <w:t>,</w:t>
            </w:r>
            <w:r w:rsidRPr="00A73A7A">
              <w:rPr>
                <w:rFonts w:ascii="Arial" w:hAnsi="Arial" w:cs="Arial"/>
                <w:sz w:val="12"/>
                <w:szCs w:val="12"/>
                <w:lang w:val="en-GB"/>
              </w:rPr>
              <w:t>196</w:t>
            </w:r>
            <w:r w:rsidR="004B28C2" w:rsidRPr="00A73A7A">
              <w:rPr>
                <w:rFonts w:ascii="Arial" w:hAnsi="Arial" w:cs="Arial"/>
                <w:sz w:val="12"/>
                <w:szCs w:val="12"/>
                <w:lang w:val="en-GB"/>
              </w:rPr>
              <w:t>,</w:t>
            </w:r>
            <w:r w:rsidRPr="00A73A7A">
              <w:rPr>
                <w:rFonts w:ascii="Arial" w:hAnsi="Arial" w:cs="Arial"/>
                <w:sz w:val="12"/>
                <w:szCs w:val="12"/>
                <w:lang w:val="en-GB"/>
              </w:rPr>
              <w:t>580</w:t>
            </w:r>
          </w:p>
        </w:tc>
        <w:tc>
          <w:tcPr>
            <w:tcW w:w="903" w:type="dxa"/>
          </w:tcPr>
          <w:p w14:paraId="21958704" w14:textId="7B42DA8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2,392,835</w:t>
            </w:r>
          </w:p>
        </w:tc>
        <w:tc>
          <w:tcPr>
            <w:tcW w:w="903" w:type="dxa"/>
          </w:tcPr>
          <w:p w14:paraId="00697980" w14:textId="12F5897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w:t>
            </w:r>
            <w:r w:rsidR="00F7526E" w:rsidRPr="00A73A7A">
              <w:rPr>
                <w:rFonts w:ascii="Arial" w:hAnsi="Arial" w:cs="Arial"/>
                <w:sz w:val="12"/>
                <w:szCs w:val="12"/>
                <w:lang w:val="en-GB"/>
              </w:rPr>
              <w:t>80</w:t>
            </w:r>
            <w:r w:rsidRPr="00A73A7A">
              <w:rPr>
                <w:rFonts w:ascii="Arial" w:hAnsi="Arial" w:cs="Arial"/>
                <w:sz w:val="12"/>
                <w:szCs w:val="12"/>
                <w:lang w:val="en-GB"/>
              </w:rPr>
              <w:t>,</w:t>
            </w:r>
            <w:r w:rsidR="00F7526E" w:rsidRPr="00A73A7A">
              <w:rPr>
                <w:rFonts w:ascii="Arial" w:hAnsi="Arial" w:cs="Arial"/>
                <w:sz w:val="12"/>
                <w:szCs w:val="12"/>
                <w:lang w:val="en-GB"/>
              </w:rPr>
              <w:t>881</w:t>
            </w:r>
            <w:r w:rsidRPr="00A73A7A">
              <w:rPr>
                <w:rFonts w:ascii="Arial" w:hAnsi="Arial" w:cs="Arial"/>
                <w:sz w:val="12"/>
                <w:szCs w:val="12"/>
                <w:lang w:val="en-GB"/>
              </w:rPr>
              <w:t>,</w:t>
            </w:r>
            <w:r w:rsidR="00F7526E" w:rsidRPr="00A73A7A">
              <w:rPr>
                <w:rFonts w:ascii="Arial" w:hAnsi="Arial" w:cs="Arial"/>
                <w:sz w:val="12"/>
                <w:szCs w:val="12"/>
                <w:lang w:val="en-GB"/>
              </w:rPr>
              <w:t>14</w:t>
            </w:r>
            <w:r w:rsidR="007800B3" w:rsidRPr="00A73A7A">
              <w:rPr>
                <w:rFonts w:ascii="Arial" w:hAnsi="Arial" w:cs="Arial"/>
                <w:sz w:val="12"/>
                <w:szCs w:val="12"/>
                <w:lang w:val="en-GB"/>
              </w:rPr>
              <w:t>3</w:t>
            </w:r>
          </w:p>
        </w:tc>
      </w:tr>
    </w:tbl>
    <w:p w14:paraId="05C0E3C1" w14:textId="77777777" w:rsidR="00F50945" w:rsidRPr="00A73A7A" w:rsidRDefault="00F50945" w:rsidP="009B16D2">
      <w:pPr>
        <w:ind w:left="547" w:firstLine="547"/>
        <w:rPr>
          <w:rFonts w:ascii="Arial" w:hAnsi="Arial" w:cs="Arial"/>
          <w:color w:val="000000" w:themeColor="text1"/>
          <w:spacing w:val="-4"/>
          <w:sz w:val="10"/>
          <w:szCs w:val="10"/>
          <w:rtl/>
          <w:cs/>
        </w:rPr>
      </w:pPr>
      <w:r w:rsidRPr="00A73A7A">
        <w:rPr>
          <w:rFonts w:ascii="Arial" w:hAnsi="Arial" w:cs="Arial"/>
          <w:color w:val="000000" w:themeColor="text1"/>
          <w:spacing w:val="-4"/>
          <w:sz w:val="10"/>
          <w:szCs w:val="10"/>
        </w:rPr>
        <w:t>(1)   Exclude accrued interest receivables and undue interest receivables</w:t>
      </w:r>
    </w:p>
    <w:p w14:paraId="53EE1DC8" w14:textId="77777777" w:rsidR="00F50945" w:rsidRPr="00A73A7A" w:rsidRDefault="00F50945" w:rsidP="009B16D2">
      <w:pPr>
        <w:ind w:left="547" w:firstLine="547"/>
        <w:rPr>
          <w:rFonts w:ascii="Arial" w:hAnsi="Arial" w:cs="Arial"/>
          <w:color w:val="000000" w:themeColor="text1"/>
          <w:spacing w:val="-4"/>
          <w:sz w:val="10"/>
          <w:szCs w:val="10"/>
        </w:rPr>
      </w:pPr>
      <w:r w:rsidRPr="00A73A7A">
        <w:rPr>
          <w:rFonts w:ascii="Arial" w:hAnsi="Arial" w:cs="Arial"/>
          <w:color w:val="000000" w:themeColor="text1"/>
          <w:spacing w:val="-4"/>
          <w:sz w:val="10"/>
          <w:szCs w:val="10"/>
        </w:rPr>
        <w:t>(2)   Before deduction of allowance for expected credit loss</w:t>
      </w:r>
    </w:p>
    <w:p w14:paraId="0BCA42C9" w14:textId="77777777" w:rsidR="00636AD1" w:rsidRPr="00A73A7A" w:rsidRDefault="00636AD1" w:rsidP="009B16D2">
      <w:pPr>
        <w:jc w:val="both"/>
        <w:rPr>
          <w:rFonts w:ascii="Arial" w:hAnsi="Arial" w:cs="Arial"/>
          <w:color w:val="000000" w:themeColor="text1"/>
          <w:spacing w:val="-4"/>
          <w:sz w:val="12"/>
          <w:szCs w:val="12"/>
        </w:rPr>
      </w:pPr>
    </w:p>
    <w:p w14:paraId="28EBC418" w14:textId="77777777" w:rsidR="00636AD1" w:rsidRPr="00A73A7A" w:rsidRDefault="00636AD1" w:rsidP="009B16D2">
      <w:pPr>
        <w:rPr>
          <w:rFonts w:ascii="Arial" w:hAnsi="Arial" w:cs="Arial"/>
          <w:color w:val="000000" w:themeColor="text1"/>
          <w:spacing w:val="-4"/>
          <w:sz w:val="12"/>
          <w:szCs w:val="12"/>
        </w:rPr>
      </w:pPr>
      <w:r w:rsidRPr="00A73A7A">
        <w:rPr>
          <w:rFonts w:ascii="Arial" w:hAnsi="Arial" w:cs="Arial"/>
          <w:color w:val="000000" w:themeColor="text1"/>
          <w:spacing w:val="-4"/>
          <w:sz w:val="12"/>
          <w:szCs w:val="12"/>
        </w:rPr>
        <w:br w:type="page"/>
      </w:r>
    </w:p>
    <w:tbl>
      <w:tblPr>
        <w:tblW w:w="9349" w:type="dxa"/>
        <w:tblInd w:w="90" w:type="dxa"/>
        <w:tblLayout w:type="fixed"/>
        <w:tblLook w:val="0000" w:firstRow="0" w:lastRow="0" w:firstColumn="0" w:lastColumn="0" w:noHBand="0" w:noVBand="0"/>
      </w:tblPr>
      <w:tblGrid>
        <w:gridCol w:w="3029"/>
        <w:gridCol w:w="902"/>
        <w:gridCol w:w="903"/>
        <w:gridCol w:w="903"/>
        <w:gridCol w:w="903"/>
        <w:gridCol w:w="903"/>
        <w:gridCol w:w="903"/>
        <w:gridCol w:w="903"/>
      </w:tblGrid>
      <w:tr w:rsidR="00D34BC5" w:rsidRPr="00A73A7A" w14:paraId="563A6493" w14:textId="77777777" w:rsidTr="00216D9C">
        <w:trPr>
          <w:cantSplit/>
        </w:trPr>
        <w:tc>
          <w:tcPr>
            <w:tcW w:w="3029" w:type="dxa"/>
            <w:vAlign w:val="bottom"/>
          </w:tcPr>
          <w:p w14:paraId="2A8BEA79" w14:textId="77777777" w:rsidR="00D34BC5" w:rsidRPr="00A73A7A" w:rsidRDefault="00D34BC5" w:rsidP="009B16D2">
            <w:pPr>
              <w:ind w:left="872" w:right="-72"/>
              <w:rPr>
                <w:rFonts w:ascii="Arial" w:hAnsi="Arial" w:cs="Arial"/>
                <w:b/>
                <w:bCs/>
                <w:color w:val="000000" w:themeColor="text1"/>
                <w:spacing w:val="-4"/>
                <w:sz w:val="12"/>
                <w:szCs w:val="12"/>
              </w:rPr>
            </w:pPr>
          </w:p>
        </w:tc>
        <w:tc>
          <w:tcPr>
            <w:tcW w:w="6320" w:type="dxa"/>
            <w:gridSpan w:val="7"/>
            <w:tcBorders>
              <w:bottom w:val="single" w:sz="4" w:space="0" w:color="auto"/>
            </w:tcBorders>
            <w:vAlign w:val="bottom"/>
          </w:tcPr>
          <w:p w14:paraId="54AEF002" w14:textId="2A57ABC2" w:rsidR="00D34BC5" w:rsidRPr="00A73A7A" w:rsidRDefault="00D34BC5"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rPr>
              <w:t xml:space="preserve">Separate </w:t>
            </w:r>
          </w:p>
        </w:tc>
      </w:tr>
      <w:tr w:rsidR="00D34BC5" w:rsidRPr="00A73A7A" w14:paraId="2733CA5A" w14:textId="77777777" w:rsidTr="00216D9C">
        <w:trPr>
          <w:cantSplit/>
        </w:trPr>
        <w:tc>
          <w:tcPr>
            <w:tcW w:w="3029" w:type="dxa"/>
            <w:vAlign w:val="bottom"/>
          </w:tcPr>
          <w:p w14:paraId="1931522B" w14:textId="77777777" w:rsidR="00D34BC5" w:rsidRPr="00A73A7A" w:rsidRDefault="00D34BC5" w:rsidP="009B16D2">
            <w:pPr>
              <w:ind w:left="872" w:right="-72"/>
              <w:rPr>
                <w:rFonts w:ascii="Arial" w:hAnsi="Arial" w:cs="Arial"/>
                <w:b/>
                <w:bCs/>
                <w:color w:val="000000" w:themeColor="text1"/>
                <w:spacing w:val="-4"/>
                <w:sz w:val="12"/>
                <w:szCs w:val="12"/>
              </w:rPr>
            </w:pPr>
          </w:p>
        </w:tc>
        <w:tc>
          <w:tcPr>
            <w:tcW w:w="6320" w:type="dxa"/>
            <w:gridSpan w:val="7"/>
            <w:tcBorders>
              <w:top w:val="single" w:sz="4" w:space="0" w:color="auto"/>
              <w:bottom w:val="single" w:sz="4" w:space="0" w:color="auto"/>
            </w:tcBorders>
            <w:vAlign w:val="bottom"/>
          </w:tcPr>
          <w:p w14:paraId="1429EB47" w14:textId="77777777" w:rsidR="00D34BC5" w:rsidRPr="00A73A7A" w:rsidRDefault="00D34BC5"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lang w:val="en-GB"/>
              </w:rPr>
              <w:t>30 June 2026</w:t>
            </w:r>
          </w:p>
        </w:tc>
      </w:tr>
      <w:tr w:rsidR="00D34BC5" w:rsidRPr="00A73A7A" w14:paraId="7D093325" w14:textId="77777777" w:rsidTr="00216D9C">
        <w:trPr>
          <w:cantSplit/>
        </w:trPr>
        <w:tc>
          <w:tcPr>
            <w:tcW w:w="3029" w:type="dxa"/>
            <w:vAlign w:val="bottom"/>
          </w:tcPr>
          <w:p w14:paraId="08E6A415"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tcBorders>
              <w:top w:val="single" w:sz="4" w:space="0" w:color="auto"/>
            </w:tcBorders>
            <w:vAlign w:val="bottom"/>
          </w:tcPr>
          <w:p w14:paraId="133174C0"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6B58A949"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436356EC"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550A69E2"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0B8CEE41"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389CDD5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Non-</w:t>
            </w:r>
          </w:p>
        </w:tc>
        <w:tc>
          <w:tcPr>
            <w:tcW w:w="903" w:type="dxa"/>
            <w:tcBorders>
              <w:top w:val="single" w:sz="4" w:space="0" w:color="auto"/>
            </w:tcBorders>
            <w:vAlign w:val="bottom"/>
          </w:tcPr>
          <w:p w14:paraId="74E47FD6" w14:textId="77777777" w:rsidR="00D34BC5" w:rsidRPr="00A73A7A" w:rsidRDefault="00D34BC5" w:rsidP="009B16D2">
            <w:pPr>
              <w:ind w:right="-72"/>
              <w:jc w:val="right"/>
              <w:rPr>
                <w:rFonts w:ascii="Arial" w:hAnsi="Arial" w:cs="Arial"/>
                <w:b/>
                <w:bCs/>
                <w:color w:val="000000" w:themeColor="text1"/>
                <w:sz w:val="12"/>
                <w:szCs w:val="12"/>
              </w:rPr>
            </w:pPr>
          </w:p>
        </w:tc>
      </w:tr>
      <w:tr w:rsidR="00D34BC5" w:rsidRPr="00A73A7A" w14:paraId="56382274" w14:textId="77777777" w:rsidTr="00216D9C">
        <w:trPr>
          <w:cantSplit/>
        </w:trPr>
        <w:tc>
          <w:tcPr>
            <w:tcW w:w="3029" w:type="dxa"/>
            <w:vAlign w:val="bottom"/>
          </w:tcPr>
          <w:p w14:paraId="64FBFCC3"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321CBB74"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vAlign w:val="bottom"/>
          </w:tcPr>
          <w:p w14:paraId="1350193A"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Within</w:t>
            </w:r>
          </w:p>
        </w:tc>
        <w:tc>
          <w:tcPr>
            <w:tcW w:w="903" w:type="dxa"/>
            <w:vAlign w:val="bottom"/>
          </w:tcPr>
          <w:p w14:paraId="02E46F8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109692DD"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7B8CEA7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680B172A"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interest</w:t>
            </w:r>
          </w:p>
        </w:tc>
        <w:tc>
          <w:tcPr>
            <w:tcW w:w="903" w:type="dxa"/>
            <w:vAlign w:val="bottom"/>
          </w:tcPr>
          <w:p w14:paraId="0C849AED" w14:textId="77777777" w:rsidR="00D34BC5" w:rsidRPr="00A73A7A" w:rsidRDefault="00D34BC5" w:rsidP="009B16D2">
            <w:pPr>
              <w:ind w:right="-72"/>
              <w:jc w:val="right"/>
              <w:rPr>
                <w:rFonts w:ascii="Arial" w:hAnsi="Arial" w:cs="Arial"/>
                <w:b/>
                <w:bCs/>
                <w:color w:val="000000" w:themeColor="text1"/>
                <w:sz w:val="12"/>
                <w:szCs w:val="12"/>
              </w:rPr>
            </w:pPr>
          </w:p>
        </w:tc>
      </w:tr>
      <w:tr w:rsidR="00D34BC5" w:rsidRPr="00A73A7A" w14:paraId="4CA04B32" w14:textId="77777777" w:rsidTr="00216D9C">
        <w:trPr>
          <w:cantSplit/>
        </w:trPr>
        <w:tc>
          <w:tcPr>
            <w:tcW w:w="3029" w:type="dxa"/>
            <w:vAlign w:val="bottom"/>
          </w:tcPr>
          <w:p w14:paraId="428EAA5C"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762A6CAD"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Immediate</w:t>
            </w:r>
          </w:p>
        </w:tc>
        <w:tc>
          <w:tcPr>
            <w:tcW w:w="903" w:type="dxa"/>
            <w:vAlign w:val="bottom"/>
          </w:tcPr>
          <w:p w14:paraId="54982035" w14:textId="77777777" w:rsidR="00D34BC5" w:rsidRPr="00A73A7A" w:rsidRDefault="00D34BC5" w:rsidP="009B16D2">
            <w:pPr>
              <w:ind w:right="-72"/>
              <w:jc w:val="right"/>
              <w:rPr>
                <w:rFonts w:ascii="Arial" w:hAnsi="Arial" w:cs="Arial"/>
                <w:b/>
                <w:bCs/>
                <w:color w:val="000000" w:themeColor="text1"/>
                <w:spacing w:val="-2"/>
                <w:sz w:val="12"/>
                <w:szCs w:val="12"/>
              </w:rPr>
            </w:pPr>
            <w:r w:rsidRPr="00A73A7A">
              <w:rPr>
                <w:rFonts w:ascii="Arial" w:hAnsi="Arial" w:cs="Arial"/>
                <w:b/>
                <w:bCs/>
                <w:color w:val="000000" w:themeColor="text1"/>
                <w:sz w:val="12"/>
                <w:szCs w:val="12"/>
                <w:lang w:val="en-GB"/>
              </w:rPr>
              <w:t>3</w:t>
            </w:r>
            <w:r w:rsidRPr="00A73A7A">
              <w:rPr>
                <w:rFonts w:ascii="Arial" w:hAnsi="Arial" w:cs="Arial"/>
                <w:b/>
                <w:bCs/>
                <w:color w:val="000000" w:themeColor="text1"/>
                <w:sz w:val="12"/>
                <w:szCs w:val="12"/>
              </w:rPr>
              <w:t xml:space="preserve"> months</w:t>
            </w:r>
          </w:p>
        </w:tc>
        <w:tc>
          <w:tcPr>
            <w:tcW w:w="903" w:type="dxa"/>
            <w:vAlign w:val="bottom"/>
          </w:tcPr>
          <w:p w14:paraId="6B1878BA"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pacing w:val="-2"/>
                <w:sz w:val="12"/>
                <w:szCs w:val="12"/>
                <w:lang w:val="en-GB"/>
              </w:rPr>
              <w:t>3</w:t>
            </w:r>
            <w:r w:rsidRPr="00A73A7A">
              <w:rPr>
                <w:rFonts w:ascii="Arial" w:hAnsi="Arial" w:cs="Arial"/>
                <w:b/>
                <w:bCs/>
                <w:color w:val="000000" w:themeColor="text1"/>
                <w:spacing w:val="-2"/>
                <w:sz w:val="12"/>
                <w:szCs w:val="12"/>
              </w:rPr>
              <w:t xml:space="preserve"> - </w:t>
            </w:r>
            <w:r w:rsidRPr="00A73A7A">
              <w:rPr>
                <w:rFonts w:ascii="Arial" w:hAnsi="Arial" w:cs="Arial"/>
                <w:b/>
                <w:bCs/>
                <w:color w:val="000000" w:themeColor="text1"/>
                <w:spacing w:val="-2"/>
                <w:sz w:val="12"/>
                <w:szCs w:val="12"/>
                <w:lang w:val="en-GB"/>
              </w:rPr>
              <w:t>12</w:t>
            </w:r>
            <w:r w:rsidRPr="00A73A7A">
              <w:rPr>
                <w:rFonts w:ascii="Arial" w:hAnsi="Arial" w:cs="Arial"/>
                <w:b/>
                <w:bCs/>
                <w:color w:val="000000" w:themeColor="text1"/>
                <w:spacing w:val="-2"/>
                <w:sz w:val="12"/>
                <w:szCs w:val="12"/>
              </w:rPr>
              <w:t xml:space="preserve"> months</w:t>
            </w:r>
          </w:p>
        </w:tc>
        <w:tc>
          <w:tcPr>
            <w:tcW w:w="903" w:type="dxa"/>
            <w:vAlign w:val="bottom"/>
          </w:tcPr>
          <w:p w14:paraId="24DC71DB"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1</w:t>
            </w:r>
            <w:r w:rsidRPr="00A73A7A">
              <w:rPr>
                <w:rFonts w:ascii="Arial" w:hAnsi="Arial" w:cs="Arial"/>
                <w:b/>
                <w:bCs/>
                <w:color w:val="000000" w:themeColor="text1"/>
                <w:sz w:val="12"/>
                <w:szCs w:val="12"/>
              </w:rPr>
              <w:t xml:space="preserve"> - </w:t>
            </w: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3808A2D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3E5B17F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bearing</w:t>
            </w:r>
          </w:p>
        </w:tc>
        <w:tc>
          <w:tcPr>
            <w:tcW w:w="903" w:type="dxa"/>
            <w:vAlign w:val="bottom"/>
          </w:tcPr>
          <w:p w14:paraId="47B38273"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Total</w:t>
            </w:r>
          </w:p>
        </w:tc>
      </w:tr>
      <w:tr w:rsidR="00D34BC5" w:rsidRPr="00A73A7A" w14:paraId="1CB327C2" w14:textId="77777777" w:rsidTr="00216D9C">
        <w:trPr>
          <w:cantSplit/>
        </w:trPr>
        <w:tc>
          <w:tcPr>
            <w:tcW w:w="3029" w:type="dxa"/>
            <w:vAlign w:val="bottom"/>
          </w:tcPr>
          <w:p w14:paraId="3C7199B3"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6D224E6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5825BDB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3AEC3DFF"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141326AC"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3DBF4F74"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6F57ED1B"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1B300817"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r>
      <w:tr w:rsidR="00D34BC5" w:rsidRPr="00A73A7A" w14:paraId="5DBBEA3F" w14:textId="77777777" w:rsidTr="00216D9C">
        <w:trPr>
          <w:cantSplit/>
        </w:trPr>
        <w:tc>
          <w:tcPr>
            <w:tcW w:w="3029" w:type="dxa"/>
            <w:vAlign w:val="bottom"/>
          </w:tcPr>
          <w:p w14:paraId="2009094E"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tcBorders>
              <w:bottom w:val="single" w:sz="4" w:space="0" w:color="auto"/>
            </w:tcBorders>
            <w:vAlign w:val="bottom"/>
          </w:tcPr>
          <w:p w14:paraId="15B6C84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202E4EEB"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2B966244"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43449CD3"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3A41277D"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7094C245"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15EDC56F"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r>
      <w:tr w:rsidR="00D34BC5" w:rsidRPr="00A73A7A" w14:paraId="1EF57CA5" w14:textId="77777777" w:rsidTr="00216D9C">
        <w:trPr>
          <w:cantSplit/>
        </w:trPr>
        <w:tc>
          <w:tcPr>
            <w:tcW w:w="3029" w:type="dxa"/>
            <w:vAlign w:val="bottom"/>
          </w:tcPr>
          <w:p w14:paraId="0D165233" w14:textId="77777777" w:rsidR="00D34BC5" w:rsidRPr="00A73A7A" w:rsidRDefault="00D34BC5" w:rsidP="009B16D2">
            <w:pPr>
              <w:ind w:left="872" w:right="-72"/>
              <w:rPr>
                <w:rFonts w:ascii="Arial" w:hAnsi="Arial" w:cs="Arial"/>
                <w:i/>
                <w:iCs/>
                <w:color w:val="000000" w:themeColor="text1"/>
                <w:spacing w:val="-4"/>
                <w:sz w:val="12"/>
                <w:szCs w:val="12"/>
              </w:rPr>
            </w:pPr>
          </w:p>
        </w:tc>
        <w:tc>
          <w:tcPr>
            <w:tcW w:w="902" w:type="dxa"/>
            <w:tcBorders>
              <w:top w:val="single" w:sz="4" w:space="0" w:color="auto"/>
            </w:tcBorders>
            <w:vAlign w:val="bottom"/>
          </w:tcPr>
          <w:p w14:paraId="2C5C23CE"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5D64EEE"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99EEA08"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1085327D"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60EEA95E"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3EE471AF"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5CEA2E0C" w14:textId="77777777" w:rsidR="00D34BC5" w:rsidRPr="00A73A7A" w:rsidRDefault="00D34BC5" w:rsidP="009B16D2">
            <w:pPr>
              <w:ind w:right="-72"/>
              <w:jc w:val="right"/>
              <w:rPr>
                <w:rFonts w:ascii="Arial" w:hAnsi="Arial" w:cs="Arial"/>
                <w:color w:val="000000" w:themeColor="text1"/>
                <w:sz w:val="12"/>
                <w:szCs w:val="12"/>
              </w:rPr>
            </w:pPr>
          </w:p>
        </w:tc>
      </w:tr>
      <w:tr w:rsidR="00D34BC5" w:rsidRPr="00A73A7A" w14:paraId="18E07B6F" w14:textId="77777777" w:rsidTr="00216D9C">
        <w:trPr>
          <w:cantSplit/>
        </w:trPr>
        <w:tc>
          <w:tcPr>
            <w:tcW w:w="3029" w:type="dxa"/>
            <w:vAlign w:val="bottom"/>
          </w:tcPr>
          <w:p w14:paraId="4ABB8A33" w14:textId="77777777" w:rsidR="00D34BC5" w:rsidRPr="00A73A7A" w:rsidRDefault="00D34BC5" w:rsidP="009B16D2">
            <w:pPr>
              <w:ind w:left="887"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assets</w:t>
            </w:r>
          </w:p>
        </w:tc>
        <w:tc>
          <w:tcPr>
            <w:tcW w:w="902" w:type="dxa"/>
            <w:vAlign w:val="bottom"/>
          </w:tcPr>
          <w:p w14:paraId="17B1B294"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171C8866"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3CA9601C"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48D8EEB5"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454A7C1B"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5587F64B"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5C0076F5" w14:textId="77777777" w:rsidR="00D34BC5" w:rsidRPr="00A73A7A" w:rsidRDefault="00D34BC5" w:rsidP="009B16D2">
            <w:pPr>
              <w:ind w:right="-72"/>
              <w:jc w:val="right"/>
              <w:rPr>
                <w:rFonts w:ascii="Arial" w:hAnsi="Arial" w:cs="Arial"/>
                <w:color w:val="000000" w:themeColor="text1"/>
                <w:sz w:val="12"/>
                <w:szCs w:val="12"/>
              </w:rPr>
            </w:pPr>
          </w:p>
        </w:tc>
      </w:tr>
      <w:tr w:rsidR="004B28C2" w:rsidRPr="00A73A7A" w14:paraId="186A2F14" w14:textId="77777777" w:rsidTr="0033765C">
        <w:trPr>
          <w:cantSplit/>
        </w:trPr>
        <w:tc>
          <w:tcPr>
            <w:tcW w:w="3029" w:type="dxa"/>
            <w:vAlign w:val="bottom"/>
          </w:tcPr>
          <w:p w14:paraId="734059F6" w14:textId="59F727CD" w:rsidR="004B28C2" w:rsidRPr="00A73A7A" w:rsidRDefault="004B28C2" w:rsidP="009B16D2">
            <w:pPr>
              <w:ind w:left="887" w:right="-72"/>
              <w:rPr>
                <w:rFonts w:ascii="Arial" w:hAnsi="Arial" w:cs="Arial"/>
                <w:color w:val="000000" w:themeColor="text1"/>
                <w:spacing w:val="-4"/>
                <w:sz w:val="12"/>
                <w:szCs w:val="12"/>
              </w:rPr>
            </w:pPr>
            <w:r w:rsidRPr="00A73A7A">
              <w:rPr>
                <w:rFonts w:ascii="Arial" w:hAnsi="Arial" w:cs="Arial"/>
                <w:b/>
                <w:bCs/>
                <w:color w:val="000000" w:themeColor="text1"/>
                <w:spacing w:val="-4"/>
                <w:sz w:val="12"/>
                <w:szCs w:val="12"/>
              </w:rPr>
              <w:t xml:space="preserve">  </w:t>
            </w:r>
            <w:r w:rsidRPr="00A73A7A">
              <w:rPr>
                <w:rFonts w:ascii="Arial" w:hAnsi="Arial" w:cs="Arial"/>
                <w:color w:val="000000" w:themeColor="text1"/>
                <w:spacing w:val="-4"/>
                <w:sz w:val="12"/>
                <w:szCs w:val="12"/>
              </w:rPr>
              <w:t>Cash</w:t>
            </w:r>
          </w:p>
        </w:tc>
        <w:tc>
          <w:tcPr>
            <w:tcW w:w="902" w:type="dxa"/>
          </w:tcPr>
          <w:p w14:paraId="06C83306" w14:textId="4784C00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95A1C02" w14:textId="4AC7B2D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0F166B9" w14:textId="6A23F9C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7FE938F" w14:textId="013333A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C6FB250" w14:textId="24520D2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41866FA" w14:textId="7AD039F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526,477 </w:t>
            </w:r>
          </w:p>
        </w:tc>
        <w:tc>
          <w:tcPr>
            <w:tcW w:w="903" w:type="dxa"/>
          </w:tcPr>
          <w:p w14:paraId="47335C56" w14:textId="214C63B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526,477 </w:t>
            </w:r>
          </w:p>
        </w:tc>
      </w:tr>
      <w:tr w:rsidR="004B28C2" w:rsidRPr="00A73A7A" w14:paraId="1622841E" w14:textId="77777777" w:rsidTr="0033765C">
        <w:trPr>
          <w:cantSplit/>
        </w:trPr>
        <w:tc>
          <w:tcPr>
            <w:tcW w:w="3029" w:type="dxa"/>
            <w:vAlign w:val="bottom"/>
          </w:tcPr>
          <w:p w14:paraId="76EC1069"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w:t>
            </w:r>
            <w:r w:rsidRPr="00A73A7A">
              <w:rPr>
                <w:rFonts w:ascii="Arial" w:hAnsi="Arial" w:cs="Arial"/>
                <w:color w:val="000000" w:themeColor="text1"/>
                <w:spacing w:val="-4"/>
                <w:sz w:val="12"/>
                <w:szCs w:val="12"/>
              </w:rPr>
              <w:br/>
              <w:t xml:space="preserve">      items, net</w:t>
            </w:r>
          </w:p>
        </w:tc>
        <w:tc>
          <w:tcPr>
            <w:tcW w:w="902" w:type="dxa"/>
          </w:tcPr>
          <w:p w14:paraId="2ED6C793" w14:textId="77777777" w:rsidR="000E4DDD"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593E8A19" w14:textId="4A9E1D4C"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13,729 </w:t>
            </w:r>
          </w:p>
        </w:tc>
        <w:tc>
          <w:tcPr>
            <w:tcW w:w="903" w:type="dxa"/>
          </w:tcPr>
          <w:p w14:paraId="2412E71D" w14:textId="77777777" w:rsidR="000E4DDD"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4F44C7F5" w14:textId="458540C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22,800,000 </w:t>
            </w:r>
          </w:p>
        </w:tc>
        <w:tc>
          <w:tcPr>
            <w:tcW w:w="903" w:type="dxa"/>
          </w:tcPr>
          <w:p w14:paraId="529D8D25" w14:textId="77777777" w:rsidR="000E4DDD"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1CB7EAE8" w14:textId="65F0669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tc>
        <w:tc>
          <w:tcPr>
            <w:tcW w:w="903" w:type="dxa"/>
          </w:tcPr>
          <w:p w14:paraId="476456AA" w14:textId="77777777" w:rsidR="000E4DDD" w:rsidRPr="00A73A7A" w:rsidRDefault="000E4DDD" w:rsidP="009B16D2">
            <w:pPr>
              <w:ind w:right="-72"/>
              <w:jc w:val="right"/>
              <w:rPr>
                <w:rFonts w:ascii="Arial" w:hAnsi="Arial" w:cs="Arial"/>
                <w:sz w:val="12"/>
                <w:szCs w:val="12"/>
                <w:lang w:val="en-GB"/>
              </w:rPr>
            </w:pPr>
          </w:p>
          <w:p w14:paraId="56BB8525" w14:textId="5CCD348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1AD5617F" w14:textId="77777777" w:rsidR="000E4DDD" w:rsidRPr="00A73A7A" w:rsidRDefault="000E4DDD" w:rsidP="009B16D2">
            <w:pPr>
              <w:ind w:right="-72"/>
              <w:jc w:val="right"/>
              <w:rPr>
                <w:rFonts w:ascii="Arial" w:hAnsi="Arial" w:cs="Arial"/>
                <w:sz w:val="12"/>
                <w:szCs w:val="12"/>
                <w:lang w:val="en-GB"/>
              </w:rPr>
            </w:pPr>
          </w:p>
          <w:p w14:paraId="72EFC57D" w14:textId="2077466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13450E2" w14:textId="77777777" w:rsidR="000E4DDD" w:rsidRPr="00A73A7A" w:rsidRDefault="000E4DDD" w:rsidP="009B16D2">
            <w:pPr>
              <w:ind w:right="-72"/>
              <w:jc w:val="right"/>
              <w:rPr>
                <w:rFonts w:ascii="Arial" w:hAnsi="Arial" w:cs="Arial"/>
                <w:sz w:val="12"/>
                <w:szCs w:val="12"/>
                <w:lang w:val="en-GB"/>
              </w:rPr>
            </w:pPr>
          </w:p>
          <w:p w14:paraId="73783F92" w14:textId="1693050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2,829,013 </w:t>
            </w:r>
          </w:p>
        </w:tc>
        <w:tc>
          <w:tcPr>
            <w:tcW w:w="903" w:type="dxa"/>
          </w:tcPr>
          <w:p w14:paraId="614A0930" w14:textId="77777777" w:rsidR="000E4DDD" w:rsidRPr="00A73A7A" w:rsidRDefault="000E4DDD" w:rsidP="009B16D2">
            <w:pPr>
              <w:ind w:right="-72"/>
              <w:jc w:val="right"/>
              <w:rPr>
                <w:rFonts w:ascii="Arial" w:hAnsi="Arial" w:cs="Arial"/>
                <w:sz w:val="12"/>
                <w:szCs w:val="12"/>
                <w:lang w:val="en-GB"/>
              </w:rPr>
            </w:pPr>
          </w:p>
          <w:p w14:paraId="672BCB48" w14:textId="34D16CD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25,642,742 </w:t>
            </w:r>
          </w:p>
        </w:tc>
      </w:tr>
      <w:tr w:rsidR="004B28C2" w:rsidRPr="00A73A7A" w14:paraId="53C59F24" w14:textId="77777777" w:rsidTr="0033765C">
        <w:trPr>
          <w:cantSplit/>
        </w:trPr>
        <w:tc>
          <w:tcPr>
            <w:tcW w:w="3029" w:type="dxa"/>
            <w:vAlign w:val="bottom"/>
          </w:tcPr>
          <w:p w14:paraId="45332926"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Financial assets measured </w:t>
            </w:r>
          </w:p>
          <w:p w14:paraId="56BE5DC3"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at fair value through profit or loss</w:t>
            </w:r>
          </w:p>
        </w:tc>
        <w:tc>
          <w:tcPr>
            <w:tcW w:w="902" w:type="dxa"/>
          </w:tcPr>
          <w:p w14:paraId="62D39563" w14:textId="77777777" w:rsidR="000E4DDD" w:rsidRPr="00A73A7A" w:rsidRDefault="000E4DDD" w:rsidP="009B16D2">
            <w:pPr>
              <w:ind w:right="-72"/>
              <w:jc w:val="right"/>
              <w:rPr>
                <w:rFonts w:ascii="Arial" w:hAnsi="Arial" w:cs="Arial"/>
                <w:sz w:val="12"/>
                <w:szCs w:val="12"/>
                <w:lang w:val="en-GB"/>
              </w:rPr>
            </w:pPr>
          </w:p>
          <w:p w14:paraId="601FDC34" w14:textId="3CAD639F"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 -   </w:t>
            </w:r>
          </w:p>
        </w:tc>
        <w:tc>
          <w:tcPr>
            <w:tcW w:w="903" w:type="dxa"/>
          </w:tcPr>
          <w:p w14:paraId="64D79D93" w14:textId="77777777" w:rsidR="000E4DDD" w:rsidRPr="00A73A7A" w:rsidRDefault="000E4DDD" w:rsidP="009B16D2">
            <w:pPr>
              <w:ind w:right="-72"/>
              <w:jc w:val="right"/>
              <w:rPr>
                <w:rFonts w:ascii="Arial" w:hAnsi="Arial" w:cs="Arial"/>
                <w:sz w:val="12"/>
                <w:szCs w:val="12"/>
                <w:lang w:val="en-GB"/>
              </w:rPr>
            </w:pPr>
          </w:p>
          <w:p w14:paraId="414F92FA" w14:textId="5F9150D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2408767" w14:textId="77777777" w:rsidR="000E4DDD" w:rsidRPr="00A73A7A" w:rsidRDefault="000E4DDD" w:rsidP="009B16D2">
            <w:pPr>
              <w:ind w:right="-72"/>
              <w:jc w:val="right"/>
              <w:rPr>
                <w:rFonts w:ascii="Arial" w:hAnsi="Arial" w:cs="Arial"/>
                <w:sz w:val="12"/>
                <w:szCs w:val="12"/>
                <w:lang w:val="en-GB"/>
              </w:rPr>
            </w:pPr>
          </w:p>
          <w:p w14:paraId="24C663BA" w14:textId="1A97F28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1673BFCA" w14:textId="77777777" w:rsidR="000E4DDD" w:rsidRPr="00A73A7A" w:rsidRDefault="000E4DDD" w:rsidP="009B16D2">
            <w:pPr>
              <w:ind w:right="-72"/>
              <w:jc w:val="right"/>
              <w:rPr>
                <w:rFonts w:ascii="Arial" w:hAnsi="Arial" w:cs="Arial"/>
                <w:sz w:val="12"/>
                <w:szCs w:val="12"/>
                <w:lang w:val="en-GB"/>
              </w:rPr>
            </w:pPr>
          </w:p>
          <w:p w14:paraId="69ECA76A" w14:textId="40EE710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5F018F6" w14:textId="77777777" w:rsidR="000E4DDD" w:rsidRPr="00A73A7A" w:rsidRDefault="000E4DDD" w:rsidP="009B16D2">
            <w:pPr>
              <w:ind w:right="-72"/>
              <w:jc w:val="right"/>
              <w:rPr>
                <w:rFonts w:ascii="Arial" w:hAnsi="Arial" w:cs="Arial"/>
                <w:sz w:val="12"/>
                <w:szCs w:val="12"/>
                <w:lang w:val="en-GB"/>
              </w:rPr>
            </w:pPr>
          </w:p>
          <w:p w14:paraId="36DF8D56" w14:textId="4CB1A41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A49EE96" w14:textId="77777777" w:rsidR="000E4DDD"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p>
          <w:p w14:paraId="393DF170" w14:textId="02A4E09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40,814 </w:t>
            </w:r>
          </w:p>
        </w:tc>
        <w:tc>
          <w:tcPr>
            <w:tcW w:w="903" w:type="dxa"/>
          </w:tcPr>
          <w:p w14:paraId="7CEA98C8" w14:textId="77777777" w:rsidR="000E4DDD" w:rsidRPr="00A73A7A" w:rsidRDefault="000E4DDD" w:rsidP="009B16D2">
            <w:pPr>
              <w:ind w:right="-72"/>
              <w:jc w:val="right"/>
              <w:rPr>
                <w:rFonts w:ascii="Arial" w:hAnsi="Arial" w:cs="Arial"/>
                <w:sz w:val="12"/>
                <w:szCs w:val="12"/>
                <w:lang w:val="en-GB"/>
              </w:rPr>
            </w:pPr>
          </w:p>
          <w:p w14:paraId="18641D52" w14:textId="2BAF3E0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40,814 </w:t>
            </w:r>
          </w:p>
        </w:tc>
      </w:tr>
      <w:tr w:rsidR="004B28C2" w:rsidRPr="00A73A7A" w14:paraId="00E34917" w14:textId="77777777" w:rsidTr="0033765C">
        <w:trPr>
          <w:cantSplit/>
        </w:trPr>
        <w:tc>
          <w:tcPr>
            <w:tcW w:w="3029" w:type="dxa"/>
            <w:vAlign w:val="bottom"/>
          </w:tcPr>
          <w:p w14:paraId="5F770570"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Investments, net </w:t>
            </w:r>
          </w:p>
        </w:tc>
        <w:tc>
          <w:tcPr>
            <w:tcW w:w="902" w:type="dxa"/>
          </w:tcPr>
          <w:p w14:paraId="74187FF6" w14:textId="7D9E415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AF1FE3F" w14:textId="3B3D475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267,662 </w:t>
            </w:r>
          </w:p>
        </w:tc>
        <w:tc>
          <w:tcPr>
            <w:tcW w:w="903" w:type="dxa"/>
          </w:tcPr>
          <w:p w14:paraId="60B396B8" w14:textId="38E709B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2,765,019 </w:t>
            </w:r>
          </w:p>
        </w:tc>
        <w:tc>
          <w:tcPr>
            <w:tcW w:w="903" w:type="dxa"/>
          </w:tcPr>
          <w:p w14:paraId="64A9F6F8" w14:textId="5C2E5D0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1,006,08</w:t>
            </w:r>
            <w:r w:rsidR="00F22D65" w:rsidRPr="00A73A7A">
              <w:rPr>
                <w:rFonts w:ascii="Arial" w:hAnsi="Arial" w:cs="Arial"/>
                <w:sz w:val="12"/>
                <w:szCs w:val="12"/>
                <w:lang w:val="en-GB"/>
              </w:rPr>
              <w:t>7</w:t>
            </w:r>
            <w:r w:rsidRPr="00A73A7A">
              <w:rPr>
                <w:rFonts w:ascii="Arial" w:hAnsi="Arial" w:cs="Arial"/>
                <w:sz w:val="12"/>
                <w:szCs w:val="12"/>
                <w:lang w:val="en-GB"/>
              </w:rPr>
              <w:t xml:space="preserve"> </w:t>
            </w:r>
          </w:p>
        </w:tc>
        <w:tc>
          <w:tcPr>
            <w:tcW w:w="903" w:type="dxa"/>
          </w:tcPr>
          <w:p w14:paraId="67747809" w14:textId="5DCF7D3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7A2DD957" w14:textId="7C034AC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2,493 </w:t>
            </w:r>
          </w:p>
        </w:tc>
        <w:tc>
          <w:tcPr>
            <w:tcW w:w="903" w:type="dxa"/>
          </w:tcPr>
          <w:p w14:paraId="4BF7EA45" w14:textId="2559473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4,041,261 </w:t>
            </w:r>
          </w:p>
        </w:tc>
      </w:tr>
      <w:tr w:rsidR="004B28C2" w:rsidRPr="00A73A7A" w14:paraId="38B07D5F" w14:textId="77777777" w:rsidTr="0033765C">
        <w:trPr>
          <w:cantSplit/>
        </w:trPr>
        <w:tc>
          <w:tcPr>
            <w:tcW w:w="3029" w:type="dxa"/>
            <w:vAlign w:val="bottom"/>
          </w:tcPr>
          <w:p w14:paraId="2A7799AD" w14:textId="0A2C67A5"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Loans to customers (1) (2)      </w:t>
            </w:r>
          </w:p>
        </w:tc>
        <w:tc>
          <w:tcPr>
            <w:tcW w:w="902" w:type="dxa"/>
          </w:tcPr>
          <w:p w14:paraId="494F3CAB" w14:textId="6D0D80A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295,463 </w:t>
            </w:r>
          </w:p>
        </w:tc>
        <w:tc>
          <w:tcPr>
            <w:tcW w:w="903" w:type="dxa"/>
          </w:tcPr>
          <w:p w14:paraId="7FD741A6" w14:textId="25E28B8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111,342,691 </w:t>
            </w:r>
          </w:p>
        </w:tc>
        <w:tc>
          <w:tcPr>
            <w:tcW w:w="903" w:type="dxa"/>
          </w:tcPr>
          <w:p w14:paraId="7FFE776F" w14:textId="3E8CD0F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23,827,513 </w:t>
            </w:r>
          </w:p>
        </w:tc>
        <w:tc>
          <w:tcPr>
            <w:tcW w:w="903" w:type="dxa"/>
          </w:tcPr>
          <w:p w14:paraId="6038E086" w14:textId="3B3A501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33,237,497 </w:t>
            </w:r>
          </w:p>
        </w:tc>
        <w:tc>
          <w:tcPr>
            <w:tcW w:w="903" w:type="dxa"/>
          </w:tcPr>
          <w:p w14:paraId="010A509F" w14:textId="471EE4C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25,377,450 </w:t>
            </w:r>
          </w:p>
        </w:tc>
        <w:tc>
          <w:tcPr>
            <w:tcW w:w="903" w:type="dxa"/>
          </w:tcPr>
          <w:p w14:paraId="03C3925F" w14:textId="073AC9F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0D2F93E" w14:textId="5D25C00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194,080,614 </w:t>
            </w:r>
          </w:p>
        </w:tc>
      </w:tr>
      <w:tr w:rsidR="004B28C2" w:rsidRPr="00A73A7A" w14:paraId="16CA32C9" w14:textId="77777777" w:rsidTr="0033765C">
        <w:trPr>
          <w:cantSplit/>
        </w:trPr>
        <w:tc>
          <w:tcPr>
            <w:tcW w:w="3029" w:type="dxa"/>
            <w:vAlign w:val="bottom"/>
          </w:tcPr>
          <w:p w14:paraId="65C688C4" w14:textId="614B2A38"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assets</w:t>
            </w:r>
          </w:p>
        </w:tc>
        <w:tc>
          <w:tcPr>
            <w:tcW w:w="902" w:type="dxa"/>
            <w:tcBorders>
              <w:bottom w:val="single" w:sz="4" w:space="0" w:color="auto"/>
            </w:tcBorders>
          </w:tcPr>
          <w:p w14:paraId="0C79C696" w14:textId="78328786"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36C413E0" w14:textId="45860DC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1B3B58BC" w14:textId="42CA522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4EC7EE66" w14:textId="66BE35A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6711B18B" w14:textId="2A1D03D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Borders>
              <w:bottom w:val="single" w:sz="4" w:space="0" w:color="auto"/>
            </w:tcBorders>
          </w:tcPr>
          <w:p w14:paraId="2CD51051" w14:textId="3628FD1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2,336,028 </w:t>
            </w:r>
          </w:p>
        </w:tc>
        <w:tc>
          <w:tcPr>
            <w:tcW w:w="903" w:type="dxa"/>
            <w:tcBorders>
              <w:bottom w:val="single" w:sz="4" w:space="0" w:color="auto"/>
            </w:tcBorders>
          </w:tcPr>
          <w:p w14:paraId="04DFBFB5" w14:textId="5D83093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2,336,028 </w:t>
            </w:r>
          </w:p>
        </w:tc>
      </w:tr>
      <w:tr w:rsidR="00D34BC5" w:rsidRPr="00A73A7A" w14:paraId="1158199E" w14:textId="77777777" w:rsidTr="00216D9C">
        <w:trPr>
          <w:cantSplit/>
        </w:trPr>
        <w:tc>
          <w:tcPr>
            <w:tcW w:w="3029" w:type="dxa"/>
            <w:vAlign w:val="bottom"/>
          </w:tcPr>
          <w:p w14:paraId="660B0D0D"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5100A93A" w14:textId="77777777" w:rsidR="00D34BC5" w:rsidRPr="00A73A7A" w:rsidRDefault="00D34BC5"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2168F96D"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53359EE4"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4B1D77EE"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448EBCE7"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32F1C2C9"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FCA5CD3" w14:textId="77777777" w:rsidR="00D34BC5" w:rsidRPr="00A73A7A" w:rsidRDefault="00D34BC5" w:rsidP="009B16D2">
            <w:pPr>
              <w:ind w:right="-72"/>
              <w:jc w:val="right"/>
              <w:rPr>
                <w:rFonts w:ascii="Arial" w:hAnsi="Arial" w:cs="Arial"/>
                <w:color w:val="000000" w:themeColor="text1"/>
                <w:sz w:val="12"/>
                <w:szCs w:val="12"/>
                <w:lang w:val="en-GB"/>
              </w:rPr>
            </w:pPr>
          </w:p>
        </w:tc>
      </w:tr>
      <w:tr w:rsidR="004B28C2" w:rsidRPr="00A73A7A" w14:paraId="59848393" w14:textId="77777777" w:rsidTr="0033765C">
        <w:trPr>
          <w:cantSplit/>
        </w:trPr>
        <w:tc>
          <w:tcPr>
            <w:tcW w:w="3029" w:type="dxa"/>
            <w:vAlign w:val="bottom"/>
          </w:tcPr>
          <w:p w14:paraId="7BDB8BC0"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assets</w:t>
            </w:r>
          </w:p>
        </w:tc>
        <w:tc>
          <w:tcPr>
            <w:tcW w:w="902" w:type="dxa"/>
            <w:tcBorders>
              <w:bottom w:val="single" w:sz="4" w:space="0" w:color="auto"/>
            </w:tcBorders>
          </w:tcPr>
          <w:p w14:paraId="308D3E49" w14:textId="62C2C063"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 309,192 </w:t>
            </w:r>
          </w:p>
        </w:tc>
        <w:tc>
          <w:tcPr>
            <w:tcW w:w="903" w:type="dxa"/>
            <w:tcBorders>
              <w:bottom w:val="single" w:sz="4" w:space="0" w:color="auto"/>
            </w:tcBorders>
          </w:tcPr>
          <w:p w14:paraId="359B41F9" w14:textId="42091B75" w:rsidR="004B28C2" w:rsidRPr="00A73A7A" w:rsidRDefault="004B28C2" w:rsidP="009B16D2">
            <w:pPr>
              <w:ind w:right="-72"/>
              <w:rPr>
                <w:rFonts w:ascii="Arial" w:hAnsi="Arial" w:cs="Arial"/>
                <w:sz w:val="12"/>
                <w:szCs w:val="12"/>
                <w:lang w:val="en-GB"/>
              </w:rPr>
            </w:pPr>
            <w:r w:rsidRPr="00A73A7A">
              <w:rPr>
                <w:rFonts w:ascii="Arial" w:hAnsi="Arial" w:cs="Arial"/>
                <w:sz w:val="12"/>
                <w:szCs w:val="12"/>
                <w:lang w:val="en-GB"/>
              </w:rPr>
              <w:t xml:space="preserve">134,410,353 </w:t>
            </w:r>
          </w:p>
        </w:tc>
        <w:tc>
          <w:tcPr>
            <w:tcW w:w="903" w:type="dxa"/>
            <w:tcBorders>
              <w:bottom w:val="single" w:sz="4" w:space="0" w:color="auto"/>
            </w:tcBorders>
          </w:tcPr>
          <w:p w14:paraId="203EC3ED" w14:textId="23FF567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26,592,532 </w:t>
            </w:r>
          </w:p>
        </w:tc>
        <w:tc>
          <w:tcPr>
            <w:tcW w:w="903" w:type="dxa"/>
            <w:tcBorders>
              <w:bottom w:val="single" w:sz="4" w:space="0" w:color="auto"/>
            </w:tcBorders>
          </w:tcPr>
          <w:p w14:paraId="22EF261A" w14:textId="0CFA819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34,243,58</w:t>
            </w:r>
            <w:r w:rsidR="00C80417" w:rsidRPr="00A73A7A">
              <w:rPr>
                <w:rFonts w:ascii="Arial" w:hAnsi="Arial" w:cs="Arial"/>
                <w:sz w:val="12"/>
                <w:szCs w:val="12"/>
                <w:lang w:val="en-GB"/>
              </w:rPr>
              <w:t>4</w:t>
            </w:r>
            <w:r w:rsidRPr="00A73A7A">
              <w:rPr>
                <w:rFonts w:ascii="Arial" w:hAnsi="Arial" w:cs="Arial"/>
                <w:sz w:val="12"/>
                <w:szCs w:val="12"/>
                <w:lang w:val="en-GB"/>
              </w:rPr>
              <w:t xml:space="preserve"> </w:t>
            </w:r>
          </w:p>
        </w:tc>
        <w:tc>
          <w:tcPr>
            <w:tcW w:w="903" w:type="dxa"/>
            <w:tcBorders>
              <w:bottom w:val="single" w:sz="4" w:space="0" w:color="auto"/>
            </w:tcBorders>
          </w:tcPr>
          <w:p w14:paraId="4B958677" w14:textId="5734FF1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25,377,450 </w:t>
            </w:r>
          </w:p>
        </w:tc>
        <w:tc>
          <w:tcPr>
            <w:tcW w:w="903" w:type="dxa"/>
            <w:tcBorders>
              <w:bottom w:val="single" w:sz="4" w:space="0" w:color="auto"/>
            </w:tcBorders>
          </w:tcPr>
          <w:p w14:paraId="425466F6" w14:textId="272B702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5,734,825 </w:t>
            </w:r>
          </w:p>
        </w:tc>
        <w:tc>
          <w:tcPr>
            <w:tcW w:w="903" w:type="dxa"/>
            <w:tcBorders>
              <w:bottom w:val="single" w:sz="4" w:space="0" w:color="auto"/>
            </w:tcBorders>
          </w:tcPr>
          <w:p w14:paraId="3AFEBC24" w14:textId="726F279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226,667,936 </w:t>
            </w:r>
          </w:p>
        </w:tc>
      </w:tr>
      <w:tr w:rsidR="00D34BC5" w:rsidRPr="00A73A7A" w14:paraId="56995A89" w14:textId="77777777" w:rsidTr="00216D9C">
        <w:trPr>
          <w:cantSplit/>
        </w:trPr>
        <w:tc>
          <w:tcPr>
            <w:tcW w:w="3029" w:type="dxa"/>
            <w:vAlign w:val="bottom"/>
          </w:tcPr>
          <w:p w14:paraId="4BB877B7"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7ED59519" w14:textId="77777777" w:rsidR="00D34BC5" w:rsidRPr="00A73A7A" w:rsidRDefault="00D34BC5"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62C5D65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5ABBD38A"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2AF4778"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4955CDD7"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BC685B2"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A0400A4" w14:textId="77777777" w:rsidR="00D34BC5" w:rsidRPr="00A73A7A" w:rsidRDefault="00D34BC5" w:rsidP="009B16D2">
            <w:pPr>
              <w:ind w:right="-72"/>
              <w:jc w:val="right"/>
              <w:rPr>
                <w:rFonts w:ascii="Arial" w:hAnsi="Arial" w:cs="Arial"/>
                <w:color w:val="000000" w:themeColor="text1"/>
                <w:sz w:val="12"/>
                <w:szCs w:val="12"/>
                <w:lang w:val="en-GB"/>
              </w:rPr>
            </w:pPr>
          </w:p>
        </w:tc>
      </w:tr>
      <w:tr w:rsidR="00D34BC5" w:rsidRPr="00A73A7A" w14:paraId="4F5B0C6A" w14:textId="77777777" w:rsidTr="00216D9C">
        <w:trPr>
          <w:cantSplit/>
        </w:trPr>
        <w:tc>
          <w:tcPr>
            <w:tcW w:w="3029" w:type="dxa"/>
            <w:vAlign w:val="bottom"/>
          </w:tcPr>
          <w:p w14:paraId="54331422" w14:textId="77777777" w:rsidR="00D34BC5" w:rsidRPr="00A73A7A" w:rsidRDefault="00D34BC5" w:rsidP="009B16D2">
            <w:pPr>
              <w:ind w:left="872" w:right="-72"/>
              <w:rPr>
                <w:rFonts w:ascii="Arial" w:hAnsi="Arial" w:cs="Arial"/>
                <w:i/>
                <w:iCs/>
                <w:color w:val="000000" w:themeColor="text1"/>
                <w:spacing w:val="-4"/>
                <w:sz w:val="12"/>
                <w:szCs w:val="12"/>
              </w:rPr>
            </w:pPr>
          </w:p>
        </w:tc>
        <w:tc>
          <w:tcPr>
            <w:tcW w:w="902" w:type="dxa"/>
            <w:vAlign w:val="bottom"/>
          </w:tcPr>
          <w:p w14:paraId="46983870"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58BA0397"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7328AF10"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7AD0F8A3"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3DDF80EC"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4261B36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392B5B51" w14:textId="77777777" w:rsidR="00D34BC5" w:rsidRPr="00A73A7A" w:rsidRDefault="00D34BC5" w:rsidP="009B16D2">
            <w:pPr>
              <w:ind w:right="-72"/>
              <w:jc w:val="right"/>
              <w:rPr>
                <w:rFonts w:ascii="Arial" w:hAnsi="Arial" w:cs="Arial"/>
                <w:color w:val="000000" w:themeColor="text1"/>
                <w:sz w:val="12"/>
                <w:szCs w:val="12"/>
                <w:lang w:val="en-GB"/>
              </w:rPr>
            </w:pPr>
          </w:p>
        </w:tc>
      </w:tr>
      <w:tr w:rsidR="00D34BC5" w:rsidRPr="00A73A7A" w14:paraId="1D96EADB" w14:textId="77777777" w:rsidTr="00216D9C">
        <w:trPr>
          <w:cantSplit/>
        </w:trPr>
        <w:tc>
          <w:tcPr>
            <w:tcW w:w="3029" w:type="dxa"/>
            <w:vAlign w:val="bottom"/>
          </w:tcPr>
          <w:p w14:paraId="72F81E1D" w14:textId="77777777" w:rsidR="00D34BC5" w:rsidRPr="00A73A7A" w:rsidRDefault="00D34BC5" w:rsidP="009B16D2">
            <w:pPr>
              <w:ind w:left="872"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liabilities</w:t>
            </w:r>
          </w:p>
        </w:tc>
        <w:tc>
          <w:tcPr>
            <w:tcW w:w="902" w:type="dxa"/>
            <w:vAlign w:val="bottom"/>
          </w:tcPr>
          <w:p w14:paraId="33A8360C"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572E3968"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235D3CD3"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4AF32FA9"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6E784B65"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17F15C34"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216AE9C5" w14:textId="77777777" w:rsidR="00D34BC5" w:rsidRPr="00A73A7A" w:rsidRDefault="00D34BC5" w:rsidP="009B16D2">
            <w:pPr>
              <w:ind w:right="-72"/>
              <w:jc w:val="right"/>
              <w:rPr>
                <w:rFonts w:ascii="Arial" w:hAnsi="Arial" w:cs="Arial"/>
                <w:color w:val="000000" w:themeColor="text1"/>
                <w:sz w:val="12"/>
                <w:szCs w:val="12"/>
              </w:rPr>
            </w:pPr>
          </w:p>
        </w:tc>
      </w:tr>
      <w:tr w:rsidR="004B28C2" w:rsidRPr="00A73A7A" w14:paraId="6B144E7F" w14:textId="77777777" w:rsidTr="0033765C">
        <w:trPr>
          <w:cantSplit/>
        </w:trPr>
        <w:tc>
          <w:tcPr>
            <w:tcW w:w="3029" w:type="dxa"/>
            <w:vAlign w:val="bottom"/>
          </w:tcPr>
          <w:p w14:paraId="41BCA78E"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Deposits</w:t>
            </w:r>
          </w:p>
        </w:tc>
        <w:tc>
          <w:tcPr>
            <w:tcW w:w="902" w:type="dxa"/>
          </w:tcPr>
          <w:p w14:paraId="7D74BDCF" w14:textId="78E56098"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 xml:space="preserve"> 56,310,451 </w:t>
            </w:r>
          </w:p>
        </w:tc>
        <w:tc>
          <w:tcPr>
            <w:tcW w:w="903" w:type="dxa"/>
          </w:tcPr>
          <w:p w14:paraId="02A2BC7E" w14:textId="12B7AFB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32,621,330 </w:t>
            </w:r>
          </w:p>
        </w:tc>
        <w:tc>
          <w:tcPr>
            <w:tcW w:w="903" w:type="dxa"/>
          </w:tcPr>
          <w:p w14:paraId="3825DEDA" w14:textId="2BDDBDB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89,846,681 </w:t>
            </w:r>
          </w:p>
        </w:tc>
        <w:tc>
          <w:tcPr>
            <w:tcW w:w="903" w:type="dxa"/>
          </w:tcPr>
          <w:p w14:paraId="1FE32A11" w14:textId="74C3664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3,452,037 </w:t>
            </w:r>
          </w:p>
        </w:tc>
        <w:tc>
          <w:tcPr>
            <w:tcW w:w="903" w:type="dxa"/>
          </w:tcPr>
          <w:p w14:paraId="68D182A0" w14:textId="07377B0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88D13A9" w14:textId="7676744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39,434 </w:t>
            </w:r>
          </w:p>
        </w:tc>
        <w:tc>
          <w:tcPr>
            <w:tcW w:w="903" w:type="dxa"/>
          </w:tcPr>
          <w:p w14:paraId="67380492" w14:textId="6F3D4F8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182,269,933 </w:t>
            </w:r>
          </w:p>
        </w:tc>
      </w:tr>
      <w:tr w:rsidR="004B28C2" w:rsidRPr="00A73A7A" w14:paraId="6BF7C71F" w14:textId="77777777" w:rsidTr="0033765C">
        <w:trPr>
          <w:cantSplit/>
        </w:trPr>
        <w:tc>
          <w:tcPr>
            <w:tcW w:w="3029" w:type="dxa"/>
            <w:vAlign w:val="bottom"/>
          </w:tcPr>
          <w:p w14:paraId="051448D7"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 items</w:t>
            </w:r>
          </w:p>
        </w:tc>
        <w:tc>
          <w:tcPr>
            <w:tcW w:w="902" w:type="dxa"/>
          </w:tcPr>
          <w:p w14:paraId="763B0664" w14:textId="1FF862A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492,533 </w:t>
            </w:r>
          </w:p>
        </w:tc>
        <w:tc>
          <w:tcPr>
            <w:tcW w:w="903" w:type="dxa"/>
          </w:tcPr>
          <w:p w14:paraId="51712390" w14:textId="16ED083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811,143 </w:t>
            </w:r>
          </w:p>
        </w:tc>
        <w:tc>
          <w:tcPr>
            <w:tcW w:w="903" w:type="dxa"/>
          </w:tcPr>
          <w:p w14:paraId="7C6E2140" w14:textId="1E62041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4,063,881 </w:t>
            </w:r>
          </w:p>
        </w:tc>
        <w:tc>
          <w:tcPr>
            <w:tcW w:w="903" w:type="dxa"/>
          </w:tcPr>
          <w:p w14:paraId="27FEA191" w14:textId="3144EBA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7,725,814 </w:t>
            </w:r>
          </w:p>
        </w:tc>
        <w:tc>
          <w:tcPr>
            <w:tcW w:w="903" w:type="dxa"/>
          </w:tcPr>
          <w:p w14:paraId="6E890154" w14:textId="3C126AE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1904E290" w14:textId="299CAB1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226 </w:t>
            </w:r>
          </w:p>
        </w:tc>
        <w:tc>
          <w:tcPr>
            <w:tcW w:w="903" w:type="dxa"/>
          </w:tcPr>
          <w:p w14:paraId="6B746947" w14:textId="7A5D470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13,093,597 </w:t>
            </w:r>
          </w:p>
        </w:tc>
      </w:tr>
      <w:tr w:rsidR="004B28C2" w:rsidRPr="00A73A7A" w14:paraId="29FA61E6" w14:textId="77777777" w:rsidTr="0033765C">
        <w:trPr>
          <w:cantSplit/>
        </w:trPr>
        <w:tc>
          <w:tcPr>
            <w:tcW w:w="3029" w:type="dxa"/>
            <w:vAlign w:val="bottom"/>
          </w:tcPr>
          <w:p w14:paraId="1B9ED3B2"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Liabilities </w:t>
            </w:r>
            <w:proofErr w:type="gramStart"/>
            <w:r w:rsidRPr="00A73A7A">
              <w:rPr>
                <w:rFonts w:ascii="Arial" w:hAnsi="Arial" w:cs="Arial"/>
                <w:color w:val="000000" w:themeColor="text1"/>
                <w:spacing w:val="-4"/>
                <w:sz w:val="12"/>
                <w:szCs w:val="12"/>
              </w:rPr>
              <w:t>payables</w:t>
            </w:r>
            <w:proofErr w:type="gramEnd"/>
            <w:r w:rsidRPr="00A73A7A">
              <w:rPr>
                <w:rFonts w:ascii="Arial" w:hAnsi="Arial" w:cs="Arial"/>
                <w:color w:val="000000" w:themeColor="text1"/>
                <w:spacing w:val="-4"/>
                <w:sz w:val="12"/>
                <w:szCs w:val="12"/>
              </w:rPr>
              <w:t xml:space="preserve"> on demand</w:t>
            </w:r>
          </w:p>
        </w:tc>
        <w:tc>
          <w:tcPr>
            <w:tcW w:w="902" w:type="dxa"/>
          </w:tcPr>
          <w:p w14:paraId="372C08A4" w14:textId="677AF36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F543F2A" w14:textId="72D83C5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4E0801F4" w14:textId="6C8F967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243FC35C" w14:textId="5B8D454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3D367278" w14:textId="55A8799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CD23B76" w14:textId="3B4E18F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200,482 </w:t>
            </w:r>
          </w:p>
        </w:tc>
        <w:tc>
          <w:tcPr>
            <w:tcW w:w="903" w:type="dxa"/>
          </w:tcPr>
          <w:p w14:paraId="583FFDD9" w14:textId="3E204D3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200,482 </w:t>
            </w:r>
          </w:p>
        </w:tc>
      </w:tr>
      <w:tr w:rsidR="004B28C2" w:rsidRPr="00A73A7A" w14:paraId="6FC7020D" w14:textId="77777777" w:rsidTr="0033765C">
        <w:trPr>
          <w:cantSplit/>
        </w:trPr>
        <w:tc>
          <w:tcPr>
            <w:tcW w:w="3029" w:type="dxa"/>
            <w:vAlign w:val="bottom"/>
          </w:tcPr>
          <w:p w14:paraId="058A75E5"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Debt issued and borrowings </w:t>
            </w:r>
          </w:p>
        </w:tc>
        <w:tc>
          <w:tcPr>
            <w:tcW w:w="902" w:type="dxa"/>
          </w:tcPr>
          <w:p w14:paraId="2BD994A8" w14:textId="783E10A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5528A8ED" w14:textId="0011342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13E57945" w14:textId="2F0993A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656A187E" w14:textId="1D725A5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323A7E1B" w14:textId="46FFA51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1,700,000 </w:t>
            </w:r>
          </w:p>
        </w:tc>
        <w:tc>
          <w:tcPr>
            <w:tcW w:w="903" w:type="dxa"/>
          </w:tcPr>
          <w:p w14:paraId="09048D9B" w14:textId="586CA6F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EB924D7" w14:textId="5B4E1C2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1,700,000 </w:t>
            </w:r>
          </w:p>
        </w:tc>
      </w:tr>
      <w:tr w:rsidR="004B28C2" w:rsidRPr="00A73A7A" w14:paraId="2C95A10B" w14:textId="77777777" w:rsidTr="004605E5">
        <w:trPr>
          <w:cantSplit/>
        </w:trPr>
        <w:tc>
          <w:tcPr>
            <w:tcW w:w="3029" w:type="dxa"/>
            <w:vAlign w:val="bottom"/>
          </w:tcPr>
          <w:p w14:paraId="40A6A489" w14:textId="3726F4A9"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liabilities</w:t>
            </w:r>
          </w:p>
        </w:tc>
        <w:tc>
          <w:tcPr>
            <w:tcW w:w="902" w:type="dxa"/>
          </w:tcPr>
          <w:p w14:paraId="5402E054" w14:textId="09ECC46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   </w:t>
            </w:r>
          </w:p>
        </w:tc>
        <w:tc>
          <w:tcPr>
            <w:tcW w:w="903" w:type="dxa"/>
          </w:tcPr>
          <w:p w14:paraId="0D64D813" w14:textId="5D43ACF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lang w:val="en-GB"/>
              </w:rPr>
              <w:t>41,216</w:t>
            </w:r>
            <w:r w:rsidRPr="00A73A7A">
              <w:rPr>
                <w:rFonts w:ascii="Arial" w:hAnsi="Arial" w:cs="Arial"/>
                <w:sz w:val="12"/>
                <w:szCs w:val="12"/>
                <w:lang w:val="en-GB"/>
              </w:rPr>
              <w:t xml:space="preserve">   </w:t>
            </w:r>
          </w:p>
        </w:tc>
        <w:tc>
          <w:tcPr>
            <w:tcW w:w="903" w:type="dxa"/>
          </w:tcPr>
          <w:p w14:paraId="70C21768" w14:textId="6ED21AA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lang w:val="en-GB"/>
              </w:rPr>
              <w:t>115,383</w:t>
            </w:r>
            <w:r w:rsidRPr="00A73A7A">
              <w:rPr>
                <w:rFonts w:ascii="Arial" w:hAnsi="Arial" w:cs="Arial"/>
                <w:sz w:val="12"/>
                <w:szCs w:val="12"/>
                <w:lang w:val="en-GB"/>
              </w:rPr>
              <w:t xml:space="preserve">   </w:t>
            </w:r>
          </w:p>
        </w:tc>
        <w:tc>
          <w:tcPr>
            <w:tcW w:w="903" w:type="dxa"/>
            <w:tcBorders>
              <w:bottom w:val="single" w:sz="4" w:space="0" w:color="auto"/>
            </w:tcBorders>
          </w:tcPr>
          <w:p w14:paraId="6108EE0F" w14:textId="6F23031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07A5D" w:rsidRPr="00A73A7A">
              <w:rPr>
                <w:rFonts w:ascii="Arial" w:hAnsi="Arial" w:cs="Arial"/>
                <w:sz w:val="12"/>
                <w:szCs w:val="12"/>
                <w:lang w:val="en-GB"/>
              </w:rPr>
              <w:t>484,</w:t>
            </w:r>
            <w:r w:rsidR="00FD6369" w:rsidRPr="00A73A7A">
              <w:rPr>
                <w:rFonts w:ascii="Arial" w:hAnsi="Arial" w:cs="Arial"/>
                <w:sz w:val="12"/>
                <w:szCs w:val="12"/>
                <w:lang w:val="en-GB"/>
              </w:rPr>
              <w:t xml:space="preserve">480   </w:t>
            </w:r>
          </w:p>
        </w:tc>
        <w:tc>
          <w:tcPr>
            <w:tcW w:w="903" w:type="dxa"/>
            <w:tcBorders>
              <w:bottom w:val="single" w:sz="4" w:space="0" w:color="auto"/>
            </w:tcBorders>
          </w:tcPr>
          <w:p w14:paraId="2EA1AA44" w14:textId="7A3955C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04212" w:rsidRPr="00A73A7A">
              <w:rPr>
                <w:rFonts w:ascii="Arial" w:hAnsi="Arial" w:cs="Arial"/>
                <w:sz w:val="12"/>
                <w:szCs w:val="12"/>
                <w:lang w:val="en-GB"/>
              </w:rPr>
              <w:t>500,026</w:t>
            </w:r>
            <w:r w:rsidR="00FD6369" w:rsidRPr="00A73A7A">
              <w:rPr>
                <w:rFonts w:ascii="Arial" w:hAnsi="Arial" w:cs="Arial"/>
                <w:sz w:val="12"/>
                <w:szCs w:val="12"/>
                <w:lang w:val="en-GB"/>
              </w:rPr>
              <w:t xml:space="preserve">   </w:t>
            </w:r>
          </w:p>
        </w:tc>
        <w:tc>
          <w:tcPr>
            <w:tcW w:w="903" w:type="dxa"/>
          </w:tcPr>
          <w:p w14:paraId="0B0DAD00" w14:textId="3D8BEFB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2,071,698 </w:t>
            </w:r>
          </w:p>
        </w:tc>
        <w:tc>
          <w:tcPr>
            <w:tcW w:w="903" w:type="dxa"/>
          </w:tcPr>
          <w:p w14:paraId="26B2989E" w14:textId="13C5AED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F7526E" w:rsidRPr="00A73A7A">
              <w:rPr>
                <w:rFonts w:ascii="Arial" w:hAnsi="Arial" w:cs="Arial"/>
                <w:sz w:val="12"/>
                <w:szCs w:val="12"/>
                <w:lang w:val="en-GB"/>
              </w:rPr>
              <w:t>3</w:t>
            </w:r>
            <w:r w:rsidRPr="00A73A7A">
              <w:rPr>
                <w:rFonts w:ascii="Arial" w:hAnsi="Arial" w:cs="Arial"/>
                <w:sz w:val="12"/>
                <w:szCs w:val="12"/>
                <w:lang w:val="en-GB"/>
              </w:rPr>
              <w:t>,</w:t>
            </w:r>
            <w:r w:rsidR="00F7526E" w:rsidRPr="00A73A7A">
              <w:rPr>
                <w:rFonts w:ascii="Arial" w:hAnsi="Arial" w:cs="Arial"/>
                <w:sz w:val="12"/>
                <w:szCs w:val="12"/>
                <w:lang w:val="en-GB"/>
              </w:rPr>
              <w:t>212</w:t>
            </w:r>
            <w:r w:rsidRPr="00A73A7A">
              <w:rPr>
                <w:rFonts w:ascii="Arial" w:hAnsi="Arial" w:cs="Arial"/>
                <w:sz w:val="12"/>
                <w:szCs w:val="12"/>
                <w:lang w:val="en-GB"/>
              </w:rPr>
              <w:t>,</w:t>
            </w:r>
            <w:r w:rsidR="00F7526E" w:rsidRPr="00A73A7A">
              <w:rPr>
                <w:rFonts w:ascii="Arial" w:hAnsi="Arial" w:cs="Arial"/>
                <w:sz w:val="12"/>
                <w:szCs w:val="12"/>
                <w:lang w:val="en-GB"/>
              </w:rPr>
              <w:t>803</w:t>
            </w:r>
            <w:r w:rsidRPr="00A73A7A">
              <w:rPr>
                <w:rFonts w:ascii="Arial" w:hAnsi="Arial" w:cs="Arial"/>
                <w:sz w:val="12"/>
                <w:szCs w:val="12"/>
                <w:lang w:val="en-GB"/>
              </w:rPr>
              <w:t xml:space="preserve"> </w:t>
            </w:r>
          </w:p>
        </w:tc>
      </w:tr>
      <w:tr w:rsidR="00D34BC5" w:rsidRPr="00A73A7A" w14:paraId="0CCD73B0" w14:textId="77777777" w:rsidTr="00216D9C">
        <w:trPr>
          <w:cantSplit/>
        </w:trPr>
        <w:tc>
          <w:tcPr>
            <w:tcW w:w="3029" w:type="dxa"/>
            <w:vAlign w:val="bottom"/>
          </w:tcPr>
          <w:p w14:paraId="1E4136B5"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46DC8B0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5CD899F"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9254D97"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71E4F80"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60DCE3CC"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51C0485"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6EE61C02" w14:textId="77777777" w:rsidR="00D34BC5" w:rsidRPr="00A73A7A" w:rsidRDefault="00D34BC5" w:rsidP="009B16D2">
            <w:pPr>
              <w:ind w:right="-72"/>
              <w:jc w:val="right"/>
              <w:rPr>
                <w:rFonts w:ascii="Arial" w:hAnsi="Arial" w:cs="Arial"/>
                <w:color w:val="000000" w:themeColor="text1"/>
                <w:sz w:val="12"/>
                <w:szCs w:val="12"/>
                <w:lang w:val="en-GB"/>
              </w:rPr>
            </w:pPr>
          </w:p>
        </w:tc>
      </w:tr>
      <w:tr w:rsidR="004B28C2" w:rsidRPr="00A73A7A" w14:paraId="050E0FCD" w14:textId="77777777" w:rsidTr="0033765C">
        <w:trPr>
          <w:cantSplit/>
        </w:trPr>
        <w:tc>
          <w:tcPr>
            <w:tcW w:w="3029" w:type="dxa"/>
            <w:vAlign w:val="bottom"/>
          </w:tcPr>
          <w:p w14:paraId="40DBDD43"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liabilities</w:t>
            </w:r>
          </w:p>
        </w:tc>
        <w:tc>
          <w:tcPr>
            <w:tcW w:w="902" w:type="dxa"/>
            <w:tcBorders>
              <w:bottom w:val="single" w:sz="4" w:space="0" w:color="auto"/>
            </w:tcBorders>
          </w:tcPr>
          <w:p w14:paraId="4DC42144" w14:textId="635E069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56,802,984 </w:t>
            </w:r>
          </w:p>
        </w:tc>
        <w:tc>
          <w:tcPr>
            <w:tcW w:w="903" w:type="dxa"/>
            <w:tcBorders>
              <w:bottom w:val="single" w:sz="4" w:space="0" w:color="auto"/>
            </w:tcBorders>
          </w:tcPr>
          <w:p w14:paraId="783D03F1" w14:textId="1AF7C97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33,4</w:t>
            </w:r>
            <w:r w:rsidR="00F7526E" w:rsidRPr="00A73A7A">
              <w:rPr>
                <w:rFonts w:ascii="Arial" w:hAnsi="Arial" w:cs="Arial"/>
                <w:sz w:val="12"/>
                <w:szCs w:val="12"/>
                <w:lang w:val="en-GB"/>
              </w:rPr>
              <w:t>73</w:t>
            </w:r>
            <w:r w:rsidRPr="00A73A7A">
              <w:rPr>
                <w:rFonts w:ascii="Arial" w:hAnsi="Arial" w:cs="Arial"/>
                <w:sz w:val="12"/>
                <w:szCs w:val="12"/>
                <w:lang w:val="en-GB"/>
              </w:rPr>
              <w:t>,</w:t>
            </w:r>
            <w:r w:rsidR="00F7526E" w:rsidRPr="00A73A7A">
              <w:rPr>
                <w:rFonts w:ascii="Arial" w:hAnsi="Arial" w:cs="Arial"/>
                <w:sz w:val="12"/>
                <w:szCs w:val="12"/>
                <w:lang w:val="en-GB"/>
              </w:rPr>
              <w:t>689</w:t>
            </w:r>
            <w:r w:rsidRPr="00A73A7A">
              <w:rPr>
                <w:rFonts w:ascii="Arial" w:hAnsi="Arial" w:cs="Arial"/>
                <w:sz w:val="12"/>
                <w:szCs w:val="12"/>
                <w:lang w:val="en-GB"/>
              </w:rPr>
              <w:t xml:space="preserve"> </w:t>
            </w:r>
          </w:p>
        </w:tc>
        <w:tc>
          <w:tcPr>
            <w:tcW w:w="903" w:type="dxa"/>
            <w:tcBorders>
              <w:bottom w:val="single" w:sz="4" w:space="0" w:color="auto"/>
            </w:tcBorders>
          </w:tcPr>
          <w:p w14:paraId="57CD3760" w14:textId="547B16B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9</w:t>
            </w:r>
            <w:r w:rsidR="00F7526E" w:rsidRPr="00A73A7A">
              <w:rPr>
                <w:rFonts w:ascii="Arial" w:hAnsi="Arial" w:cs="Arial"/>
                <w:sz w:val="12"/>
                <w:szCs w:val="12"/>
                <w:lang w:val="en-GB"/>
              </w:rPr>
              <w:t>4</w:t>
            </w:r>
            <w:r w:rsidRPr="00A73A7A">
              <w:rPr>
                <w:rFonts w:ascii="Arial" w:hAnsi="Arial" w:cs="Arial"/>
                <w:sz w:val="12"/>
                <w:szCs w:val="12"/>
                <w:lang w:val="en-GB"/>
              </w:rPr>
              <w:t>,</w:t>
            </w:r>
            <w:r w:rsidR="00F7526E" w:rsidRPr="00A73A7A">
              <w:rPr>
                <w:rFonts w:ascii="Arial" w:hAnsi="Arial" w:cs="Arial"/>
                <w:sz w:val="12"/>
                <w:szCs w:val="12"/>
                <w:lang w:val="en-GB"/>
              </w:rPr>
              <w:t>025</w:t>
            </w:r>
            <w:r w:rsidRPr="00A73A7A">
              <w:rPr>
                <w:rFonts w:ascii="Arial" w:hAnsi="Arial" w:cs="Arial"/>
                <w:sz w:val="12"/>
                <w:szCs w:val="12"/>
                <w:lang w:val="en-GB"/>
              </w:rPr>
              <w:t>,</w:t>
            </w:r>
            <w:r w:rsidR="00F7526E" w:rsidRPr="00A73A7A">
              <w:rPr>
                <w:rFonts w:ascii="Arial" w:hAnsi="Arial" w:cs="Arial"/>
                <w:sz w:val="12"/>
                <w:szCs w:val="12"/>
                <w:lang w:val="en-GB"/>
              </w:rPr>
              <w:t>945</w:t>
            </w:r>
            <w:r w:rsidRPr="00A73A7A">
              <w:rPr>
                <w:rFonts w:ascii="Arial" w:hAnsi="Arial" w:cs="Arial"/>
                <w:sz w:val="12"/>
                <w:szCs w:val="12"/>
                <w:lang w:val="en-GB"/>
              </w:rPr>
              <w:t xml:space="preserve"> </w:t>
            </w:r>
          </w:p>
        </w:tc>
        <w:tc>
          <w:tcPr>
            <w:tcW w:w="903" w:type="dxa"/>
            <w:tcBorders>
              <w:bottom w:val="single" w:sz="4" w:space="0" w:color="auto"/>
            </w:tcBorders>
          </w:tcPr>
          <w:p w14:paraId="76D23D68" w14:textId="1E9410F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1</w:t>
            </w:r>
            <w:r w:rsidR="00445320" w:rsidRPr="00A73A7A">
              <w:rPr>
                <w:rFonts w:ascii="Arial" w:hAnsi="Arial" w:cs="Arial"/>
                <w:sz w:val="12"/>
                <w:szCs w:val="12"/>
                <w:lang w:val="en-GB"/>
              </w:rPr>
              <w:t>1,662,331</w:t>
            </w:r>
            <w:r w:rsidRPr="00A73A7A">
              <w:rPr>
                <w:rFonts w:ascii="Arial" w:hAnsi="Arial" w:cs="Arial"/>
                <w:sz w:val="12"/>
                <w:szCs w:val="12"/>
                <w:lang w:val="en-GB"/>
              </w:rPr>
              <w:t xml:space="preserve"> </w:t>
            </w:r>
          </w:p>
        </w:tc>
        <w:tc>
          <w:tcPr>
            <w:tcW w:w="903" w:type="dxa"/>
            <w:tcBorders>
              <w:bottom w:val="single" w:sz="4" w:space="0" w:color="auto"/>
            </w:tcBorders>
          </w:tcPr>
          <w:p w14:paraId="7A8AAF52" w14:textId="315AFAC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w:t>
            </w:r>
            <w:r w:rsidR="00A503FD" w:rsidRPr="00A73A7A">
              <w:rPr>
                <w:rFonts w:ascii="Arial" w:hAnsi="Arial" w:cs="Arial"/>
                <w:sz w:val="12"/>
                <w:szCs w:val="12"/>
                <w:lang w:val="en-GB"/>
              </w:rPr>
              <w:t>2</w:t>
            </w:r>
            <w:r w:rsidR="00B168FF" w:rsidRPr="00A73A7A">
              <w:rPr>
                <w:rFonts w:ascii="Arial" w:hAnsi="Arial" w:cs="Arial"/>
                <w:sz w:val="12"/>
                <w:szCs w:val="12"/>
                <w:lang w:val="en-GB"/>
              </w:rPr>
              <w:t>,200,026</w:t>
            </w:r>
            <w:r w:rsidRPr="00A73A7A">
              <w:rPr>
                <w:rFonts w:ascii="Arial" w:hAnsi="Arial" w:cs="Arial"/>
                <w:sz w:val="12"/>
                <w:szCs w:val="12"/>
                <w:lang w:val="en-GB"/>
              </w:rPr>
              <w:t xml:space="preserve"> </w:t>
            </w:r>
          </w:p>
        </w:tc>
        <w:tc>
          <w:tcPr>
            <w:tcW w:w="903" w:type="dxa"/>
            <w:tcBorders>
              <w:bottom w:val="single" w:sz="4" w:space="0" w:color="auto"/>
            </w:tcBorders>
          </w:tcPr>
          <w:p w14:paraId="3574D666" w14:textId="3DB4246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 xml:space="preserve"> 2,311,840 </w:t>
            </w:r>
          </w:p>
        </w:tc>
        <w:tc>
          <w:tcPr>
            <w:tcW w:w="903" w:type="dxa"/>
            <w:tcBorders>
              <w:bottom w:val="single" w:sz="4" w:space="0" w:color="auto"/>
            </w:tcBorders>
          </w:tcPr>
          <w:p w14:paraId="5E51D966" w14:textId="5970D280"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200</w:t>
            </w:r>
            <w:r w:rsidR="004B28C2" w:rsidRPr="00A73A7A">
              <w:rPr>
                <w:rFonts w:ascii="Arial" w:hAnsi="Arial" w:cs="Arial"/>
                <w:sz w:val="12"/>
                <w:szCs w:val="12"/>
                <w:lang w:val="en-GB"/>
              </w:rPr>
              <w:t>,</w:t>
            </w:r>
            <w:r w:rsidRPr="00A73A7A">
              <w:rPr>
                <w:rFonts w:ascii="Arial" w:hAnsi="Arial" w:cs="Arial"/>
                <w:sz w:val="12"/>
                <w:szCs w:val="12"/>
                <w:lang w:val="en-GB"/>
              </w:rPr>
              <w:t>476</w:t>
            </w:r>
            <w:r w:rsidR="004B28C2" w:rsidRPr="00A73A7A">
              <w:rPr>
                <w:rFonts w:ascii="Arial" w:hAnsi="Arial" w:cs="Arial"/>
                <w:sz w:val="12"/>
                <w:szCs w:val="12"/>
                <w:lang w:val="en-GB"/>
              </w:rPr>
              <w:t>,</w:t>
            </w:r>
            <w:r w:rsidRPr="00A73A7A">
              <w:rPr>
                <w:rFonts w:ascii="Arial" w:hAnsi="Arial" w:cs="Arial"/>
                <w:sz w:val="12"/>
                <w:szCs w:val="12"/>
                <w:lang w:val="en-GB"/>
              </w:rPr>
              <w:t>815</w:t>
            </w:r>
            <w:r w:rsidR="004B28C2" w:rsidRPr="00A73A7A">
              <w:rPr>
                <w:rFonts w:ascii="Arial" w:hAnsi="Arial" w:cs="Arial"/>
                <w:sz w:val="12"/>
                <w:szCs w:val="12"/>
                <w:lang w:val="en-GB"/>
              </w:rPr>
              <w:t xml:space="preserve"> </w:t>
            </w:r>
          </w:p>
        </w:tc>
      </w:tr>
    </w:tbl>
    <w:p w14:paraId="5D0F2F06" w14:textId="77777777" w:rsidR="00D34BC5" w:rsidRPr="00A73A7A" w:rsidRDefault="00D34BC5" w:rsidP="009B16D2">
      <w:pPr>
        <w:jc w:val="both"/>
        <w:rPr>
          <w:rFonts w:ascii="Arial" w:hAnsi="Arial" w:cs="Arial"/>
          <w:color w:val="000000" w:themeColor="text1"/>
          <w:sz w:val="18"/>
          <w:szCs w:val="18"/>
        </w:rPr>
      </w:pPr>
    </w:p>
    <w:tbl>
      <w:tblPr>
        <w:tblW w:w="9349" w:type="dxa"/>
        <w:tblInd w:w="90" w:type="dxa"/>
        <w:tblLayout w:type="fixed"/>
        <w:tblLook w:val="0000" w:firstRow="0" w:lastRow="0" w:firstColumn="0" w:lastColumn="0" w:noHBand="0" w:noVBand="0"/>
      </w:tblPr>
      <w:tblGrid>
        <w:gridCol w:w="3029"/>
        <w:gridCol w:w="902"/>
        <w:gridCol w:w="903"/>
        <w:gridCol w:w="903"/>
        <w:gridCol w:w="903"/>
        <w:gridCol w:w="903"/>
        <w:gridCol w:w="903"/>
        <w:gridCol w:w="903"/>
      </w:tblGrid>
      <w:tr w:rsidR="00D34BC5" w:rsidRPr="00A73A7A" w14:paraId="495CF01C" w14:textId="77777777" w:rsidTr="00216D9C">
        <w:trPr>
          <w:cantSplit/>
        </w:trPr>
        <w:tc>
          <w:tcPr>
            <w:tcW w:w="3029" w:type="dxa"/>
            <w:vAlign w:val="bottom"/>
          </w:tcPr>
          <w:p w14:paraId="0B507075" w14:textId="77777777" w:rsidR="00D34BC5" w:rsidRPr="00A73A7A" w:rsidRDefault="00D34BC5" w:rsidP="009B16D2">
            <w:pPr>
              <w:ind w:left="872" w:right="-72"/>
              <w:rPr>
                <w:rFonts w:ascii="Arial" w:hAnsi="Arial" w:cs="Arial"/>
                <w:b/>
                <w:bCs/>
                <w:color w:val="000000" w:themeColor="text1"/>
                <w:spacing w:val="-4"/>
                <w:sz w:val="12"/>
                <w:szCs w:val="12"/>
              </w:rPr>
            </w:pPr>
          </w:p>
        </w:tc>
        <w:tc>
          <w:tcPr>
            <w:tcW w:w="6320" w:type="dxa"/>
            <w:gridSpan w:val="7"/>
            <w:tcBorders>
              <w:bottom w:val="single" w:sz="4" w:space="0" w:color="auto"/>
            </w:tcBorders>
            <w:vAlign w:val="bottom"/>
          </w:tcPr>
          <w:p w14:paraId="27F6FD37" w14:textId="77777777" w:rsidR="00D34BC5" w:rsidRPr="00A73A7A" w:rsidRDefault="00D34BC5"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rPr>
              <w:t xml:space="preserve">Separate </w:t>
            </w:r>
          </w:p>
        </w:tc>
      </w:tr>
      <w:tr w:rsidR="00D34BC5" w:rsidRPr="00A73A7A" w14:paraId="133E727D" w14:textId="77777777" w:rsidTr="00216D9C">
        <w:trPr>
          <w:cantSplit/>
        </w:trPr>
        <w:tc>
          <w:tcPr>
            <w:tcW w:w="3029" w:type="dxa"/>
            <w:vAlign w:val="bottom"/>
          </w:tcPr>
          <w:p w14:paraId="0D7446CE" w14:textId="77777777" w:rsidR="00D34BC5" w:rsidRPr="00A73A7A" w:rsidRDefault="00D34BC5" w:rsidP="009B16D2">
            <w:pPr>
              <w:ind w:left="872" w:right="-72"/>
              <w:rPr>
                <w:rFonts w:ascii="Arial" w:hAnsi="Arial" w:cs="Arial"/>
                <w:b/>
                <w:bCs/>
                <w:color w:val="000000" w:themeColor="text1"/>
                <w:spacing w:val="-4"/>
                <w:sz w:val="12"/>
                <w:szCs w:val="12"/>
              </w:rPr>
            </w:pPr>
          </w:p>
        </w:tc>
        <w:tc>
          <w:tcPr>
            <w:tcW w:w="6320" w:type="dxa"/>
            <w:gridSpan w:val="7"/>
            <w:tcBorders>
              <w:top w:val="single" w:sz="4" w:space="0" w:color="auto"/>
              <w:bottom w:val="single" w:sz="4" w:space="0" w:color="auto"/>
            </w:tcBorders>
            <w:vAlign w:val="bottom"/>
          </w:tcPr>
          <w:p w14:paraId="40CCFE24" w14:textId="402F91AC" w:rsidR="00D34BC5" w:rsidRPr="00A73A7A" w:rsidRDefault="00477554" w:rsidP="009B16D2">
            <w:pPr>
              <w:ind w:right="-72"/>
              <w:jc w:val="center"/>
              <w:rPr>
                <w:rFonts w:ascii="Arial" w:hAnsi="Arial" w:cs="Arial"/>
                <w:b/>
                <w:bCs/>
                <w:color w:val="000000" w:themeColor="text1"/>
                <w:sz w:val="12"/>
                <w:szCs w:val="12"/>
              </w:rPr>
            </w:pPr>
            <w:r w:rsidRPr="00A73A7A">
              <w:rPr>
                <w:rFonts w:ascii="Arial" w:hAnsi="Arial" w:cs="Arial"/>
                <w:b/>
                <w:bCs/>
                <w:color w:val="000000" w:themeColor="text1"/>
                <w:sz w:val="12"/>
                <w:szCs w:val="12"/>
                <w:lang w:val="en-GB"/>
              </w:rPr>
              <w:t>31 December 2025</w:t>
            </w:r>
          </w:p>
        </w:tc>
      </w:tr>
      <w:tr w:rsidR="00D34BC5" w:rsidRPr="00A73A7A" w14:paraId="7D541DD6" w14:textId="77777777" w:rsidTr="00216D9C">
        <w:trPr>
          <w:cantSplit/>
        </w:trPr>
        <w:tc>
          <w:tcPr>
            <w:tcW w:w="3029" w:type="dxa"/>
            <w:vAlign w:val="bottom"/>
          </w:tcPr>
          <w:p w14:paraId="5DBADCDB"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tcBorders>
              <w:top w:val="single" w:sz="4" w:space="0" w:color="auto"/>
            </w:tcBorders>
            <w:vAlign w:val="bottom"/>
          </w:tcPr>
          <w:p w14:paraId="64B7A748"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74995A4E"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3A2A6AC8"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084F4BA8"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65162D11"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tcBorders>
              <w:top w:val="single" w:sz="4" w:space="0" w:color="auto"/>
            </w:tcBorders>
            <w:vAlign w:val="bottom"/>
          </w:tcPr>
          <w:p w14:paraId="1ECBD87E"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Non-</w:t>
            </w:r>
          </w:p>
        </w:tc>
        <w:tc>
          <w:tcPr>
            <w:tcW w:w="903" w:type="dxa"/>
            <w:tcBorders>
              <w:top w:val="single" w:sz="4" w:space="0" w:color="auto"/>
            </w:tcBorders>
            <w:vAlign w:val="bottom"/>
          </w:tcPr>
          <w:p w14:paraId="0D3D2228" w14:textId="77777777" w:rsidR="00D34BC5" w:rsidRPr="00A73A7A" w:rsidRDefault="00D34BC5" w:rsidP="009B16D2">
            <w:pPr>
              <w:ind w:right="-72"/>
              <w:jc w:val="right"/>
              <w:rPr>
                <w:rFonts w:ascii="Arial" w:hAnsi="Arial" w:cs="Arial"/>
                <w:b/>
                <w:bCs/>
                <w:color w:val="000000" w:themeColor="text1"/>
                <w:sz w:val="12"/>
                <w:szCs w:val="12"/>
              </w:rPr>
            </w:pPr>
          </w:p>
        </w:tc>
      </w:tr>
      <w:tr w:rsidR="00D34BC5" w:rsidRPr="00A73A7A" w14:paraId="4F7B01DC" w14:textId="77777777" w:rsidTr="00216D9C">
        <w:trPr>
          <w:cantSplit/>
        </w:trPr>
        <w:tc>
          <w:tcPr>
            <w:tcW w:w="3029" w:type="dxa"/>
            <w:vAlign w:val="bottom"/>
          </w:tcPr>
          <w:p w14:paraId="1F099B9F"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4EA3E66C" w14:textId="77777777" w:rsidR="00D34BC5" w:rsidRPr="00A73A7A" w:rsidRDefault="00D34BC5" w:rsidP="009B16D2">
            <w:pPr>
              <w:ind w:right="-72"/>
              <w:jc w:val="right"/>
              <w:rPr>
                <w:rFonts w:ascii="Arial" w:hAnsi="Arial" w:cs="Arial"/>
                <w:b/>
                <w:bCs/>
                <w:color w:val="000000" w:themeColor="text1"/>
                <w:sz w:val="12"/>
                <w:szCs w:val="12"/>
              </w:rPr>
            </w:pPr>
          </w:p>
        </w:tc>
        <w:tc>
          <w:tcPr>
            <w:tcW w:w="903" w:type="dxa"/>
            <w:vAlign w:val="bottom"/>
          </w:tcPr>
          <w:p w14:paraId="00CB97E7"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Within</w:t>
            </w:r>
          </w:p>
        </w:tc>
        <w:tc>
          <w:tcPr>
            <w:tcW w:w="903" w:type="dxa"/>
            <w:vAlign w:val="bottom"/>
          </w:tcPr>
          <w:p w14:paraId="1D8F2427"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176ABE98"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751E84B3"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Over</w:t>
            </w:r>
          </w:p>
        </w:tc>
        <w:tc>
          <w:tcPr>
            <w:tcW w:w="903" w:type="dxa"/>
            <w:vAlign w:val="bottom"/>
          </w:tcPr>
          <w:p w14:paraId="2ED5C76B"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interest</w:t>
            </w:r>
          </w:p>
        </w:tc>
        <w:tc>
          <w:tcPr>
            <w:tcW w:w="903" w:type="dxa"/>
            <w:vAlign w:val="bottom"/>
          </w:tcPr>
          <w:p w14:paraId="5A5023D1" w14:textId="77777777" w:rsidR="00D34BC5" w:rsidRPr="00A73A7A" w:rsidRDefault="00D34BC5" w:rsidP="009B16D2">
            <w:pPr>
              <w:ind w:right="-72"/>
              <w:jc w:val="right"/>
              <w:rPr>
                <w:rFonts w:ascii="Arial" w:hAnsi="Arial" w:cs="Arial"/>
                <w:b/>
                <w:bCs/>
                <w:color w:val="000000" w:themeColor="text1"/>
                <w:sz w:val="12"/>
                <w:szCs w:val="12"/>
              </w:rPr>
            </w:pPr>
          </w:p>
        </w:tc>
      </w:tr>
      <w:tr w:rsidR="00D34BC5" w:rsidRPr="00A73A7A" w14:paraId="0A7FE7AE" w14:textId="77777777" w:rsidTr="00216D9C">
        <w:trPr>
          <w:cantSplit/>
        </w:trPr>
        <w:tc>
          <w:tcPr>
            <w:tcW w:w="3029" w:type="dxa"/>
            <w:vAlign w:val="bottom"/>
          </w:tcPr>
          <w:p w14:paraId="3D033535"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3F1CF564"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Immediate</w:t>
            </w:r>
          </w:p>
        </w:tc>
        <w:tc>
          <w:tcPr>
            <w:tcW w:w="903" w:type="dxa"/>
            <w:vAlign w:val="bottom"/>
          </w:tcPr>
          <w:p w14:paraId="54FECD93" w14:textId="77777777" w:rsidR="00D34BC5" w:rsidRPr="00A73A7A" w:rsidRDefault="00D34BC5" w:rsidP="009B16D2">
            <w:pPr>
              <w:ind w:right="-72"/>
              <w:jc w:val="right"/>
              <w:rPr>
                <w:rFonts w:ascii="Arial" w:hAnsi="Arial" w:cs="Arial"/>
                <w:b/>
                <w:bCs/>
                <w:color w:val="000000" w:themeColor="text1"/>
                <w:spacing w:val="-2"/>
                <w:sz w:val="12"/>
                <w:szCs w:val="12"/>
              </w:rPr>
            </w:pPr>
            <w:r w:rsidRPr="00A73A7A">
              <w:rPr>
                <w:rFonts w:ascii="Arial" w:hAnsi="Arial" w:cs="Arial"/>
                <w:b/>
                <w:bCs/>
                <w:color w:val="000000" w:themeColor="text1"/>
                <w:sz w:val="12"/>
                <w:szCs w:val="12"/>
                <w:lang w:val="en-GB"/>
              </w:rPr>
              <w:t>3</w:t>
            </w:r>
            <w:r w:rsidRPr="00A73A7A">
              <w:rPr>
                <w:rFonts w:ascii="Arial" w:hAnsi="Arial" w:cs="Arial"/>
                <w:b/>
                <w:bCs/>
                <w:color w:val="000000" w:themeColor="text1"/>
                <w:sz w:val="12"/>
                <w:szCs w:val="12"/>
              </w:rPr>
              <w:t xml:space="preserve"> months</w:t>
            </w:r>
          </w:p>
        </w:tc>
        <w:tc>
          <w:tcPr>
            <w:tcW w:w="903" w:type="dxa"/>
            <w:vAlign w:val="bottom"/>
          </w:tcPr>
          <w:p w14:paraId="4E216ED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pacing w:val="-2"/>
                <w:sz w:val="12"/>
                <w:szCs w:val="12"/>
                <w:lang w:val="en-GB"/>
              </w:rPr>
              <w:t>3</w:t>
            </w:r>
            <w:r w:rsidRPr="00A73A7A">
              <w:rPr>
                <w:rFonts w:ascii="Arial" w:hAnsi="Arial" w:cs="Arial"/>
                <w:b/>
                <w:bCs/>
                <w:color w:val="000000" w:themeColor="text1"/>
                <w:spacing w:val="-2"/>
                <w:sz w:val="12"/>
                <w:szCs w:val="12"/>
              </w:rPr>
              <w:t xml:space="preserve"> - </w:t>
            </w:r>
            <w:r w:rsidRPr="00A73A7A">
              <w:rPr>
                <w:rFonts w:ascii="Arial" w:hAnsi="Arial" w:cs="Arial"/>
                <w:b/>
                <w:bCs/>
                <w:color w:val="000000" w:themeColor="text1"/>
                <w:spacing w:val="-2"/>
                <w:sz w:val="12"/>
                <w:szCs w:val="12"/>
                <w:lang w:val="en-GB"/>
              </w:rPr>
              <w:t>12</w:t>
            </w:r>
            <w:r w:rsidRPr="00A73A7A">
              <w:rPr>
                <w:rFonts w:ascii="Arial" w:hAnsi="Arial" w:cs="Arial"/>
                <w:b/>
                <w:bCs/>
                <w:color w:val="000000" w:themeColor="text1"/>
                <w:spacing w:val="-2"/>
                <w:sz w:val="12"/>
                <w:szCs w:val="12"/>
              </w:rPr>
              <w:t xml:space="preserve"> months</w:t>
            </w:r>
          </w:p>
        </w:tc>
        <w:tc>
          <w:tcPr>
            <w:tcW w:w="903" w:type="dxa"/>
            <w:vAlign w:val="bottom"/>
          </w:tcPr>
          <w:p w14:paraId="73A64AA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1</w:t>
            </w:r>
            <w:r w:rsidRPr="00A73A7A">
              <w:rPr>
                <w:rFonts w:ascii="Arial" w:hAnsi="Arial" w:cs="Arial"/>
                <w:b/>
                <w:bCs/>
                <w:color w:val="000000" w:themeColor="text1"/>
                <w:sz w:val="12"/>
                <w:szCs w:val="12"/>
              </w:rPr>
              <w:t xml:space="preserve"> - </w:t>
            </w: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4D89ED7C"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lang w:val="en-GB"/>
              </w:rPr>
              <w:t>5</w:t>
            </w:r>
            <w:r w:rsidRPr="00A73A7A">
              <w:rPr>
                <w:rFonts w:ascii="Arial" w:hAnsi="Arial" w:cs="Arial"/>
                <w:b/>
                <w:bCs/>
                <w:color w:val="000000" w:themeColor="text1"/>
                <w:sz w:val="12"/>
                <w:szCs w:val="12"/>
              </w:rPr>
              <w:t xml:space="preserve"> years</w:t>
            </w:r>
          </w:p>
        </w:tc>
        <w:tc>
          <w:tcPr>
            <w:tcW w:w="903" w:type="dxa"/>
            <w:vAlign w:val="bottom"/>
          </w:tcPr>
          <w:p w14:paraId="3F68969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bearing</w:t>
            </w:r>
          </w:p>
        </w:tc>
        <w:tc>
          <w:tcPr>
            <w:tcW w:w="903" w:type="dxa"/>
            <w:vAlign w:val="bottom"/>
          </w:tcPr>
          <w:p w14:paraId="2A6547CA"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Total</w:t>
            </w:r>
          </w:p>
        </w:tc>
      </w:tr>
      <w:tr w:rsidR="00D34BC5" w:rsidRPr="00A73A7A" w14:paraId="6AA7626B" w14:textId="77777777" w:rsidTr="00216D9C">
        <w:trPr>
          <w:cantSplit/>
        </w:trPr>
        <w:tc>
          <w:tcPr>
            <w:tcW w:w="3029" w:type="dxa"/>
            <w:vAlign w:val="bottom"/>
          </w:tcPr>
          <w:p w14:paraId="67E7A2C6"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vAlign w:val="bottom"/>
          </w:tcPr>
          <w:p w14:paraId="3C5C7859"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4281AFD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0442DBB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13F2C4F5"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637AB28F"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752103B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c>
          <w:tcPr>
            <w:tcW w:w="903" w:type="dxa"/>
            <w:vAlign w:val="bottom"/>
          </w:tcPr>
          <w:p w14:paraId="0E97A526"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Thousand</w:t>
            </w:r>
          </w:p>
        </w:tc>
      </w:tr>
      <w:tr w:rsidR="00D34BC5" w:rsidRPr="00A73A7A" w14:paraId="413D9AD9" w14:textId="77777777" w:rsidTr="00216D9C">
        <w:trPr>
          <w:cantSplit/>
        </w:trPr>
        <w:tc>
          <w:tcPr>
            <w:tcW w:w="3029" w:type="dxa"/>
            <w:vAlign w:val="bottom"/>
          </w:tcPr>
          <w:p w14:paraId="327784E1" w14:textId="77777777" w:rsidR="00D34BC5" w:rsidRPr="00A73A7A" w:rsidRDefault="00D34BC5" w:rsidP="009B16D2">
            <w:pPr>
              <w:ind w:left="872" w:right="-72"/>
              <w:rPr>
                <w:rFonts w:ascii="Arial" w:hAnsi="Arial" w:cs="Arial"/>
                <w:b/>
                <w:bCs/>
                <w:color w:val="000000" w:themeColor="text1"/>
                <w:spacing w:val="-4"/>
                <w:sz w:val="12"/>
                <w:szCs w:val="12"/>
              </w:rPr>
            </w:pPr>
          </w:p>
        </w:tc>
        <w:tc>
          <w:tcPr>
            <w:tcW w:w="902" w:type="dxa"/>
            <w:tcBorders>
              <w:bottom w:val="single" w:sz="4" w:space="0" w:color="auto"/>
            </w:tcBorders>
            <w:vAlign w:val="bottom"/>
          </w:tcPr>
          <w:p w14:paraId="2E3175B2"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3A7CEBDB"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571014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3B4A0C81"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22CE8E4D"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6935E6DA"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c>
          <w:tcPr>
            <w:tcW w:w="903" w:type="dxa"/>
            <w:tcBorders>
              <w:bottom w:val="single" w:sz="4" w:space="0" w:color="auto"/>
            </w:tcBorders>
            <w:vAlign w:val="bottom"/>
          </w:tcPr>
          <w:p w14:paraId="53E632F4" w14:textId="77777777" w:rsidR="00D34BC5" w:rsidRPr="00A73A7A" w:rsidRDefault="00D34BC5" w:rsidP="009B16D2">
            <w:pPr>
              <w:ind w:right="-72"/>
              <w:jc w:val="right"/>
              <w:rPr>
                <w:rFonts w:ascii="Arial" w:hAnsi="Arial" w:cs="Arial"/>
                <w:b/>
                <w:bCs/>
                <w:color w:val="000000" w:themeColor="text1"/>
                <w:sz w:val="12"/>
                <w:szCs w:val="12"/>
              </w:rPr>
            </w:pPr>
            <w:r w:rsidRPr="00A73A7A">
              <w:rPr>
                <w:rFonts w:ascii="Arial" w:hAnsi="Arial" w:cs="Arial"/>
                <w:b/>
                <w:bCs/>
                <w:color w:val="000000" w:themeColor="text1"/>
                <w:sz w:val="12"/>
                <w:szCs w:val="12"/>
              </w:rPr>
              <w:t>Baht</w:t>
            </w:r>
          </w:p>
        </w:tc>
      </w:tr>
      <w:tr w:rsidR="00D34BC5" w:rsidRPr="00A73A7A" w14:paraId="2547F031" w14:textId="77777777" w:rsidTr="00216D9C">
        <w:trPr>
          <w:cantSplit/>
        </w:trPr>
        <w:tc>
          <w:tcPr>
            <w:tcW w:w="3029" w:type="dxa"/>
            <w:vAlign w:val="bottom"/>
          </w:tcPr>
          <w:p w14:paraId="736A595C" w14:textId="77777777" w:rsidR="00D34BC5" w:rsidRPr="00A73A7A" w:rsidRDefault="00D34BC5" w:rsidP="009B16D2">
            <w:pPr>
              <w:ind w:left="872" w:right="-72"/>
              <w:rPr>
                <w:rFonts w:ascii="Arial" w:hAnsi="Arial" w:cs="Arial"/>
                <w:i/>
                <w:iCs/>
                <w:color w:val="000000" w:themeColor="text1"/>
                <w:spacing w:val="-4"/>
                <w:sz w:val="12"/>
                <w:szCs w:val="12"/>
              </w:rPr>
            </w:pPr>
          </w:p>
        </w:tc>
        <w:tc>
          <w:tcPr>
            <w:tcW w:w="902" w:type="dxa"/>
            <w:tcBorders>
              <w:top w:val="single" w:sz="4" w:space="0" w:color="auto"/>
            </w:tcBorders>
            <w:vAlign w:val="bottom"/>
          </w:tcPr>
          <w:p w14:paraId="51F31927"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7618DB62"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32A54639"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0983C9DC"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1FE3A589"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7B523D7A" w14:textId="77777777" w:rsidR="00D34BC5" w:rsidRPr="00A73A7A" w:rsidRDefault="00D34BC5" w:rsidP="009B16D2">
            <w:pPr>
              <w:ind w:right="-72"/>
              <w:jc w:val="right"/>
              <w:rPr>
                <w:rFonts w:ascii="Arial" w:hAnsi="Arial" w:cs="Arial"/>
                <w:color w:val="000000" w:themeColor="text1"/>
                <w:sz w:val="12"/>
                <w:szCs w:val="12"/>
              </w:rPr>
            </w:pPr>
          </w:p>
        </w:tc>
        <w:tc>
          <w:tcPr>
            <w:tcW w:w="903" w:type="dxa"/>
            <w:tcBorders>
              <w:top w:val="single" w:sz="4" w:space="0" w:color="auto"/>
            </w:tcBorders>
            <w:vAlign w:val="bottom"/>
          </w:tcPr>
          <w:p w14:paraId="1D0D60D1" w14:textId="77777777" w:rsidR="00D34BC5" w:rsidRPr="00A73A7A" w:rsidRDefault="00D34BC5" w:rsidP="009B16D2">
            <w:pPr>
              <w:ind w:right="-72"/>
              <w:jc w:val="right"/>
              <w:rPr>
                <w:rFonts w:ascii="Arial" w:hAnsi="Arial" w:cs="Arial"/>
                <w:color w:val="000000" w:themeColor="text1"/>
                <w:sz w:val="12"/>
                <w:szCs w:val="12"/>
              </w:rPr>
            </w:pPr>
          </w:p>
        </w:tc>
      </w:tr>
      <w:tr w:rsidR="00D34BC5" w:rsidRPr="00A73A7A" w14:paraId="78EC2FBA" w14:textId="77777777" w:rsidTr="00216D9C">
        <w:trPr>
          <w:cantSplit/>
        </w:trPr>
        <w:tc>
          <w:tcPr>
            <w:tcW w:w="3029" w:type="dxa"/>
            <w:vAlign w:val="bottom"/>
          </w:tcPr>
          <w:p w14:paraId="53D65F77" w14:textId="77777777" w:rsidR="00D34BC5" w:rsidRPr="00A73A7A" w:rsidRDefault="00D34BC5" w:rsidP="009B16D2">
            <w:pPr>
              <w:ind w:left="887"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assets</w:t>
            </w:r>
          </w:p>
        </w:tc>
        <w:tc>
          <w:tcPr>
            <w:tcW w:w="902" w:type="dxa"/>
            <w:vAlign w:val="bottom"/>
          </w:tcPr>
          <w:p w14:paraId="62194600"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7E9F4BCF"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402C2DEC"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79EA9BF6"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386E156B"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723876D2"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7B334508" w14:textId="77777777" w:rsidR="00D34BC5" w:rsidRPr="00A73A7A" w:rsidRDefault="00D34BC5" w:rsidP="009B16D2">
            <w:pPr>
              <w:ind w:right="-72"/>
              <w:jc w:val="right"/>
              <w:rPr>
                <w:rFonts w:ascii="Arial" w:hAnsi="Arial" w:cs="Arial"/>
                <w:color w:val="000000" w:themeColor="text1"/>
                <w:sz w:val="12"/>
                <w:szCs w:val="12"/>
              </w:rPr>
            </w:pPr>
          </w:p>
        </w:tc>
      </w:tr>
      <w:tr w:rsidR="004B28C2" w:rsidRPr="00A73A7A" w14:paraId="33D44865" w14:textId="77777777" w:rsidTr="0033765C">
        <w:trPr>
          <w:cantSplit/>
        </w:trPr>
        <w:tc>
          <w:tcPr>
            <w:tcW w:w="3029" w:type="dxa"/>
            <w:vAlign w:val="bottom"/>
          </w:tcPr>
          <w:p w14:paraId="66E79BFE" w14:textId="24CDCD10" w:rsidR="004B28C2" w:rsidRPr="00A73A7A" w:rsidRDefault="004B28C2" w:rsidP="009B16D2">
            <w:pPr>
              <w:ind w:left="887" w:right="-72"/>
              <w:rPr>
                <w:rFonts w:ascii="Arial" w:hAnsi="Arial" w:cs="Arial"/>
                <w:color w:val="000000" w:themeColor="text1"/>
                <w:spacing w:val="-4"/>
                <w:sz w:val="12"/>
                <w:szCs w:val="12"/>
              </w:rPr>
            </w:pPr>
            <w:r w:rsidRPr="00A73A7A">
              <w:rPr>
                <w:rFonts w:ascii="Arial" w:hAnsi="Arial" w:cs="Arial"/>
                <w:b/>
                <w:bCs/>
                <w:color w:val="000000" w:themeColor="text1"/>
                <w:spacing w:val="-4"/>
                <w:sz w:val="12"/>
                <w:szCs w:val="12"/>
              </w:rPr>
              <w:t xml:space="preserve">  </w:t>
            </w:r>
            <w:r w:rsidRPr="00A73A7A">
              <w:rPr>
                <w:rFonts w:ascii="Arial" w:hAnsi="Arial" w:cs="Arial"/>
                <w:color w:val="000000" w:themeColor="text1"/>
                <w:spacing w:val="-4"/>
                <w:sz w:val="12"/>
                <w:szCs w:val="12"/>
              </w:rPr>
              <w:t>Cash</w:t>
            </w:r>
          </w:p>
        </w:tc>
        <w:tc>
          <w:tcPr>
            <w:tcW w:w="902" w:type="dxa"/>
          </w:tcPr>
          <w:p w14:paraId="5E585522" w14:textId="5AD3FAB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7DC6EED6" w14:textId="11465CE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3C580C0" w14:textId="5365FD2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AE92D13" w14:textId="0AACA93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E731E40" w14:textId="1CE46EB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15C49C0" w14:textId="0278EE4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800,359</w:t>
            </w:r>
          </w:p>
        </w:tc>
        <w:tc>
          <w:tcPr>
            <w:tcW w:w="903" w:type="dxa"/>
          </w:tcPr>
          <w:p w14:paraId="2C86360C" w14:textId="7459D44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800,359</w:t>
            </w:r>
          </w:p>
        </w:tc>
      </w:tr>
      <w:tr w:rsidR="004B28C2" w:rsidRPr="00A73A7A" w14:paraId="7218D107" w14:textId="77777777" w:rsidTr="0033765C">
        <w:trPr>
          <w:cantSplit/>
        </w:trPr>
        <w:tc>
          <w:tcPr>
            <w:tcW w:w="3029" w:type="dxa"/>
            <w:vAlign w:val="bottom"/>
          </w:tcPr>
          <w:p w14:paraId="17EFDB19"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w:t>
            </w:r>
            <w:r w:rsidRPr="00A73A7A">
              <w:rPr>
                <w:rFonts w:ascii="Arial" w:hAnsi="Arial" w:cs="Arial"/>
                <w:color w:val="000000" w:themeColor="text1"/>
                <w:spacing w:val="-4"/>
                <w:sz w:val="12"/>
                <w:szCs w:val="12"/>
              </w:rPr>
              <w:br/>
              <w:t xml:space="preserve">      items, net</w:t>
            </w:r>
          </w:p>
        </w:tc>
        <w:tc>
          <w:tcPr>
            <w:tcW w:w="902" w:type="dxa"/>
          </w:tcPr>
          <w:p w14:paraId="710B2C36" w14:textId="77777777" w:rsidR="00976330" w:rsidRPr="00A73A7A" w:rsidRDefault="00976330" w:rsidP="009B16D2">
            <w:pPr>
              <w:ind w:right="-72"/>
              <w:jc w:val="right"/>
              <w:rPr>
                <w:rFonts w:ascii="Arial" w:hAnsi="Arial" w:cs="Arial"/>
                <w:sz w:val="12"/>
                <w:szCs w:val="12"/>
                <w:lang w:val="en-GB"/>
              </w:rPr>
            </w:pPr>
          </w:p>
          <w:p w14:paraId="67B5108B" w14:textId="3532D596"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82</w:t>
            </w:r>
          </w:p>
        </w:tc>
        <w:tc>
          <w:tcPr>
            <w:tcW w:w="903" w:type="dxa"/>
          </w:tcPr>
          <w:p w14:paraId="4146A3AC" w14:textId="77777777" w:rsidR="00976330" w:rsidRPr="00A73A7A" w:rsidRDefault="00976330" w:rsidP="009B16D2">
            <w:pPr>
              <w:ind w:right="-72"/>
              <w:jc w:val="right"/>
              <w:rPr>
                <w:rFonts w:ascii="Arial" w:hAnsi="Arial" w:cs="Arial"/>
                <w:sz w:val="12"/>
                <w:szCs w:val="12"/>
                <w:lang w:val="en-GB"/>
              </w:rPr>
            </w:pPr>
          </w:p>
          <w:p w14:paraId="284882C2" w14:textId="7A38A1D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18,800,000</w:t>
            </w:r>
          </w:p>
        </w:tc>
        <w:tc>
          <w:tcPr>
            <w:tcW w:w="903" w:type="dxa"/>
          </w:tcPr>
          <w:p w14:paraId="58D311B0" w14:textId="77777777" w:rsidR="00976330" w:rsidRPr="00A73A7A" w:rsidRDefault="00976330" w:rsidP="009B16D2">
            <w:pPr>
              <w:ind w:right="-72"/>
              <w:jc w:val="right"/>
              <w:rPr>
                <w:rFonts w:ascii="Arial" w:hAnsi="Arial" w:cs="Arial"/>
                <w:sz w:val="12"/>
                <w:szCs w:val="12"/>
                <w:lang w:val="en-GB"/>
              </w:rPr>
            </w:pPr>
          </w:p>
          <w:p w14:paraId="00CD134A" w14:textId="69A5F12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6674C84" w14:textId="77777777" w:rsidR="00976330" w:rsidRPr="00A73A7A" w:rsidRDefault="00976330" w:rsidP="009B16D2">
            <w:pPr>
              <w:ind w:right="-72"/>
              <w:jc w:val="right"/>
              <w:rPr>
                <w:rFonts w:ascii="Arial" w:hAnsi="Arial" w:cs="Arial"/>
                <w:sz w:val="12"/>
                <w:szCs w:val="12"/>
                <w:lang w:val="en-GB"/>
              </w:rPr>
            </w:pPr>
          </w:p>
          <w:p w14:paraId="5669A3F2" w14:textId="1E22223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5D266E2" w14:textId="77777777" w:rsidR="00976330" w:rsidRPr="00A73A7A" w:rsidRDefault="00976330" w:rsidP="009B16D2">
            <w:pPr>
              <w:ind w:right="-72"/>
              <w:jc w:val="right"/>
              <w:rPr>
                <w:rFonts w:ascii="Arial" w:hAnsi="Arial" w:cs="Arial"/>
                <w:sz w:val="12"/>
                <w:szCs w:val="12"/>
                <w:lang w:val="en-GB"/>
              </w:rPr>
            </w:pPr>
          </w:p>
          <w:p w14:paraId="2DC35F3F" w14:textId="1E86794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427CF86B" w14:textId="77777777" w:rsidR="00976330" w:rsidRPr="00A73A7A" w:rsidRDefault="00976330" w:rsidP="009B16D2">
            <w:pPr>
              <w:ind w:right="-72"/>
              <w:jc w:val="right"/>
              <w:rPr>
                <w:rFonts w:ascii="Arial" w:hAnsi="Arial" w:cs="Arial"/>
                <w:sz w:val="12"/>
                <w:szCs w:val="12"/>
                <w:lang w:val="en-GB"/>
              </w:rPr>
            </w:pPr>
          </w:p>
          <w:p w14:paraId="3B29BB25" w14:textId="27E7A3F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2,269,753</w:t>
            </w:r>
          </w:p>
        </w:tc>
        <w:tc>
          <w:tcPr>
            <w:tcW w:w="903" w:type="dxa"/>
          </w:tcPr>
          <w:p w14:paraId="33C5217F" w14:textId="77777777" w:rsidR="00976330" w:rsidRPr="00A73A7A" w:rsidRDefault="00976330" w:rsidP="009B16D2">
            <w:pPr>
              <w:ind w:right="-72"/>
              <w:jc w:val="right"/>
              <w:rPr>
                <w:rFonts w:ascii="Arial" w:hAnsi="Arial" w:cs="Arial"/>
                <w:sz w:val="12"/>
                <w:szCs w:val="12"/>
                <w:lang w:val="en-GB"/>
              </w:rPr>
            </w:pPr>
          </w:p>
          <w:p w14:paraId="4AFD4A51" w14:textId="7C88ED6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21,069,835</w:t>
            </w:r>
          </w:p>
        </w:tc>
      </w:tr>
      <w:tr w:rsidR="004B28C2" w:rsidRPr="00A73A7A" w14:paraId="59085A8F" w14:textId="77777777" w:rsidTr="0033765C">
        <w:trPr>
          <w:cantSplit/>
        </w:trPr>
        <w:tc>
          <w:tcPr>
            <w:tcW w:w="3029" w:type="dxa"/>
            <w:vAlign w:val="bottom"/>
          </w:tcPr>
          <w:p w14:paraId="3D17DDF3"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Financial assets measured </w:t>
            </w:r>
          </w:p>
          <w:p w14:paraId="57AA760A"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at fair value through profit or loss</w:t>
            </w:r>
          </w:p>
        </w:tc>
        <w:tc>
          <w:tcPr>
            <w:tcW w:w="902" w:type="dxa"/>
          </w:tcPr>
          <w:p w14:paraId="59AAE8C7" w14:textId="77777777" w:rsidR="00976330" w:rsidRPr="00A73A7A" w:rsidRDefault="00976330" w:rsidP="009B16D2">
            <w:pPr>
              <w:ind w:right="-72"/>
              <w:jc w:val="right"/>
              <w:rPr>
                <w:rFonts w:ascii="Arial" w:hAnsi="Arial" w:cs="Arial"/>
                <w:sz w:val="12"/>
                <w:szCs w:val="12"/>
                <w:lang w:val="en-GB"/>
              </w:rPr>
            </w:pPr>
          </w:p>
          <w:p w14:paraId="417F3167" w14:textId="772100F1"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w:t>
            </w:r>
          </w:p>
        </w:tc>
        <w:tc>
          <w:tcPr>
            <w:tcW w:w="903" w:type="dxa"/>
          </w:tcPr>
          <w:p w14:paraId="7A6890EB" w14:textId="77777777" w:rsidR="00976330" w:rsidRPr="00A73A7A" w:rsidRDefault="00976330" w:rsidP="009B16D2">
            <w:pPr>
              <w:ind w:right="-72"/>
              <w:jc w:val="right"/>
              <w:rPr>
                <w:rFonts w:ascii="Arial" w:hAnsi="Arial" w:cs="Arial"/>
                <w:sz w:val="12"/>
                <w:szCs w:val="12"/>
                <w:lang w:val="en-GB"/>
              </w:rPr>
            </w:pPr>
          </w:p>
          <w:p w14:paraId="4797191B" w14:textId="482E1A2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D69BA24" w14:textId="77777777" w:rsidR="00976330" w:rsidRPr="00A73A7A" w:rsidRDefault="00976330" w:rsidP="009B16D2">
            <w:pPr>
              <w:ind w:right="-72"/>
              <w:jc w:val="right"/>
              <w:rPr>
                <w:rFonts w:ascii="Arial" w:hAnsi="Arial" w:cs="Arial"/>
                <w:sz w:val="12"/>
                <w:szCs w:val="12"/>
                <w:lang w:val="en-GB"/>
              </w:rPr>
            </w:pPr>
          </w:p>
          <w:p w14:paraId="0AAAEEBD" w14:textId="2BAE4D1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6BFBD8F" w14:textId="77777777" w:rsidR="00976330" w:rsidRPr="00A73A7A" w:rsidRDefault="00976330" w:rsidP="009B16D2">
            <w:pPr>
              <w:ind w:right="-72"/>
              <w:jc w:val="right"/>
              <w:rPr>
                <w:rFonts w:ascii="Arial" w:hAnsi="Arial" w:cs="Arial"/>
                <w:sz w:val="12"/>
                <w:szCs w:val="12"/>
                <w:lang w:val="en-GB"/>
              </w:rPr>
            </w:pPr>
          </w:p>
          <w:p w14:paraId="5A95788A" w14:textId="58CF6B8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1EB23C4" w14:textId="77777777" w:rsidR="00976330" w:rsidRPr="00A73A7A" w:rsidRDefault="00976330" w:rsidP="009B16D2">
            <w:pPr>
              <w:ind w:right="-72"/>
              <w:jc w:val="right"/>
              <w:rPr>
                <w:rFonts w:ascii="Arial" w:hAnsi="Arial" w:cs="Arial"/>
                <w:sz w:val="12"/>
                <w:szCs w:val="12"/>
                <w:lang w:val="en-GB"/>
              </w:rPr>
            </w:pPr>
          </w:p>
          <w:p w14:paraId="333E2298" w14:textId="285CF88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2C74174" w14:textId="77777777" w:rsidR="00976330" w:rsidRPr="00A73A7A" w:rsidRDefault="00976330" w:rsidP="009B16D2">
            <w:pPr>
              <w:ind w:right="-72"/>
              <w:jc w:val="right"/>
              <w:rPr>
                <w:rFonts w:ascii="Arial" w:hAnsi="Arial" w:cs="Arial"/>
                <w:sz w:val="12"/>
                <w:szCs w:val="12"/>
                <w:lang w:val="en-GB"/>
              </w:rPr>
            </w:pPr>
          </w:p>
          <w:p w14:paraId="71C2009A" w14:textId="11B72EC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55,861</w:t>
            </w:r>
          </w:p>
        </w:tc>
        <w:tc>
          <w:tcPr>
            <w:tcW w:w="903" w:type="dxa"/>
          </w:tcPr>
          <w:p w14:paraId="58F31C28" w14:textId="77777777" w:rsidR="00976330" w:rsidRPr="00A73A7A" w:rsidRDefault="00976330" w:rsidP="009B16D2">
            <w:pPr>
              <w:ind w:right="-72"/>
              <w:jc w:val="right"/>
              <w:rPr>
                <w:rFonts w:ascii="Arial" w:hAnsi="Arial" w:cs="Arial"/>
                <w:sz w:val="12"/>
                <w:szCs w:val="12"/>
                <w:lang w:val="en-GB"/>
              </w:rPr>
            </w:pPr>
          </w:p>
          <w:p w14:paraId="3A9DF68D" w14:textId="3B89888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55,861</w:t>
            </w:r>
          </w:p>
        </w:tc>
      </w:tr>
      <w:tr w:rsidR="004B28C2" w:rsidRPr="00A73A7A" w14:paraId="0D737940" w14:textId="77777777" w:rsidTr="0033765C">
        <w:trPr>
          <w:cantSplit/>
        </w:trPr>
        <w:tc>
          <w:tcPr>
            <w:tcW w:w="3029" w:type="dxa"/>
            <w:vAlign w:val="bottom"/>
          </w:tcPr>
          <w:p w14:paraId="308709E6"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Investments, net </w:t>
            </w:r>
          </w:p>
        </w:tc>
        <w:tc>
          <w:tcPr>
            <w:tcW w:w="902" w:type="dxa"/>
          </w:tcPr>
          <w:p w14:paraId="47939040" w14:textId="2647FB9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0311BCF9" w14:textId="328B811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773,354</w:t>
            </w:r>
          </w:p>
        </w:tc>
        <w:tc>
          <w:tcPr>
            <w:tcW w:w="903" w:type="dxa"/>
          </w:tcPr>
          <w:p w14:paraId="5A8B4824" w14:textId="2CE3E96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1,312,834</w:t>
            </w:r>
          </w:p>
        </w:tc>
        <w:tc>
          <w:tcPr>
            <w:tcW w:w="903" w:type="dxa"/>
          </w:tcPr>
          <w:p w14:paraId="2C5B62F3" w14:textId="3E7F02E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484,569</w:t>
            </w:r>
          </w:p>
        </w:tc>
        <w:tc>
          <w:tcPr>
            <w:tcW w:w="903" w:type="dxa"/>
          </w:tcPr>
          <w:p w14:paraId="48EFD4E6" w14:textId="299ECE2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3C7667A" w14:textId="4C587D0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2,479</w:t>
            </w:r>
          </w:p>
        </w:tc>
        <w:tc>
          <w:tcPr>
            <w:tcW w:w="903" w:type="dxa"/>
          </w:tcPr>
          <w:p w14:paraId="03B337E2" w14:textId="79C11F8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2,573,236</w:t>
            </w:r>
          </w:p>
        </w:tc>
      </w:tr>
      <w:tr w:rsidR="004B28C2" w:rsidRPr="00A73A7A" w14:paraId="24D9C65D" w14:textId="77777777" w:rsidTr="0033765C">
        <w:trPr>
          <w:cantSplit/>
        </w:trPr>
        <w:tc>
          <w:tcPr>
            <w:tcW w:w="3029" w:type="dxa"/>
            <w:vAlign w:val="bottom"/>
          </w:tcPr>
          <w:p w14:paraId="21FF3CCE" w14:textId="26C2306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Loans to customers (1) (2)      </w:t>
            </w:r>
          </w:p>
        </w:tc>
        <w:tc>
          <w:tcPr>
            <w:tcW w:w="902" w:type="dxa"/>
          </w:tcPr>
          <w:p w14:paraId="57CC7949" w14:textId="00E266E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400,954</w:t>
            </w:r>
          </w:p>
        </w:tc>
        <w:tc>
          <w:tcPr>
            <w:tcW w:w="903" w:type="dxa"/>
          </w:tcPr>
          <w:p w14:paraId="5A55C62D" w14:textId="0892EAC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114,472,493</w:t>
            </w:r>
          </w:p>
        </w:tc>
        <w:tc>
          <w:tcPr>
            <w:tcW w:w="903" w:type="dxa"/>
          </w:tcPr>
          <w:p w14:paraId="27A09254" w14:textId="074506D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20,382,963</w:t>
            </w:r>
          </w:p>
        </w:tc>
        <w:tc>
          <w:tcPr>
            <w:tcW w:w="903" w:type="dxa"/>
          </w:tcPr>
          <w:p w14:paraId="561A5C28" w14:textId="7E236C4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26,529,873</w:t>
            </w:r>
          </w:p>
        </w:tc>
        <w:tc>
          <w:tcPr>
            <w:tcW w:w="903" w:type="dxa"/>
          </w:tcPr>
          <w:p w14:paraId="4C4E5AD9" w14:textId="2FFEF5D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20,079,270</w:t>
            </w:r>
          </w:p>
        </w:tc>
        <w:tc>
          <w:tcPr>
            <w:tcW w:w="903" w:type="dxa"/>
          </w:tcPr>
          <w:p w14:paraId="75001B62" w14:textId="632B1BB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02775AA" w14:textId="07D4168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181,865,553</w:t>
            </w:r>
          </w:p>
        </w:tc>
      </w:tr>
      <w:tr w:rsidR="004B28C2" w:rsidRPr="00A73A7A" w14:paraId="0BE7390F" w14:textId="77777777" w:rsidTr="0033765C">
        <w:trPr>
          <w:cantSplit/>
        </w:trPr>
        <w:tc>
          <w:tcPr>
            <w:tcW w:w="3029" w:type="dxa"/>
            <w:vAlign w:val="bottom"/>
          </w:tcPr>
          <w:p w14:paraId="519B9BD3" w14:textId="4331DE55"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assets</w:t>
            </w:r>
          </w:p>
        </w:tc>
        <w:tc>
          <w:tcPr>
            <w:tcW w:w="902" w:type="dxa"/>
            <w:tcBorders>
              <w:bottom w:val="single" w:sz="4" w:space="0" w:color="auto"/>
            </w:tcBorders>
          </w:tcPr>
          <w:p w14:paraId="59B5D6C7" w14:textId="6FC4585C"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w:t>
            </w:r>
          </w:p>
        </w:tc>
        <w:tc>
          <w:tcPr>
            <w:tcW w:w="903" w:type="dxa"/>
            <w:tcBorders>
              <w:bottom w:val="single" w:sz="4" w:space="0" w:color="auto"/>
            </w:tcBorders>
          </w:tcPr>
          <w:p w14:paraId="2FFD6410" w14:textId="5A7EC52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26F49680" w14:textId="4C5E02D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103E7A6E" w14:textId="4DA0E41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47EB7DD7" w14:textId="305B910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Borders>
              <w:bottom w:val="single" w:sz="4" w:space="0" w:color="auto"/>
            </w:tcBorders>
          </w:tcPr>
          <w:p w14:paraId="30477D91" w14:textId="43D7ED12"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2,318,142</w:t>
            </w:r>
          </w:p>
        </w:tc>
        <w:tc>
          <w:tcPr>
            <w:tcW w:w="903" w:type="dxa"/>
            <w:tcBorders>
              <w:bottom w:val="single" w:sz="4" w:space="0" w:color="auto"/>
            </w:tcBorders>
          </w:tcPr>
          <w:p w14:paraId="41A9030F" w14:textId="4DAEAD7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2,318,142</w:t>
            </w:r>
          </w:p>
        </w:tc>
      </w:tr>
      <w:tr w:rsidR="00D34BC5" w:rsidRPr="00A73A7A" w14:paraId="294048F1" w14:textId="77777777" w:rsidTr="00216D9C">
        <w:trPr>
          <w:cantSplit/>
        </w:trPr>
        <w:tc>
          <w:tcPr>
            <w:tcW w:w="3029" w:type="dxa"/>
            <w:vAlign w:val="bottom"/>
          </w:tcPr>
          <w:p w14:paraId="4084A96C"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3C647E2F" w14:textId="77777777" w:rsidR="00D34BC5" w:rsidRPr="00A73A7A" w:rsidRDefault="00D34BC5"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7649A4C4"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242EF4A"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5CE2959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B90B18B"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8F8187B"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60D0119B" w14:textId="77777777" w:rsidR="00D34BC5" w:rsidRPr="00A73A7A" w:rsidRDefault="00D34BC5" w:rsidP="009B16D2">
            <w:pPr>
              <w:ind w:right="-72"/>
              <w:jc w:val="right"/>
              <w:rPr>
                <w:rFonts w:ascii="Arial" w:hAnsi="Arial" w:cs="Arial"/>
                <w:color w:val="000000" w:themeColor="text1"/>
                <w:sz w:val="12"/>
                <w:szCs w:val="12"/>
                <w:lang w:val="en-GB"/>
              </w:rPr>
            </w:pPr>
          </w:p>
        </w:tc>
      </w:tr>
      <w:tr w:rsidR="004B28C2" w:rsidRPr="00A73A7A" w14:paraId="2999C5AD" w14:textId="77777777" w:rsidTr="0033765C">
        <w:trPr>
          <w:cantSplit/>
        </w:trPr>
        <w:tc>
          <w:tcPr>
            <w:tcW w:w="3029" w:type="dxa"/>
            <w:vAlign w:val="bottom"/>
          </w:tcPr>
          <w:p w14:paraId="223B1307"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assets</w:t>
            </w:r>
          </w:p>
        </w:tc>
        <w:tc>
          <w:tcPr>
            <w:tcW w:w="902" w:type="dxa"/>
            <w:tcBorders>
              <w:bottom w:val="single" w:sz="4" w:space="0" w:color="auto"/>
            </w:tcBorders>
          </w:tcPr>
          <w:p w14:paraId="4F55C657" w14:textId="58339ABD"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401,036</w:t>
            </w:r>
          </w:p>
        </w:tc>
        <w:tc>
          <w:tcPr>
            <w:tcW w:w="903" w:type="dxa"/>
            <w:tcBorders>
              <w:bottom w:val="single" w:sz="4" w:space="0" w:color="auto"/>
            </w:tcBorders>
          </w:tcPr>
          <w:p w14:paraId="28A6C66F" w14:textId="4EC439E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134,045,847</w:t>
            </w:r>
          </w:p>
        </w:tc>
        <w:tc>
          <w:tcPr>
            <w:tcW w:w="903" w:type="dxa"/>
            <w:tcBorders>
              <w:bottom w:val="single" w:sz="4" w:space="0" w:color="auto"/>
            </w:tcBorders>
          </w:tcPr>
          <w:p w14:paraId="21174719" w14:textId="58EEF6D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21,695,797</w:t>
            </w:r>
          </w:p>
        </w:tc>
        <w:tc>
          <w:tcPr>
            <w:tcW w:w="903" w:type="dxa"/>
            <w:tcBorders>
              <w:bottom w:val="single" w:sz="4" w:space="0" w:color="auto"/>
            </w:tcBorders>
          </w:tcPr>
          <w:p w14:paraId="150F5B75" w14:textId="6280635B"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27,014,442</w:t>
            </w:r>
          </w:p>
        </w:tc>
        <w:tc>
          <w:tcPr>
            <w:tcW w:w="903" w:type="dxa"/>
            <w:tcBorders>
              <w:bottom w:val="single" w:sz="4" w:space="0" w:color="auto"/>
            </w:tcBorders>
          </w:tcPr>
          <w:p w14:paraId="09345506" w14:textId="72707E4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20,079,270</w:t>
            </w:r>
          </w:p>
        </w:tc>
        <w:tc>
          <w:tcPr>
            <w:tcW w:w="903" w:type="dxa"/>
            <w:tcBorders>
              <w:bottom w:val="single" w:sz="4" w:space="0" w:color="auto"/>
            </w:tcBorders>
          </w:tcPr>
          <w:p w14:paraId="37AE7F87" w14:textId="60AA9E4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5,446,594</w:t>
            </w:r>
          </w:p>
        </w:tc>
        <w:tc>
          <w:tcPr>
            <w:tcW w:w="903" w:type="dxa"/>
            <w:tcBorders>
              <w:bottom w:val="single" w:sz="4" w:space="0" w:color="auto"/>
            </w:tcBorders>
          </w:tcPr>
          <w:p w14:paraId="3C5F284C" w14:textId="0C85D95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208,682,986</w:t>
            </w:r>
          </w:p>
        </w:tc>
      </w:tr>
      <w:tr w:rsidR="00D34BC5" w:rsidRPr="00A73A7A" w14:paraId="717619FD" w14:textId="77777777" w:rsidTr="00216D9C">
        <w:trPr>
          <w:cantSplit/>
        </w:trPr>
        <w:tc>
          <w:tcPr>
            <w:tcW w:w="3029" w:type="dxa"/>
            <w:vAlign w:val="bottom"/>
          </w:tcPr>
          <w:p w14:paraId="0B413E11"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60F6B8D6" w14:textId="77777777" w:rsidR="00D34BC5" w:rsidRPr="00A73A7A" w:rsidRDefault="00D34BC5" w:rsidP="009B16D2">
            <w:pPr>
              <w:ind w:right="-72"/>
              <w:jc w:val="right"/>
              <w:rPr>
                <w:rFonts w:ascii="Arial" w:hAnsi="Arial" w:cs="Arial"/>
                <w:color w:val="000000" w:themeColor="text1"/>
                <w:sz w:val="12"/>
                <w:szCs w:val="12"/>
                <w:cs/>
                <w:lang w:val="en-GB"/>
              </w:rPr>
            </w:pPr>
          </w:p>
        </w:tc>
        <w:tc>
          <w:tcPr>
            <w:tcW w:w="903" w:type="dxa"/>
            <w:tcBorders>
              <w:top w:val="single" w:sz="4" w:space="0" w:color="auto"/>
            </w:tcBorders>
            <w:vAlign w:val="bottom"/>
          </w:tcPr>
          <w:p w14:paraId="741DDF74"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39124CB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0E14FD58"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5647C0AE"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9B7B765"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38034B8C" w14:textId="77777777" w:rsidR="00D34BC5" w:rsidRPr="00A73A7A" w:rsidRDefault="00D34BC5" w:rsidP="009B16D2">
            <w:pPr>
              <w:ind w:right="-72"/>
              <w:jc w:val="right"/>
              <w:rPr>
                <w:rFonts w:ascii="Arial" w:hAnsi="Arial" w:cs="Arial"/>
                <w:color w:val="000000" w:themeColor="text1"/>
                <w:sz w:val="12"/>
                <w:szCs w:val="12"/>
                <w:lang w:val="en-GB"/>
              </w:rPr>
            </w:pPr>
          </w:p>
        </w:tc>
      </w:tr>
      <w:tr w:rsidR="00D34BC5" w:rsidRPr="00A73A7A" w14:paraId="09F860ED" w14:textId="77777777" w:rsidTr="00216D9C">
        <w:trPr>
          <w:cantSplit/>
        </w:trPr>
        <w:tc>
          <w:tcPr>
            <w:tcW w:w="3029" w:type="dxa"/>
            <w:vAlign w:val="bottom"/>
          </w:tcPr>
          <w:p w14:paraId="5AD000D6" w14:textId="77777777" w:rsidR="00D34BC5" w:rsidRPr="00A73A7A" w:rsidRDefault="00D34BC5" w:rsidP="009B16D2">
            <w:pPr>
              <w:ind w:left="872" w:right="-72"/>
              <w:rPr>
                <w:rFonts w:ascii="Arial" w:hAnsi="Arial" w:cs="Arial"/>
                <w:i/>
                <w:iCs/>
                <w:color w:val="000000" w:themeColor="text1"/>
                <w:spacing w:val="-4"/>
                <w:sz w:val="12"/>
                <w:szCs w:val="12"/>
              </w:rPr>
            </w:pPr>
          </w:p>
        </w:tc>
        <w:tc>
          <w:tcPr>
            <w:tcW w:w="902" w:type="dxa"/>
            <w:vAlign w:val="bottom"/>
          </w:tcPr>
          <w:p w14:paraId="78BCEA61"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027886E0"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64DAE7C2"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3CF9FA03"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5CF90B39"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59306425"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vAlign w:val="bottom"/>
          </w:tcPr>
          <w:p w14:paraId="307EC27F" w14:textId="77777777" w:rsidR="00D34BC5" w:rsidRPr="00A73A7A" w:rsidRDefault="00D34BC5" w:rsidP="009B16D2">
            <w:pPr>
              <w:ind w:right="-72"/>
              <w:jc w:val="right"/>
              <w:rPr>
                <w:rFonts w:ascii="Arial" w:hAnsi="Arial" w:cs="Arial"/>
                <w:color w:val="000000" w:themeColor="text1"/>
                <w:sz w:val="12"/>
                <w:szCs w:val="12"/>
                <w:lang w:val="en-GB"/>
              </w:rPr>
            </w:pPr>
          </w:p>
        </w:tc>
      </w:tr>
      <w:tr w:rsidR="00D34BC5" w:rsidRPr="00A73A7A" w14:paraId="7255C24D" w14:textId="77777777" w:rsidTr="00216D9C">
        <w:trPr>
          <w:cantSplit/>
        </w:trPr>
        <w:tc>
          <w:tcPr>
            <w:tcW w:w="3029" w:type="dxa"/>
            <w:vAlign w:val="bottom"/>
          </w:tcPr>
          <w:p w14:paraId="18AB0EF6" w14:textId="77777777" w:rsidR="00D34BC5" w:rsidRPr="00A73A7A" w:rsidRDefault="00D34BC5" w:rsidP="009B16D2">
            <w:pPr>
              <w:ind w:left="872" w:right="-72"/>
              <w:rPr>
                <w:rFonts w:ascii="Arial" w:hAnsi="Arial" w:cs="Arial"/>
                <w:b/>
                <w:bCs/>
                <w:color w:val="000000" w:themeColor="text1"/>
                <w:spacing w:val="-4"/>
                <w:sz w:val="12"/>
                <w:szCs w:val="12"/>
              </w:rPr>
            </w:pPr>
            <w:r w:rsidRPr="00A73A7A">
              <w:rPr>
                <w:rFonts w:ascii="Arial" w:hAnsi="Arial" w:cs="Arial"/>
                <w:b/>
                <w:bCs/>
                <w:color w:val="000000" w:themeColor="text1"/>
                <w:spacing w:val="-4"/>
                <w:sz w:val="12"/>
                <w:szCs w:val="12"/>
              </w:rPr>
              <w:t>Financial liabilities</w:t>
            </w:r>
          </w:p>
        </w:tc>
        <w:tc>
          <w:tcPr>
            <w:tcW w:w="902" w:type="dxa"/>
            <w:vAlign w:val="bottom"/>
          </w:tcPr>
          <w:p w14:paraId="7569A2F2"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709D04DD"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52D0824D"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2423B318"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089A6182"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259B7E23" w14:textId="77777777" w:rsidR="00D34BC5" w:rsidRPr="00A73A7A" w:rsidRDefault="00D34BC5" w:rsidP="009B16D2">
            <w:pPr>
              <w:ind w:right="-72"/>
              <w:jc w:val="right"/>
              <w:rPr>
                <w:rFonts w:ascii="Arial" w:hAnsi="Arial" w:cs="Arial"/>
                <w:color w:val="000000" w:themeColor="text1"/>
                <w:sz w:val="12"/>
                <w:szCs w:val="12"/>
              </w:rPr>
            </w:pPr>
          </w:p>
        </w:tc>
        <w:tc>
          <w:tcPr>
            <w:tcW w:w="903" w:type="dxa"/>
            <w:vAlign w:val="bottom"/>
          </w:tcPr>
          <w:p w14:paraId="5942CA3F" w14:textId="77777777" w:rsidR="00D34BC5" w:rsidRPr="00A73A7A" w:rsidRDefault="00D34BC5" w:rsidP="009B16D2">
            <w:pPr>
              <w:ind w:right="-72"/>
              <w:jc w:val="right"/>
              <w:rPr>
                <w:rFonts w:ascii="Arial" w:hAnsi="Arial" w:cs="Arial"/>
                <w:color w:val="000000" w:themeColor="text1"/>
                <w:sz w:val="12"/>
                <w:szCs w:val="12"/>
              </w:rPr>
            </w:pPr>
          </w:p>
        </w:tc>
      </w:tr>
      <w:tr w:rsidR="004B28C2" w:rsidRPr="00A73A7A" w14:paraId="40320413" w14:textId="77777777" w:rsidTr="0033765C">
        <w:trPr>
          <w:cantSplit/>
        </w:trPr>
        <w:tc>
          <w:tcPr>
            <w:tcW w:w="3029" w:type="dxa"/>
            <w:vAlign w:val="bottom"/>
          </w:tcPr>
          <w:p w14:paraId="5F0C07FF"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Deposits</w:t>
            </w:r>
          </w:p>
        </w:tc>
        <w:tc>
          <w:tcPr>
            <w:tcW w:w="902" w:type="dxa"/>
          </w:tcPr>
          <w:p w14:paraId="6B9B9D92" w14:textId="7E875CF4" w:rsidR="004B28C2" w:rsidRPr="00A73A7A" w:rsidRDefault="004B28C2" w:rsidP="009B16D2">
            <w:pPr>
              <w:ind w:right="-72"/>
              <w:jc w:val="right"/>
              <w:rPr>
                <w:rFonts w:ascii="Arial" w:hAnsi="Arial" w:cs="Arial"/>
                <w:sz w:val="12"/>
                <w:szCs w:val="12"/>
                <w:cs/>
                <w:lang w:val="en-GB"/>
              </w:rPr>
            </w:pPr>
            <w:r w:rsidRPr="00A73A7A">
              <w:rPr>
                <w:rFonts w:ascii="Arial" w:hAnsi="Arial" w:cs="Arial"/>
                <w:sz w:val="12"/>
                <w:szCs w:val="12"/>
                <w:lang w:val="en-GB"/>
              </w:rPr>
              <w:t>46,916,740</w:t>
            </w:r>
          </w:p>
        </w:tc>
        <w:tc>
          <w:tcPr>
            <w:tcW w:w="903" w:type="dxa"/>
          </w:tcPr>
          <w:p w14:paraId="4BF8E55F" w14:textId="2A0603E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26,253,905</w:t>
            </w:r>
          </w:p>
        </w:tc>
        <w:tc>
          <w:tcPr>
            <w:tcW w:w="903" w:type="dxa"/>
          </w:tcPr>
          <w:p w14:paraId="268446C1" w14:textId="43CFF00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78,878,600</w:t>
            </w:r>
          </w:p>
        </w:tc>
        <w:tc>
          <w:tcPr>
            <w:tcW w:w="903" w:type="dxa"/>
          </w:tcPr>
          <w:p w14:paraId="3B9B1A67" w14:textId="1B394C1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3,852,826</w:t>
            </w:r>
          </w:p>
        </w:tc>
        <w:tc>
          <w:tcPr>
            <w:tcW w:w="903" w:type="dxa"/>
          </w:tcPr>
          <w:p w14:paraId="4850B56A" w14:textId="0027C8C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B4C6EBC" w14:textId="114E07E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18,942</w:t>
            </w:r>
          </w:p>
        </w:tc>
        <w:tc>
          <w:tcPr>
            <w:tcW w:w="903" w:type="dxa"/>
          </w:tcPr>
          <w:p w14:paraId="1E410A3A" w14:textId="7993118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155,921,013</w:t>
            </w:r>
          </w:p>
        </w:tc>
      </w:tr>
      <w:tr w:rsidR="004B28C2" w:rsidRPr="00A73A7A" w14:paraId="781D4B58" w14:textId="77777777" w:rsidTr="0033765C">
        <w:trPr>
          <w:cantSplit/>
        </w:trPr>
        <w:tc>
          <w:tcPr>
            <w:tcW w:w="3029" w:type="dxa"/>
            <w:vAlign w:val="bottom"/>
          </w:tcPr>
          <w:p w14:paraId="59D31ECC"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Interbank and money market items</w:t>
            </w:r>
          </w:p>
        </w:tc>
        <w:tc>
          <w:tcPr>
            <w:tcW w:w="902" w:type="dxa"/>
          </w:tcPr>
          <w:p w14:paraId="13516668" w14:textId="1A15192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527,337</w:t>
            </w:r>
          </w:p>
        </w:tc>
        <w:tc>
          <w:tcPr>
            <w:tcW w:w="903" w:type="dxa"/>
          </w:tcPr>
          <w:p w14:paraId="34D265A5" w14:textId="36720159"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21,796</w:t>
            </w:r>
          </w:p>
        </w:tc>
        <w:tc>
          <w:tcPr>
            <w:tcW w:w="903" w:type="dxa"/>
          </w:tcPr>
          <w:p w14:paraId="069237D2" w14:textId="4EAA7E8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7,350,211</w:t>
            </w:r>
          </w:p>
        </w:tc>
        <w:tc>
          <w:tcPr>
            <w:tcW w:w="903" w:type="dxa"/>
          </w:tcPr>
          <w:p w14:paraId="327434B4" w14:textId="7DC61BD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11,103,735</w:t>
            </w:r>
          </w:p>
        </w:tc>
        <w:tc>
          <w:tcPr>
            <w:tcW w:w="903" w:type="dxa"/>
          </w:tcPr>
          <w:p w14:paraId="2F16A6D2" w14:textId="342837B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30AA06E" w14:textId="05EF461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526</w:t>
            </w:r>
          </w:p>
        </w:tc>
        <w:tc>
          <w:tcPr>
            <w:tcW w:w="903" w:type="dxa"/>
          </w:tcPr>
          <w:p w14:paraId="19B96325" w14:textId="475FF66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19,003,605</w:t>
            </w:r>
          </w:p>
        </w:tc>
      </w:tr>
      <w:tr w:rsidR="004B28C2" w:rsidRPr="00A73A7A" w14:paraId="504CA063" w14:textId="77777777" w:rsidTr="0033765C">
        <w:trPr>
          <w:cantSplit/>
        </w:trPr>
        <w:tc>
          <w:tcPr>
            <w:tcW w:w="3029" w:type="dxa"/>
            <w:vAlign w:val="bottom"/>
          </w:tcPr>
          <w:p w14:paraId="16E0650F"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Liabilities </w:t>
            </w:r>
            <w:proofErr w:type="gramStart"/>
            <w:r w:rsidRPr="00A73A7A">
              <w:rPr>
                <w:rFonts w:ascii="Arial" w:hAnsi="Arial" w:cs="Arial"/>
                <w:color w:val="000000" w:themeColor="text1"/>
                <w:spacing w:val="-4"/>
                <w:sz w:val="12"/>
                <w:szCs w:val="12"/>
              </w:rPr>
              <w:t>payables</w:t>
            </w:r>
            <w:proofErr w:type="gramEnd"/>
            <w:r w:rsidRPr="00A73A7A">
              <w:rPr>
                <w:rFonts w:ascii="Arial" w:hAnsi="Arial" w:cs="Arial"/>
                <w:color w:val="000000" w:themeColor="text1"/>
                <w:spacing w:val="-4"/>
                <w:sz w:val="12"/>
                <w:szCs w:val="12"/>
              </w:rPr>
              <w:t xml:space="preserve"> on demand</w:t>
            </w:r>
          </w:p>
        </w:tc>
        <w:tc>
          <w:tcPr>
            <w:tcW w:w="902" w:type="dxa"/>
          </w:tcPr>
          <w:p w14:paraId="3991AE1E" w14:textId="477CD3C4"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4D17B2F" w14:textId="1AD4D3D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136F7C17" w14:textId="71CF4CB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36F832CE" w14:textId="38C0285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6AC1E85E" w14:textId="3ED822E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BFC4EB1" w14:textId="04C0434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87,195</w:t>
            </w:r>
          </w:p>
        </w:tc>
        <w:tc>
          <w:tcPr>
            <w:tcW w:w="903" w:type="dxa"/>
          </w:tcPr>
          <w:p w14:paraId="0963AF66" w14:textId="5EE1AD38"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87,195</w:t>
            </w:r>
          </w:p>
        </w:tc>
      </w:tr>
      <w:tr w:rsidR="004B28C2" w:rsidRPr="00A73A7A" w14:paraId="75BFE10C" w14:textId="77777777" w:rsidTr="0033765C">
        <w:trPr>
          <w:cantSplit/>
        </w:trPr>
        <w:tc>
          <w:tcPr>
            <w:tcW w:w="3029" w:type="dxa"/>
            <w:vAlign w:val="bottom"/>
          </w:tcPr>
          <w:p w14:paraId="26B1E8FB"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Debt issued and borrowings </w:t>
            </w:r>
          </w:p>
        </w:tc>
        <w:tc>
          <w:tcPr>
            <w:tcW w:w="902" w:type="dxa"/>
          </w:tcPr>
          <w:p w14:paraId="1243B80F" w14:textId="12BF208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4AF8C6E1" w14:textId="4950879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44F27EC1" w14:textId="316E281C"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5F583DD" w14:textId="6A0590DD"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56D06F47" w14:textId="72934E31"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2,661,701</w:t>
            </w:r>
          </w:p>
        </w:tc>
        <w:tc>
          <w:tcPr>
            <w:tcW w:w="903" w:type="dxa"/>
          </w:tcPr>
          <w:p w14:paraId="1549E743" w14:textId="182B9AD3"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4F39C177" w14:textId="5BDF4F37"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2,661,701</w:t>
            </w:r>
          </w:p>
        </w:tc>
      </w:tr>
      <w:tr w:rsidR="004B28C2" w:rsidRPr="00A73A7A" w14:paraId="30BCA86D" w14:textId="77777777" w:rsidTr="0033765C">
        <w:trPr>
          <w:cantSplit/>
        </w:trPr>
        <w:tc>
          <w:tcPr>
            <w:tcW w:w="3029" w:type="dxa"/>
            <w:vAlign w:val="bottom"/>
          </w:tcPr>
          <w:p w14:paraId="5D297C00" w14:textId="54AFB8C3"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color w:val="000000" w:themeColor="text1"/>
                <w:spacing w:val="-4"/>
                <w:sz w:val="12"/>
                <w:szCs w:val="12"/>
              </w:rPr>
              <w:t xml:space="preserve">   Other</w:t>
            </w:r>
            <w:r w:rsidR="00C80417" w:rsidRPr="00A73A7A">
              <w:rPr>
                <w:rFonts w:ascii="Arial" w:hAnsi="Arial" w:cs="Arial"/>
                <w:color w:val="000000" w:themeColor="text1"/>
                <w:spacing w:val="-4"/>
                <w:sz w:val="12"/>
                <w:szCs w:val="12"/>
              </w:rPr>
              <w:t xml:space="preserve"> financial</w:t>
            </w:r>
            <w:r w:rsidRPr="00A73A7A">
              <w:rPr>
                <w:rFonts w:ascii="Arial" w:hAnsi="Arial" w:cs="Arial"/>
                <w:color w:val="000000" w:themeColor="text1"/>
                <w:spacing w:val="-4"/>
                <w:sz w:val="12"/>
                <w:szCs w:val="12"/>
              </w:rPr>
              <w:t xml:space="preserve"> liabilities</w:t>
            </w:r>
          </w:p>
        </w:tc>
        <w:tc>
          <w:tcPr>
            <w:tcW w:w="902" w:type="dxa"/>
          </w:tcPr>
          <w:p w14:paraId="1B86E28B" w14:textId="20EEE486"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w:t>
            </w:r>
          </w:p>
        </w:tc>
        <w:tc>
          <w:tcPr>
            <w:tcW w:w="903" w:type="dxa"/>
          </w:tcPr>
          <w:p w14:paraId="20ADC078" w14:textId="64564CEF"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41,963</w:t>
            </w:r>
          </w:p>
        </w:tc>
        <w:tc>
          <w:tcPr>
            <w:tcW w:w="903" w:type="dxa"/>
          </w:tcPr>
          <w:p w14:paraId="44BD8A7E" w14:textId="6058FECA" w:rsidR="004B28C2" w:rsidRPr="00A73A7A" w:rsidRDefault="00F7526E" w:rsidP="009B16D2">
            <w:pPr>
              <w:ind w:right="-72"/>
              <w:jc w:val="right"/>
              <w:rPr>
                <w:rFonts w:ascii="Arial" w:hAnsi="Arial" w:cs="Arial"/>
                <w:sz w:val="12"/>
                <w:szCs w:val="12"/>
                <w:lang w:val="en-GB"/>
              </w:rPr>
            </w:pPr>
            <w:r w:rsidRPr="00A73A7A">
              <w:rPr>
                <w:rFonts w:ascii="Arial" w:hAnsi="Arial" w:cs="Arial"/>
                <w:sz w:val="12"/>
                <w:szCs w:val="12"/>
                <w:lang w:val="en-GB"/>
              </w:rPr>
              <w:t>118,048</w:t>
            </w:r>
          </w:p>
        </w:tc>
        <w:tc>
          <w:tcPr>
            <w:tcW w:w="903" w:type="dxa"/>
          </w:tcPr>
          <w:p w14:paraId="3676E7E1" w14:textId="4C650463" w:rsidR="004B28C2" w:rsidRPr="00A73A7A" w:rsidRDefault="0005211C" w:rsidP="009B16D2">
            <w:pPr>
              <w:ind w:right="-72"/>
              <w:jc w:val="right"/>
              <w:rPr>
                <w:rFonts w:ascii="Arial" w:hAnsi="Arial" w:cs="Arial"/>
                <w:sz w:val="12"/>
                <w:szCs w:val="12"/>
                <w:lang w:val="en-GB"/>
              </w:rPr>
            </w:pPr>
            <w:r w:rsidRPr="00A73A7A">
              <w:rPr>
                <w:rFonts w:ascii="Arial" w:hAnsi="Arial" w:cs="Arial"/>
                <w:sz w:val="12"/>
                <w:szCs w:val="12"/>
                <w:lang w:val="en-GB"/>
              </w:rPr>
              <w:t>492,951</w:t>
            </w:r>
          </w:p>
        </w:tc>
        <w:tc>
          <w:tcPr>
            <w:tcW w:w="903" w:type="dxa"/>
          </w:tcPr>
          <w:p w14:paraId="0AAA6FFE" w14:textId="0C26A3D5" w:rsidR="004B28C2" w:rsidRPr="00A73A7A" w:rsidRDefault="0005211C" w:rsidP="009B16D2">
            <w:pPr>
              <w:ind w:right="-72"/>
              <w:jc w:val="right"/>
              <w:rPr>
                <w:rFonts w:ascii="Arial" w:hAnsi="Arial" w:cs="Arial"/>
                <w:sz w:val="12"/>
                <w:szCs w:val="12"/>
                <w:lang w:val="en-GB"/>
              </w:rPr>
            </w:pPr>
            <w:r w:rsidRPr="00A73A7A">
              <w:rPr>
                <w:rFonts w:ascii="Arial" w:hAnsi="Arial" w:cs="Arial"/>
                <w:sz w:val="12"/>
                <w:szCs w:val="12"/>
                <w:lang w:val="en-GB"/>
              </w:rPr>
              <w:t>534,879</w:t>
            </w:r>
          </w:p>
        </w:tc>
        <w:tc>
          <w:tcPr>
            <w:tcW w:w="903" w:type="dxa"/>
          </w:tcPr>
          <w:p w14:paraId="4797212A" w14:textId="651F967A"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2,212,542</w:t>
            </w:r>
          </w:p>
        </w:tc>
        <w:tc>
          <w:tcPr>
            <w:tcW w:w="903" w:type="dxa"/>
          </w:tcPr>
          <w:p w14:paraId="0BE02373" w14:textId="43EBC5DC" w:rsidR="004B28C2" w:rsidRPr="00A73A7A" w:rsidRDefault="0005211C" w:rsidP="009B16D2">
            <w:pPr>
              <w:ind w:right="-72"/>
              <w:jc w:val="right"/>
              <w:rPr>
                <w:rFonts w:ascii="Arial" w:hAnsi="Arial" w:cs="Arial"/>
                <w:sz w:val="12"/>
                <w:szCs w:val="12"/>
                <w:lang w:val="en-GB"/>
              </w:rPr>
            </w:pPr>
            <w:r w:rsidRPr="00A73A7A">
              <w:rPr>
                <w:rFonts w:ascii="Arial" w:hAnsi="Arial" w:cs="Arial"/>
                <w:sz w:val="12"/>
                <w:szCs w:val="12"/>
                <w:lang w:val="en-GB"/>
              </w:rPr>
              <w:t>3</w:t>
            </w:r>
            <w:r w:rsidR="004B28C2" w:rsidRPr="00A73A7A">
              <w:rPr>
                <w:rFonts w:ascii="Arial" w:hAnsi="Arial" w:cs="Arial"/>
                <w:sz w:val="12"/>
                <w:szCs w:val="12"/>
                <w:lang w:val="en-GB"/>
              </w:rPr>
              <w:t>,</w:t>
            </w:r>
            <w:r w:rsidRPr="00A73A7A">
              <w:rPr>
                <w:rFonts w:ascii="Arial" w:hAnsi="Arial" w:cs="Arial"/>
                <w:sz w:val="12"/>
                <w:szCs w:val="12"/>
                <w:lang w:val="en-GB"/>
              </w:rPr>
              <w:t>400</w:t>
            </w:r>
            <w:r w:rsidR="004B28C2" w:rsidRPr="00A73A7A">
              <w:rPr>
                <w:rFonts w:ascii="Arial" w:hAnsi="Arial" w:cs="Arial"/>
                <w:sz w:val="12"/>
                <w:szCs w:val="12"/>
                <w:lang w:val="en-GB"/>
              </w:rPr>
              <w:t>,</w:t>
            </w:r>
            <w:r w:rsidRPr="00A73A7A">
              <w:rPr>
                <w:rFonts w:ascii="Arial" w:hAnsi="Arial" w:cs="Arial"/>
                <w:sz w:val="12"/>
                <w:szCs w:val="12"/>
                <w:lang w:val="en-GB"/>
              </w:rPr>
              <w:t>38</w:t>
            </w:r>
            <w:r w:rsidR="00D5266C" w:rsidRPr="00A73A7A">
              <w:rPr>
                <w:rFonts w:ascii="Arial" w:hAnsi="Arial" w:cs="Arial"/>
                <w:sz w:val="12"/>
                <w:szCs w:val="12"/>
                <w:lang w:val="en-GB"/>
              </w:rPr>
              <w:t>3</w:t>
            </w:r>
          </w:p>
        </w:tc>
      </w:tr>
      <w:tr w:rsidR="00D34BC5" w:rsidRPr="00A73A7A" w14:paraId="7DC90701" w14:textId="77777777" w:rsidTr="00216D9C">
        <w:trPr>
          <w:cantSplit/>
        </w:trPr>
        <w:tc>
          <w:tcPr>
            <w:tcW w:w="3029" w:type="dxa"/>
            <w:vAlign w:val="bottom"/>
          </w:tcPr>
          <w:p w14:paraId="0A3C43AE" w14:textId="77777777" w:rsidR="00D34BC5" w:rsidRPr="00A73A7A" w:rsidRDefault="00D34BC5" w:rsidP="009B16D2">
            <w:pPr>
              <w:ind w:left="872" w:right="-72"/>
              <w:rPr>
                <w:rFonts w:ascii="Arial" w:hAnsi="Arial" w:cs="Arial"/>
                <w:color w:val="000000" w:themeColor="text1"/>
                <w:spacing w:val="-4"/>
                <w:sz w:val="12"/>
                <w:szCs w:val="12"/>
              </w:rPr>
            </w:pPr>
          </w:p>
        </w:tc>
        <w:tc>
          <w:tcPr>
            <w:tcW w:w="902" w:type="dxa"/>
            <w:tcBorders>
              <w:top w:val="single" w:sz="4" w:space="0" w:color="auto"/>
            </w:tcBorders>
            <w:vAlign w:val="bottom"/>
          </w:tcPr>
          <w:p w14:paraId="44FD13F2"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3BF30B6C"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60A0646"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99F95AD"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7A3DFD90"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373576EC" w14:textId="77777777" w:rsidR="00D34BC5" w:rsidRPr="00A73A7A" w:rsidRDefault="00D34BC5" w:rsidP="009B16D2">
            <w:pPr>
              <w:ind w:right="-72"/>
              <w:jc w:val="right"/>
              <w:rPr>
                <w:rFonts w:ascii="Arial" w:hAnsi="Arial" w:cs="Arial"/>
                <w:color w:val="000000" w:themeColor="text1"/>
                <w:sz w:val="12"/>
                <w:szCs w:val="12"/>
                <w:lang w:val="en-GB"/>
              </w:rPr>
            </w:pPr>
          </w:p>
        </w:tc>
        <w:tc>
          <w:tcPr>
            <w:tcW w:w="903" w:type="dxa"/>
            <w:tcBorders>
              <w:top w:val="single" w:sz="4" w:space="0" w:color="auto"/>
            </w:tcBorders>
            <w:vAlign w:val="bottom"/>
          </w:tcPr>
          <w:p w14:paraId="19200E15" w14:textId="77777777" w:rsidR="00D34BC5" w:rsidRPr="00A73A7A" w:rsidRDefault="00D34BC5" w:rsidP="009B16D2">
            <w:pPr>
              <w:ind w:right="-72"/>
              <w:jc w:val="right"/>
              <w:rPr>
                <w:rFonts w:ascii="Arial" w:hAnsi="Arial" w:cs="Arial"/>
                <w:color w:val="000000" w:themeColor="text1"/>
                <w:sz w:val="12"/>
                <w:szCs w:val="12"/>
                <w:lang w:val="en-GB"/>
              </w:rPr>
            </w:pPr>
          </w:p>
        </w:tc>
      </w:tr>
      <w:tr w:rsidR="004B28C2" w:rsidRPr="00A73A7A" w14:paraId="6CD5FF54" w14:textId="77777777" w:rsidTr="0033765C">
        <w:trPr>
          <w:cantSplit/>
        </w:trPr>
        <w:tc>
          <w:tcPr>
            <w:tcW w:w="3029" w:type="dxa"/>
            <w:vAlign w:val="bottom"/>
          </w:tcPr>
          <w:p w14:paraId="241EA73A" w14:textId="77777777" w:rsidR="004B28C2" w:rsidRPr="00A73A7A" w:rsidRDefault="004B28C2" w:rsidP="009B16D2">
            <w:pPr>
              <w:ind w:left="872" w:right="-72"/>
              <w:rPr>
                <w:rFonts w:ascii="Arial" w:hAnsi="Arial" w:cs="Arial"/>
                <w:color w:val="000000" w:themeColor="text1"/>
                <w:spacing w:val="-4"/>
                <w:sz w:val="12"/>
                <w:szCs w:val="12"/>
              </w:rPr>
            </w:pPr>
            <w:r w:rsidRPr="00A73A7A">
              <w:rPr>
                <w:rFonts w:ascii="Arial" w:hAnsi="Arial" w:cs="Arial"/>
                <w:b/>
                <w:bCs/>
                <w:color w:val="000000" w:themeColor="text1"/>
                <w:sz w:val="12"/>
                <w:szCs w:val="12"/>
              </w:rPr>
              <w:t>Total financial liabilities</w:t>
            </w:r>
          </w:p>
        </w:tc>
        <w:tc>
          <w:tcPr>
            <w:tcW w:w="902" w:type="dxa"/>
            <w:tcBorders>
              <w:bottom w:val="single" w:sz="4" w:space="0" w:color="auto"/>
            </w:tcBorders>
          </w:tcPr>
          <w:p w14:paraId="47022B45" w14:textId="15309F0E"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47,444,077</w:t>
            </w:r>
          </w:p>
        </w:tc>
        <w:tc>
          <w:tcPr>
            <w:tcW w:w="903" w:type="dxa"/>
            <w:tcBorders>
              <w:bottom w:val="single" w:sz="4" w:space="0" w:color="auto"/>
            </w:tcBorders>
          </w:tcPr>
          <w:p w14:paraId="3942CFAE" w14:textId="1ABCA2F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26,</w:t>
            </w:r>
            <w:r w:rsidR="00F7526E" w:rsidRPr="00A73A7A">
              <w:rPr>
                <w:rFonts w:ascii="Arial" w:hAnsi="Arial" w:cs="Arial"/>
                <w:sz w:val="12"/>
                <w:szCs w:val="12"/>
                <w:lang w:val="en-GB"/>
              </w:rPr>
              <w:t>317</w:t>
            </w:r>
            <w:r w:rsidRPr="00A73A7A">
              <w:rPr>
                <w:rFonts w:ascii="Arial" w:hAnsi="Arial" w:cs="Arial"/>
                <w:sz w:val="12"/>
                <w:szCs w:val="12"/>
                <w:lang w:val="en-GB"/>
              </w:rPr>
              <w:t>,</w:t>
            </w:r>
            <w:r w:rsidR="00F7526E" w:rsidRPr="00A73A7A">
              <w:rPr>
                <w:rFonts w:ascii="Arial" w:hAnsi="Arial" w:cs="Arial"/>
                <w:sz w:val="12"/>
                <w:szCs w:val="12"/>
                <w:lang w:val="en-GB"/>
              </w:rPr>
              <w:t>664</w:t>
            </w:r>
          </w:p>
        </w:tc>
        <w:tc>
          <w:tcPr>
            <w:tcW w:w="903" w:type="dxa"/>
            <w:tcBorders>
              <w:bottom w:val="single" w:sz="4" w:space="0" w:color="auto"/>
            </w:tcBorders>
          </w:tcPr>
          <w:p w14:paraId="53262957" w14:textId="1DAFFDDF"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86,</w:t>
            </w:r>
            <w:r w:rsidR="0005211C" w:rsidRPr="00A73A7A">
              <w:rPr>
                <w:rFonts w:ascii="Arial" w:hAnsi="Arial" w:cs="Arial"/>
                <w:sz w:val="12"/>
                <w:szCs w:val="12"/>
                <w:lang w:val="en-GB"/>
              </w:rPr>
              <w:t>346</w:t>
            </w:r>
            <w:r w:rsidRPr="00A73A7A">
              <w:rPr>
                <w:rFonts w:ascii="Arial" w:hAnsi="Arial" w:cs="Arial"/>
                <w:sz w:val="12"/>
                <w:szCs w:val="12"/>
                <w:lang w:val="en-GB"/>
              </w:rPr>
              <w:t>,8</w:t>
            </w:r>
            <w:r w:rsidR="0005211C" w:rsidRPr="00A73A7A">
              <w:rPr>
                <w:rFonts w:ascii="Arial" w:hAnsi="Arial" w:cs="Arial"/>
                <w:sz w:val="12"/>
                <w:szCs w:val="12"/>
                <w:lang w:val="en-GB"/>
              </w:rPr>
              <w:t>59</w:t>
            </w:r>
          </w:p>
        </w:tc>
        <w:tc>
          <w:tcPr>
            <w:tcW w:w="903" w:type="dxa"/>
            <w:tcBorders>
              <w:bottom w:val="single" w:sz="4" w:space="0" w:color="auto"/>
            </w:tcBorders>
          </w:tcPr>
          <w:p w14:paraId="7A0CD45B" w14:textId="788B1EF5"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w:t>
            </w:r>
            <w:r w:rsidR="0005211C" w:rsidRPr="00A73A7A">
              <w:rPr>
                <w:rFonts w:ascii="Arial" w:hAnsi="Arial" w:cs="Arial"/>
                <w:sz w:val="12"/>
                <w:szCs w:val="12"/>
                <w:lang w:val="en-GB"/>
              </w:rPr>
              <w:t>5</w:t>
            </w:r>
            <w:r w:rsidRPr="00A73A7A">
              <w:rPr>
                <w:rFonts w:ascii="Arial" w:hAnsi="Arial" w:cs="Arial"/>
                <w:sz w:val="12"/>
                <w:szCs w:val="12"/>
                <w:lang w:val="en-GB"/>
              </w:rPr>
              <w:t>,</w:t>
            </w:r>
            <w:r w:rsidR="0005211C" w:rsidRPr="00A73A7A">
              <w:rPr>
                <w:rFonts w:ascii="Arial" w:hAnsi="Arial" w:cs="Arial"/>
                <w:sz w:val="12"/>
                <w:szCs w:val="12"/>
                <w:lang w:val="en-GB"/>
              </w:rPr>
              <w:t>449</w:t>
            </w:r>
            <w:r w:rsidRPr="00A73A7A">
              <w:rPr>
                <w:rFonts w:ascii="Arial" w:hAnsi="Arial" w:cs="Arial"/>
                <w:sz w:val="12"/>
                <w:szCs w:val="12"/>
                <w:lang w:val="en-GB"/>
              </w:rPr>
              <w:t>,</w:t>
            </w:r>
            <w:r w:rsidR="0005211C" w:rsidRPr="00A73A7A">
              <w:rPr>
                <w:rFonts w:ascii="Arial" w:hAnsi="Arial" w:cs="Arial"/>
                <w:sz w:val="12"/>
                <w:szCs w:val="12"/>
                <w:lang w:val="en-GB"/>
              </w:rPr>
              <w:t>512</w:t>
            </w:r>
          </w:p>
        </w:tc>
        <w:tc>
          <w:tcPr>
            <w:tcW w:w="903" w:type="dxa"/>
            <w:tcBorders>
              <w:bottom w:val="single" w:sz="4" w:space="0" w:color="auto"/>
            </w:tcBorders>
          </w:tcPr>
          <w:p w14:paraId="593B9A86" w14:textId="4289BDC3" w:rsidR="004B28C2" w:rsidRPr="00A73A7A" w:rsidRDefault="0005211C" w:rsidP="009B16D2">
            <w:pPr>
              <w:ind w:right="-72"/>
              <w:jc w:val="right"/>
              <w:rPr>
                <w:rFonts w:ascii="Arial" w:hAnsi="Arial" w:cs="Arial"/>
                <w:sz w:val="12"/>
                <w:szCs w:val="12"/>
                <w:lang w:val="en-GB"/>
              </w:rPr>
            </w:pPr>
            <w:r w:rsidRPr="00A73A7A">
              <w:rPr>
                <w:rFonts w:ascii="Arial" w:hAnsi="Arial" w:cs="Arial"/>
                <w:sz w:val="12"/>
                <w:szCs w:val="12"/>
                <w:lang w:val="en-GB"/>
              </w:rPr>
              <w:t>3</w:t>
            </w:r>
            <w:r w:rsidR="004B28C2" w:rsidRPr="00A73A7A">
              <w:rPr>
                <w:rFonts w:ascii="Arial" w:hAnsi="Arial" w:cs="Arial"/>
                <w:sz w:val="12"/>
                <w:szCs w:val="12"/>
                <w:lang w:val="en-GB"/>
              </w:rPr>
              <w:t>,</w:t>
            </w:r>
            <w:r w:rsidRPr="00A73A7A">
              <w:rPr>
                <w:rFonts w:ascii="Arial" w:hAnsi="Arial" w:cs="Arial"/>
                <w:sz w:val="12"/>
                <w:szCs w:val="12"/>
                <w:lang w:val="en-GB"/>
              </w:rPr>
              <w:t>196</w:t>
            </w:r>
            <w:r w:rsidR="004B28C2" w:rsidRPr="00A73A7A">
              <w:rPr>
                <w:rFonts w:ascii="Arial" w:hAnsi="Arial" w:cs="Arial"/>
                <w:sz w:val="12"/>
                <w:szCs w:val="12"/>
                <w:lang w:val="en-GB"/>
              </w:rPr>
              <w:t>,</w:t>
            </w:r>
            <w:r w:rsidRPr="00A73A7A">
              <w:rPr>
                <w:rFonts w:ascii="Arial" w:hAnsi="Arial" w:cs="Arial"/>
                <w:sz w:val="12"/>
                <w:szCs w:val="12"/>
                <w:lang w:val="en-GB"/>
              </w:rPr>
              <w:t>580</w:t>
            </w:r>
          </w:p>
        </w:tc>
        <w:tc>
          <w:tcPr>
            <w:tcW w:w="903" w:type="dxa"/>
            <w:tcBorders>
              <w:bottom w:val="single" w:sz="4" w:space="0" w:color="auto"/>
            </w:tcBorders>
          </w:tcPr>
          <w:p w14:paraId="5EA3DD12" w14:textId="2917A06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2,319,205</w:t>
            </w:r>
          </w:p>
        </w:tc>
        <w:tc>
          <w:tcPr>
            <w:tcW w:w="903" w:type="dxa"/>
            <w:tcBorders>
              <w:bottom w:val="single" w:sz="4" w:space="0" w:color="auto"/>
            </w:tcBorders>
          </w:tcPr>
          <w:p w14:paraId="4F64E5F0" w14:textId="471253A0" w:rsidR="004B28C2" w:rsidRPr="00A73A7A" w:rsidRDefault="004B28C2" w:rsidP="009B16D2">
            <w:pPr>
              <w:ind w:right="-72"/>
              <w:jc w:val="right"/>
              <w:rPr>
                <w:rFonts w:ascii="Arial" w:hAnsi="Arial" w:cs="Arial"/>
                <w:sz w:val="12"/>
                <w:szCs w:val="12"/>
                <w:lang w:val="en-GB"/>
              </w:rPr>
            </w:pPr>
            <w:r w:rsidRPr="00A73A7A">
              <w:rPr>
                <w:rFonts w:ascii="Arial" w:hAnsi="Arial" w:cs="Arial"/>
                <w:sz w:val="12"/>
                <w:szCs w:val="12"/>
                <w:lang w:val="en-GB"/>
              </w:rPr>
              <w:t>1</w:t>
            </w:r>
            <w:r w:rsidR="0005211C" w:rsidRPr="00A73A7A">
              <w:rPr>
                <w:rFonts w:ascii="Arial" w:hAnsi="Arial" w:cs="Arial"/>
                <w:sz w:val="12"/>
                <w:szCs w:val="12"/>
                <w:lang w:val="en-GB"/>
              </w:rPr>
              <w:t>81</w:t>
            </w:r>
            <w:r w:rsidRPr="00A73A7A">
              <w:rPr>
                <w:rFonts w:ascii="Arial" w:hAnsi="Arial" w:cs="Arial"/>
                <w:sz w:val="12"/>
                <w:szCs w:val="12"/>
                <w:lang w:val="en-GB"/>
              </w:rPr>
              <w:t>,</w:t>
            </w:r>
            <w:r w:rsidR="0005211C" w:rsidRPr="00A73A7A">
              <w:rPr>
                <w:rFonts w:ascii="Arial" w:hAnsi="Arial" w:cs="Arial"/>
                <w:sz w:val="12"/>
                <w:szCs w:val="12"/>
                <w:lang w:val="en-GB"/>
              </w:rPr>
              <w:t>073</w:t>
            </w:r>
            <w:r w:rsidRPr="00A73A7A">
              <w:rPr>
                <w:rFonts w:ascii="Arial" w:hAnsi="Arial" w:cs="Arial"/>
                <w:sz w:val="12"/>
                <w:szCs w:val="12"/>
                <w:lang w:val="en-GB"/>
              </w:rPr>
              <w:t>,</w:t>
            </w:r>
            <w:r w:rsidR="0005211C" w:rsidRPr="00A73A7A">
              <w:rPr>
                <w:rFonts w:ascii="Arial" w:hAnsi="Arial" w:cs="Arial"/>
                <w:sz w:val="12"/>
                <w:szCs w:val="12"/>
                <w:lang w:val="en-GB"/>
              </w:rPr>
              <w:t>89</w:t>
            </w:r>
            <w:r w:rsidR="00D5266C" w:rsidRPr="00A73A7A">
              <w:rPr>
                <w:rFonts w:ascii="Arial" w:hAnsi="Arial" w:cs="Arial"/>
                <w:sz w:val="12"/>
                <w:szCs w:val="12"/>
                <w:lang w:val="en-GB"/>
              </w:rPr>
              <w:t>7</w:t>
            </w:r>
          </w:p>
        </w:tc>
      </w:tr>
    </w:tbl>
    <w:p w14:paraId="710B2FFE" w14:textId="77777777" w:rsidR="003F234E" w:rsidRPr="00AF5796" w:rsidRDefault="003F234E" w:rsidP="009B16D2">
      <w:pPr>
        <w:ind w:left="547" w:firstLine="547"/>
        <w:rPr>
          <w:rFonts w:ascii="Arial" w:hAnsi="Arial" w:cs="Arial"/>
          <w:color w:val="000000" w:themeColor="text1"/>
          <w:spacing w:val="-4"/>
          <w:sz w:val="10"/>
          <w:szCs w:val="10"/>
          <w:cs/>
        </w:rPr>
      </w:pPr>
      <w:r w:rsidRPr="00AF5796">
        <w:rPr>
          <w:rFonts w:ascii="Arial" w:hAnsi="Arial" w:cs="Arial"/>
          <w:color w:val="000000" w:themeColor="text1"/>
          <w:spacing w:val="-4"/>
          <w:sz w:val="10"/>
          <w:szCs w:val="10"/>
        </w:rPr>
        <w:t>(1)   Exclude accrued interest receivables and undue interest receivables</w:t>
      </w:r>
    </w:p>
    <w:p w14:paraId="553D0C52" w14:textId="77777777" w:rsidR="003F234E" w:rsidRPr="00AF5796" w:rsidRDefault="003F234E" w:rsidP="009B16D2">
      <w:pPr>
        <w:ind w:left="547" w:firstLine="547"/>
        <w:rPr>
          <w:rFonts w:ascii="Arial" w:hAnsi="Arial" w:cs="Arial"/>
          <w:color w:val="000000" w:themeColor="text1"/>
          <w:spacing w:val="-4"/>
          <w:sz w:val="10"/>
          <w:szCs w:val="10"/>
        </w:rPr>
      </w:pPr>
      <w:r w:rsidRPr="00AF5796">
        <w:rPr>
          <w:rFonts w:ascii="Arial" w:hAnsi="Arial" w:cs="Arial"/>
          <w:color w:val="000000" w:themeColor="text1"/>
          <w:spacing w:val="-4"/>
          <w:sz w:val="10"/>
          <w:szCs w:val="10"/>
        </w:rPr>
        <w:t>(2)   Before deduction of allowance for expected credit loss</w:t>
      </w:r>
    </w:p>
    <w:p w14:paraId="2933B58B" w14:textId="77777777" w:rsidR="001E517A" w:rsidRPr="00A73A7A" w:rsidRDefault="001E517A" w:rsidP="009B16D2">
      <w:pPr>
        <w:rPr>
          <w:rFonts w:ascii="Arial" w:hAnsi="Arial" w:cs="Arial"/>
          <w:color w:val="000000" w:themeColor="text1"/>
          <w:spacing w:val="-8"/>
          <w:sz w:val="18"/>
          <w:szCs w:val="18"/>
          <w:lang w:val="en-GB"/>
        </w:rPr>
      </w:pPr>
    </w:p>
    <w:p w14:paraId="13818263" w14:textId="5A059D01" w:rsidR="009445FA" w:rsidRPr="00A73A7A" w:rsidRDefault="00C9732E" w:rsidP="004073B7">
      <w:pPr>
        <w:pStyle w:val="BlockText"/>
        <w:tabs>
          <w:tab w:val="clear" w:pos="2520"/>
        </w:tabs>
        <w:ind w:left="1080" w:right="0"/>
        <w:rPr>
          <w:rFonts w:ascii="Arial" w:hAnsi="Arial" w:cs="Arial"/>
        </w:rPr>
      </w:pPr>
      <w:r w:rsidRPr="004073B7">
        <w:rPr>
          <w:rFonts w:ascii="Arial" w:hAnsi="Arial" w:cs="Arial"/>
          <w:color w:val="000000" w:themeColor="text1"/>
          <w:spacing w:val="-2"/>
          <w:sz w:val="18"/>
          <w:szCs w:val="18"/>
        </w:rPr>
        <w:t>Th</w:t>
      </w:r>
      <w:r w:rsidR="00A119C2" w:rsidRPr="004073B7">
        <w:rPr>
          <w:rFonts w:ascii="Arial" w:hAnsi="Arial" w:cs="Arial"/>
          <w:color w:val="000000" w:themeColor="text1"/>
          <w:spacing w:val="-2"/>
          <w:sz w:val="18"/>
          <w:szCs w:val="18"/>
        </w:rPr>
        <w:t>e Group has</w:t>
      </w:r>
      <w:r w:rsidRPr="004073B7">
        <w:rPr>
          <w:rFonts w:ascii="Arial" w:hAnsi="Arial" w:cs="Arial"/>
          <w:color w:val="000000" w:themeColor="text1"/>
          <w:spacing w:val="-2"/>
          <w:sz w:val="18"/>
          <w:szCs w:val="18"/>
        </w:rPr>
        <w:t xml:space="preserve"> average balances of the financial assets and liabilities that </w:t>
      </w:r>
      <w:proofErr w:type="gramStart"/>
      <w:r w:rsidRPr="004073B7">
        <w:rPr>
          <w:rFonts w:ascii="Arial" w:hAnsi="Arial" w:cs="Arial"/>
          <w:color w:val="000000" w:themeColor="text1"/>
          <w:spacing w:val="-2"/>
          <w:sz w:val="18"/>
          <w:szCs w:val="18"/>
        </w:rPr>
        <w:t>generating</w:t>
      </w:r>
      <w:proofErr w:type="gramEnd"/>
      <w:r w:rsidRPr="004073B7">
        <w:rPr>
          <w:rFonts w:ascii="Arial" w:hAnsi="Arial" w:cs="Arial"/>
          <w:color w:val="000000" w:themeColor="text1"/>
          <w:spacing w:val="-2"/>
          <w:sz w:val="18"/>
          <w:szCs w:val="18"/>
        </w:rPr>
        <w:t xml:space="preserve"> revenues and expenses, and the average interest rate for the </w:t>
      </w:r>
      <w:proofErr w:type="gramStart"/>
      <w:r w:rsidR="001E56FA" w:rsidRPr="004073B7">
        <w:rPr>
          <w:rFonts w:ascii="Arial" w:hAnsi="Arial" w:cs="Arial"/>
          <w:color w:val="000000" w:themeColor="text1"/>
          <w:spacing w:val="-2"/>
          <w:sz w:val="18"/>
          <w:szCs w:val="18"/>
        </w:rPr>
        <w:t>six-</w:t>
      </w:r>
      <w:r w:rsidRPr="004073B7">
        <w:rPr>
          <w:rFonts w:ascii="Arial" w:hAnsi="Arial" w:cs="Arial"/>
          <w:color w:val="000000" w:themeColor="text1"/>
          <w:spacing w:val="-2"/>
          <w:sz w:val="18"/>
          <w:szCs w:val="18"/>
        </w:rPr>
        <w:t>period</w:t>
      </w:r>
      <w:proofErr w:type="gramEnd"/>
      <w:r w:rsidRPr="004073B7">
        <w:rPr>
          <w:rFonts w:ascii="Arial" w:hAnsi="Arial" w:cs="Arial"/>
          <w:color w:val="000000" w:themeColor="text1"/>
          <w:spacing w:val="-2"/>
          <w:sz w:val="18"/>
          <w:szCs w:val="18"/>
        </w:rPr>
        <w:t xml:space="preserve"> ended 30 June 2026 and for the year ended </w:t>
      </w:r>
      <w:r w:rsidR="009E0DAC">
        <w:rPr>
          <w:rFonts w:ascii="Arial" w:hAnsi="Arial" w:cs="Arial"/>
          <w:color w:val="000000" w:themeColor="text1"/>
          <w:spacing w:val="-2"/>
          <w:sz w:val="18"/>
          <w:szCs w:val="18"/>
        </w:rPr>
        <w:br/>
      </w:r>
      <w:r w:rsidRPr="004073B7">
        <w:rPr>
          <w:rFonts w:ascii="Arial" w:hAnsi="Arial" w:cs="Arial"/>
          <w:color w:val="000000" w:themeColor="text1"/>
          <w:spacing w:val="-2"/>
          <w:sz w:val="18"/>
          <w:szCs w:val="18"/>
        </w:rPr>
        <w:t>31 December 2025, can be summarised as follows:</w:t>
      </w:r>
    </w:p>
    <w:p w14:paraId="65ECAE0E" w14:textId="77777777" w:rsidR="002A7BA6" w:rsidRPr="00A73A7A" w:rsidRDefault="002A7BA6" w:rsidP="009B16D2">
      <w:pPr>
        <w:rPr>
          <w:rFonts w:ascii="Arial" w:hAnsi="Arial" w:cs="Arial"/>
          <w:color w:val="000000" w:themeColor="text1"/>
          <w:sz w:val="18"/>
          <w:szCs w:val="18"/>
          <w:lang w:val="en-GB"/>
        </w:rPr>
      </w:pPr>
    </w:p>
    <w:tbl>
      <w:tblPr>
        <w:tblW w:w="5000" w:type="pct"/>
        <w:tblLayout w:type="fixed"/>
        <w:tblLook w:val="0000" w:firstRow="0" w:lastRow="0" w:firstColumn="0" w:lastColumn="0" w:noHBand="0" w:noVBand="0"/>
      </w:tblPr>
      <w:tblGrid>
        <w:gridCol w:w="3261"/>
        <w:gridCol w:w="1035"/>
        <w:gridCol w:w="1033"/>
        <w:gridCol w:w="1033"/>
        <w:gridCol w:w="1033"/>
        <w:gridCol w:w="1033"/>
        <w:gridCol w:w="1033"/>
      </w:tblGrid>
      <w:tr w:rsidR="002A7BA6" w:rsidRPr="00A73A7A" w14:paraId="62941EF2" w14:textId="77777777" w:rsidTr="00A73A7A">
        <w:tc>
          <w:tcPr>
            <w:tcW w:w="1723" w:type="pct"/>
            <w:vAlign w:val="bottom"/>
          </w:tcPr>
          <w:p w14:paraId="5E4F2009" w14:textId="77777777" w:rsidR="002A7BA6" w:rsidRPr="00A73A7A" w:rsidRDefault="002A7BA6" w:rsidP="00EA1691">
            <w:pPr>
              <w:ind w:left="955"/>
              <w:rPr>
                <w:rFonts w:ascii="Arial" w:hAnsi="Arial" w:cs="Arial"/>
                <w:b/>
                <w:bCs/>
                <w:color w:val="000000" w:themeColor="text1"/>
                <w:sz w:val="14"/>
                <w:szCs w:val="14"/>
              </w:rPr>
            </w:pPr>
          </w:p>
        </w:tc>
        <w:tc>
          <w:tcPr>
            <w:tcW w:w="3277" w:type="pct"/>
            <w:gridSpan w:val="6"/>
            <w:tcBorders>
              <w:bottom w:val="single" w:sz="4" w:space="0" w:color="auto"/>
            </w:tcBorders>
            <w:vAlign w:val="bottom"/>
          </w:tcPr>
          <w:p w14:paraId="1C8CDA01" w14:textId="2D648E4E" w:rsidR="002A7BA6" w:rsidRPr="00A73A7A" w:rsidRDefault="002A7BA6"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rPr>
              <w:t>Consolidated</w:t>
            </w:r>
          </w:p>
        </w:tc>
      </w:tr>
      <w:tr w:rsidR="002A7BA6" w:rsidRPr="00A73A7A" w14:paraId="548C0151" w14:textId="77777777" w:rsidTr="00A73A7A">
        <w:tc>
          <w:tcPr>
            <w:tcW w:w="1723" w:type="pct"/>
            <w:vAlign w:val="bottom"/>
          </w:tcPr>
          <w:p w14:paraId="677407CC" w14:textId="77777777" w:rsidR="002A7BA6" w:rsidRPr="00A73A7A" w:rsidRDefault="002A7BA6" w:rsidP="00EA1691">
            <w:pPr>
              <w:ind w:left="955"/>
              <w:rPr>
                <w:rFonts w:ascii="Arial" w:hAnsi="Arial" w:cs="Arial"/>
                <w:b/>
                <w:bCs/>
                <w:color w:val="000000" w:themeColor="text1"/>
                <w:sz w:val="14"/>
                <w:szCs w:val="14"/>
              </w:rPr>
            </w:pPr>
          </w:p>
        </w:tc>
        <w:tc>
          <w:tcPr>
            <w:tcW w:w="1639" w:type="pct"/>
            <w:gridSpan w:val="3"/>
            <w:tcBorders>
              <w:top w:val="single" w:sz="4" w:space="0" w:color="auto"/>
            </w:tcBorders>
            <w:vAlign w:val="bottom"/>
          </w:tcPr>
          <w:p w14:paraId="695C0DCD" w14:textId="77777777" w:rsidR="002A7BA6" w:rsidRPr="00A73A7A" w:rsidRDefault="002A7BA6"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For the six-month period ended</w:t>
            </w:r>
          </w:p>
        </w:tc>
        <w:tc>
          <w:tcPr>
            <w:tcW w:w="1638" w:type="pct"/>
            <w:gridSpan w:val="3"/>
            <w:tcBorders>
              <w:top w:val="single" w:sz="4" w:space="0" w:color="auto"/>
            </w:tcBorders>
            <w:vAlign w:val="bottom"/>
          </w:tcPr>
          <w:p w14:paraId="0B8A5282" w14:textId="77777777" w:rsidR="002A7BA6" w:rsidRPr="00A73A7A" w:rsidRDefault="002A7BA6"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For the year ended</w:t>
            </w:r>
          </w:p>
        </w:tc>
      </w:tr>
      <w:tr w:rsidR="002A7BA6" w:rsidRPr="00A73A7A" w14:paraId="426B8516" w14:textId="77777777" w:rsidTr="00A73A7A">
        <w:tc>
          <w:tcPr>
            <w:tcW w:w="1723" w:type="pct"/>
            <w:vAlign w:val="bottom"/>
          </w:tcPr>
          <w:p w14:paraId="1A1B7431" w14:textId="77777777" w:rsidR="002A7BA6" w:rsidRPr="00A73A7A" w:rsidRDefault="002A7BA6" w:rsidP="00EA1691">
            <w:pPr>
              <w:ind w:left="955"/>
              <w:rPr>
                <w:rFonts w:ascii="Arial" w:hAnsi="Arial" w:cs="Arial"/>
                <w:b/>
                <w:bCs/>
                <w:color w:val="000000" w:themeColor="text1"/>
                <w:sz w:val="14"/>
                <w:szCs w:val="14"/>
              </w:rPr>
            </w:pPr>
          </w:p>
        </w:tc>
        <w:tc>
          <w:tcPr>
            <w:tcW w:w="1639" w:type="pct"/>
            <w:gridSpan w:val="3"/>
            <w:vAlign w:val="bottom"/>
          </w:tcPr>
          <w:p w14:paraId="2A4547A1" w14:textId="77777777" w:rsidR="002A7BA6" w:rsidRPr="00A73A7A" w:rsidRDefault="002A7BA6"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30 June 2026</w:t>
            </w:r>
          </w:p>
        </w:tc>
        <w:tc>
          <w:tcPr>
            <w:tcW w:w="1638" w:type="pct"/>
            <w:gridSpan w:val="3"/>
            <w:vAlign w:val="bottom"/>
          </w:tcPr>
          <w:p w14:paraId="3ED9BE6F" w14:textId="77777777" w:rsidR="002A7BA6" w:rsidRPr="00A73A7A" w:rsidRDefault="002A7BA6"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31 December 202</w:t>
            </w:r>
            <w:r w:rsidRPr="00A73A7A">
              <w:rPr>
                <w:rFonts w:ascii="Arial" w:hAnsi="Arial" w:cs="Arial"/>
                <w:b/>
                <w:bCs/>
                <w:color w:val="000000" w:themeColor="text1"/>
                <w:sz w:val="14"/>
                <w:szCs w:val="14"/>
              </w:rPr>
              <w:t>5</w:t>
            </w:r>
          </w:p>
        </w:tc>
      </w:tr>
      <w:tr w:rsidR="002A7BA6" w:rsidRPr="00A73A7A" w14:paraId="763C12F3" w14:textId="77777777">
        <w:tc>
          <w:tcPr>
            <w:tcW w:w="1723" w:type="pct"/>
            <w:vAlign w:val="bottom"/>
          </w:tcPr>
          <w:p w14:paraId="31DD71E3" w14:textId="77777777" w:rsidR="002A7BA6" w:rsidRPr="00A73A7A" w:rsidRDefault="002A7BA6" w:rsidP="00EA1691">
            <w:pPr>
              <w:ind w:left="955"/>
              <w:rPr>
                <w:rFonts w:ascii="Arial" w:hAnsi="Arial" w:cs="Arial"/>
                <w:b/>
                <w:bCs/>
                <w:color w:val="000000" w:themeColor="text1"/>
                <w:sz w:val="14"/>
                <w:szCs w:val="14"/>
              </w:rPr>
            </w:pPr>
          </w:p>
        </w:tc>
        <w:tc>
          <w:tcPr>
            <w:tcW w:w="547" w:type="pct"/>
            <w:tcBorders>
              <w:top w:val="single" w:sz="4" w:space="0" w:color="auto"/>
            </w:tcBorders>
            <w:vAlign w:val="bottom"/>
          </w:tcPr>
          <w:p w14:paraId="1766E397"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Average</w:t>
            </w:r>
          </w:p>
        </w:tc>
        <w:tc>
          <w:tcPr>
            <w:tcW w:w="546" w:type="pct"/>
            <w:tcBorders>
              <w:top w:val="single" w:sz="4" w:space="0" w:color="auto"/>
            </w:tcBorders>
            <w:vAlign w:val="bottom"/>
          </w:tcPr>
          <w:p w14:paraId="6135CE54"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tcBorders>
              <w:top w:val="single" w:sz="4" w:space="0" w:color="auto"/>
            </w:tcBorders>
            <w:vAlign w:val="bottom"/>
          </w:tcPr>
          <w:p w14:paraId="68394860"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tcBorders>
              <w:top w:val="single" w:sz="4" w:space="0" w:color="auto"/>
            </w:tcBorders>
            <w:vAlign w:val="bottom"/>
          </w:tcPr>
          <w:p w14:paraId="789A7F3C"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Average</w:t>
            </w:r>
          </w:p>
        </w:tc>
        <w:tc>
          <w:tcPr>
            <w:tcW w:w="546" w:type="pct"/>
            <w:tcBorders>
              <w:top w:val="single" w:sz="4" w:space="0" w:color="auto"/>
            </w:tcBorders>
            <w:vAlign w:val="bottom"/>
          </w:tcPr>
          <w:p w14:paraId="5A10245F"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tcBorders>
              <w:top w:val="single" w:sz="4" w:space="0" w:color="auto"/>
            </w:tcBorders>
          </w:tcPr>
          <w:p w14:paraId="385028DA" w14:textId="77777777" w:rsidR="002A7BA6" w:rsidRPr="00A73A7A" w:rsidRDefault="002A7BA6" w:rsidP="009B16D2">
            <w:pPr>
              <w:ind w:right="-72"/>
              <w:jc w:val="right"/>
              <w:rPr>
                <w:rFonts w:ascii="Arial" w:hAnsi="Arial" w:cs="Arial"/>
                <w:b/>
                <w:bCs/>
                <w:color w:val="000000" w:themeColor="text1"/>
                <w:sz w:val="14"/>
                <w:szCs w:val="14"/>
              </w:rPr>
            </w:pPr>
          </w:p>
        </w:tc>
      </w:tr>
      <w:tr w:rsidR="002A7BA6" w:rsidRPr="00A73A7A" w14:paraId="62B6538A" w14:textId="77777777">
        <w:tc>
          <w:tcPr>
            <w:tcW w:w="1723" w:type="pct"/>
            <w:vAlign w:val="bottom"/>
          </w:tcPr>
          <w:p w14:paraId="79AFF9B9" w14:textId="77777777" w:rsidR="002A7BA6" w:rsidRPr="00A73A7A" w:rsidRDefault="002A7BA6" w:rsidP="00EA1691">
            <w:pPr>
              <w:ind w:left="955"/>
              <w:rPr>
                <w:rFonts w:ascii="Arial" w:hAnsi="Arial" w:cs="Arial"/>
                <w:b/>
                <w:bCs/>
                <w:color w:val="000000" w:themeColor="text1"/>
                <w:sz w:val="14"/>
                <w:szCs w:val="14"/>
              </w:rPr>
            </w:pPr>
          </w:p>
        </w:tc>
        <w:tc>
          <w:tcPr>
            <w:tcW w:w="547" w:type="pct"/>
            <w:vAlign w:val="bottom"/>
          </w:tcPr>
          <w:p w14:paraId="6F0C1B60"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outstanding</w:t>
            </w:r>
          </w:p>
        </w:tc>
        <w:tc>
          <w:tcPr>
            <w:tcW w:w="546" w:type="pct"/>
            <w:vAlign w:val="bottom"/>
          </w:tcPr>
          <w:p w14:paraId="3E8324BE"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vAlign w:val="bottom"/>
          </w:tcPr>
          <w:p w14:paraId="48255208"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vAlign w:val="bottom"/>
          </w:tcPr>
          <w:p w14:paraId="5AC8E1E9"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outstanding</w:t>
            </w:r>
          </w:p>
        </w:tc>
        <w:tc>
          <w:tcPr>
            <w:tcW w:w="546" w:type="pct"/>
            <w:vAlign w:val="bottom"/>
          </w:tcPr>
          <w:p w14:paraId="678F7BC9" w14:textId="77777777" w:rsidR="002A7BA6" w:rsidRPr="00A73A7A" w:rsidRDefault="002A7BA6" w:rsidP="009B16D2">
            <w:pPr>
              <w:ind w:right="-72"/>
              <w:jc w:val="right"/>
              <w:rPr>
                <w:rFonts w:ascii="Arial" w:hAnsi="Arial" w:cs="Arial"/>
                <w:b/>
                <w:bCs/>
                <w:color w:val="000000" w:themeColor="text1"/>
                <w:sz w:val="14"/>
                <w:szCs w:val="14"/>
              </w:rPr>
            </w:pPr>
          </w:p>
        </w:tc>
        <w:tc>
          <w:tcPr>
            <w:tcW w:w="546" w:type="pct"/>
          </w:tcPr>
          <w:p w14:paraId="068CCD8D" w14:textId="77777777" w:rsidR="002A7BA6" w:rsidRPr="00A73A7A" w:rsidRDefault="002A7BA6" w:rsidP="009B16D2">
            <w:pPr>
              <w:ind w:right="-72"/>
              <w:jc w:val="right"/>
              <w:rPr>
                <w:rFonts w:ascii="Arial" w:hAnsi="Arial" w:cs="Arial"/>
                <w:b/>
                <w:bCs/>
                <w:color w:val="000000" w:themeColor="text1"/>
                <w:sz w:val="14"/>
                <w:szCs w:val="14"/>
              </w:rPr>
            </w:pPr>
          </w:p>
        </w:tc>
      </w:tr>
      <w:tr w:rsidR="002A7BA6" w:rsidRPr="00A73A7A" w14:paraId="5A9B109E" w14:textId="77777777">
        <w:tc>
          <w:tcPr>
            <w:tcW w:w="1723" w:type="pct"/>
            <w:vAlign w:val="bottom"/>
          </w:tcPr>
          <w:p w14:paraId="07AFD39E" w14:textId="77777777" w:rsidR="002A7BA6" w:rsidRPr="00A73A7A" w:rsidRDefault="002A7BA6" w:rsidP="00EA1691">
            <w:pPr>
              <w:ind w:left="955"/>
              <w:rPr>
                <w:rFonts w:ascii="Arial" w:hAnsi="Arial" w:cs="Arial"/>
                <w:b/>
                <w:bCs/>
                <w:color w:val="000000" w:themeColor="text1"/>
                <w:sz w:val="14"/>
                <w:szCs w:val="14"/>
              </w:rPr>
            </w:pPr>
          </w:p>
        </w:tc>
        <w:tc>
          <w:tcPr>
            <w:tcW w:w="547" w:type="pct"/>
            <w:vAlign w:val="bottom"/>
          </w:tcPr>
          <w:p w14:paraId="7F55F8E3"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balances</w:t>
            </w:r>
          </w:p>
        </w:tc>
        <w:tc>
          <w:tcPr>
            <w:tcW w:w="546" w:type="pct"/>
            <w:vAlign w:val="bottom"/>
          </w:tcPr>
          <w:p w14:paraId="203A07EA"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Interest</w:t>
            </w:r>
          </w:p>
        </w:tc>
        <w:tc>
          <w:tcPr>
            <w:tcW w:w="546" w:type="pct"/>
            <w:vAlign w:val="bottom"/>
          </w:tcPr>
          <w:p w14:paraId="6D4E61C3"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 Average </w:t>
            </w:r>
          </w:p>
        </w:tc>
        <w:tc>
          <w:tcPr>
            <w:tcW w:w="546" w:type="pct"/>
            <w:vAlign w:val="bottom"/>
          </w:tcPr>
          <w:p w14:paraId="73097A29"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balances</w:t>
            </w:r>
          </w:p>
        </w:tc>
        <w:tc>
          <w:tcPr>
            <w:tcW w:w="546" w:type="pct"/>
            <w:vAlign w:val="bottom"/>
          </w:tcPr>
          <w:p w14:paraId="4DA06EB4"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Interest</w:t>
            </w:r>
          </w:p>
        </w:tc>
        <w:tc>
          <w:tcPr>
            <w:tcW w:w="546" w:type="pct"/>
            <w:vAlign w:val="bottom"/>
          </w:tcPr>
          <w:p w14:paraId="1EC3DA51"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 Average </w:t>
            </w:r>
          </w:p>
        </w:tc>
      </w:tr>
      <w:tr w:rsidR="002A7BA6" w:rsidRPr="00A73A7A" w14:paraId="1E61721F" w14:textId="77777777">
        <w:tc>
          <w:tcPr>
            <w:tcW w:w="1723" w:type="pct"/>
            <w:vAlign w:val="bottom"/>
          </w:tcPr>
          <w:p w14:paraId="09D96A46" w14:textId="77777777" w:rsidR="002A7BA6" w:rsidRPr="00A73A7A" w:rsidRDefault="002A7BA6" w:rsidP="00EA1691">
            <w:pPr>
              <w:ind w:left="955"/>
              <w:rPr>
                <w:rFonts w:ascii="Arial" w:hAnsi="Arial" w:cs="Arial"/>
                <w:b/>
                <w:bCs/>
                <w:color w:val="000000" w:themeColor="text1"/>
                <w:sz w:val="14"/>
                <w:szCs w:val="14"/>
              </w:rPr>
            </w:pPr>
          </w:p>
        </w:tc>
        <w:tc>
          <w:tcPr>
            <w:tcW w:w="547" w:type="pct"/>
            <w:vAlign w:val="bottom"/>
          </w:tcPr>
          <w:p w14:paraId="74CEAFFB"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384224FF"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5C922B5E"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rate </w:t>
            </w:r>
          </w:p>
        </w:tc>
        <w:tc>
          <w:tcPr>
            <w:tcW w:w="546" w:type="pct"/>
            <w:vAlign w:val="bottom"/>
          </w:tcPr>
          <w:p w14:paraId="6E96A217"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23D5509B"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498214B6"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rate </w:t>
            </w:r>
          </w:p>
        </w:tc>
      </w:tr>
      <w:tr w:rsidR="002A7BA6" w:rsidRPr="00A73A7A" w14:paraId="0BAA6B31" w14:textId="77777777">
        <w:tc>
          <w:tcPr>
            <w:tcW w:w="1723" w:type="pct"/>
            <w:vAlign w:val="bottom"/>
          </w:tcPr>
          <w:p w14:paraId="1B63C73C" w14:textId="77777777" w:rsidR="002A7BA6" w:rsidRPr="00A73A7A" w:rsidRDefault="002A7BA6" w:rsidP="00EA1691">
            <w:pPr>
              <w:ind w:left="955"/>
              <w:rPr>
                <w:rFonts w:ascii="Arial" w:hAnsi="Arial" w:cs="Arial"/>
                <w:b/>
                <w:bCs/>
                <w:color w:val="000000" w:themeColor="text1"/>
                <w:sz w:val="14"/>
                <w:szCs w:val="14"/>
              </w:rPr>
            </w:pPr>
          </w:p>
        </w:tc>
        <w:tc>
          <w:tcPr>
            <w:tcW w:w="547" w:type="pct"/>
            <w:tcBorders>
              <w:bottom w:val="single" w:sz="4" w:space="0" w:color="auto"/>
            </w:tcBorders>
            <w:vAlign w:val="bottom"/>
          </w:tcPr>
          <w:p w14:paraId="5DDF1692"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5271CDB5"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72ED7D74"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w:t>
            </w:r>
          </w:p>
        </w:tc>
        <w:tc>
          <w:tcPr>
            <w:tcW w:w="546" w:type="pct"/>
            <w:tcBorders>
              <w:bottom w:val="single" w:sz="4" w:space="0" w:color="auto"/>
            </w:tcBorders>
            <w:vAlign w:val="bottom"/>
          </w:tcPr>
          <w:p w14:paraId="1BF2D024"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4D27B870"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07DB85D8" w14:textId="77777777" w:rsidR="002A7BA6" w:rsidRPr="00A73A7A" w:rsidRDefault="002A7BA6"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w:t>
            </w:r>
          </w:p>
        </w:tc>
      </w:tr>
      <w:tr w:rsidR="002A7BA6" w:rsidRPr="00A73A7A" w14:paraId="37083C96" w14:textId="77777777">
        <w:tc>
          <w:tcPr>
            <w:tcW w:w="1723" w:type="pct"/>
            <w:vAlign w:val="bottom"/>
          </w:tcPr>
          <w:p w14:paraId="23DEE15D" w14:textId="77777777" w:rsidR="002A7BA6" w:rsidRPr="00A73A7A" w:rsidRDefault="002A7BA6" w:rsidP="00EA1691">
            <w:pPr>
              <w:ind w:left="955"/>
              <w:rPr>
                <w:rFonts w:ascii="Arial" w:eastAsia="MS Mincho" w:hAnsi="Arial" w:cs="Arial"/>
                <w:color w:val="000000" w:themeColor="text1"/>
                <w:sz w:val="14"/>
                <w:szCs w:val="14"/>
                <w:lang w:val="en-GB" w:eastAsia="ja-JP" w:bidi="ar-SA"/>
              </w:rPr>
            </w:pPr>
          </w:p>
        </w:tc>
        <w:tc>
          <w:tcPr>
            <w:tcW w:w="547" w:type="pct"/>
            <w:tcBorders>
              <w:top w:val="single" w:sz="4" w:space="0" w:color="auto"/>
            </w:tcBorders>
            <w:vAlign w:val="bottom"/>
          </w:tcPr>
          <w:p w14:paraId="387866DB" w14:textId="77777777" w:rsidR="002A7BA6" w:rsidRPr="00A73A7A" w:rsidRDefault="002A7BA6"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7E0EB0A1" w14:textId="77777777" w:rsidR="002A7BA6" w:rsidRPr="00A73A7A" w:rsidRDefault="002A7BA6"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149AFEDC" w14:textId="77777777" w:rsidR="002A7BA6" w:rsidRPr="00A73A7A" w:rsidRDefault="002A7BA6"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193006D4" w14:textId="77777777" w:rsidR="002A7BA6" w:rsidRPr="00A73A7A" w:rsidRDefault="002A7BA6"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6282C2BD" w14:textId="77777777" w:rsidR="002A7BA6" w:rsidRPr="00A73A7A" w:rsidRDefault="002A7BA6" w:rsidP="009B16D2">
            <w:pPr>
              <w:ind w:right="-72"/>
              <w:jc w:val="right"/>
              <w:rPr>
                <w:rFonts w:ascii="Arial" w:hAnsi="Arial" w:cs="Arial"/>
                <w:color w:val="000000" w:themeColor="text1"/>
                <w:sz w:val="14"/>
                <w:szCs w:val="14"/>
              </w:rPr>
            </w:pPr>
          </w:p>
        </w:tc>
        <w:tc>
          <w:tcPr>
            <w:tcW w:w="546" w:type="pct"/>
            <w:tcBorders>
              <w:top w:val="single" w:sz="4" w:space="0" w:color="auto"/>
            </w:tcBorders>
          </w:tcPr>
          <w:p w14:paraId="4D75B0B0" w14:textId="77777777" w:rsidR="002A7BA6" w:rsidRPr="00A73A7A" w:rsidRDefault="002A7BA6" w:rsidP="009B16D2">
            <w:pPr>
              <w:ind w:right="-72"/>
              <w:jc w:val="right"/>
              <w:rPr>
                <w:rFonts w:ascii="Arial" w:hAnsi="Arial" w:cs="Arial"/>
                <w:color w:val="000000" w:themeColor="text1"/>
                <w:sz w:val="14"/>
                <w:szCs w:val="14"/>
              </w:rPr>
            </w:pPr>
          </w:p>
        </w:tc>
      </w:tr>
      <w:tr w:rsidR="002A7BA6" w:rsidRPr="00A73A7A" w14:paraId="6FB141D4" w14:textId="77777777">
        <w:tc>
          <w:tcPr>
            <w:tcW w:w="1723" w:type="pct"/>
            <w:vAlign w:val="bottom"/>
          </w:tcPr>
          <w:p w14:paraId="52090881" w14:textId="77777777" w:rsidR="002A7BA6" w:rsidRPr="00A73A7A" w:rsidRDefault="002A7BA6" w:rsidP="00EA1691">
            <w:pPr>
              <w:ind w:left="955" w:right="-72" w:hanging="11"/>
              <w:rPr>
                <w:rFonts w:ascii="Arial" w:hAnsi="Arial" w:cs="Arial"/>
                <w:b/>
                <w:bCs/>
                <w:color w:val="000000" w:themeColor="text1"/>
                <w:spacing w:val="-4"/>
                <w:sz w:val="14"/>
                <w:szCs w:val="14"/>
                <w:cs/>
                <w:lang w:bidi="ar-SA"/>
              </w:rPr>
            </w:pPr>
            <w:r w:rsidRPr="00A73A7A">
              <w:rPr>
                <w:rFonts w:ascii="Arial" w:hAnsi="Arial" w:cs="Arial"/>
                <w:b/>
                <w:bCs/>
                <w:color w:val="000000" w:themeColor="text1"/>
                <w:spacing w:val="-4"/>
                <w:sz w:val="14"/>
                <w:szCs w:val="14"/>
              </w:rPr>
              <w:t xml:space="preserve">Performing financial assets </w:t>
            </w:r>
          </w:p>
        </w:tc>
        <w:tc>
          <w:tcPr>
            <w:tcW w:w="547" w:type="pct"/>
            <w:vAlign w:val="bottom"/>
          </w:tcPr>
          <w:p w14:paraId="3F9817AD" w14:textId="77777777" w:rsidR="002A7BA6" w:rsidRPr="00A73A7A" w:rsidRDefault="002A7BA6" w:rsidP="009B16D2">
            <w:pPr>
              <w:ind w:right="-72"/>
              <w:jc w:val="right"/>
              <w:rPr>
                <w:rFonts w:ascii="Arial" w:hAnsi="Arial" w:cs="Arial"/>
                <w:color w:val="000000" w:themeColor="text1"/>
                <w:sz w:val="14"/>
                <w:szCs w:val="14"/>
              </w:rPr>
            </w:pPr>
          </w:p>
        </w:tc>
        <w:tc>
          <w:tcPr>
            <w:tcW w:w="546" w:type="pct"/>
            <w:vAlign w:val="bottom"/>
          </w:tcPr>
          <w:p w14:paraId="48D12762" w14:textId="77777777" w:rsidR="002A7BA6" w:rsidRPr="00A73A7A" w:rsidRDefault="002A7BA6" w:rsidP="009B16D2">
            <w:pPr>
              <w:ind w:right="-72"/>
              <w:jc w:val="right"/>
              <w:rPr>
                <w:rFonts w:ascii="Arial" w:hAnsi="Arial" w:cs="Arial"/>
                <w:color w:val="000000" w:themeColor="text1"/>
                <w:sz w:val="14"/>
                <w:szCs w:val="14"/>
              </w:rPr>
            </w:pPr>
          </w:p>
        </w:tc>
        <w:tc>
          <w:tcPr>
            <w:tcW w:w="546" w:type="pct"/>
            <w:vAlign w:val="bottom"/>
          </w:tcPr>
          <w:p w14:paraId="1AE0A4C8" w14:textId="77777777" w:rsidR="002A7BA6" w:rsidRPr="00A73A7A" w:rsidRDefault="002A7BA6" w:rsidP="009B16D2">
            <w:pPr>
              <w:ind w:right="-72"/>
              <w:jc w:val="right"/>
              <w:rPr>
                <w:rFonts w:ascii="Arial" w:hAnsi="Arial" w:cs="Arial"/>
                <w:color w:val="000000" w:themeColor="text1"/>
                <w:sz w:val="14"/>
                <w:szCs w:val="14"/>
              </w:rPr>
            </w:pPr>
          </w:p>
        </w:tc>
        <w:tc>
          <w:tcPr>
            <w:tcW w:w="546" w:type="pct"/>
            <w:vAlign w:val="bottom"/>
          </w:tcPr>
          <w:p w14:paraId="371E5FC1" w14:textId="77777777" w:rsidR="002A7BA6" w:rsidRPr="00A73A7A" w:rsidRDefault="002A7BA6" w:rsidP="009B16D2">
            <w:pPr>
              <w:ind w:right="-72"/>
              <w:jc w:val="right"/>
              <w:rPr>
                <w:rFonts w:ascii="Arial" w:hAnsi="Arial" w:cs="Arial"/>
                <w:color w:val="000000" w:themeColor="text1"/>
                <w:sz w:val="14"/>
                <w:szCs w:val="14"/>
              </w:rPr>
            </w:pPr>
          </w:p>
        </w:tc>
        <w:tc>
          <w:tcPr>
            <w:tcW w:w="546" w:type="pct"/>
            <w:vAlign w:val="bottom"/>
          </w:tcPr>
          <w:p w14:paraId="234C3373" w14:textId="77777777" w:rsidR="002A7BA6" w:rsidRPr="00A73A7A" w:rsidRDefault="002A7BA6" w:rsidP="009B16D2">
            <w:pPr>
              <w:ind w:right="-72"/>
              <w:jc w:val="right"/>
              <w:rPr>
                <w:rFonts w:ascii="Arial" w:hAnsi="Arial" w:cs="Arial"/>
                <w:color w:val="000000" w:themeColor="text1"/>
                <w:sz w:val="14"/>
                <w:szCs w:val="14"/>
              </w:rPr>
            </w:pPr>
          </w:p>
        </w:tc>
        <w:tc>
          <w:tcPr>
            <w:tcW w:w="546" w:type="pct"/>
          </w:tcPr>
          <w:p w14:paraId="3D5E8F6E" w14:textId="77777777" w:rsidR="002A7BA6" w:rsidRPr="00A73A7A" w:rsidRDefault="002A7BA6" w:rsidP="009B16D2">
            <w:pPr>
              <w:ind w:right="-72"/>
              <w:jc w:val="right"/>
              <w:rPr>
                <w:rFonts w:ascii="Arial" w:hAnsi="Arial" w:cs="Arial"/>
                <w:color w:val="000000" w:themeColor="text1"/>
                <w:sz w:val="14"/>
                <w:szCs w:val="14"/>
              </w:rPr>
            </w:pPr>
          </w:p>
        </w:tc>
      </w:tr>
      <w:tr w:rsidR="00115168" w:rsidRPr="00A73A7A" w:rsidDel="00D4605E" w14:paraId="4DF70D36" w14:textId="77777777" w:rsidTr="004605E5">
        <w:tc>
          <w:tcPr>
            <w:tcW w:w="1723" w:type="pct"/>
            <w:vAlign w:val="bottom"/>
          </w:tcPr>
          <w:p w14:paraId="7E375E2B" w14:textId="77777777" w:rsidR="00115168" w:rsidRPr="00A73A7A" w:rsidRDefault="00115168"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Interbank and money market   </w:t>
            </w:r>
            <w:r w:rsidRPr="00A73A7A">
              <w:rPr>
                <w:rFonts w:ascii="Arial" w:hAnsi="Arial" w:cs="Arial"/>
                <w:color w:val="000000" w:themeColor="text1"/>
                <w:spacing w:val="-4"/>
                <w:sz w:val="14"/>
                <w:szCs w:val="14"/>
              </w:rPr>
              <w:br/>
              <w:t xml:space="preserve">      items, net</w:t>
            </w:r>
          </w:p>
        </w:tc>
        <w:tc>
          <w:tcPr>
            <w:tcW w:w="547" w:type="pct"/>
            <w:vAlign w:val="bottom"/>
          </w:tcPr>
          <w:p w14:paraId="2D249713" w14:textId="0A2710DB" w:rsidR="00115168" w:rsidRPr="00A73A7A" w:rsidRDefault="00115168"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21,713,07</w:t>
            </w:r>
            <w:r w:rsidR="00696698" w:rsidRPr="00A73A7A">
              <w:rPr>
                <w:rFonts w:ascii="Arial" w:hAnsi="Arial" w:cs="Arial"/>
                <w:sz w:val="14"/>
                <w:szCs w:val="14"/>
                <w:lang w:val="en-GB"/>
              </w:rPr>
              <w:t>8</w:t>
            </w:r>
          </w:p>
        </w:tc>
        <w:tc>
          <w:tcPr>
            <w:tcW w:w="546" w:type="pct"/>
            <w:vAlign w:val="bottom"/>
          </w:tcPr>
          <w:p w14:paraId="6FC48CB1" w14:textId="62086E8F" w:rsidR="00115168" w:rsidRPr="00A73A7A" w:rsidRDefault="00115168"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125,86</w:t>
            </w:r>
            <w:r w:rsidR="00696698" w:rsidRPr="00A73A7A">
              <w:rPr>
                <w:rFonts w:ascii="Arial" w:hAnsi="Arial" w:cs="Arial"/>
                <w:sz w:val="14"/>
                <w:szCs w:val="14"/>
                <w:lang w:val="en-GB"/>
              </w:rPr>
              <w:t>2</w:t>
            </w:r>
            <w:r w:rsidRPr="00A73A7A">
              <w:rPr>
                <w:rFonts w:ascii="Arial" w:hAnsi="Arial" w:cs="Arial"/>
                <w:sz w:val="14"/>
                <w:szCs w:val="14"/>
                <w:lang w:val="en-GB"/>
              </w:rPr>
              <w:t xml:space="preserve"> </w:t>
            </w:r>
          </w:p>
        </w:tc>
        <w:tc>
          <w:tcPr>
            <w:tcW w:w="546" w:type="pct"/>
            <w:vAlign w:val="bottom"/>
          </w:tcPr>
          <w:p w14:paraId="62564581" w14:textId="1582620F" w:rsidR="00115168" w:rsidRPr="00A73A7A" w:rsidRDefault="00115168"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1.16</w:t>
            </w:r>
          </w:p>
        </w:tc>
        <w:tc>
          <w:tcPr>
            <w:tcW w:w="546" w:type="pct"/>
            <w:vAlign w:val="bottom"/>
          </w:tcPr>
          <w:p w14:paraId="22B55296" w14:textId="33BE9C45" w:rsidR="00115168" w:rsidRPr="00A73A7A" w:rsidRDefault="00115168"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15,002,328</w:t>
            </w:r>
          </w:p>
        </w:tc>
        <w:tc>
          <w:tcPr>
            <w:tcW w:w="546" w:type="pct"/>
            <w:vAlign w:val="bottom"/>
          </w:tcPr>
          <w:p w14:paraId="212E0D79" w14:textId="2D247632" w:rsidR="00115168" w:rsidRPr="00A73A7A" w:rsidRDefault="00115168" w:rsidP="009B16D2">
            <w:pPr>
              <w:tabs>
                <w:tab w:val="decimal" w:pos="1125"/>
                <w:tab w:val="decimal" w:pos="1175"/>
              </w:tabs>
              <w:ind w:right="-72"/>
              <w:jc w:val="right"/>
              <w:rPr>
                <w:rFonts w:ascii="Arial" w:hAnsi="Arial" w:cs="Arial"/>
                <w:sz w:val="14"/>
                <w:szCs w:val="14"/>
                <w:lang w:val="en-GB"/>
              </w:rPr>
            </w:pPr>
            <w:r w:rsidRPr="00A73A7A">
              <w:rPr>
                <w:rFonts w:ascii="Arial" w:hAnsi="Arial" w:cs="Arial"/>
                <w:sz w:val="14"/>
                <w:szCs w:val="14"/>
                <w:lang w:val="en-GB"/>
              </w:rPr>
              <w:t>277,587</w:t>
            </w:r>
          </w:p>
        </w:tc>
        <w:tc>
          <w:tcPr>
            <w:tcW w:w="546" w:type="pct"/>
            <w:vAlign w:val="bottom"/>
          </w:tcPr>
          <w:p w14:paraId="7EC7B1A5" w14:textId="6AD737F3" w:rsidR="00115168" w:rsidRPr="00A73A7A" w:rsidDel="00D4605E"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1.85</w:t>
            </w:r>
          </w:p>
        </w:tc>
      </w:tr>
      <w:tr w:rsidR="00115168" w:rsidRPr="00A73A7A" w14:paraId="10AF3052" w14:textId="77777777" w:rsidTr="004605E5">
        <w:tc>
          <w:tcPr>
            <w:tcW w:w="1723" w:type="pct"/>
            <w:vAlign w:val="bottom"/>
          </w:tcPr>
          <w:p w14:paraId="19C2BDA4" w14:textId="77777777" w:rsidR="00115168" w:rsidRPr="00A73A7A" w:rsidRDefault="00115168"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Investments</w:t>
            </w:r>
          </w:p>
        </w:tc>
        <w:tc>
          <w:tcPr>
            <w:tcW w:w="547" w:type="pct"/>
          </w:tcPr>
          <w:p w14:paraId="5EF1FB11" w14:textId="5D8A52AC"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4,148,592 </w:t>
            </w:r>
          </w:p>
        </w:tc>
        <w:tc>
          <w:tcPr>
            <w:tcW w:w="546" w:type="pct"/>
          </w:tcPr>
          <w:p w14:paraId="0439A7C0" w14:textId="1E9271D2"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25,101 </w:t>
            </w:r>
          </w:p>
        </w:tc>
        <w:tc>
          <w:tcPr>
            <w:tcW w:w="546" w:type="pct"/>
            <w:vAlign w:val="bottom"/>
          </w:tcPr>
          <w:p w14:paraId="32E52BCB" w14:textId="732536E4"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1.21</w:t>
            </w:r>
          </w:p>
        </w:tc>
        <w:tc>
          <w:tcPr>
            <w:tcW w:w="546" w:type="pct"/>
            <w:vAlign w:val="bottom"/>
          </w:tcPr>
          <w:p w14:paraId="1CCDE9AF" w14:textId="75B7AC1B"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2,716,208</w:t>
            </w:r>
          </w:p>
        </w:tc>
        <w:tc>
          <w:tcPr>
            <w:tcW w:w="546" w:type="pct"/>
            <w:vAlign w:val="bottom"/>
          </w:tcPr>
          <w:p w14:paraId="228A975F" w14:textId="22527B93" w:rsidR="00115168" w:rsidRPr="00A73A7A" w:rsidRDefault="00115168" w:rsidP="009B16D2">
            <w:pPr>
              <w:tabs>
                <w:tab w:val="decimal" w:pos="1125"/>
              </w:tabs>
              <w:ind w:right="-72"/>
              <w:jc w:val="right"/>
              <w:rPr>
                <w:rFonts w:ascii="Arial" w:hAnsi="Arial" w:cs="Arial"/>
                <w:sz w:val="14"/>
                <w:szCs w:val="14"/>
                <w:lang w:val="en-GB"/>
              </w:rPr>
            </w:pPr>
            <w:r w:rsidRPr="00A73A7A">
              <w:rPr>
                <w:rFonts w:ascii="Arial" w:hAnsi="Arial" w:cs="Arial"/>
                <w:sz w:val="14"/>
                <w:szCs w:val="14"/>
                <w:lang w:val="en-GB"/>
              </w:rPr>
              <w:t>48,502</w:t>
            </w:r>
          </w:p>
        </w:tc>
        <w:tc>
          <w:tcPr>
            <w:tcW w:w="546" w:type="pct"/>
            <w:vAlign w:val="bottom"/>
          </w:tcPr>
          <w:p w14:paraId="39DDE537" w14:textId="515B824E"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1.79</w:t>
            </w:r>
          </w:p>
        </w:tc>
      </w:tr>
      <w:tr w:rsidR="00115168" w:rsidRPr="00A73A7A" w:rsidDel="00D4605E" w14:paraId="7A69DC2F" w14:textId="77777777" w:rsidTr="004605E5">
        <w:tc>
          <w:tcPr>
            <w:tcW w:w="1723" w:type="pct"/>
            <w:vAlign w:val="bottom"/>
          </w:tcPr>
          <w:p w14:paraId="2BDD7C41" w14:textId="77777777" w:rsidR="00115168" w:rsidRPr="00A73A7A" w:rsidRDefault="00115168"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Loans to customers</w:t>
            </w:r>
          </w:p>
        </w:tc>
        <w:tc>
          <w:tcPr>
            <w:tcW w:w="547" w:type="pct"/>
            <w:tcBorders>
              <w:bottom w:val="single" w:sz="4" w:space="0" w:color="auto"/>
            </w:tcBorders>
          </w:tcPr>
          <w:p w14:paraId="6AF48182" w14:textId="3EA2C440"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187,850,505 </w:t>
            </w:r>
          </w:p>
        </w:tc>
        <w:tc>
          <w:tcPr>
            <w:tcW w:w="546" w:type="pct"/>
            <w:tcBorders>
              <w:bottom w:val="single" w:sz="4" w:space="0" w:color="auto"/>
            </w:tcBorders>
          </w:tcPr>
          <w:p w14:paraId="41194566" w14:textId="054FA3E5"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9,420,205 </w:t>
            </w:r>
          </w:p>
        </w:tc>
        <w:tc>
          <w:tcPr>
            <w:tcW w:w="546" w:type="pct"/>
            <w:vAlign w:val="bottom"/>
          </w:tcPr>
          <w:p w14:paraId="01882690" w14:textId="5B4F3718"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10.03</w:t>
            </w:r>
          </w:p>
        </w:tc>
        <w:tc>
          <w:tcPr>
            <w:tcW w:w="546" w:type="pct"/>
            <w:tcBorders>
              <w:bottom w:val="single" w:sz="4" w:space="0" w:color="auto"/>
            </w:tcBorders>
            <w:vAlign w:val="bottom"/>
          </w:tcPr>
          <w:p w14:paraId="5F3C00E2" w14:textId="090188AF"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171,633,931</w:t>
            </w:r>
          </w:p>
        </w:tc>
        <w:tc>
          <w:tcPr>
            <w:tcW w:w="546" w:type="pct"/>
            <w:tcBorders>
              <w:bottom w:val="single" w:sz="4" w:space="0" w:color="auto"/>
            </w:tcBorders>
            <w:vAlign w:val="bottom"/>
          </w:tcPr>
          <w:p w14:paraId="1BFABC24" w14:textId="1AE569CF" w:rsidR="00115168" w:rsidRPr="00A73A7A"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17,832,279</w:t>
            </w:r>
          </w:p>
        </w:tc>
        <w:tc>
          <w:tcPr>
            <w:tcW w:w="546" w:type="pct"/>
            <w:vAlign w:val="bottom"/>
          </w:tcPr>
          <w:p w14:paraId="7D106E71" w14:textId="6E18E192" w:rsidR="00115168" w:rsidRPr="00A73A7A" w:rsidDel="00D4605E" w:rsidRDefault="0011516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10.39</w:t>
            </w:r>
          </w:p>
        </w:tc>
      </w:tr>
      <w:tr w:rsidR="002A7BA6" w:rsidRPr="00A73A7A" w14:paraId="63F746EA" w14:textId="77777777" w:rsidTr="007C0710">
        <w:tc>
          <w:tcPr>
            <w:tcW w:w="1723" w:type="pct"/>
            <w:vAlign w:val="bottom"/>
          </w:tcPr>
          <w:p w14:paraId="4A30F015" w14:textId="77777777" w:rsidR="002A7BA6" w:rsidRPr="00A73A7A" w:rsidRDefault="002A7BA6" w:rsidP="00EA1691">
            <w:pPr>
              <w:ind w:left="955" w:right="-72"/>
              <w:rPr>
                <w:rFonts w:ascii="Arial" w:hAnsi="Arial" w:cs="Arial"/>
                <w:color w:val="000000" w:themeColor="text1"/>
                <w:spacing w:val="-4"/>
                <w:sz w:val="14"/>
                <w:szCs w:val="14"/>
              </w:rPr>
            </w:pPr>
          </w:p>
        </w:tc>
        <w:tc>
          <w:tcPr>
            <w:tcW w:w="547" w:type="pct"/>
            <w:tcBorders>
              <w:top w:val="single" w:sz="4" w:space="0" w:color="auto"/>
            </w:tcBorders>
            <w:vAlign w:val="bottom"/>
          </w:tcPr>
          <w:p w14:paraId="52773CF4"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436A48FD"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5F7EDE69"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21274D72"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7BD2C615"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60061242" w14:textId="77777777" w:rsidR="002A7BA6" w:rsidRPr="00A73A7A" w:rsidRDefault="002A7BA6" w:rsidP="009B16D2">
            <w:pPr>
              <w:tabs>
                <w:tab w:val="decimal" w:pos="1175"/>
              </w:tabs>
              <w:ind w:right="-72"/>
              <w:jc w:val="right"/>
              <w:rPr>
                <w:rFonts w:ascii="Arial" w:hAnsi="Arial" w:cs="Arial"/>
                <w:sz w:val="14"/>
                <w:szCs w:val="14"/>
                <w:lang w:val="en-GB"/>
              </w:rPr>
            </w:pPr>
          </w:p>
        </w:tc>
      </w:tr>
      <w:tr w:rsidR="009F42A9" w:rsidRPr="00A73A7A" w:rsidDel="00D4605E" w14:paraId="1378613E" w14:textId="77777777" w:rsidTr="004605E5">
        <w:tc>
          <w:tcPr>
            <w:tcW w:w="1723" w:type="pct"/>
            <w:vAlign w:val="bottom"/>
          </w:tcPr>
          <w:p w14:paraId="20687027" w14:textId="4B9280CB" w:rsidR="009F42A9" w:rsidRPr="00A73A7A" w:rsidRDefault="009F42A9" w:rsidP="00EA1691">
            <w:pPr>
              <w:ind w:left="955" w:right="-72"/>
              <w:rPr>
                <w:rFonts w:ascii="Arial" w:hAnsi="Arial" w:cs="Arial"/>
                <w:b/>
                <w:bCs/>
                <w:color w:val="000000" w:themeColor="text1"/>
                <w:spacing w:val="-4"/>
                <w:sz w:val="14"/>
                <w:szCs w:val="14"/>
              </w:rPr>
            </w:pPr>
          </w:p>
        </w:tc>
        <w:tc>
          <w:tcPr>
            <w:tcW w:w="547" w:type="pct"/>
            <w:tcBorders>
              <w:bottom w:val="single" w:sz="4" w:space="0" w:color="auto"/>
            </w:tcBorders>
          </w:tcPr>
          <w:p w14:paraId="61A34648" w14:textId="4E63D52B" w:rsidR="009F42A9" w:rsidRPr="00A73A7A" w:rsidRDefault="009F42A9"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213,712,175 </w:t>
            </w:r>
          </w:p>
        </w:tc>
        <w:tc>
          <w:tcPr>
            <w:tcW w:w="546" w:type="pct"/>
            <w:tcBorders>
              <w:bottom w:val="single" w:sz="4" w:space="0" w:color="auto"/>
            </w:tcBorders>
          </w:tcPr>
          <w:p w14:paraId="4FCC2840" w14:textId="66F5C243" w:rsidR="009F42A9" w:rsidRPr="00A73A7A" w:rsidRDefault="009F42A9"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9,571,168 </w:t>
            </w:r>
          </w:p>
        </w:tc>
        <w:tc>
          <w:tcPr>
            <w:tcW w:w="546" w:type="pct"/>
            <w:vAlign w:val="bottom"/>
          </w:tcPr>
          <w:p w14:paraId="6630EEE6" w14:textId="77777777" w:rsidR="009F42A9" w:rsidRPr="00A73A7A" w:rsidRDefault="009F42A9" w:rsidP="009B16D2">
            <w:pPr>
              <w:tabs>
                <w:tab w:val="decimal" w:pos="1175"/>
              </w:tabs>
              <w:ind w:right="-72"/>
              <w:jc w:val="right"/>
              <w:rPr>
                <w:rFonts w:ascii="Arial" w:hAnsi="Arial" w:cs="Arial"/>
                <w:sz w:val="14"/>
                <w:szCs w:val="14"/>
                <w:lang w:val="en-GB"/>
              </w:rPr>
            </w:pPr>
          </w:p>
        </w:tc>
        <w:tc>
          <w:tcPr>
            <w:tcW w:w="546" w:type="pct"/>
            <w:tcBorders>
              <w:bottom w:val="single" w:sz="4" w:space="0" w:color="auto"/>
            </w:tcBorders>
            <w:vAlign w:val="bottom"/>
          </w:tcPr>
          <w:p w14:paraId="7E49CA9D" w14:textId="7D2A76E7" w:rsidR="009F42A9" w:rsidRPr="00A73A7A" w:rsidRDefault="009F42A9"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189,352,467</w:t>
            </w:r>
          </w:p>
        </w:tc>
        <w:tc>
          <w:tcPr>
            <w:tcW w:w="546" w:type="pct"/>
            <w:tcBorders>
              <w:bottom w:val="single" w:sz="4" w:space="0" w:color="auto"/>
            </w:tcBorders>
            <w:vAlign w:val="bottom"/>
          </w:tcPr>
          <w:p w14:paraId="6FEED9CD" w14:textId="612071B4" w:rsidR="009F42A9" w:rsidRPr="00A73A7A" w:rsidRDefault="009F42A9"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18,158,368</w:t>
            </w:r>
          </w:p>
        </w:tc>
        <w:tc>
          <w:tcPr>
            <w:tcW w:w="546" w:type="pct"/>
            <w:vAlign w:val="bottom"/>
          </w:tcPr>
          <w:p w14:paraId="3926758C" w14:textId="77777777" w:rsidR="009F42A9" w:rsidRPr="00A73A7A" w:rsidDel="00D4605E" w:rsidRDefault="009F42A9" w:rsidP="009B16D2">
            <w:pPr>
              <w:tabs>
                <w:tab w:val="decimal" w:pos="1175"/>
              </w:tabs>
              <w:ind w:right="-72"/>
              <w:jc w:val="right"/>
              <w:rPr>
                <w:rFonts w:ascii="Arial" w:hAnsi="Arial" w:cs="Arial"/>
                <w:sz w:val="14"/>
                <w:szCs w:val="14"/>
                <w:lang w:val="en-GB"/>
              </w:rPr>
            </w:pPr>
          </w:p>
        </w:tc>
      </w:tr>
      <w:tr w:rsidR="002A7BA6" w:rsidRPr="00A73A7A" w14:paraId="552505DB" w14:textId="77777777" w:rsidTr="007C0710">
        <w:tc>
          <w:tcPr>
            <w:tcW w:w="1723" w:type="pct"/>
            <w:vAlign w:val="bottom"/>
          </w:tcPr>
          <w:p w14:paraId="0C3731C9" w14:textId="77777777" w:rsidR="002A7BA6" w:rsidRPr="00A73A7A" w:rsidRDefault="002A7BA6" w:rsidP="00EA1691">
            <w:pPr>
              <w:ind w:left="955" w:right="-72"/>
              <w:rPr>
                <w:rFonts w:ascii="Arial" w:hAnsi="Arial" w:cs="Arial"/>
                <w:color w:val="000000" w:themeColor="text1"/>
                <w:spacing w:val="-4"/>
                <w:sz w:val="14"/>
                <w:szCs w:val="14"/>
              </w:rPr>
            </w:pPr>
          </w:p>
        </w:tc>
        <w:tc>
          <w:tcPr>
            <w:tcW w:w="547" w:type="pct"/>
            <w:tcBorders>
              <w:top w:val="single" w:sz="4" w:space="0" w:color="auto"/>
            </w:tcBorders>
            <w:vAlign w:val="bottom"/>
          </w:tcPr>
          <w:p w14:paraId="3C7DB094"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3CEBFF53"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44AED9A9"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02E0FF51"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0CAF6E84"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412F7840" w14:textId="77777777" w:rsidR="002A7BA6" w:rsidRPr="00A73A7A" w:rsidRDefault="002A7BA6" w:rsidP="009B16D2">
            <w:pPr>
              <w:tabs>
                <w:tab w:val="decimal" w:pos="1175"/>
              </w:tabs>
              <w:ind w:right="-72"/>
              <w:jc w:val="right"/>
              <w:rPr>
                <w:rFonts w:ascii="Arial" w:hAnsi="Arial" w:cs="Arial"/>
                <w:sz w:val="14"/>
                <w:szCs w:val="14"/>
                <w:lang w:val="en-GB"/>
              </w:rPr>
            </w:pPr>
          </w:p>
        </w:tc>
      </w:tr>
      <w:tr w:rsidR="002A7BA6" w:rsidRPr="00A73A7A" w14:paraId="737D16C5" w14:textId="77777777">
        <w:tc>
          <w:tcPr>
            <w:tcW w:w="1723" w:type="pct"/>
            <w:vAlign w:val="bottom"/>
          </w:tcPr>
          <w:p w14:paraId="085E9295" w14:textId="77777777" w:rsidR="002A7BA6" w:rsidRPr="00A73A7A" w:rsidRDefault="002A7BA6" w:rsidP="00EA1691">
            <w:pPr>
              <w:ind w:left="955" w:right="-72"/>
              <w:rPr>
                <w:rFonts w:ascii="Arial" w:hAnsi="Arial" w:cs="Arial"/>
                <w:color w:val="000000" w:themeColor="text1"/>
                <w:spacing w:val="-4"/>
                <w:sz w:val="14"/>
                <w:szCs w:val="14"/>
              </w:rPr>
            </w:pPr>
            <w:r w:rsidRPr="00A73A7A">
              <w:rPr>
                <w:rFonts w:ascii="Arial" w:hAnsi="Arial" w:cs="Arial"/>
                <w:b/>
                <w:bCs/>
                <w:color w:val="000000" w:themeColor="text1"/>
                <w:spacing w:val="-4"/>
                <w:sz w:val="14"/>
                <w:szCs w:val="14"/>
              </w:rPr>
              <w:t>Performing financial liabilities</w:t>
            </w:r>
          </w:p>
        </w:tc>
        <w:tc>
          <w:tcPr>
            <w:tcW w:w="547" w:type="pct"/>
            <w:vAlign w:val="bottom"/>
          </w:tcPr>
          <w:p w14:paraId="2F2A0073"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795FF698"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7184159C"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733DED31"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29C163D1" w14:textId="77777777" w:rsidR="002A7BA6" w:rsidRPr="00A73A7A" w:rsidRDefault="002A7BA6" w:rsidP="009B16D2">
            <w:pPr>
              <w:tabs>
                <w:tab w:val="decimal" w:pos="1125"/>
                <w:tab w:val="decimal" w:pos="1175"/>
              </w:tabs>
              <w:ind w:right="-72"/>
              <w:jc w:val="right"/>
              <w:rPr>
                <w:rFonts w:ascii="Arial" w:hAnsi="Arial" w:cs="Arial"/>
                <w:sz w:val="14"/>
                <w:szCs w:val="14"/>
                <w:lang w:val="en-GB"/>
              </w:rPr>
            </w:pPr>
          </w:p>
        </w:tc>
        <w:tc>
          <w:tcPr>
            <w:tcW w:w="546" w:type="pct"/>
            <w:vAlign w:val="bottom"/>
          </w:tcPr>
          <w:p w14:paraId="7B1F1BDE" w14:textId="77777777" w:rsidR="002A7BA6" w:rsidRPr="00A73A7A" w:rsidRDefault="002A7BA6" w:rsidP="009B16D2">
            <w:pPr>
              <w:tabs>
                <w:tab w:val="decimal" w:pos="1175"/>
              </w:tabs>
              <w:ind w:right="-72"/>
              <w:jc w:val="right"/>
              <w:rPr>
                <w:rFonts w:ascii="Arial" w:hAnsi="Arial" w:cs="Arial"/>
                <w:sz w:val="14"/>
                <w:szCs w:val="14"/>
                <w:lang w:val="en-GB"/>
              </w:rPr>
            </w:pPr>
          </w:p>
        </w:tc>
      </w:tr>
      <w:tr w:rsidR="001C24BF" w:rsidRPr="00A73A7A" w14:paraId="2C994CCB" w14:textId="77777777" w:rsidTr="004605E5">
        <w:tc>
          <w:tcPr>
            <w:tcW w:w="1723" w:type="pct"/>
            <w:vAlign w:val="bottom"/>
          </w:tcPr>
          <w:p w14:paraId="20DF7EFA" w14:textId="77777777" w:rsidR="001C24BF" w:rsidRPr="00A73A7A" w:rsidRDefault="001C24BF"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Deposits </w:t>
            </w:r>
          </w:p>
        </w:tc>
        <w:tc>
          <w:tcPr>
            <w:tcW w:w="547" w:type="pct"/>
          </w:tcPr>
          <w:p w14:paraId="3916F697" w14:textId="34B6F4E9"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167,769,263 </w:t>
            </w:r>
          </w:p>
        </w:tc>
        <w:tc>
          <w:tcPr>
            <w:tcW w:w="546" w:type="pct"/>
          </w:tcPr>
          <w:p w14:paraId="40FEDA6B" w14:textId="69DE6569"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1,666,576 </w:t>
            </w:r>
          </w:p>
        </w:tc>
        <w:tc>
          <w:tcPr>
            <w:tcW w:w="546" w:type="pct"/>
            <w:vAlign w:val="bottom"/>
          </w:tcPr>
          <w:p w14:paraId="0C0E135D" w14:textId="13E55406"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1.99</w:t>
            </w:r>
          </w:p>
        </w:tc>
        <w:tc>
          <w:tcPr>
            <w:tcW w:w="546" w:type="pct"/>
            <w:vAlign w:val="bottom"/>
          </w:tcPr>
          <w:p w14:paraId="13099E1F" w14:textId="5FD52CB7"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141,428,001</w:t>
            </w:r>
          </w:p>
        </w:tc>
        <w:tc>
          <w:tcPr>
            <w:tcW w:w="546" w:type="pct"/>
            <w:vAlign w:val="bottom"/>
          </w:tcPr>
          <w:p w14:paraId="7303BBBD" w14:textId="10214DB6" w:rsidR="001C24BF" w:rsidRPr="00A73A7A" w:rsidRDefault="001C24BF" w:rsidP="009B16D2">
            <w:pPr>
              <w:tabs>
                <w:tab w:val="decimal" w:pos="1125"/>
              </w:tabs>
              <w:ind w:right="-72"/>
              <w:jc w:val="right"/>
              <w:rPr>
                <w:rFonts w:ascii="Arial" w:hAnsi="Arial" w:cs="Arial"/>
                <w:sz w:val="14"/>
                <w:szCs w:val="14"/>
                <w:lang w:val="en-GB"/>
              </w:rPr>
            </w:pPr>
            <w:r w:rsidRPr="00A73A7A">
              <w:rPr>
                <w:rFonts w:ascii="Arial" w:hAnsi="Arial" w:cs="Arial"/>
                <w:sz w:val="14"/>
                <w:szCs w:val="14"/>
                <w:lang w:val="en-GB"/>
              </w:rPr>
              <w:t>3,313,086</w:t>
            </w:r>
          </w:p>
        </w:tc>
        <w:tc>
          <w:tcPr>
            <w:tcW w:w="546" w:type="pct"/>
            <w:vAlign w:val="bottom"/>
          </w:tcPr>
          <w:p w14:paraId="71462F81" w14:textId="68AF01CD"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2.34</w:t>
            </w:r>
          </w:p>
        </w:tc>
      </w:tr>
      <w:tr w:rsidR="001C24BF" w:rsidRPr="00A73A7A" w:rsidDel="00D4605E" w14:paraId="3C7EC764" w14:textId="77777777" w:rsidTr="004605E5">
        <w:tc>
          <w:tcPr>
            <w:tcW w:w="1723" w:type="pct"/>
            <w:vAlign w:val="bottom"/>
          </w:tcPr>
          <w:p w14:paraId="1023D500" w14:textId="77777777" w:rsidR="001C24BF" w:rsidRPr="00A73A7A" w:rsidRDefault="001C24BF"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Interbank and money market  </w:t>
            </w:r>
            <w:r w:rsidRPr="00A73A7A">
              <w:rPr>
                <w:rFonts w:ascii="Arial" w:hAnsi="Arial" w:cs="Arial"/>
                <w:color w:val="000000" w:themeColor="text1"/>
                <w:spacing w:val="-4"/>
                <w:sz w:val="14"/>
                <w:szCs w:val="14"/>
              </w:rPr>
              <w:br/>
              <w:t xml:space="preserve">      items, net</w:t>
            </w:r>
          </w:p>
        </w:tc>
        <w:tc>
          <w:tcPr>
            <w:tcW w:w="547" w:type="pct"/>
            <w:vAlign w:val="bottom"/>
          </w:tcPr>
          <w:p w14:paraId="49AF1EE4" w14:textId="25E139BC"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17,392,551 </w:t>
            </w:r>
          </w:p>
        </w:tc>
        <w:tc>
          <w:tcPr>
            <w:tcW w:w="546" w:type="pct"/>
            <w:vAlign w:val="bottom"/>
          </w:tcPr>
          <w:p w14:paraId="5E40EC04" w14:textId="24A2A781"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78,074 </w:t>
            </w:r>
          </w:p>
        </w:tc>
        <w:tc>
          <w:tcPr>
            <w:tcW w:w="546" w:type="pct"/>
            <w:vAlign w:val="bottom"/>
          </w:tcPr>
          <w:p w14:paraId="7BAB3176" w14:textId="619E3869"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0.90</w:t>
            </w:r>
          </w:p>
        </w:tc>
        <w:tc>
          <w:tcPr>
            <w:tcW w:w="546" w:type="pct"/>
            <w:vAlign w:val="bottom"/>
          </w:tcPr>
          <w:p w14:paraId="71957E2A" w14:textId="419355EE"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19,680,765</w:t>
            </w:r>
          </w:p>
        </w:tc>
        <w:tc>
          <w:tcPr>
            <w:tcW w:w="546" w:type="pct"/>
            <w:vAlign w:val="bottom"/>
          </w:tcPr>
          <w:p w14:paraId="0F160CAB" w14:textId="50DD5533"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157,884</w:t>
            </w:r>
          </w:p>
        </w:tc>
        <w:tc>
          <w:tcPr>
            <w:tcW w:w="546" w:type="pct"/>
            <w:vAlign w:val="bottom"/>
          </w:tcPr>
          <w:p w14:paraId="5BF0B5E4" w14:textId="66C3E407" w:rsidR="001C24BF" w:rsidRPr="00A73A7A" w:rsidDel="00D4605E"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0.80</w:t>
            </w:r>
          </w:p>
        </w:tc>
      </w:tr>
      <w:tr w:rsidR="001C24BF" w:rsidRPr="00A73A7A" w:rsidDel="00D4605E" w14:paraId="0E590252" w14:textId="77777777" w:rsidTr="004605E5">
        <w:tc>
          <w:tcPr>
            <w:tcW w:w="1723" w:type="pct"/>
            <w:vAlign w:val="bottom"/>
          </w:tcPr>
          <w:p w14:paraId="66B41FD1" w14:textId="77777777" w:rsidR="001C24BF" w:rsidRPr="00A73A7A" w:rsidRDefault="001C24BF" w:rsidP="00EA1691">
            <w:pPr>
              <w:ind w:left="955"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Debt issued and borrowings</w:t>
            </w:r>
          </w:p>
        </w:tc>
        <w:tc>
          <w:tcPr>
            <w:tcW w:w="547" w:type="pct"/>
            <w:tcBorders>
              <w:bottom w:val="single" w:sz="4" w:space="0" w:color="auto"/>
            </w:tcBorders>
          </w:tcPr>
          <w:p w14:paraId="2735829F" w14:textId="49521B32"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2,390,158 </w:t>
            </w:r>
          </w:p>
        </w:tc>
        <w:tc>
          <w:tcPr>
            <w:tcW w:w="546" w:type="pct"/>
            <w:tcBorders>
              <w:bottom w:val="single" w:sz="4" w:space="0" w:color="auto"/>
            </w:tcBorders>
          </w:tcPr>
          <w:p w14:paraId="4AE0E49A" w14:textId="1BC078D5"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261,880 </w:t>
            </w:r>
          </w:p>
        </w:tc>
        <w:tc>
          <w:tcPr>
            <w:tcW w:w="546" w:type="pct"/>
            <w:vAlign w:val="bottom"/>
          </w:tcPr>
          <w:p w14:paraId="30AED5CB" w14:textId="5B72C30E"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21.91</w:t>
            </w:r>
          </w:p>
        </w:tc>
        <w:tc>
          <w:tcPr>
            <w:tcW w:w="546" w:type="pct"/>
            <w:tcBorders>
              <w:bottom w:val="single" w:sz="4" w:space="0" w:color="auto"/>
            </w:tcBorders>
            <w:vAlign w:val="bottom"/>
          </w:tcPr>
          <w:p w14:paraId="3E4C8B29" w14:textId="7A652A5F"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2,648,459</w:t>
            </w:r>
          </w:p>
        </w:tc>
        <w:tc>
          <w:tcPr>
            <w:tcW w:w="546" w:type="pct"/>
            <w:tcBorders>
              <w:bottom w:val="single" w:sz="4" w:space="0" w:color="auto"/>
            </w:tcBorders>
            <w:vAlign w:val="bottom"/>
          </w:tcPr>
          <w:p w14:paraId="19838980" w14:textId="393737A0" w:rsidR="001C24BF" w:rsidRPr="00A73A7A"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185,532</w:t>
            </w:r>
          </w:p>
        </w:tc>
        <w:tc>
          <w:tcPr>
            <w:tcW w:w="546" w:type="pct"/>
            <w:vAlign w:val="bottom"/>
          </w:tcPr>
          <w:p w14:paraId="663EB2AA" w14:textId="02775ACC" w:rsidR="001C24BF" w:rsidRPr="00A73A7A" w:rsidDel="00D4605E" w:rsidRDefault="001C24B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7.01</w:t>
            </w:r>
          </w:p>
        </w:tc>
      </w:tr>
      <w:tr w:rsidR="002A7BA6" w:rsidRPr="00A73A7A" w14:paraId="3A08E6E9" w14:textId="77777777" w:rsidTr="007C0710">
        <w:trPr>
          <w:trHeight w:val="83"/>
        </w:trPr>
        <w:tc>
          <w:tcPr>
            <w:tcW w:w="1723" w:type="pct"/>
            <w:vAlign w:val="bottom"/>
          </w:tcPr>
          <w:p w14:paraId="07BAC01C" w14:textId="77777777" w:rsidR="002A7BA6" w:rsidRPr="00A73A7A" w:rsidRDefault="002A7BA6" w:rsidP="00EA1691">
            <w:pPr>
              <w:ind w:left="955" w:right="-72"/>
              <w:rPr>
                <w:rFonts w:ascii="Arial" w:hAnsi="Arial" w:cs="Arial"/>
                <w:color w:val="000000" w:themeColor="text1"/>
                <w:spacing w:val="-4"/>
                <w:sz w:val="14"/>
                <w:szCs w:val="14"/>
              </w:rPr>
            </w:pPr>
          </w:p>
        </w:tc>
        <w:tc>
          <w:tcPr>
            <w:tcW w:w="547" w:type="pct"/>
            <w:tcBorders>
              <w:top w:val="single" w:sz="4" w:space="0" w:color="auto"/>
            </w:tcBorders>
            <w:vAlign w:val="bottom"/>
          </w:tcPr>
          <w:p w14:paraId="2268AE1E"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24EC745D"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1E38E7DB"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08238EC2"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572865EB" w14:textId="77777777" w:rsidR="002A7BA6" w:rsidRPr="00A73A7A" w:rsidRDefault="002A7BA6" w:rsidP="009B16D2">
            <w:pPr>
              <w:tabs>
                <w:tab w:val="decimal" w:pos="1175"/>
              </w:tabs>
              <w:ind w:right="-72"/>
              <w:jc w:val="right"/>
              <w:rPr>
                <w:rFonts w:ascii="Arial" w:hAnsi="Arial" w:cs="Arial"/>
                <w:sz w:val="14"/>
                <w:szCs w:val="14"/>
                <w:lang w:val="en-GB"/>
              </w:rPr>
            </w:pPr>
          </w:p>
        </w:tc>
        <w:tc>
          <w:tcPr>
            <w:tcW w:w="546" w:type="pct"/>
            <w:vAlign w:val="bottom"/>
          </w:tcPr>
          <w:p w14:paraId="43DAC01D" w14:textId="77777777" w:rsidR="002A7BA6" w:rsidRPr="00A73A7A" w:rsidRDefault="002A7BA6" w:rsidP="009B16D2">
            <w:pPr>
              <w:tabs>
                <w:tab w:val="decimal" w:pos="1175"/>
              </w:tabs>
              <w:ind w:right="-72"/>
              <w:jc w:val="right"/>
              <w:rPr>
                <w:rFonts w:ascii="Arial" w:hAnsi="Arial" w:cs="Arial"/>
                <w:sz w:val="14"/>
                <w:szCs w:val="14"/>
                <w:lang w:val="en-GB"/>
              </w:rPr>
            </w:pPr>
          </w:p>
        </w:tc>
      </w:tr>
      <w:tr w:rsidR="008919CD" w:rsidRPr="00A73A7A" w:rsidDel="00D4605E" w14:paraId="40E92203" w14:textId="77777777" w:rsidTr="004605E5">
        <w:tc>
          <w:tcPr>
            <w:tcW w:w="1723" w:type="pct"/>
            <w:vAlign w:val="bottom"/>
          </w:tcPr>
          <w:p w14:paraId="028F5256" w14:textId="37E2F8DC" w:rsidR="008919CD" w:rsidRPr="00A73A7A" w:rsidRDefault="008919CD" w:rsidP="00EA1691">
            <w:pPr>
              <w:ind w:left="955" w:right="-72"/>
              <w:rPr>
                <w:rFonts w:ascii="Arial" w:hAnsi="Arial" w:cs="Arial"/>
                <w:b/>
                <w:bCs/>
                <w:color w:val="000000" w:themeColor="text1"/>
                <w:spacing w:val="-4"/>
                <w:sz w:val="14"/>
                <w:szCs w:val="14"/>
              </w:rPr>
            </w:pPr>
          </w:p>
        </w:tc>
        <w:tc>
          <w:tcPr>
            <w:tcW w:w="547" w:type="pct"/>
            <w:tcBorders>
              <w:bottom w:val="single" w:sz="4" w:space="0" w:color="auto"/>
            </w:tcBorders>
          </w:tcPr>
          <w:p w14:paraId="4F5670FA" w14:textId="1971E4F8" w:rsidR="008919CD" w:rsidRPr="00A73A7A" w:rsidRDefault="008919CD"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187,551,972 </w:t>
            </w:r>
          </w:p>
        </w:tc>
        <w:tc>
          <w:tcPr>
            <w:tcW w:w="546" w:type="pct"/>
            <w:tcBorders>
              <w:bottom w:val="single" w:sz="4" w:space="0" w:color="auto"/>
            </w:tcBorders>
          </w:tcPr>
          <w:p w14:paraId="42390874" w14:textId="4169CECB" w:rsidR="008919CD" w:rsidRPr="00A73A7A" w:rsidRDefault="008919CD"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2,006,530 </w:t>
            </w:r>
          </w:p>
        </w:tc>
        <w:tc>
          <w:tcPr>
            <w:tcW w:w="546" w:type="pct"/>
            <w:vAlign w:val="bottom"/>
          </w:tcPr>
          <w:p w14:paraId="21062E9F" w14:textId="77777777" w:rsidR="008919CD" w:rsidRPr="00A73A7A" w:rsidRDefault="008919CD" w:rsidP="009B16D2">
            <w:pPr>
              <w:tabs>
                <w:tab w:val="decimal" w:pos="1175"/>
              </w:tabs>
              <w:ind w:right="-72"/>
              <w:jc w:val="right"/>
              <w:rPr>
                <w:rFonts w:ascii="Arial" w:hAnsi="Arial" w:cs="Arial"/>
                <w:sz w:val="14"/>
                <w:szCs w:val="14"/>
                <w:lang w:val="en-GB"/>
              </w:rPr>
            </w:pPr>
          </w:p>
        </w:tc>
        <w:tc>
          <w:tcPr>
            <w:tcW w:w="546" w:type="pct"/>
            <w:tcBorders>
              <w:bottom w:val="single" w:sz="4" w:space="0" w:color="auto"/>
            </w:tcBorders>
            <w:vAlign w:val="bottom"/>
          </w:tcPr>
          <w:p w14:paraId="0537537F" w14:textId="132F0D47" w:rsidR="008919CD" w:rsidRPr="00A73A7A" w:rsidRDefault="008919CD"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163,757,225</w:t>
            </w:r>
          </w:p>
        </w:tc>
        <w:tc>
          <w:tcPr>
            <w:tcW w:w="546" w:type="pct"/>
            <w:tcBorders>
              <w:bottom w:val="single" w:sz="4" w:space="0" w:color="auto"/>
            </w:tcBorders>
            <w:vAlign w:val="bottom"/>
          </w:tcPr>
          <w:p w14:paraId="368AD86C" w14:textId="0F1D13DE" w:rsidR="008919CD" w:rsidRPr="00A73A7A" w:rsidRDefault="008919CD"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3,656,502</w:t>
            </w:r>
          </w:p>
        </w:tc>
        <w:tc>
          <w:tcPr>
            <w:tcW w:w="546" w:type="pct"/>
            <w:vAlign w:val="bottom"/>
          </w:tcPr>
          <w:p w14:paraId="079D844D" w14:textId="77777777" w:rsidR="008919CD" w:rsidRPr="00A73A7A" w:rsidDel="00D4605E" w:rsidRDefault="008919CD" w:rsidP="009B16D2">
            <w:pPr>
              <w:tabs>
                <w:tab w:val="decimal" w:pos="1175"/>
              </w:tabs>
              <w:ind w:right="-72"/>
              <w:jc w:val="right"/>
              <w:rPr>
                <w:rFonts w:ascii="Arial" w:hAnsi="Arial" w:cs="Arial"/>
                <w:sz w:val="14"/>
                <w:szCs w:val="14"/>
                <w:lang w:val="en-GB"/>
              </w:rPr>
            </w:pPr>
          </w:p>
        </w:tc>
      </w:tr>
    </w:tbl>
    <w:p w14:paraId="1461B510" w14:textId="77777777" w:rsidR="001E517A" w:rsidRPr="00A73A7A" w:rsidRDefault="001E517A" w:rsidP="009B16D2">
      <w:pPr>
        <w:rPr>
          <w:rFonts w:ascii="Arial" w:hAnsi="Arial" w:cs="Arial"/>
          <w:color w:val="000000" w:themeColor="text1"/>
          <w:sz w:val="18"/>
          <w:szCs w:val="18"/>
          <w:lang w:val="en-GB"/>
        </w:rPr>
      </w:pPr>
    </w:p>
    <w:p w14:paraId="3D5CBF88" w14:textId="17A4F641" w:rsidR="002A70F6" w:rsidRPr="00A73A7A" w:rsidRDefault="001E517A" w:rsidP="009B16D2">
      <w:pPr>
        <w:rPr>
          <w:rFonts w:ascii="Arial" w:hAnsi="Arial" w:cs="Arial"/>
          <w:color w:val="000000" w:themeColor="text1"/>
          <w:sz w:val="18"/>
          <w:szCs w:val="18"/>
          <w:lang w:val="en-GB"/>
        </w:rPr>
      </w:pPr>
      <w:r w:rsidRPr="00A73A7A">
        <w:rPr>
          <w:rFonts w:ascii="Arial" w:hAnsi="Arial" w:cs="Arial"/>
          <w:color w:val="000000" w:themeColor="text1"/>
          <w:sz w:val="18"/>
          <w:szCs w:val="18"/>
          <w:lang w:val="en-GB"/>
        </w:rPr>
        <w:br w:type="page"/>
      </w:r>
    </w:p>
    <w:tbl>
      <w:tblPr>
        <w:tblW w:w="5000" w:type="pct"/>
        <w:tblLayout w:type="fixed"/>
        <w:tblLook w:val="0000" w:firstRow="0" w:lastRow="0" w:firstColumn="0" w:lastColumn="0" w:noHBand="0" w:noVBand="0"/>
      </w:tblPr>
      <w:tblGrid>
        <w:gridCol w:w="3261"/>
        <w:gridCol w:w="1035"/>
        <w:gridCol w:w="1033"/>
        <w:gridCol w:w="1033"/>
        <w:gridCol w:w="1033"/>
        <w:gridCol w:w="1033"/>
        <w:gridCol w:w="1033"/>
      </w:tblGrid>
      <w:tr w:rsidR="009D15B8" w:rsidRPr="00A73A7A" w14:paraId="3D235D5F" w14:textId="4F2B6D42" w:rsidTr="00A73A7A">
        <w:tc>
          <w:tcPr>
            <w:tcW w:w="1723" w:type="pct"/>
            <w:vAlign w:val="bottom"/>
          </w:tcPr>
          <w:p w14:paraId="7261B7E5" w14:textId="65BBDFCF" w:rsidR="009D15B8" w:rsidRPr="00A73A7A" w:rsidRDefault="002A70F6" w:rsidP="00EA1691">
            <w:pPr>
              <w:ind w:left="964"/>
              <w:rPr>
                <w:rFonts w:ascii="Arial" w:hAnsi="Arial" w:cs="Arial"/>
                <w:b/>
                <w:bCs/>
                <w:color w:val="000000" w:themeColor="text1"/>
                <w:sz w:val="14"/>
                <w:szCs w:val="14"/>
              </w:rPr>
            </w:pPr>
            <w:r w:rsidRPr="00A73A7A">
              <w:rPr>
                <w:rFonts w:ascii="Arial" w:hAnsi="Arial" w:cs="Arial"/>
                <w:color w:val="000000" w:themeColor="text1"/>
                <w:sz w:val="18"/>
                <w:szCs w:val="18"/>
                <w:cs/>
                <w:lang w:val="en-GB"/>
              </w:rPr>
              <w:lastRenderedPageBreak/>
              <w:br w:type="page"/>
            </w:r>
          </w:p>
        </w:tc>
        <w:tc>
          <w:tcPr>
            <w:tcW w:w="3277" w:type="pct"/>
            <w:gridSpan w:val="6"/>
            <w:tcBorders>
              <w:bottom w:val="single" w:sz="4" w:space="0" w:color="auto"/>
            </w:tcBorders>
            <w:vAlign w:val="bottom"/>
          </w:tcPr>
          <w:p w14:paraId="500B6AD2" w14:textId="6AA46AB6" w:rsidR="009D15B8" w:rsidRPr="00A73A7A" w:rsidRDefault="009D15B8"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rPr>
              <w:t>Separate</w:t>
            </w:r>
          </w:p>
        </w:tc>
      </w:tr>
      <w:tr w:rsidR="009D15B8" w:rsidRPr="00A73A7A" w14:paraId="2D5501A0" w14:textId="0D13DBD3" w:rsidTr="00A73A7A">
        <w:tc>
          <w:tcPr>
            <w:tcW w:w="1723" w:type="pct"/>
            <w:vAlign w:val="bottom"/>
          </w:tcPr>
          <w:p w14:paraId="14C0333E" w14:textId="77777777" w:rsidR="009D15B8" w:rsidRPr="00A73A7A" w:rsidRDefault="009D15B8" w:rsidP="00EA1691">
            <w:pPr>
              <w:ind w:left="964"/>
              <w:rPr>
                <w:rFonts w:ascii="Arial" w:hAnsi="Arial" w:cs="Arial"/>
                <w:b/>
                <w:bCs/>
                <w:color w:val="000000" w:themeColor="text1"/>
                <w:sz w:val="14"/>
                <w:szCs w:val="14"/>
              </w:rPr>
            </w:pPr>
          </w:p>
        </w:tc>
        <w:tc>
          <w:tcPr>
            <w:tcW w:w="1639" w:type="pct"/>
            <w:gridSpan w:val="3"/>
            <w:tcBorders>
              <w:top w:val="single" w:sz="4" w:space="0" w:color="auto"/>
            </w:tcBorders>
            <w:vAlign w:val="bottom"/>
          </w:tcPr>
          <w:p w14:paraId="23E2469B" w14:textId="5B885413" w:rsidR="009D15B8" w:rsidRPr="00A73A7A" w:rsidRDefault="009D15B8"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For the six-month period ended</w:t>
            </w:r>
          </w:p>
        </w:tc>
        <w:tc>
          <w:tcPr>
            <w:tcW w:w="1638" w:type="pct"/>
            <w:gridSpan w:val="3"/>
            <w:tcBorders>
              <w:top w:val="single" w:sz="4" w:space="0" w:color="auto"/>
            </w:tcBorders>
            <w:vAlign w:val="bottom"/>
          </w:tcPr>
          <w:p w14:paraId="4DE4E5EC" w14:textId="47DA8BD6" w:rsidR="009D15B8" w:rsidRPr="00A73A7A" w:rsidRDefault="009D15B8"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For the year ended</w:t>
            </w:r>
          </w:p>
        </w:tc>
      </w:tr>
      <w:tr w:rsidR="009D15B8" w:rsidRPr="00A73A7A" w14:paraId="17BDC2D7" w14:textId="18CE7639" w:rsidTr="00A73A7A">
        <w:tc>
          <w:tcPr>
            <w:tcW w:w="1723" w:type="pct"/>
            <w:vAlign w:val="bottom"/>
          </w:tcPr>
          <w:p w14:paraId="0A8B4305" w14:textId="77777777" w:rsidR="009D15B8" w:rsidRPr="00A73A7A" w:rsidRDefault="009D15B8" w:rsidP="00EA1691">
            <w:pPr>
              <w:ind w:left="964"/>
              <w:rPr>
                <w:rFonts w:ascii="Arial" w:hAnsi="Arial" w:cs="Arial"/>
                <w:b/>
                <w:bCs/>
                <w:color w:val="000000" w:themeColor="text1"/>
                <w:sz w:val="14"/>
                <w:szCs w:val="14"/>
              </w:rPr>
            </w:pPr>
          </w:p>
        </w:tc>
        <w:tc>
          <w:tcPr>
            <w:tcW w:w="1639" w:type="pct"/>
            <w:gridSpan w:val="3"/>
            <w:vAlign w:val="bottom"/>
          </w:tcPr>
          <w:p w14:paraId="10089234" w14:textId="2DA7D7CF" w:rsidR="009D15B8" w:rsidRPr="00A73A7A" w:rsidRDefault="009D15B8"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30 June 2026</w:t>
            </w:r>
          </w:p>
        </w:tc>
        <w:tc>
          <w:tcPr>
            <w:tcW w:w="1638" w:type="pct"/>
            <w:gridSpan w:val="3"/>
            <w:vAlign w:val="bottom"/>
          </w:tcPr>
          <w:p w14:paraId="439A3941" w14:textId="6B2E4EFF" w:rsidR="009D15B8" w:rsidRPr="00A73A7A" w:rsidRDefault="009D15B8" w:rsidP="009B16D2">
            <w:pPr>
              <w:ind w:right="-72"/>
              <w:jc w:val="center"/>
              <w:rPr>
                <w:rFonts w:ascii="Arial" w:hAnsi="Arial" w:cs="Arial"/>
                <w:b/>
                <w:bCs/>
                <w:color w:val="000000" w:themeColor="text1"/>
                <w:sz w:val="14"/>
                <w:szCs w:val="14"/>
              </w:rPr>
            </w:pPr>
            <w:r w:rsidRPr="00A73A7A">
              <w:rPr>
                <w:rFonts w:ascii="Arial" w:hAnsi="Arial" w:cs="Arial"/>
                <w:b/>
                <w:bCs/>
                <w:color w:val="000000" w:themeColor="text1"/>
                <w:sz w:val="14"/>
                <w:szCs w:val="14"/>
                <w:lang w:val="en-GB"/>
              </w:rPr>
              <w:t>31 December 202</w:t>
            </w:r>
            <w:r w:rsidRPr="00A73A7A">
              <w:rPr>
                <w:rFonts w:ascii="Arial" w:hAnsi="Arial" w:cs="Arial"/>
                <w:b/>
                <w:bCs/>
                <w:color w:val="000000" w:themeColor="text1"/>
                <w:sz w:val="14"/>
                <w:szCs w:val="14"/>
              </w:rPr>
              <w:t>5</w:t>
            </w:r>
          </w:p>
        </w:tc>
      </w:tr>
      <w:tr w:rsidR="009D15B8" w:rsidRPr="00A73A7A" w14:paraId="19378C75" w14:textId="7C9B0F30" w:rsidTr="007C0710">
        <w:tc>
          <w:tcPr>
            <w:tcW w:w="1723" w:type="pct"/>
            <w:vAlign w:val="bottom"/>
          </w:tcPr>
          <w:p w14:paraId="30AD3B20" w14:textId="77777777" w:rsidR="009D15B8" w:rsidRPr="00A73A7A" w:rsidRDefault="009D15B8" w:rsidP="00EA1691">
            <w:pPr>
              <w:ind w:left="964"/>
              <w:rPr>
                <w:rFonts w:ascii="Arial" w:hAnsi="Arial" w:cs="Arial"/>
                <w:b/>
                <w:bCs/>
                <w:color w:val="000000" w:themeColor="text1"/>
                <w:sz w:val="14"/>
                <w:szCs w:val="14"/>
              </w:rPr>
            </w:pPr>
          </w:p>
        </w:tc>
        <w:tc>
          <w:tcPr>
            <w:tcW w:w="547" w:type="pct"/>
            <w:tcBorders>
              <w:top w:val="single" w:sz="4" w:space="0" w:color="auto"/>
            </w:tcBorders>
            <w:vAlign w:val="bottom"/>
          </w:tcPr>
          <w:p w14:paraId="00C20DE0"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Average</w:t>
            </w:r>
          </w:p>
        </w:tc>
        <w:tc>
          <w:tcPr>
            <w:tcW w:w="546" w:type="pct"/>
            <w:tcBorders>
              <w:top w:val="single" w:sz="4" w:space="0" w:color="auto"/>
            </w:tcBorders>
            <w:vAlign w:val="bottom"/>
          </w:tcPr>
          <w:p w14:paraId="2F9AF649"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tcBorders>
              <w:top w:val="single" w:sz="4" w:space="0" w:color="auto"/>
            </w:tcBorders>
            <w:vAlign w:val="bottom"/>
          </w:tcPr>
          <w:p w14:paraId="66E712EE"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tcBorders>
              <w:top w:val="single" w:sz="4" w:space="0" w:color="auto"/>
            </w:tcBorders>
            <w:vAlign w:val="bottom"/>
          </w:tcPr>
          <w:p w14:paraId="49CE1395"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Average</w:t>
            </w:r>
          </w:p>
        </w:tc>
        <w:tc>
          <w:tcPr>
            <w:tcW w:w="546" w:type="pct"/>
            <w:tcBorders>
              <w:top w:val="single" w:sz="4" w:space="0" w:color="auto"/>
            </w:tcBorders>
            <w:vAlign w:val="bottom"/>
          </w:tcPr>
          <w:p w14:paraId="01D2187E"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tcBorders>
              <w:top w:val="single" w:sz="4" w:space="0" w:color="auto"/>
            </w:tcBorders>
          </w:tcPr>
          <w:p w14:paraId="63A2A53D" w14:textId="77777777" w:rsidR="009D15B8" w:rsidRPr="00A73A7A" w:rsidRDefault="009D15B8" w:rsidP="009B16D2">
            <w:pPr>
              <w:ind w:right="-72"/>
              <w:jc w:val="right"/>
              <w:rPr>
                <w:rFonts w:ascii="Arial" w:hAnsi="Arial" w:cs="Arial"/>
                <w:b/>
                <w:bCs/>
                <w:color w:val="000000" w:themeColor="text1"/>
                <w:sz w:val="14"/>
                <w:szCs w:val="14"/>
              </w:rPr>
            </w:pPr>
          </w:p>
        </w:tc>
      </w:tr>
      <w:tr w:rsidR="009D15B8" w:rsidRPr="00A73A7A" w14:paraId="3520F671" w14:textId="44CF7E77" w:rsidTr="007C0710">
        <w:tc>
          <w:tcPr>
            <w:tcW w:w="1723" w:type="pct"/>
            <w:vAlign w:val="bottom"/>
          </w:tcPr>
          <w:p w14:paraId="0314350E" w14:textId="77777777" w:rsidR="009D15B8" w:rsidRPr="00A73A7A" w:rsidRDefault="009D15B8" w:rsidP="00EA1691">
            <w:pPr>
              <w:ind w:left="964"/>
              <w:rPr>
                <w:rFonts w:ascii="Arial" w:hAnsi="Arial" w:cs="Arial"/>
                <w:b/>
                <w:bCs/>
                <w:color w:val="000000" w:themeColor="text1"/>
                <w:sz w:val="14"/>
                <w:szCs w:val="14"/>
              </w:rPr>
            </w:pPr>
          </w:p>
        </w:tc>
        <w:tc>
          <w:tcPr>
            <w:tcW w:w="547" w:type="pct"/>
            <w:vAlign w:val="bottom"/>
          </w:tcPr>
          <w:p w14:paraId="394417AD"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outstanding</w:t>
            </w:r>
          </w:p>
        </w:tc>
        <w:tc>
          <w:tcPr>
            <w:tcW w:w="546" w:type="pct"/>
            <w:vAlign w:val="bottom"/>
          </w:tcPr>
          <w:p w14:paraId="044D2D88"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vAlign w:val="bottom"/>
          </w:tcPr>
          <w:p w14:paraId="1FD8712E"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vAlign w:val="bottom"/>
          </w:tcPr>
          <w:p w14:paraId="4D7AC315"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outstanding</w:t>
            </w:r>
          </w:p>
        </w:tc>
        <w:tc>
          <w:tcPr>
            <w:tcW w:w="546" w:type="pct"/>
            <w:vAlign w:val="bottom"/>
          </w:tcPr>
          <w:p w14:paraId="799AE081" w14:textId="77777777" w:rsidR="009D15B8" w:rsidRPr="00A73A7A" w:rsidRDefault="009D15B8" w:rsidP="009B16D2">
            <w:pPr>
              <w:ind w:right="-72"/>
              <w:jc w:val="right"/>
              <w:rPr>
                <w:rFonts w:ascii="Arial" w:hAnsi="Arial" w:cs="Arial"/>
                <w:b/>
                <w:bCs/>
                <w:color w:val="000000" w:themeColor="text1"/>
                <w:sz w:val="14"/>
                <w:szCs w:val="14"/>
              </w:rPr>
            </w:pPr>
          </w:p>
        </w:tc>
        <w:tc>
          <w:tcPr>
            <w:tcW w:w="546" w:type="pct"/>
          </w:tcPr>
          <w:p w14:paraId="67337F7C" w14:textId="77777777" w:rsidR="009D15B8" w:rsidRPr="00A73A7A" w:rsidRDefault="009D15B8" w:rsidP="009B16D2">
            <w:pPr>
              <w:ind w:right="-72"/>
              <w:jc w:val="right"/>
              <w:rPr>
                <w:rFonts w:ascii="Arial" w:hAnsi="Arial" w:cs="Arial"/>
                <w:b/>
                <w:bCs/>
                <w:color w:val="000000" w:themeColor="text1"/>
                <w:sz w:val="14"/>
                <w:szCs w:val="14"/>
              </w:rPr>
            </w:pPr>
          </w:p>
        </w:tc>
      </w:tr>
      <w:tr w:rsidR="009D15B8" w:rsidRPr="00A73A7A" w14:paraId="5AD9C0E1" w14:textId="2DEA2123" w:rsidTr="007C0710">
        <w:tc>
          <w:tcPr>
            <w:tcW w:w="1723" w:type="pct"/>
            <w:vAlign w:val="bottom"/>
          </w:tcPr>
          <w:p w14:paraId="4C9B271D" w14:textId="77777777" w:rsidR="009D15B8" w:rsidRPr="00A73A7A" w:rsidRDefault="009D15B8" w:rsidP="00EA1691">
            <w:pPr>
              <w:ind w:left="964"/>
              <w:rPr>
                <w:rFonts w:ascii="Arial" w:hAnsi="Arial" w:cs="Arial"/>
                <w:b/>
                <w:bCs/>
                <w:color w:val="000000" w:themeColor="text1"/>
                <w:sz w:val="14"/>
                <w:szCs w:val="14"/>
              </w:rPr>
            </w:pPr>
          </w:p>
        </w:tc>
        <w:tc>
          <w:tcPr>
            <w:tcW w:w="547" w:type="pct"/>
            <w:vAlign w:val="bottom"/>
          </w:tcPr>
          <w:p w14:paraId="77386A1C"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balances</w:t>
            </w:r>
          </w:p>
        </w:tc>
        <w:tc>
          <w:tcPr>
            <w:tcW w:w="546" w:type="pct"/>
            <w:vAlign w:val="bottom"/>
          </w:tcPr>
          <w:p w14:paraId="4A4BA790"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Interest</w:t>
            </w:r>
          </w:p>
        </w:tc>
        <w:tc>
          <w:tcPr>
            <w:tcW w:w="546" w:type="pct"/>
            <w:vAlign w:val="bottom"/>
          </w:tcPr>
          <w:p w14:paraId="53680EA9"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 Average </w:t>
            </w:r>
          </w:p>
        </w:tc>
        <w:tc>
          <w:tcPr>
            <w:tcW w:w="546" w:type="pct"/>
            <w:vAlign w:val="bottom"/>
          </w:tcPr>
          <w:p w14:paraId="5A0750F2"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balances</w:t>
            </w:r>
          </w:p>
        </w:tc>
        <w:tc>
          <w:tcPr>
            <w:tcW w:w="546" w:type="pct"/>
            <w:vAlign w:val="bottom"/>
          </w:tcPr>
          <w:p w14:paraId="65B92ECD"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Interest</w:t>
            </w:r>
          </w:p>
        </w:tc>
        <w:tc>
          <w:tcPr>
            <w:tcW w:w="546" w:type="pct"/>
            <w:vAlign w:val="bottom"/>
          </w:tcPr>
          <w:p w14:paraId="0A0610C3" w14:textId="5F3DD2D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 Average </w:t>
            </w:r>
          </w:p>
        </w:tc>
      </w:tr>
      <w:tr w:rsidR="009D15B8" w:rsidRPr="00A73A7A" w14:paraId="6AD262FD" w14:textId="62188A65" w:rsidTr="007C0710">
        <w:tc>
          <w:tcPr>
            <w:tcW w:w="1723" w:type="pct"/>
            <w:vAlign w:val="bottom"/>
          </w:tcPr>
          <w:p w14:paraId="6EC94B35" w14:textId="77777777" w:rsidR="009D15B8" w:rsidRPr="00A73A7A" w:rsidRDefault="009D15B8" w:rsidP="00EA1691">
            <w:pPr>
              <w:ind w:left="964"/>
              <w:rPr>
                <w:rFonts w:ascii="Arial" w:hAnsi="Arial" w:cs="Arial"/>
                <w:b/>
                <w:bCs/>
                <w:color w:val="000000" w:themeColor="text1"/>
                <w:sz w:val="14"/>
                <w:szCs w:val="14"/>
              </w:rPr>
            </w:pPr>
          </w:p>
        </w:tc>
        <w:tc>
          <w:tcPr>
            <w:tcW w:w="547" w:type="pct"/>
            <w:vAlign w:val="bottom"/>
          </w:tcPr>
          <w:p w14:paraId="3B57176E"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172AB573"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5C7FB220"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rate </w:t>
            </w:r>
          </w:p>
        </w:tc>
        <w:tc>
          <w:tcPr>
            <w:tcW w:w="546" w:type="pct"/>
            <w:vAlign w:val="bottom"/>
          </w:tcPr>
          <w:p w14:paraId="29E15C0E"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4595442D"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Thousand</w:t>
            </w:r>
          </w:p>
        </w:tc>
        <w:tc>
          <w:tcPr>
            <w:tcW w:w="546" w:type="pct"/>
            <w:vAlign w:val="bottom"/>
          </w:tcPr>
          <w:p w14:paraId="62823203" w14:textId="61CE6024"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 xml:space="preserve">rate </w:t>
            </w:r>
          </w:p>
        </w:tc>
      </w:tr>
      <w:tr w:rsidR="009D15B8" w:rsidRPr="00A73A7A" w14:paraId="4833D228" w14:textId="4E2B88FA" w:rsidTr="007C0710">
        <w:tc>
          <w:tcPr>
            <w:tcW w:w="1723" w:type="pct"/>
            <w:vAlign w:val="bottom"/>
          </w:tcPr>
          <w:p w14:paraId="242C65D8" w14:textId="77777777" w:rsidR="009D15B8" w:rsidRPr="00A73A7A" w:rsidRDefault="009D15B8" w:rsidP="00EA1691">
            <w:pPr>
              <w:ind w:left="964"/>
              <w:rPr>
                <w:rFonts w:ascii="Arial" w:hAnsi="Arial" w:cs="Arial"/>
                <w:b/>
                <w:bCs/>
                <w:color w:val="000000" w:themeColor="text1"/>
                <w:sz w:val="14"/>
                <w:szCs w:val="14"/>
              </w:rPr>
            </w:pPr>
          </w:p>
        </w:tc>
        <w:tc>
          <w:tcPr>
            <w:tcW w:w="547" w:type="pct"/>
            <w:tcBorders>
              <w:bottom w:val="single" w:sz="4" w:space="0" w:color="auto"/>
            </w:tcBorders>
            <w:vAlign w:val="bottom"/>
          </w:tcPr>
          <w:p w14:paraId="564BD287"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35D874B0"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4C015024"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w:t>
            </w:r>
          </w:p>
        </w:tc>
        <w:tc>
          <w:tcPr>
            <w:tcW w:w="546" w:type="pct"/>
            <w:tcBorders>
              <w:bottom w:val="single" w:sz="4" w:space="0" w:color="auto"/>
            </w:tcBorders>
            <w:vAlign w:val="bottom"/>
          </w:tcPr>
          <w:p w14:paraId="696C4480"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798CD104" w14:textId="77777777"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Baht</w:t>
            </w:r>
          </w:p>
        </w:tc>
        <w:tc>
          <w:tcPr>
            <w:tcW w:w="546" w:type="pct"/>
            <w:tcBorders>
              <w:bottom w:val="single" w:sz="4" w:space="0" w:color="auto"/>
            </w:tcBorders>
            <w:vAlign w:val="bottom"/>
          </w:tcPr>
          <w:p w14:paraId="7732AFAA" w14:textId="454B1D58" w:rsidR="009D15B8" w:rsidRPr="00A73A7A" w:rsidRDefault="009D15B8" w:rsidP="009B16D2">
            <w:pPr>
              <w:ind w:right="-72"/>
              <w:jc w:val="right"/>
              <w:rPr>
                <w:rFonts w:ascii="Arial" w:hAnsi="Arial" w:cs="Arial"/>
                <w:b/>
                <w:bCs/>
                <w:color w:val="000000" w:themeColor="text1"/>
                <w:sz w:val="14"/>
                <w:szCs w:val="14"/>
              </w:rPr>
            </w:pPr>
            <w:r w:rsidRPr="00A73A7A">
              <w:rPr>
                <w:rFonts w:ascii="Arial" w:hAnsi="Arial" w:cs="Arial"/>
                <w:b/>
                <w:bCs/>
                <w:color w:val="000000" w:themeColor="text1"/>
                <w:sz w:val="14"/>
                <w:szCs w:val="14"/>
              </w:rPr>
              <w:t>%</w:t>
            </w:r>
          </w:p>
        </w:tc>
      </w:tr>
      <w:tr w:rsidR="009D15B8" w:rsidRPr="00A73A7A" w14:paraId="4A2D3103" w14:textId="5DFA0662" w:rsidTr="007C0710">
        <w:tc>
          <w:tcPr>
            <w:tcW w:w="1723" w:type="pct"/>
            <w:vAlign w:val="bottom"/>
          </w:tcPr>
          <w:p w14:paraId="07121902" w14:textId="77777777" w:rsidR="009D15B8" w:rsidRPr="00A73A7A" w:rsidRDefault="009D15B8" w:rsidP="00EA1691">
            <w:pPr>
              <w:ind w:left="964"/>
              <w:rPr>
                <w:rFonts w:ascii="Arial" w:eastAsia="MS Mincho" w:hAnsi="Arial" w:cs="Arial"/>
                <w:color w:val="000000" w:themeColor="text1"/>
                <w:sz w:val="14"/>
                <w:szCs w:val="14"/>
                <w:lang w:val="en-GB" w:eastAsia="ja-JP" w:bidi="ar-SA"/>
              </w:rPr>
            </w:pPr>
          </w:p>
        </w:tc>
        <w:tc>
          <w:tcPr>
            <w:tcW w:w="547" w:type="pct"/>
            <w:tcBorders>
              <w:top w:val="single" w:sz="4" w:space="0" w:color="auto"/>
            </w:tcBorders>
            <w:vAlign w:val="bottom"/>
          </w:tcPr>
          <w:p w14:paraId="5C561859" w14:textId="77777777" w:rsidR="009D15B8" w:rsidRPr="00A73A7A" w:rsidRDefault="009D15B8"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6DF0F821" w14:textId="77777777" w:rsidR="009D15B8" w:rsidRPr="00A73A7A" w:rsidRDefault="009D15B8"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506BF61C" w14:textId="77777777" w:rsidR="009D15B8" w:rsidRPr="00A73A7A" w:rsidRDefault="009D15B8"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58CD6E35" w14:textId="77777777" w:rsidR="009D15B8" w:rsidRPr="00A73A7A" w:rsidRDefault="009D15B8" w:rsidP="009B16D2">
            <w:pPr>
              <w:ind w:right="-72"/>
              <w:jc w:val="right"/>
              <w:rPr>
                <w:rFonts w:ascii="Arial" w:hAnsi="Arial" w:cs="Arial"/>
                <w:color w:val="000000" w:themeColor="text1"/>
                <w:sz w:val="14"/>
                <w:szCs w:val="14"/>
              </w:rPr>
            </w:pPr>
          </w:p>
        </w:tc>
        <w:tc>
          <w:tcPr>
            <w:tcW w:w="546" w:type="pct"/>
            <w:tcBorders>
              <w:top w:val="single" w:sz="4" w:space="0" w:color="auto"/>
            </w:tcBorders>
            <w:vAlign w:val="bottom"/>
          </w:tcPr>
          <w:p w14:paraId="5C09BF85" w14:textId="77777777" w:rsidR="009D15B8" w:rsidRPr="00A73A7A" w:rsidRDefault="009D15B8" w:rsidP="009B16D2">
            <w:pPr>
              <w:ind w:right="-72"/>
              <w:jc w:val="right"/>
              <w:rPr>
                <w:rFonts w:ascii="Arial" w:hAnsi="Arial" w:cs="Arial"/>
                <w:color w:val="000000" w:themeColor="text1"/>
                <w:sz w:val="14"/>
                <w:szCs w:val="14"/>
              </w:rPr>
            </w:pPr>
          </w:p>
        </w:tc>
        <w:tc>
          <w:tcPr>
            <w:tcW w:w="546" w:type="pct"/>
            <w:tcBorders>
              <w:top w:val="single" w:sz="4" w:space="0" w:color="auto"/>
            </w:tcBorders>
          </w:tcPr>
          <w:p w14:paraId="5BD3CF0B" w14:textId="77777777" w:rsidR="009D15B8" w:rsidRPr="00A73A7A" w:rsidRDefault="009D15B8" w:rsidP="009B16D2">
            <w:pPr>
              <w:ind w:right="-72"/>
              <w:jc w:val="right"/>
              <w:rPr>
                <w:rFonts w:ascii="Arial" w:hAnsi="Arial" w:cs="Arial"/>
                <w:color w:val="000000" w:themeColor="text1"/>
                <w:sz w:val="14"/>
                <w:szCs w:val="14"/>
              </w:rPr>
            </w:pPr>
          </w:p>
        </w:tc>
      </w:tr>
      <w:tr w:rsidR="009D15B8" w:rsidRPr="00A73A7A" w14:paraId="643D6271" w14:textId="15A9C8AE" w:rsidTr="007C0710">
        <w:tc>
          <w:tcPr>
            <w:tcW w:w="1723" w:type="pct"/>
            <w:vAlign w:val="bottom"/>
          </w:tcPr>
          <w:p w14:paraId="42BE2CD0" w14:textId="77777777" w:rsidR="009D15B8" w:rsidRPr="00A73A7A" w:rsidRDefault="009D15B8" w:rsidP="00EA1691">
            <w:pPr>
              <w:ind w:left="964" w:right="-72"/>
              <w:rPr>
                <w:rFonts w:ascii="Arial" w:hAnsi="Arial" w:cs="Arial"/>
                <w:b/>
                <w:bCs/>
                <w:color w:val="000000" w:themeColor="text1"/>
                <w:spacing w:val="-4"/>
                <w:sz w:val="14"/>
                <w:szCs w:val="14"/>
                <w:cs/>
                <w:lang w:bidi="ar-SA"/>
              </w:rPr>
            </w:pPr>
            <w:r w:rsidRPr="00A73A7A">
              <w:rPr>
                <w:rFonts w:ascii="Arial" w:hAnsi="Arial" w:cs="Arial"/>
                <w:b/>
                <w:bCs/>
                <w:color w:val="000000" w:themeColor="text1"/>
                <w:spacing w:val="-4"/>
                <w:sz w:val="14"/>
                <w:szCs w:val="14"/>
              </w:rPr>
              <w:t xml:space="preserve">Performing financial assets </w:t>
            </w:r>
          </w:p>
        </w:tc>
        <w:tc>
          <w:tcPr>
            <w:tcW w:w="547" w:type="pct"/>
            <w:vAlign w:val="bottom"/>
          </w:tcPr>
          <w:p w14:paraId="14C9F08C" w14:textId="77777777" w:rsidR="009D15B8" w:rsidRPr="00A73A7A" w:rsidRDefault="009D15B8" w:rsidP="009B16D2">
            <w:pPr>
              <w:ind w:right="-72"/>
              <w:jc w:val="right"/>
              <w:rPr>
                <w:rFonts w:ascii="Arial" w:hAnsi="Arial" w:cs="Arial"/>
                <w:color w:val="000000" w:themeColor="text1"/>
                <w:sz w:val="14"/>
                <w:szCs w:val="14"/>
              </w:rPr>
            </w:pPr>
          </w:p>
        </w:tc>
        <w:tc>
          <w:tcPr>
            <w:tcW w:w="546" w:type="pct"/>
            <w:vAlign w:val="bottom"/>
          </w:tcPr>
          <w:p w14:paraId="221DDB31" w14:textId="77777777" w:rsidR="009D15B8" w:rsidRPr="00A73A7A" w:rsidRDefault="009D15B8" w:rsidP="009B16D2">
            <w:pPr>
              <w:ind w:right="-72"/>
              <w:jc w:val="right"/>
              <w:rPr>
                <w:rFonts w:ascii="Arial" w:hAnsi="Arial" w:cs="Arial"/>
                <w:color w:val="000000" w:themeColor="text1"/>
                <w:sz w:val="14"/>
                <w:szCs w:val="14"/>
              </w:rPr>
            </w:pPr>
          </w:p>
        </w:tc>
        <w:tc>
          <w:tcPr>
            <w:tcW w:w="546" w:type="pct"/>
            <w:vAlign w:val="bottom"/>
          </w:tcPr>
          <w:p w14:paraId="6E6EA058" w14:textId="77777777" w:rsidR="009D15B8" w:rsidRPr="00A73A7A" w:rsidRDefault="009D15B8" w:rsidP="009B16D2">
            <w:pPr>
              <w:ind w:right="-72"/>
              <w:jc w:val="right"/>
              <w:rPr>
                <w:rFonts w:ascii="Arial" w:hAnsi="Arial" w:cs="Arial"/>
                <w:color w:val="000000" w:themeColor="text1"/>
                <w:sz w:val="14"/>
                <w:szCs w:val="14"/>
              </w:rPr>
            </w:pPr>
          </w:p>
        </w:tc>
        <w:tc>
          <w:tcPr>
            <w:tcW w:w="546" w:type="pct"/>
            <w:vAlign w:val="bottom"/>
          </w:tcPr>
          <w:p w14:paraId="250A3CFE" w14:textId="77777777" w:rsidR="009D15B8" w:rsidRPr="00A73A7A" w:rsidRDefault="009D15B8" w:rsidP="009B16D2">
            <w:pPr>
              <w:ind w:right="-72"/>
              <w:jc w:val="right"/>
              <w:rPr>
                <w:rFonts w:ascii="Arial" w:hAnsi="Arial" w:cs="Arial"/>
                <w:color w:val="000000" w:themeColor="text1"/>
                <w:sz w:val="14"/>
                <w:szCs w:val="14"/>
              </w:rPr>
            </w:pPr>
          </w:p>
        </w:tc>
        <w:tc>
          <w:tcPr>
            <w:tcW w:w="546" w:type="pct"/>
            <w:vAlign w:val="bottom"/>
          </w:tcPr>
          <w:p w14:paraId="14D29AD7" w14:textId="77777777" w:rsidR="009D15B8" w:rsidRPr="00A73A7A" w:rsidRDefault="009D15B8" w:rsidP="009B16D2">
            <w:pPr>
              <w:ind w:right="-72"/>
              <w:jc w:val="right"/>
              <w:rPr>
                <w:rFonts w:ascii="Arial" w:hAnsi="Arial" w:cs="Arial"/>
                <w:color w:val="000000" w:themeColor="text1"/>
                <w:sz w:val="14"/>
                <w:szCs w:val="14"/>
              </w:rPr>
            </w:pPr>
          </w:p>
        </w:tc>
        <w:tc>
          <w:tcPr>
            <w:tcW w:w="546" w:type="pct"/>
          </w:tcPr>
          <w:p w14:paraId="2D848A30" w14:textId="77777777" w:rsidR="009D15B8" w:rsidRPr="00A73A7A" w:rsidRDefault="009D15B8" w:rsidP="009B16D2">
            <w:pPr>
              <w:ind w:right="-72"/>
              <w:jc w:val="right"/>
              <w:rPr>
                <w:rFonts w:ascii="Arial" w:hAnsi="Arial" w:cs="Arial"/>
                <w:color w:val="000000" w:themeColor="text1"/>
                <w:sz w:val="14"/>
                <w:szCs w:val="14"/>
              </w:rPr>
            </w:pPr>
          </w:p>
        </w:tc>
      </w:tr>
      <w:tr w:rsidR="003F773F" w:rsidRPr="00A73A7A" w14:paraId="5432A26B" w14:textId="04EC5DA3" w:rsidTr="007C0710">
        <w:tc>
          <w:tcPr>
            <w:tcW w:w="1723" w:type="pct"/>
            <w:vAlign w:val="bottom"/>
          </w:tcPr>
          <w:p w14:paraId="21F66870" w14:textId="27E01696" w:rsidR="003F773F" w:rsidRPr="00A73A7A" w:rsidRDefault="003F773F"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Interbank and money market   </w:t>
            </w:r>
            <w:r w:rsidRPr="00A73A7A">
              <w:rPr>
                <w:rFonts w:ascii="Arial" w:hAnsi="Arial" w:cs="Arial"/>
                <w:color w:val="000000" w:themeColor="text1"/>
                <w:spacing w:val="-4"/>
                <w:sz w:val="14"/>
                <w:szCs w:val="14"/>
              </w:rPr>
              <w:br/>
              <w:t xml:space="preserve">      items, net</w:t>
            </w:r>
          </w:p>
        </w:tc>
        <w:tc>
          <w:tcPr>
            <w:tcW w:w="547" w:type="pct"/>
            <w:vAlign w:val="bottom"/>
          </w:tcPr>
          <w:p w14:paraId="05114CEF" w14:textId="7AA971E9" w:rsidR="003F773F" w:rsidRPr="00A73A7A" w:rsidRDefault="003F773F"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 xml:space="preserve">21,454,209 </w:t>
            </w:r>
          </w:p>
        </w:tc>
        <w:tc>
          <w:tcPr>
            <w:tcW w:w="546" w:type="pct"/>
            <w:vAlign w:val="bottom"/>
          </w:tcPr>
          <w:p w14:paraId="03C121CD" w14:textId="6F40C976" w:rsidR="003F773F" w:rsidRPr="00A73A7A" w:rsidRDefault="003F773F"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 xml:space="preserve"> 125,860</w:t>
            </w:r>
          </w:p>
        </w:tc>
        <w:tc>
          <w:tcPr>
            <w:tcW w:w="546" w:type="pct"/>
            <w:vAlign w:val="bottom"/>
          </w:tcPr>
          <w:p w14:paraId="233A790F" w14:textId="237D9C18" w:rsidR="003F773F" w:rsidRPr="00A73A7A" w:rsidRDefault="003F773F"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1.17</w:t>
            </w:r>
          </w:p>
        </w:tc>
        <w:tc>
          <w:tcPr>
            <w:tcW w:w="546" w:type="pct"/>
            <w:vAlign w:val="bottom"/>
          </w:tcPr>
          <w:p w14:paraId="15430826" w14:textId="286BDDD4" w:rsidR="003F773F" w:rsidRPr="00A73A7A" w:rsidRDefault="003F773F" w:rsidP="009B16D2">
            <w:pPr>
              <w:tabs>
                <w:tab w:val="decimal" w:pos="1175"/>
              </w:tabs>
              <w:ind w:right="-72"/>
              <w:jc w:val="right"/>
              <w:rPr>
                <w:rFonts w:ascii="Arial" w:hAnsi="Arial" w:cs="Arial"/>
                <w:sz w:val="14"/>
                <w:szCs w:val="14"/>
                <w:cs/>
                <w:lang w:val="en-GB"/>
              </w:rPr>
            </w:pPr>
            <w:r w:rsidRPr="00A73A7A">
              <w:rPr>
                <w:rFonts w:ascii="Arial" w:hAnsi="Arial" w:cs="Arial"/>
                <w:sz w:val="14"/>
                <w:szCs w:val="14"/>
                <w:lang w:val="en-GB"/>
              </w:rPr>
              <w:t>14,778,136</w:t>
            </w:r>
          </w:p>
        </w:tc>
        <w:tc>
          <w:tcPr>
            <w:tcW w:w="546" w:type="pct"/>
            <w:vAlign w:val="bottom"/>
          </w:tcPr>
          <w:p w14:paraId="479C4929" w14:textId="5C581A07" w:rsidR="003F773F" w:rsidRPr="00A73A7A" w:rsidRDefault="003F773F" w:rsidP="009B16D2">
            <w:pPr>
              <w:tabs>
                <w:tab w:val="decimal" w:pos="1125"/>
              </w:tabs>
              <w:ind w:right="-72"/>
              <w:jc w:val="right"/>
              <w:rPr>
                <w:rFonts w:ascii="Arial" w:hAnsi="Arial" w:cs="Arial"/>
                <w:sz w:val="14"/>
                <w:szCs w:val="14"/>
                <w:lang w:val="en-GB"/>
              </w:rPr>
            </w:pPr>
            <w:r w:rsidRPr="00A73A7A">
              <w:rPr>
                <w:rFonts w:ascii="Arial" w:hAnsi="Arial" w:cs="Arial"/>
                <w:sz w:val="14"/>
                <w:szCs w:val="14"/>
                <w:lang w:val="en-GB"/>
              </w:rPr>
              <w:t>277,580</w:t>
            </w:r>
          </w:p>
        </w:tc>
        <w:tc>
          <w:tcPr>
            <w:tcW w:w="546" w:type="pct"/>
            <w:vAlign w:val="bottom"/>
          </w:tcPr>
          <w:p w14:paraId="7AD0E3FE" w14:textId="014A46DE" w:rsidR="003F773F" w:rsidRPr="00A73A7A" w:rsidDel="00D4605E"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1.88</w:t>
            </w:r>
          </w:p>
        </w:tc>
      </w:tr>
      <w:tr w:rsidR="003F773F" w:rsidRPr="00A73A7A" w14:paraId="07D24189" w14:textId="61150463" w:rsidTr="007C0710">
        <w:tc>
          <w:tcPr>
            <w:tcW w:w="1723" w:type="pct"/>
            <w:vAlign w:val="bottom"/>
          </w:tcPr>
          <w:p w14:paraId="358DC2DB" w14:textId="77777777" w:rsidR="003F773F" w:rsidRPr="00A73A7A" w:rsidRDefault="003F773F"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Investments</w:t>
            </w:r>
          </w:p>
        </w:tc>
        <w:tc>
          <w:tcPr>
            <w:tcW w:w="547" w:type="pct"/>
            <w:vAlign w:val="bottom"/>
          </w:tcPr>
          <w:p w14:paraId="1A791930" w14:textId="647667DC"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4,148,592 </w:t>
            </w:r>
          </w:p>
        </w:tc>
        <w:tc>
          <w:tcPr>
            <w:tcW w:w="546" w:type="pct"/>
            <w:vAlign w:val="bottom"/>
          </w:tcPr>
          <w:p w14:paraId="32C800CF" w14:textId="2D7B478D"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25,101 </w:t>
            </w:r>
          </w:p>
        </w:tc>
        <w:tc>
          <w:tcPr>
            <w:tcW w:w="546" w:type="pct"/>
            <w:vAlign w:val="bottom"/>
          </w:tcPr>
          <w:p w14:paraId="3DD3CBC8" w14:textId="23E40C5F"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cs/>
                <w:lang w:val="en-GB"/>
              </w:rPr>
              <w:t>1.21</w:t>
            </w:r>
          </w:p>
        </w:tc>
        <w:tc>
          <w:tcPr>
            <w:tcW w:w="546" w:type="pct"/>
            <w:vAlign w:val="bottom"/>
          </w:tcPr>
          <w:p w14:paraId="013D958C" w14:textId="734693E0"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2,716,208</w:t>
            </w:r>
          </w:p>
        </w:tc>
        <w:tc>
          <w:tcPr>
            <w:tcW w:w="546" w:type="pct"/>
            <w:vAlign w:val="bottom"/>
          </w:tcPr>
          <w:p w14:paraId="329EBFD3" w14:textId="75A3EF6F" w:rsidR="003F773F" w:rsidRPr="00A73A7A" w:rsidRDefault="003F773F" w:rsidP="009B16D2">
            <w:pPr>
              <w:tabs>
                <w:tab w:val="decimal" w:pos="1125"/>
              </w:tabs>
              <w:ind w:right="-72"/>
              <w:jc w:val="right"/>
              <w:rPr>
                <w:rFonts w:ascii="Arial" w:hAnsi="Arial" w:cs="Arial"/>
                <w:sz w:val="14"/>
                <w:szCs w:val="14"/>
                <w:lang w:val="en-GB"/>
              </w:rPr>
            </w:pPr>
            <w:r w:rsidRPr="00A73A7A">
              <w:rPr>
                <w:rFonts w:ascii="Arial" w:hAnsi="Arial" w:cs="Arial"/>
                <w:sz w:val="14"/>
                <w:szCs w:val="14"/>
                <w:lang w:val="en-GB"/>
              </w:rPr>
              <w:t>48,502</w:t>
            </w:r>
          </w:p>
        </w:tc>
        <w:tc>
          <w:tcPr>
            <w:tcW w:w="546" w:type="pct"/>
            <w:vAlign w:val="bottom"/>
          </w:tcPr>
          <w:p w14:paraId="7E5632F0" w14:textId="198D6454"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1.79</w:t>
            </w:r>
          </w:p>
        </w:tc>
      </w:tr>
      <w:tr w:rsidR="003F773F" w:rsidRPr="00A73A7A" w14:paraId="6024347D" w14:textId="5ED62795" w:rsidTr="007C0710">
        <w:tc>
          <w:tcPr>
            <w:tcW w:w="1723" w:type="pct"/>
            <w:vAlign w:val="bottom"/>
          </w:tcPr>
          <w:p w14:paraId="2828DA75" w14:textId="77777777" w:rsidR="003F773F" w:rsidRPr="00A73A7A" w:rsidRDefault="003F773F"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Loans to customers</w:t>
            </w:r>
          </w:p>
        </w:tc>
        <w:tc>
          <w:tcPr>
            <w:tcW w:w="547" w:type="pct"/>
            <w:tcBorders>
              <w:bottom w:val="single" w:sz="4" w:space="0" w:color="auto"/>
            </w:tcBorders>
            <w:vAlign w:val="bottom"/>
          </w:tcPr>
          <w:p w14:paraId="425186BE" w14:textId="6D74C3E3"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187,850,505 </w:t>
            </w:r>
          </w:p>
        </w:tc>
        <w:tc>
          <w:tcPr>
            <w:tcW w:w="546" w:type="pct"/>
            <w:tcBorders>
              <w:bottom w:val="single" w:sz="4" w:space="0" w:color="auto"/>
            </w:tcBorders>
            <w:vAlign w:val="bottom"/>
          </w:tcPr>
          <w:p w14:paraId="4CAB0D1D" w14:textId="2433B257"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9,420,205</w:t>
            </w:r>
          </w:p>
        </w:tc>
        <w:tc>
          <w:tcPr>
            <w:tcW w:w="546" w:type="pct"/>
            <w:vAlign w:val="bottom"/>
          </w:tcPr>
          <w:p w14:paraId="5922EAD9" w14:textId="45158DCB"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cs/>
                <w:lang w:val="en-GB"/>
              </w:rPr>
              <w:t>10.03</w:t>
            </w:r>
          </w:p>
        </w:tc>
        <w:tc>
          <w:tcPr>
            <w:tcW w:w="546" w:type="pct"/>
            <w:tcBorders>
              <w:bottom w:val="single" w:sz="4" w:space="0" w:color="auto"/>
            </w:tcBorders>
            <w:vAlign w:val="bottom"/>
          </w:tcPr>
          <w:p w14:paraId="2B987474" w14:textId="1D8159E8"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171,633,931</w:t>
            </w:r>
          </w:p>
        </w:tc>
        <w:tc>
          <w:tcPr>
            <w:tcW w:w="546" w:type="pct"/>
            <w:tcBorders>
              <w:bottom w:val="single" w:sz="4" w:space="0" w:color="auto"/>
            </w:tcBorders>
            <w:vAlign w:val="bottom"/>
          </w:tcPr>
          <w:p w14:paraId="12B85604" w14:textId="1816977D" w:rsidR="003F773F" w:rsidRPr="00A73A7A"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17,832,279</w:t>
            </w:r>
          </w:p>
        </w:tc>
        <w:tc>
          <w:tcPr>
            <w:tcW w:w="546" w:type="pct"/>
            <w:vAlign w:val="bottom"/>
          </w:tcPr>
          <w:p w14:paraId="58B95C6A" w14:textId="604EAE66" w:rsidR="003F773F" w:rsidRPr="00A73A7A" w:rsidDel="00D4605E" w:rsidRDefault="003F773F"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10.39</w:t>
            </w:r>
          </w:p>
        </w:tc>
      </w:tr>
      <w:tr w:rsidR="009D15B8" w:rsidRPr="00A73A7A" w14:paraId="19BE6BB7" w14:textId="6B6C21C5" w:rsidTr="007C0710">
        <w:tc>
          <w:tcPr>
            <w:tcW w:w="1723" w:type="pct"/>
            <w:vAlign w:val="bottom"/>
          </w:tcPr>
          <w:p w14:paraId="67FE8888" w14:textId="77777777" w:rsidR="009D15B8" w:rsidRPr="00A73A7A" w:rsidRDefault="009D15B8" w:rsidP="00EA1691">
            <w:pPr>
              <w:ind w:left="964" w:right="-72"/>
              <w:rPr>
                <w:rFonts w:ascii="Arial" w:hAnsi="Arial" w:cs="Arial"/>
                <w:color w:val="000000" w:themeColor="text1"/>
                <w:spacing w:val="-4"/>
                <w:sz w:val="14"/>
                <w:szCs w:val="14"/>
              </w:rPr>
            </w:pPr>
          </w:p>
        </w:tc>
        <w:tc>
          <w:tcPr>
            <w:tcW w:w="547" w:type="pct"/>
            <w:tcBorders>
              <w:top w:val="single" w:sz="4" w:space="0" w:color="auto"/>
            </w:tcBorders>
            <w:vAlign w:val="bottom"/>
          </w:tcPr>
          <w:p w14:paraId="2AC8C38A"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730261D1"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3D6F8337"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7A09AB38"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5FFA862B"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2E586C24" w14:textId="77777777" w:rsidR="009D15B8" w:rsidRPr="00A73A7A" w:rsidRDefault="009D15B8" w:rsidP="009B16D2">
            <w:pPr>
              <w:tabs>
                <w:tab w:val="decimal" w:pos="1175"/>
              </w:tabs>
              <w:ind w:right="-72"/>
              <w:jc w:val="right"/>
              <w:rPr>
                <w:rFonts w:ascii="Arial" w:hAnsi="Arial" w:cs="Arial"/>
                <w:sz w:val="14"/>
                <w:szCs w:val="14"/>
                <w:lang w:val="en-GB"/>
              </w:rPr>
            </w:pPr>
          </w:p>
        </w:tc>
      </w:tr>
      <w:tr w:rsidR="009D15B8" w:rsidRPr="00A73A7A" w14:paraId="581DE76C" w14:textId="72B07E1A" w:rsidTr="007C0710">
        <w:tc>
          <w:tcPr>
            <w:tcW w:w="1723" w:type="pct"/>
            <w:vAlign w:val="bottom"/>
          </w:tcPr>
          <w:p w14:paraId="3936F837" w14:textId="698FF287" w:rsidR="009D15B8" w:rsidRPr="00A73A7A" w:rsidRDefault="009D15B8" w:rsidP="00EA1691">
            <w:pPr>
              <w:ind w:left="964" w:right="-72"/>
              <w:rPr>
                <w:rFonts w:ascii="Arial" w:hAnsi="Arial" w:cs="Arial"/>
                <w:b/>
                <w:bCs/>
                <w:color w:val="000000" w:themeColor="text1"/>
                <w:spacing w:val="-4"/>
                <w:sz w:val="14"/>
                <w:szCs w:val="14"/>
              </w:rPr>
            </w:pPr>
          </w:p>
        </w:tc>
        <w:tc>
          <w:tcPr>
            <w:tcW w:w="547" w:type="pct"/>
            <w:tcBorders>
              <w:bottom w:val="single" w:sz="4" w:space="0" w:color="auto"/>
            </w:tcBorders>
            <w:vAlign w:val="bottom"/>
          </w:tcPr>
          <w:p w14:paraId="0CDD1A52" w14:textId="57213100" w:rsidR="009D15B8" w:rsidRPr="00A73A7A" w:rsidRDefault="009D15B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213,453,306 </w:t>
            </w:r>
          </w:p>
        </w:tc>
        <w:tc>
          <w:tcPr>
            <w:tcW w:w="546" w:type="pct"/>
            <w:tcBorders>
              <w:bottom w:val="single" w:sz="4" w:space="0" w:color="auto"/>
            </w:tcBorders>
            <w:vAlign w:val="bottom"/>
          </w:tcPr>
          <w:p w14:paraId="19476215" w14:textId="3A03121E" w:rsidR="009D15B8" w:rsidRPr="00A73A7A" w:rsidRDefault="009D15B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9,571,166 </w:t>
            </w:r>
          </w:p>
        </w:tc>
        <w:tc>
          <w:tcPr>
            <w:tcW w:w="546" w:type="pct"/>
            <w:vAlign w:val="bottom"/>
          </w:tcPr>
          <w:p w14:paraId="628A6C22"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bottom w:val="single" w:sz="4" w:space="0" w:color="auto"/>
            </w:tcBorders>
            <w:vAlign w:val="bottom"/>
          </w:tcPr>
          <w:p w14:paraId="73635081" w14:textId="35D17F57" w:rsidR="009D15B8" w:rsidRPr="00A73A7A" w:rsidRDefault="009D15B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189,128,275</w:t>
            </w:r>
          </w:p>
        </w:tc>
        <w:tc>
          <w:tcPr>
            <w:tcW w:w="546" w:type="pct"/>
            <w:tcBorders>
              <w:bottom w:val="single" w:sz="4" w:space="0" w:color="auto"/>
            </w:tcBorders>
            <w:vAlign w:val="bottom"/>
          </w:tcPr>
          <w:p w14:paraId="4414643E" w14:textId="7557F909" w:rsidR="009D15B8" w:rsidRPr="00A73A7A" w:rsidRDefault="009D15B8"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18,158,361</w:t>
            </w:r>
          </w:p>
        </w:tc>
        <w:tc>
          <w:tcPr>
            <w:tcW w:w="546" w:type="pct"/>
            <w:vAlign w:val="bottom"/>
          </w:tcPr>
          <w:p w14:paraId="77E2934B" w14:textId="77777777" w:rsidR="009D15B8" w:rsidRPr="00A73A7A" w:rsidDel="00D4605E" w:rsidRDefault="009D15B8" w:rsidP="009B16D2">
            <w:pPr>
              <w:tabs>
                <w:tab w:val="decimal" w:pos="1175"/>
              </w:tabs>
              <w:ind w:right="-72"/>
              <w:jc w:val="right"/>
              <w:rPr>
                <w:rFonts w:ascii="Arial" w:hAnsi="Arial" w:cs="Arial"/>
                <w:sz w:val="14"/>
                <w:szCs w:val="14"/>
                <w:lang w:val="en-GB"/>
              </w:rPr>
            </w:pPr>
          </w:p>
        </w:tc>
      </w:tr>
      <w:tr w:rsidR="009D15B8" w:rsidRPr="00A73A7A" w14:paraId="1ED30EBE" w14:textId="32342799" w:rsidTr="007C0710">
        <w:tc>
          <w:tcPr>
            <w:tcW w:w="1723" w:type="pct"/>
            <w:vAlign w:val="bottom"/>
          </w:tcPr>
          <w:p w14:paraId="0E440AB5" w14:textId="77777777" w:rsidR="009D15B8" w:rsidRPr="00A73A7A" w:rsidRDefault="009D15B8" w:rsidP="00EA1691">
            <w:pPr>
              <w:ind w:left="964" w:right="-72"/>
              <w:rPr>
                <w:rFonts w:ascii="Arial" w:hAnsi="Arial" w:cs="Arial"/>
                <w:color w:val="000000" w:themeColor="text1"/>
                <w:spacing w:val="-4"/>
                <w:sz w:val="14"/>
                <w:szCs w:val="14"/>
              </w:rPr>
            </w:pPr>
          </w:p>
        </w:tc>
        <w:tc>
          <w:tcPr>
            <w:tcW w:w="547" w:type="pct"/>
            <w:tcBorders>
              <w:top w:val="single" w:sz="4" w:space="0" w:color="auto"/>
            </w:tcBorders>
            <w:vAlign w:val="bottom"/>
          </w:tcPr>
          <w:p w14:paraId="635B6784"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449F21C6"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27DF7535"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42A048A5"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1A0FCC58"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15DFDA99" w14:textId="77777777" w:rsidR="009D15B8" w:rsidRPr="00A73A7A" w:rsidRDefault="009D15B8" w:rsidP="009B16D2">
            <w:pPr>
              <w:tabs>
                <w:tab w:val="decimal" w:pos="1175"/>
              </w:tabs>
              <w:ind w:right="-72"/>
              <w:jc w:val="right"/>
              <w:rPr>
                <w:rFonts w:ascii="Arial" w:hAnsi="Arial" w:cs="Arial"/>
                <w:sz w:val="14"/>
                <w:szCs w:val="14"/>
                <w:lang w:val="en-GB"/>
              </w:rPr>
            </w:pPr>
          </w:p>
        </w:tc>
      </w:tr>
      <w:tr w:rsidR="009D15B8" w:rsidRPr="00A73A7A" w14:paraId="60895812" w14:textId="7F29B73A" w:rsidTr="007C0710">
        <w:tc>
          <w:tcPr>
            <w:tcW w:w="1723" w:type="pct"/>
            <w:vAlign w:val="bottom"/>
          </w:tcPr>
          <w:p w14:paraId="21E96378" w14:textId="77777777" w:rsidR="009D15B8" w:rsidRPr="00A73A7A" w:rsidRDefault="009D15B8" w:rsidP="00EA1691">
            <w:pPr>
              <w:ind w:left="964" w:right="-72"/>
              <w:rPr>
                <w:rFonts w:ascii="Arial" w:hAnsi="Arial" w:cs="Arial"/>
                <w:color w:val="000000" w:themeColor="text1"/>
                <w:spacing w:val="-4"/>
                <w:sz w:val="14"/>
                <w:szCs w:val="14"/>
              </w:rPr>
            </w:pPr>
            <w:r w:rsidRPr="00A73A7A">
              <w:rPr>
                <w:rFonts w:ascii="Arial" w:hAnsi="Arial" w:cs="Arial"/>
                <w:b/>
                <w:bCs/>
                <w:color w:val="000000" w:themeColor="text1"/>
                <w:spacing w:val="-4"/>
                <w:sz w:val="14"/>
                <w:szCs w:val="14"/>
              </w:rPr>
              <w:t>Performing financial liabilities</w:t>
            </w:r>
          </w:p>
        </w:tc>
        <w:tc>
          <w:tcPr>
            <w:tcW w:w="547" w:type="pct"/>
            <w:vAlign w:val="bottom"/>
          </w:tcPr>
          <w:p w14:paraId="1199C146"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52984344"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36596151"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1DF7438F" w14:textId="77777777" w:rsidR="009D15B8" w:rsidRPr="00A73A7A" w:rsidRDefault="009D15B8" w:rsidP="009B16D2">
            <w:pPr>
              <w:tabs>
                <w:tab w:val="decimal" w:pos="1175"/>
              </w:tabs>
              <w:ind w:right="-72"/>
              <w:jc w:val="right"/>
              <w:rPr>
                <w:rFonts w:ascii="Arial" w:hAnsi="Arial" w:cs="Arial"/>
                <w:sz w:val="14"/>
                <w:szCs w:val="14"/>
                <w:lang w:val="en-GB"/>
              </w:rPr>
            </w:pPr>
          </w:p>
        </w:tc>
        <w:tc>
          <w:tcPr>
            <w:tcW w:w="546" w:type="pct"/>
            <w:vAlign w:val="bottom"/>
          </w:tcPr>
          <w:p w14:paraId="31E78457" w14:textId="77777777" w:rsidR="009D15B8" w:rsidRPr="00A73A7A" w:rsidRDefault="009D15B8" w:rsidP="009B16D2">
            <w:pPr>
              <w:tabs>
                <w:tab w:val="decimal" w:pos="1125"/>
                <w:tab w:val="decimal" w:pos="1175"/>
              </w:tabs>
              <w:ind w:right="-72"/>
              <w:jc w:val="right"/>
              <w:rPr>
                <w:rFonts w:ascii="Arial" w:hAnsi="Arial" w:cs="Arial"/>
                <w:sz w:val="14"/>
                <w:szCs w:val="14"/>
                <w:lang w:val="en-GB"/>
              </w:rPr>
            </w:pPr>
          </w:p>
        </w:tc>
        <w:tc>
          <w:tcPr>
            <w:tcW w:w="546" w:type="pct"/>
            <w:vAlign w:val="bottom"/>
          </w:tcPr>
          <w:p w14:paraId="7E672587" w14:textId="77777777" w:rsidR="009D15B8" w:rsidRPr="00A73A7A" w:rsidRDefault="009D15B8" w:rsidP="009B16D2">
            <w:pPr>
              <w:tabs>
                <w:tab w:val="decimal" w:pos="1175"/>
              </w:tabs>
              <w:ind w:right="-72"/>
              <w:jc w:val="right"/>
              <w:rPr>
                <w:rFonts w:ascii="Arial" w:hAnsi="Arial" w:cs="Arial"/>
                <w:sz w:val="14"/>
                <w:szCs w:val="14"/>
                <w:lang w:val="en-GB"/>
              </w:rPr>
            </w:pPr>
          </w:p>
        </w:tc>
      </w:tr>
      <w:tr w:rsidR="00886DA5" w:rsidRPr="00A73A7A" w14:paraId="3EC5D869" w14:textId="73EEE07A" w:rsidTr="007C0710">
        <w:tc>
          <w:tcPr>
            <w:tcW w:w="1723" w:type="pct"/>
            <w:vAlign w:val="bottom"/>
          </w:tcPr>
          <w:p w14:paraId="10048DF9" w14:textId="77777777" w:rsidR="00886DA5" w:rsidRPr="00A73A7A" w:rsidRDefault="00886DA5"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Deposits </w:t>
            </w:r>
          </w:p>
        </w:tc>
        <w:tc>
          <w:tcPr>
            <w:tcW w:w="547" w:type="pct"/>
            <w:vAlign w:val="bottom"/>
          </w:tcPr>
          <w:p w14:paraId="19C73E5C" w14:textId="17B6AAEB"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168,052,612 </w:t>
            </w:r>
          </w:p>
        </w:tc>
        <w:tc>
          <w:tcPr>
            <w:tcW w:w="546" w:type="pct"/>
            <w:vAlign w:val="bottom"/>
          </w:tcPr>
          <w:p w14:paraId="0BB00C0B" w14:textId="55C7BAA2"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1,666,883 </w:t>
            </w:r>
          </w:p>
        </w:tc>
        <w:tc>
          <w:tcPr>
            <w:tcW w:w="546" w:type="pct"/>
            <w:vAlign w:val="bottom"/>
          </w:tcPr>
          <w:p w14:paraId="7BCAB372" w14:textId="7692FA80"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cs/>
                <w:lang w:val="en-GB"/>
              </w:rPr>
              <w:t>1.98</w:t>
            </w:r>
          </w:p>
        </w:tc>
        <w:tc>
          <w:tcPr>
            <w:tcW w:w="546" w:type="pct"/>
            <w:vAlign w:val="bottom"/>
          </w:tcPr>
          <w:p w14:paraId="2A53181F" w14:textId="38167D19"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141,676,638</w:t>
            </w:r>
          </w:p>
        </w:tc>
        <w:tc>
          <w:tcPr>
            <w:tcW w:w="546" w:type="pct"/>
            <w:vAlign w:val="bottom"/>
          </w:tcPr>
          <w:p w14:paraId="50D132E7" w14:textId="51CA08AA" w:rsidR="00886DA5" w:rsidRPr="00A73A7A" w:rsidRDefault="00886DA5" w:rsidP="009B16D2">
            <w:pPr>
              <w:tabs>
                <w:tab w:val="decimal" w:pos="1125"/>
              </w:tabs>
              <w:ind w:right="-72"/>
              <w:jc w:val="right"/>
              <w:rPr>
                <w:rFonts w:ascii="Arial" w:hAnsi="Arial" w:cs="Arial"/>
                <w:sz w:val="14"/>
                <w:szCs w:val="14"/>
                <w:lang w:val="en-GB"/>
              </w:rPr>
            </w:pPr>
            <w:r w:rsidRPr="00A73A7A">
              <w:rPr>
                <w:rFonts w:ascii="Arial" w:hAnsi="Arial" w:cs="Arial"/>
                <w:sz w:val="14"/>
                <w:szCs w:val="14"/>
                <w:lang w:val="en-GB"/>
              </w:rPr>
              <w:t>3,313,675</w:t>
            </w:r>
          </w:p>
        </w:tc>
        <w:tc>
          <w:tcPr>
            <w:tcW w:w="546" w:type="pct"/>
            <w:vAlign w:val="bottom"/>
          </w:tcPr>
          <w:p w14:paraId="2E26A0BB" w14:textId="065AAE13"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2.34</w:t>
            </w:r>
          </w:p>
        </w:tc>
      </w:tr>
      <w:tr w:rsidR="00886DA5" w:rsidRPr="00A73A7A" w14:paraId="53F51A28" w14:textId="364F0B05" w:rsidTr="007C0710">
        <w:tc>
          <w:tcPr>
            <w:tcW w:w="1723" w:type="pct"/>
            <w:vAlign w:val="bottom"/>
          </w:tcPr>
          <w:p w14:paraId="470C13C1" w14:textId="008D7DA0" w:rsidR="00886DA5" w:rsidRPr="00A73A7A" w:rsidRDefault="00886DA5"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Interbank and money market  </w:t>
            </w:r>
            <w:r w:rsidRPr="00A73A7A">
              <w:rPr>
                <w:rFonts w:ascii="Arial" w:hAnsi="Arial" w:cs="Arial"/>
                <w:color w:val="000000" w:themeColor="text1"/>
                <w:spacing w:val="-4"/>
                <w:sz w:val="14"/>
                <w:szCs w:val="14"/>
              </w:rPr>
              <w:br/>
              <w:t xml:space="preserve">      items, net</w:t>
            </w:r>
          </w:p>
        </w:tc>
        <w:tc>
          <w:tcPr>
            <w:tcW w:w="547" w:type="pct"/>
            <w:vAlign w:val="bottom"/>
          </w:tcPr>
          <w:p w14:paraId="355EA443" w14:textId="5814BB16"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17,392,551 </w:t>
            </w:r>
          </w:p>
        </w:tc>
        <w:tc>
          <w:tcPr>
            <w:tcW w:w="546" w:type="pct"/>
            <w:vAlign w:val="bottom"/>
          </w:tcPr>
          <w:p w14:paraId="0AD06D51" w14:textId="74548D11"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78,074 </w:t>
            </w:r>
          </w:p>
        </w:tc>
        <w:tc>
          <w:tcPr>
            <w:tcW w:w="546" w:type="pct"/>
            <w:vAlign w:val="bottom"/>
          </w:tcPr>
          <w:p w14:paraId="78FE8122" w14:textId="12CC255C"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cs/>
                <w:lang w:val="en-GB"/>
              </w:rPr>
              <w:t>0.</w:t>
            </w:r>
            <w:r w:rsidR="2DD3F473" w:rsidRPr="00A73A7A">
              <w:rPr>
                <w:rFonts w:ascii="Arial" w:hAnsi="Arial" w:cs="Arial"/>
                <w:sz w:val="14"/>
                <w:szCs w:val="14"/>
                <w:cs/>
                <w:lang w:val="en-GB"/>
              </w:rPr>
              <w:t>9</w:t>
            </w:r>
            <w:r w:rsidR="00BF3AD2" w:rsidRPr="00A73A7A">
              <w:rPr>
                <w:rFonts w:ascii="Arial" w:hAnsi="Arial" w:cs="Arial"/>
                <w:sz w:val="14"/>
                <w:szCs w:val="14"/>
                <w:lang w:val="en-GB"/>
              </w:rPr>
              <w:t>0</w:t>
            </w:r>
          </w:p>
        </w:tc>
        <w:tc>
          <w:tcPr>
            <w:tcW w:w="546" w:type="pct"/>
            <w:vAlign w:val="bottom"/>
          </w:tcPr>
          <w:p w14:paraId="56ACE4D8" w14:textId="40DBD06C"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19,680,765</w:t>
            </w:r>
          </w:p>
        </w:tc>
        <w:tc>
          <w:tcPr>
            <w:tcW w:w="546" w:type="pct"/>
            <w:vAlign w:val="bottom"/>
          </w:tcPr>
          <w:p w14:paraId="41D41719" w14:textId="2B5B9EBE"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157,884</w:t>
            </w:r>
          </w:p>
        </w:tc>
        <w:tc>
          <w:tcPr>
            <w:tcW w:w="546" w:type="pct"/>
            <w:vAlign w:val="bottom"/>
          </w:tcPr>
          <w:p w14:paraId="11669FED" w14:textId="5FD4C393" w:rsidR="00886DA5" w:rsidRPr="00A73A7A" w:rsidDel="00D4605E"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0.80</w:t>
            </w:r>
          </w:p>
        </w:tc>
      </w:tr>
      <w:tr w:rsidR="00886DA5" w:rsidRPr="00A73A7A" w14:paraId="7D006B00" w14:textId="46D3DA8D" w:rsidTr="007C0710">
        <w:tc>
          <w:tcPr>
            <w:tcW w:w="1723" w:type="pct"/>
            <w:vAlign w:val="bottom"/>
          </w:tcPr>
          <w:p w14:paraId="7CF94E57" w14:textId="77777777" w:rsidR="00886DA5" w:rsidRPr="00A73A7A" w:rsidRDefault="00886DA5" w:rsidP="00EA1691">
            <w:pPr>
              <w:ind w:left="964" w:right="-72"/>
              <w:rPr>
                <w:rFonts w:ascii="Arial" w:hAnsi="Arial" w:cs="Arial"/>
                <w:color w:val="000000" w:themeColor="text1"/>
                <w:spacing w:val="-4"/>
                <w:sz w:val="14"/>
                <w:szCs w:val="14"/>
              </w:rPr>
            </w:pPr>
            <w:r w:rsidRPr="00A73A7A">
              <w:rPr>
                <w:rFonts w:ascii="Arial" w:hAnsi="Arial" w:cs="Arial"/>
                <w:color w:val="000000" w:themeColor="text1"/>
                <w:spacing w:val="-4"/>
                <w:sz w:val="14"/>
                <w:szCs w:val="14"/>
              </w:rPr>
              <w:t xml:space="preserve">   Debt issued and borrowings</w:t>
            </w:r>
          </w:p>
        </w:tc>
        <w:tc>
          <w:tcPr>
            <w:tcW w:w="547" w:type="pct"/>
            <w:tcBorders>
              <w:bottom w:val="single" w:sz="4" w:space="0" w:color="auto"/>
            </w:tcBorders>
            <w:vAlign w:val="bottom"/>
          </w:tcPr>
          <w:p w14:paraId="033F54CC" w14:textId="36CF7A47"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2,390,158 </w:t>
            </w:r>
          </w:p>
        </w:tc>
        <w:tc>
          <w:tcPr>
            <w:tcW w:w="546" w:type="pct"/>
            <w:tcBorders>
              <w:bottom w:val="single" w:sz="4" w:space="0" w:color="auto"/>
            </w:tcBorders>
            <w:vAlign w:val="bottom"/>
          </w:tcPr>
          <w:p w14:paraId="2FA4CCE2" w14:textId="650DE866"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261,880 </w:t>
            </w:r>
          </w:p>
        </w:tc>
        <w:tc>
          <w:tcPr>
            <w:tcW w:w="546" w:type="pct"/>
            <w:vAlign w:val="bottom"/>
          </w:tcPr>
          <w:p w14:paraId="6054CB79" w14:textId="7B9CFD5F"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cs/>
                <w:lang w:val="en-GB"/>
              </w:rPr>
              <w:t>21.91</w:t>
            </w:r>
          </w:p>
        </w:tc>
        <w:tc>
          <w:tcPr>
            <w:tcW w:w="546" w:type="pct"/>
            <w:tcBorders>
              <w:bottom w:val="single" w:sz="4" w:space="0" w:color="auto"/>
            </w:tcBorders>
            <w:vAlign w:val="bottom"/>
          </w:tcPr>
          <w:p w14:paraId="300EDBD7" w14:textId="75B30AAE"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2,648,459</w:t>
            </w:r>
          </w:p>
        </w:tc>
        <w:tc>
          <w:tcPr>
            <w:tcW w:w="546" w:type="pct"/>
            <w:tcBorders>
              <w:bottom w:val="single" w:sz="4" w:space="0" w:color="auto"/>
            </w:tcBorders>
            <w:vAlign w:val="bottom"/>
          </w:tcPr>
          <w:p w14:paraId="45149CC0" w14:textId="29E3BFA0"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185,532</w:t>
            </w:r>
          </w:p>
        </w:tc>
        <w:tc>
          <w:tcPr>
            <w:tcW w:w="546" w:type="pct"/>
            <w:vAlign w:val="bottom"/>
          </w:tcPr>
          <w:p w14:paraId="487422A5" w14:textId="005FD2D8" w:rsidR="00886DA5" w:rsidRPr="00A73A7A" w:rsidDel="00D4605E"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7.01</w:t>
            </w:r>
          </w:p>
        </w:tc>
      </w:tr>
      <w:tr w:rsidR="00886DA5" w:rsidRPr="00A73A7A" w14:paraId="449FDBF4" w14:textId="1D6710BB" w:rsidTr="00AB63B4">
        <w:trPr>
          <w:trHeight w:val="83"/>
        </w:trPr>
        <w:tc>
          <w:tcPr>
            <w:tcW w:w="1723" w:type="pct"/>
            <w:vAlign w:val="bottom"/>
          </w:tcPr>
          <w:p w14:paraId="1415E4FA" w14:textId="77777777" w:rsidR="00886DA5" w:rsidRPr="00A73A7A" w:rsidRDefault="00886DA5" w:rsidP="00EA1691">
            <w:pPr>
              <w:ind w:left="964" w:right="-72"/>
              <w:rPr>
                <w:rFonts w:ascii="Arial" w:hAnsi="Arial" w:cs="Arial"/>
                <w:color w:val="000000" w:themeColor="text1"/>
                <w:spacing w:val="-4"/>
                <w:sz w:val="14"/>
                <w:szCs w:val="14"/>
              </w:rPr>
            </w:pPr>
          </w:p>
        </w:tc>
        <w:tc>
          <w:tcPr>
            <w:tcW w:w="547" w:type="pct"/>
            <w:tcBorders>
              <w:top w:val="single" w:sz="4" w:space="0" w:color="auto"/>
            </w:tcBorders>
            <w:vAlign w:val="bottom"/>
          </w:tcPr>
          <w:p w14:paraId="26FDF59B"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77C40A48"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vAlign w:val="bottom"/>
          </w:tcPr>
          <w:p w14:paraId="36CB573B"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31DE3BA4"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tcBorders>
              <w:top w:val="single" w:sz="4" w:space="0" w:color="auto"/>
            </w:tcBorders>
            <w:vAlign w:val="bottom"/>
          </w:tcPr>
          <w:p w14:paraId="35A2C7D0"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vAlign w:val="bottom"/>
          </w:tcPr>
          <w:p w14:paraId="15F99879" w14:textId="77777777" w:rsidR="00886DA5" w:rsidRPr="00A73A7A" w:rsidRDefault="00886DA5" w:rsidP="009B16D2">
            <w:pPr>
              <w:tabs>
                <w:tab w:val="decimal" w:pos="1175"/>
              </w:tabs>
              <w:ind w:right="-72"/>
              <w:jc w:val="right"/>
              <w:rPr>
                <w:rFonts w:ascii="Arial" w:hAnsi="Arial" w:cs="Arial"/>
                <w:sz w:val="14"/>
                <w:szCs w:val="14"/>
                <w:lang w:val="en-GB"/>
              </w:rPr>
            </w:pPr>
          </w:p>
        </w:tc>
      </w:tr>
      <w:tr w:rsidR="00886DA5" w:rsidRPr="00A73A7A" w14:paraId="3408A71C" w14:textId="7BDCEB67" w:rsidTr="00AB63B4">
        <w:tc>
          <w:tcPr>
            <w:tcW w:w="1723" w:type="pct"/>
            <w:vAlign w:val="bottom"/>
          </w:tcPr>
          <w:p w14:paraId="43C5F9EE" w14:textId="52581ECD" w:rsidR="00886DA5" w:rsidRPr="00A73A7A" w:rsidRDefault="00886DA5" w:rsidP="00EA1691">
            <w:pPr>
              <w:ind w:left="964" w:right="-72"/>
              <w:rPr>
                <w:rFonts w:ascii="Arial" w:hAnsi="Arial" w:cs="Arial"/>
                <w:b/>
                <w:bCs/>
                <w:color w:val="000000" w:themeColor="text1"/>
                <w:spacing w:val="-4"/>
                <w:sz w:val="14"/>
                <w:szCs w:val="14"/>
              </w:rPr>
            </w:pPr>
          </w:p>
        </w:tc>
        <w:tc>
          <w:tcPr>
            <w:tcW w:w="547" w:type="pct"/>
            <w:tcBorders>
              <w:bottom w:val="single" w:sz="4" w:space="0" w:color="auto"/>
            </w:tcBorders>
            <w:vAlign w:val="bottom"/>
          </w:tcPr>
          <w:p w14:paraId="1D11F495" w14:textId="2CB96A39"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 187,835,321 </w:t>
            </w:r>
          </w:p>
        </w:tc>
        <w:tc>
          <w:tcPr>
            <w:tcW w:w="546" w:type="pct"/>
            <w:tcBorders>
              <w:bottom w:val="single" w:sz="4" w:space="0" w:color="auto"/>
            </w:tcBorders>
            <w:vAlign w:val="bottom"/>
          </w:tcPr>
          <w:p w14:paraId="54E0B8CB" w14:textId="27297A15"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 xml:space="preserve">2,006,837 </w:t>
            </w:r>
          </w:p>
        </w:tc>
        <w:tc>
          <w:tcPr>
            <w:tcW w:w="546" w:type="pct"/>
            <w:vAlign w:val="bottom"/>
          </w:tcPr>
          <w:p w14:paraId="4C1E1438" w14:textId="77777777" w:rsidR="00886DA5" w:rsidRPr="00A73A7A" w:rsidRDefault="00886DA5" w:rsidP="009B16D2">
            <w:pPr>
              <w:tabs>
                <w:tab w:val="decimal" w:pos="1175"/>
              </w:tabs>
              <w:ind w:right="-72"/>
              <w:jc w:val="right"/>
              <w:rPr>
                <w:rFonts w:ascii="Arial" w:hAnsi="Arial" w:cs="Arial"/>
                <w:sz w:val="14"/>
                <w:szCs w:val="14"/>
                <w:lang w:val="en-GB"/>
              </w:rPr>
            </w:pPr>
          </w:p>
        </w:tc>
        <w:tc>
          <w:tcPr>
            <w:tcW w:w="546" w:type="pct"/>
            <w:tcBorders>
              <w:bottom w:val="single" w:sz="4" w:space="0" w:color="auto"/>
            </w:tcBorders>
            <w:vAlign w:val="bottom"/>
          </w:tcPr>
          <w:p w14:paraId="38FA8555" w14:textId="327710C5"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164,005,862</w:t>
            </w:r>
          </w:p>
        </w:tc>
        <w:tc>
          <w:tcPr>
            <w:tcW w:w="546" w:type="pct"/>
            <w:tcBorders>
              <w:bottom w:val="single" w:sz="4" w:space="0" w:color="auto"/>
            </w:tcBorders>
            <w:vAlign w:val="bottom"/>
          </w:tcPr>
          <w:p w14:paraId="7DD9D150" w14:textId="380F0FAA" w:rsidR="00886DA5" w:rsidRPr="00A73A7A" w:rsidRDefault="00886DA5" w:rsidP="009B16D2">
            <w:pPr>
              <w:tabs>
                <w:tab w:val="decimal" w:pos="1175"/>
              </w:tabs>
              <w:ind w:right="-72"/>
              <w:jc w:val="right"/>
              <w:rPr>
                <w:rFonts w:ascii="Arial" w:hAnsi="Arial" w:cs="Arial"/>
                <w:sz w:val="14"/>
                <w:szCs w:val="14"/>
                <w:lang w:val="en-GB"/>
              </w:rPr>
            </w:pPr>
            <w:r w:rsidRPr="00A73A7A">
              <w:rPr>
                <w:rFonts w:ascii="Arial" w:hAnsi="Arial" w:cs="Arial"/>
                <w:sz w:val="14"/>
                <w:szCs w:val="14"/>
                <w:lang w:val="en-GB"/>
              </w:rPr>
              <w:t>3,657,091</w:t>
            </w:r>
          </w:p>
        </w:tc>
        <w:tc>
          <w:tcPr>
            <w:tcW w:w="546" w:type="pct"/>
            <w:vAlign w:val="bottom"/>
          </w:tcPr>
          <w:p w14:paraId="653FD5A9" w14:textId="77777777" w:rsidR="00886DA5" w:rsidRPr="00A73A7A" w:rsidDel="00D4605E" w:rsidRDefault="00886DA5" w:rsidP="009B16D2">
            <w:pPr>
              <w:tabs>
                <w:tab w:val="decimal" w:pos="1175"/>
              </w:tabs>
              <w:ind w:right="-72"/>
              <w:jc w:val="right"/>
              <w:rPr>
                <w:rFonts w:ascii="Arial" w:hAnsi="Arial" w:cs="Arial"/>
                <w:sz w:val="14"/>
                <w:szCs w:val="14"/>
                <w:lang w:val="en-GB"/>
              </w:rPr>
            </w:pPr>
          </w:p>
        </w:tc>
      </w:tr>
    </w:tbl>
    <w:p w14:paraId="6DBF709A" w14:textId="77777777" w:rsidR="00AD6A5B" w:rsidRPr="00A73A7A" w:rsidRDefault="00AD6A5B" w:rsidP="009B16D2">
      <w:pPr>
        <w:tabs>
          <w:tab w:val="left" w:pos="2520"/>
        </w:tabs>
        <w:ind w:left="1080" w:right="-25"/>
        <w:outlineLvl w:val="0"/>
        <w:rPr>
          <w:rFonts w:ascii="Arial" w:hAnsi="Arial" w:cs="Arial"/>
          <w:color w:val="000000" w:themeColor="text1"/>
          <w:sz w:val="18"/>
          <w:szCs w:val="18"/>
          <w:lang w:val="en-GB"/>
        </w:rPr>
      </w:pPr>
    </w:p>
    <w:p w14:paraId="2175A348" w14:textId="19A27EAF" w:rsidR="00F90DDA" w:rsidRPr="00A73A7A" w:rsidRDefault="00BE162E" w:rsidP="009B16D2">
      <w:pPr>
        <w:pStyle w:val="a"/>
        <w:ind w:left="1080" w:right="0"/>
        <w:jc w:val="both"/>
        <w:rPr>
          <w:rFonts w:ascii="Arial" w:hAnsi="Arial" w:cs="Arial"/>
          <w:b/>
          <w:bCs/>
          <w:color w:val="000000" w:themeColor="text1"/>
          <w:spacing w:val="-4"/>
          <w:sz w:val="18"/>
          <w:szCs w:val="18"/>
          <w:lang w:val="en-GB"/>
        </w:rPr>
      </w:pPr>
      <w:bookmarkStart w:id="46" w:name="_Toc467491213"/>
      <w:bookmarkStart w:id="47" w:name="_Toc467491435"/>
      <w:bookmarkStart w:id="48" w:name="_Toc474246846"/>
      <w:bookmarkStart w:id="49" w:name="_Toc474247190"/>
      <w:bookmarkStart w:id="50" w:name="_Toc474502615"/>
      <w:bookmarkStart w:id="51" w:name="_Toc489867449"/>
      <w:bookmarkStart w:id="52" w:name="_Toc489867787"/>
      <w:bookmarkStart w:id="53" w:name="_Toc489944180"/>
      <w:bookmarkStart w:id="54" w:name="_Toc489944674"/>
      <w:bookmarkStart w:id="55" w:name="_Toc516826219"/>
      <w:bookmarkStart w:id="56" w:name="_Toc516826506"/>
      <w:bookmarkStart w:id="57" w:name="_Toc796314"/>
      <w:bookmarkStart w:id="58" w:name="_Toc796586"/>
      <w:bookmarkStart w:id="59" w:name="_Toc796971"/>
      <w:r w:rsidRPr="00A73A7A">
        <w:rPr>
          <w:rFonts w:ascii="Arial" w:hAnsi="Arial" w:cs="Arial"/>
          <w:b/>
          <w:bCs/>
          <w:color w:val="000000" w:themeColor="text1"/>
          <w:spacing w:val="-4"/>
          <w:sz w:val="18"/>
          <w:szCs w:val="18"/>
          <w:lang w:val="en-GB"/>
        </w:rPr>
        <w:t>Sensitivity analysis of interest rate to net profit</w:t>
      </w:r>
    </w:p>
    <w:p w14:paraId="7E73E140" w14:textId="77777777" w:rsidR="00A215E0" w:rsidRPr="00A73A7A" w:rsidRDefault="00A215E0" w:rsidP="009B16D2">
      <w:pPr>
        <w:pStyle w:val="a"/>
        <w:ind w:left="1080" w:right="0"/>
        <w:jc w:val="both"/>
        <w:rPr>
          <w:rFonts w:ascii="Arial" w:hAnsi="Arial" w:cs="Arial"/>
          <w:color w:val="000000" w:themeColor="text1"/>
          <w:spacing w:val="-4"/>
          <w:sz w:val="18"/>
          <w:szCs w:val="18"/>
          <w:lang w:val="en-GB"/>
        </w:rPr>
      </w:pPr>
    </w:p>
    <w:p w14:paraId="0BB888F1" w14:textId="7E48AB90" w:rsidR="0027301E" w:rsidRPr="00A73A7A" w:rsidRDefault="0090070E" w:rsidP="009B16D2">
      <w:pPr>
        <w:pStyle w:val="a"/>
        <w:ind w:left="1080" w:right="0"/>
        <w:jc w:val="both"/>
        <w:rPr>
          <w:rFonts w:ascii="Arial" w:hAnsi="Arial" w:cs="Arial"/>
          <w:color w:val="000000" w:themeColor="text1"/>
          <w:spacing w:val="-8"/>
          <w:sz w:val="18"/>
          <w:szCs w:val="18"/>
          <w:lang w:val="en-GB"/>
        </w:rPr>
      </w:pPr>
      <w:r w:rsidRPr="00A73A7A">
        <w:rPr>
          <w:rFonts w:ascii="Arial" w:hAnsi="Arial" w:cs="Arial"/>
          <w:color w:val="000000" w:themeColor="text1"/>
          <w:spacing w:val="-8"/>
          <w:sz w:val="18"/>
          <w:szCs w:val="18"/>
          <w:lang w:val="en-GB"/>
        </w:rPr>
        <w:t xml:space="preserve">The table below shows the interest/profit sensitivity for the financial assets and financial liabilities held as </w:t>
      </w:r>
      <w:proofErr w:type="gramStart"/>
      <w:r w:rsidRPr="00A73A7A">
        <w:rPr>
          <w:rFonts w:ascii="Arial" w:hAnsi="Arial" w:cs="Arial"/>
          <w:color w:val="000000" w:themeColor="text1"/>
          <w:spacing w:val="-8"/>
          <w:sz w:val="18"/>
          <w:szCs w:val="18"/>
          <w:lang w:val="en-GB"/>
        </w:rPr>
        <w:t>at</w:t>
      </w:r>
      <w:proofErr w:type="gramEnd"/>
      <w:r w:rsidRPr="00A73A7A">
        <w:rPr>
          <w:rFonts w:ascii="Arial" w:hAnsi="Arial" w:cs="Arial"/>
          <w:color w:val="000000" w:themeColor="text1"/>
          <w:spacing w:val="-8"/>
          <w:sz w:val="18"/>
          <w:szCs w:val="18"/>
          <w:cs/>
          <w:lang w:val="en-GB"/>
        </w:rPr>
        <w:t xml:space="preserve"> </w:t>
      </w:r>
      <w:r w:rsidR="00BC38C9" w:rsidRPr="00A73A7A">
        <w:rPr>
          <w:rFonts w:ascii="Arial" w:hAnsi="Arial" w:cs="Arial"/>
          <w:color w:val="000000" w:themeColor="text1"/>
          <w:spacing w:val="-8"/>
          <w:sz w:val="18"/>
          <w:szCs w:val="18"/>
          <w:lang w:val="en-GB"/>
        </w:rPr>
        <w:t>30 June 2026 and 31 December 2025</w:t>
      </w:r>
      <w:r w:rsidRPr="00A73A7A">
        <w:rPr>
          <w:rFonts w:ascii="Arial" w:hAnsi="Arial" w:cs="Arial"/>
          <w:color w:val="000000" w:themeColor="text1"/>
          <w:spacing w:val="-8"/>
          <w:sz w:val="18"/>
          <w:szCs w:val="18"/>
          <w:lang w:val="en-GB"/>
        </w:rPr>
        <w:t>.</w:t>
      </w:r>
    </w:p>
    <w:p w14:paraId="046CFD16" w14:textId="77777777" w:rsidR="0090070E" w:rsidRPr="00A73A7A" w:rsidRDefault="0090070E" w:rsidP="009B16D2">
      <w:pPr>
        <w:pStyle w:val="a"/>
        <w:ind w:left="1080" w:right="0"/>
        <w:jc w:val="both"/>
        <w:rPr>
          <w:rFonts w:ascii="Arial" w:hAnsi="Arial" w:cs="Arial"/>
          <w:color w:val="000000" w:themeColor="text1"/>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A73A7A" w14:paraId="6AF6ED62" w14:textId="77777777" w:rsidTr="00AB07FD">
        <w:tc>
          <w:tcPr>
            <w:tcW w:w="2909" w:type="dxa"/>
          </w:tcPr>
          <w:p w14:paraId="1A860FCD"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5629" w:type="dxa"/>
            <w:gridSpan w:val="4"/>
            <w:tcBorders>
              <w:bottom w:val="single" w:sz="4" w:space="0" w:color="auto"/>
            </w:tcBorders>
          </w:tcPr>
          <w:p w14:paraId="2418EADD" w14:textId="77777777" w:rsidR="009445FA" w:rsidRPr="00A73A7A" w:rsidRDefault="009445FA" w:rsidP="009B16D2">
            <w:pPr>
              <w:pStyle w:val="a"/>
              <w:ind w:right="8"/>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Consolidated</w:t>
            </w:r>
          </w:p>
        </w:tc>
      </w:tr>
      <w:tr w:rsidR="009A7C91" w:rsidRPr="00A73A7A" w14:paraId="3FCA5E18" w14:textId="77777777" w:rsidTr="00AB07FD">
        <w:tc>
          <w:tcPr>
            <w:tcW w:w="2909" w:type="dxa"/>
          </w:tcPr>
          <w:p w14:paraId="1DFDC549" w14:textId="77777777" w:rsidR="009445FA" w:rsidRPr="00A73A7A" w:rsidRDefault="009445FA" w:rsidP="009B16D2">
            <w:pPr>
              <w:pStyle w:val="a"/>
              <w:ind w:left="70"/>
              <w:rPr>
                <w:rFonts w:ascii="Arial" w:hAnsi="Arial" w:cs="Arial"/>
                <w:color w:val="000000" w:themeColor="text1"/>
                <w:spacing w:val="-6"/>
                <w:sz w:val="18"/>
                <w:szCs w:val="18"/>
                <w:lang w:val="en-GB"/>
              </w:rPr>
            </w:pPr>
            <w:bookmarkStart w:id="60" w:name="OLE_LINK8"/>
          </w:p>
        </w:tc>
        <w:tc>
          <w:tcPr>
            <w:tcW w:w="2835" w:type="dxa"/>
            <w:gridSpan w:val="2"/>
            <w:tcBorders>
              <w:top w:val="single" w:sz="4" w:space="0" w:color="auto"/>
              <w:bottom w:val="single" w:sz="4" w:space="0" w:color="auto"/>
            </w:tcBorders>
          </w:tcPr>
          <w:p w14:paraId="2B863E96" w14:textId="1CC73702" w:rsidR="009445FA" w:rsidRPr="00A73A7A" w:rsidRDefault="009F139D" w:rsidP="009B16D2">
            <w:pPr>
              <w:pStyle w:val="a"/>
              <w:ind w:right="8"/>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30 June 2026</w:t>
            </w:r>
          </w:p>
        </w:tc>
        <w:tc>
          <w:tcPr>
            <w:tcW w:w="2794" w:type="dxa"/>
            <w:gridSpan w:val="2"/>
            <w:tcBorders>
              <w:top w:val="single" w:sz="4" w:space="0" w:color="auto"/>
              <w:bottom w:val="single" w:sz="4" w:space="0" w:color="auto"/>
            </w:tcBorders>
          </w:tcPr>
          <w:p w14:paraId="581BDBC1" w14:textId="7F8B12D6" w:rsidR="009445FA" w:rsidRPr="00A73A7A" w:rsidRDefault="009F139D" w:rsidP="009B16D2">
            <w:pPr>
              <w:pStyle w:val="a"/>
              <w:ind w:right="8"/>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w:t>
            </w:r>
            <w:r w:rsidR="00F61A8D" w:rsidRPr="00A73A7A">
              <w:rPr>
                <w:rFonts w:ascii="Arial" w:hAnsi="Arial" w:cs="Arial"/>
                <w:b/>
                <w:bCs/>
                <w:color w:val="000000" w:themeColor="text1"/>
                <w:spacing w:val="-6"/>
                <w:sz w:val="18"/>
                <w:szCs w:val="18"/>
                <w:lang w:val="en-GB"/>
              </w:rPr>
              <w:t>1 December 2025</w:t>
            </w:r>
          </w:p>
        </w:tc>
      </w:tr>
      <w:bookmarkEnd w:id="60"/>
      <w:tr w:rsidR="009A7C91" w:rsidRPr="00A73A7A" w14:paraId="08557F19" w14:textId="77777777" w:rsidTr="00AB07FD">
        <w:tc>
          <w:tcPr>
            <w:tcW w:w="2909" w:type="dxa"/>
          </w:tcPr>
          <w:p w14:paraId="51889689"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1418" w:type="dxa"/>
            <w:tcBorders>
              <w:top w:val="single" w:sz="4" w:space="0" w:color="auto"/>
            </w:tcBorders>
          </w:tcPr>
          <w:p w14:paraId="0003DB1E" w14:textId="376A84F5"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417" w:type="dxa"/>
            <w:tcBorders>
              <w:top w:val="single" w:sz="4" w:space="0" w:color="auto"/>
            </w:tcBorders>
          </w:tcPr>
          <w:p w14:paraId="2EF9BD1B" w14:textId="62DAFFA3"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418" w:type="dxa"/>
            <w:tcBorders>
              <w:top w:val="single" w:sz="4" w:space="0" w:color="auto"/>
            </w:tcBorders>
          </w:tcPr>
          <w:p w14:paraId="3DD878EC" w14:textId="5B21DA80"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376" w:type="dxa"/>
            <w:tcBorders>
              <w:top w:val="single" w:sz="4" w:space="0" w:color="auto"/>
            </w:tcBorders>
          </w:tcPr>
          <w:p w14:paraId="34A3BB4E" w14:textId="091F2661"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r>
      <w:tr w:rsidR="009A7C91" w:rsidRPr="00A73A7A" w14:paraId="3A68B9D8" w14:textId="77777777" w:rsidTr="00AB07FD">
        <w:tc>
          <w:tcPr>
            <w:tcW w:w="2909" w:type="dxa"/>
          </w:tcPr>
          <w:p w14:paraId="52F99ACD"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1418" w:type="dxa"/>
            <w:tcBorders>
              <w:bottom w:val="single" w:sz="4" w:space="0" w:color="auto"/>
            </w:tcBorders>
          </w:tcPr>
          <w:p w14:paraId="4CB49791"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417" w:type="dxa"/>
            <w:tcBorders>
              <w:bottom w:val="single" w:sz="4" w:space="0" w:color="auto"/>
            </w:tcBorders>
          </w:tcPr>
          <w:p w14:paraId="4727817F"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418" w:type="dxa"/>
            <w:tcBorders>
              <w:bottom w:val="single" w:sz="4" w:space="0" w:color="auto"/>
            </w:tcBorders>
          </w:tcPr>
          <w:p w14:paraId="519FCD96"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376" w:type="dxa"/>
            <w:tcBorders>
              <w:bottom w:val="single" w:sz="4" w:space="0" w:color="auto"/>
            </w:tcBorders>
          </w:tcPr>
          <w:p w14:paraId="7A9ED545"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9A7C91" w:rsidRPr="00A73A7A" w14:paraId="4651DA3A" w14:textId="77777777" w:rsidTr="00AB07FD">
        <w:tc>
          <w:tcPr>
            <w:tcW w:w="2909" w:type="dxa"/>
          </w:tcPr>
          <w:p w14:paraId="5EAE5E05" w14:textId="77777777" w:rsidR="009445FA" w:rsidRPr="00A73A7A" w:rsidRDefault="009445FA" w:rsidP="009B16D2">
            <w:pPr>
              <w:pStyle w:val="a"/>
              <w:ind w:left="70"/>
              <w:rPr>
                <w:rFonts w:ascii="Arial" w:hAnsi="Arial" w:cs="Arial"/>
                <w:b/>
                <w:bCs/>
                <w:color w:val="000000" w:themeColor="text1"/>
                <w:spacing w:val="-6"/>
                <w:sz w:val="18"/>
                <w:szCs w:val="18"/>
                <w:lang w:val="en-GB"/>
              </w:rPr>
            </w:pPr>
          </w:p>
        </w:tc>
        <w:tc>
          <w:tcPr>
            <w:tcW w:w="1418" w:type="dxa"/>
            <w:tcBorders>
              <w:top w:val="single" w:sz="4" w:space="0" w:color="auto"/>
            </w:tcBorders>
          </w:tcPr>
          <w:p w14:paraId="6259DBC0"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417" w:type="dxa"/>
            <w:tcBorders>
              <w:top w:val="single" w:sz="4" w:space="0" w:color="auto"/>
            </w:tcBorders>
          </w:tcPr>
          <w:p w14:paraId="2C505135"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418" w:type="dxa"/>
            <w:tcBorders>
              <w:top w:val="single" w:sz="4" w:space="0" w:color="auto"/>
            </w:tcBorders>
          </w:tcPr>
          <w:p w14:paraId="20482CC8"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376" w:type="dxa"/>
            <w:tcBorders>
              <w:top w:val="single" w:sz="4" w:space="0" w:color="auto"/>
            </w:tcBorders>
          </w:tcPr>
          <w:p w14:paraId="0BEAB5EC" w14:textId="77777777" w:rsidR="009445FA" w:rsidRPr="00A73A7A" w:rsidRDefault="009445FA" w:rsidP="009B16D2">
            <w:pPr>
              <w:pStyle w:val="a"/>
              <w:ind w:right="-72"/>
              <w:rPr>
                <w:rFonts w:ascii="Arial" w:hAnsi="Arial" w:cs="Arial"/>
                <w:color w:val="000000" w:themeColor="text1"/>
                <w:spacing w:val="-6"/>
                <w:sz w:val="18"/>
                <w:szCs w:val="18"/>
                <w:lang w:val="en-GB"/>
              </w:rPr>
            </w:pPr>
          </w:p>
        </w:tc>
      </w:tr>
      <w:tr w:rsidR="00BC6ABC" w:rsidRPr="00A73A7A" w14:paraId="229D29F0" w14:textId="77777777" w:rsidTr="0033765C">
        <w:tc>
          <w:tcPr>
            <w:tcW w:w="2909" w:type="dxa"/>
          </w:tcPr>
          <w:p w14:paraId="4D2DC573" w14:textId="6C13367A" w:rsidR="00BC6ABC" w:rsidRPr="00A73A7A" w:rsidRDefault="00BC6ABC" w:rsidP="009B16D2">
            <w:pPr>
              <w:pStyle w:val="a"/>
              <w:ind w:left="70"/>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Impact on net profit</w:t>
            </w:r>
          </w:p>
        </w:tc>
        <w:tc>
          <w:tcPr>
            <w:tcW w:w="1418" w:type="dxa"/>
          </w:tcPr>
          <w:p w14:paraId="6FFCB992" w14:textId="7365B493"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169</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034</w:t>
            </w:r>
          </w:p>
        </w:tc>
        <w:tc>
          <w:tcPr>
            <w:tcW w:w="1417" w:type="dxa"/>
          </w:tcPr>
          <w:p w14:paraId="4D680C5A" w14:textId="02DAF7A4"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(169</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034)</w:t>
            </w:r>
          </w:p>
        </w:tc>
        <w:tc>
          <w:tcPr>
            <w:tcW w:w="1418" w:type="dxa"/>
          </w:tcPr>
          <w:p w14:paraId="2BAEAB58" w14:textId="255AF2D8"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lang w:val="en-GB" w:eastAsia="th-TH"/>
              </w:rPr>
              <w:t>411</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018</w:t>
            </w:r>
          </w:p>
        </w:tc>
        <w:tc>
          <w:tcPr>
            <w:tcW w:w="1376" w:type="dxa"/>
          </w:tcPr>
          <w:p w14:paraId="66F00FDB" w14:textId="2D231F04"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(411</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018)</w:t>
            </w:r>
          </w:p>
        </w:tc>
      </w:tr>
    </w:tbl>
    <w:p w14:paraId="0F869D82" w14:textId="77777777" w:rsidR="009445FA" w:rsidRPr="00A73A7A" w:rsidRDefault="009445FA" w:rsidP="009B16D2">
      <w:pPr>
        <w:pStyle w:val="a"/>
        <w:ind w:left="1080" w:right="0"/>
        <w:jc w:val="both"/>
        <w:rPr>
          <w:rFonts w:ascii="Arial" w:hAnsi="Arial" w:cs="Arial"/>
          <w:color w:val="000000" w:themeColor="text1"/>
          <w:spacing w:val="-4"/>
          <w:sz w:val="18"/>
          <w:szCs w:val="18"/>
          <w:lang w:val="en-GB"/>
        </w:rPr>
      </w:pPr>
    </w:p>
    <w:tbl>
      <w:tblPr>
        <w:tblW w:w="8538" w:type="dxa"/>
        <w:tblInd w:w="900" w:type="dxa"/>
        <w:tblLook w:val="04A0" w:firstRow="1" w:lastRow="0" w:firstColumn="1" w:lastColumn="0" w:noHBand="0" w:noVBand="1"/>
      </w:tblPr>
      <w:tblGrid>
        <w:gridCol w:w="2909"/>
        <w:gridCol w:w="1418"/>
        <w:gridCol w:w="1417"/>
        <w:gridCol w:w="1418"/>
        <w:gridCol w:w="1376"/>
      </w:tblGrid>
      <w:tr w:rsidR="009A7C91" w:rsidRPr="00A73A7A" w14:paraId="76E237AF" w14:textId="77777777" w:rsidTr="00AB07FD">
        <w:tc>
          <w:tcPr>
            <w:tcW w:w="2909" w:type="dxa"/>
          </w:tcPr>
          <w:p w14:paraId="3A5534A2"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5629" w:type="dxa"/>
            <w:gridSpan w:val="4"/>
            <w:tcBorders>
              <w:bottom w:val="single" w:sz="4" w:space="0" w:color="auto"/>
            </w:tcBorders>
          </w:tcPr>
          <w:p w14:paraId="71D0EB5D" w14:textId="77777777" w:rsidR="009445FA" w:rsidRPr="00A73A7A" w:rsidRDefault="009445FA" w:rsidP="009B16D2">
            <w:pPr>
              <w:pStyle w:val="a"/>
              <w:ind w:right="8"/>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Separate</w:t>
            </w:r>
          </w:p>
        </w:tc>
      </w:tr>
      <w:tr w:rsidR="00F61A8D" w:rsidRPr="00A73A7A" w14:paraId="33DF5C62" w14:textId="77777777" w:rsidTr="00AB07FD">
        <w:tc>
          <w:tcPr>
            <w:tcW w:w="2909" w:type="dxa"/>
          </w:tcPr>
          <w:p w14:paraId="5F7F19CD" w14:textId="77777777" w:rsidR="00F61A8D" w:rsidRPr="00A73A7A" w:rsidRDefault="00F61A8D" w:rsidP="009B16D2">
            <w:pPr>
              <w:pStyle w:val="a"/>
              <w:ind w:left="70"/>
              <w:rPr>
                <w:rFonts w:ascii="Arial" w:hAnsi="Arial" w:cs="Arial"/>
                <w:color w:val="000000" w:themeColor="text1"/>
                <w:spacing w:val="-6"/>
                <w:sz w:val="18"/>
                <w:szCs w:val="18"/>
                <w:lang w:val="en-GB"/>
              </w:rPr>
            </w:pPr>
          </w:p>
        </w:tc>
        <w:tc>
          <w:tcPr>
            <w:tcW w:w="2835" w:type="dxa"/>
            <w:gridSpan w:val="2"/>
            <w:tcBorders>
              <w:top w:val="single" w:sz="4" w:space="0" w:color="auto"/>
              <w:bottom w:val="single" w:sz="4" w:space="0" w:color="auto"/>
            </w:tcBorders>
          </w:tcPr>
          <w:p w14:paraId="2A0DB699" w14:textId="6D20D52D" w:rsidR="00F61A8D" w:rsidRPr="00A73A7A" w:rsidRDefault="00F61A8D" w:rsidP="009B16D2">
            <w:pPr>
              <w:pStyle w:val="a"/>
              <w:ind w:right="8"/>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30 June 2026</w:t>
            </w:r>
          </w:p>
        </w:tc>
        <w:tc>
          <w:tcPr>
            <w:tcW w:w="2794" w:type="dxa"/>
            <w:gridSpan w:val="2"/>
            <w:tcBorders>
              <w:top w:val="single" w:sz="4" w:space="0" w:color="auto"/>
              <w:bottom w:val="single" w:sz="4" w:space="0" w:color="auto"/>
            </w:tcBorders>
          </w:tcPr>
          <w:p w14:paraId="6B22DF59" w14:textId="325CE614" w:rsidR="00F61A8D" w:rsidRPr="00A73A7A" w:rsidRDefault="00F61A8D" w:rsidP="009B16D2">
            <w:pPr>
              <w:pStyle w:val="a"/>
              <w:ind w:right="8"/>
              <w:jc w:val="center"/>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31 December 2025</w:t>
            </w:r>
          </w:p>
        </w:tc>
      </w:tr>
      <w:tr w:rsidR="009A7C91" w:rsidRPr="00A73A7A" w14:paraId="730F9F24" w14:textId="77777777" w:rsidTr="00AB07FD">
        <w:tc>
          <w:tcPr>
            <w:tcW w:w="2909" w:type="dxa"/>
          </w:tcPr>
          <w:p w14:paraId="1AE7E99B"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1418" w:type="dxa"/>
            <w:tcBorders>
              <w:top w:val="single" w:sz="4" w:space="0" w:color="auto"/>
            </w:tcBorders>
          </w:tcPr>
          <w:p w14:paraId="4DF99628" w14:textId="687E478F"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417" w:type="dxa"/>
            <w:tcBorders>
              <w:top w:val="single" w:sz="4" w:space="0" w:color="auto"/>
            </w:tcBorders>
          </w:tcPr>
          <w:p w14:paraId="7B0254DE" w14:textId="45A10268"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418" w:type="dxa"/>
            <w:tcBorders>
              <w:top w:val="single" w:sz="4" w:space="0" w:color="auto"/>
            </w:tcBorders>
          </w:tcPr>
          <w:p w14:paraId="237ECEC6" w14:textId="44527594"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c>
          <w:tcPr>
            <w:tcW w:w="1376" w:type="dxa"/>
            <w:tcBorders>
              <w:top w:val="single" w:sz="4" w:space="0" w:color="auto"/>
            </w:tcBorders>
          </w:tcPr>
          <w:p w14:paraId="52CF3ACD" w14:textId="1F72039F"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 xml:space="preserve">- </w:t>
            </w:r>
            <w:r w:rsidR="00A16170" w:rsidRPr="00A73A7A">
              <w:rPr>
                <w:rFonts w:ascii="Arial" w:hAnsi="Arial" w:cs="Arial"/>
                <w:b/>
                <w:bCs/>
                <w:color w:val="000000" w:themeColor="text1"/>
                <w:spacing w:val="-6"/>
                <w:sz w:val="18"/>
                <w:szCs w:val="18"/>
                <w:lang w:val="en-GB"/>
              </w:rPr>
              <w:t>1</w:t>
            </w:r>
            <w:r w:rsidR="00DE3DCC" w:rsidRPr="00A73A7A">
              <w:rPr>
                <w:rFonts w:ascii="Arial" w:hAnsi="Arial" w:cs="Arial"/>
                <w:b/>
                <w:bCs/>
                <w:color w:val="000000" w:themeColor="text1"/>
                <w:spacing w:val="-6"/>
                <w:sz w:val="18"/>
                <w:szCs w:val="18"/>
                <w:lang w:val="en-GB"/>
              </w:rPr>
              <w:t>00</w:t>
            </w:r>
            <w:r w:rsidRPr="00A73A7A">
              <w:rPr>
                <w:rFonts w:ascii="Arial" w:hAnsi="Arial" w:cs="Arial"/>
                <w:b/>
                <w:bCs/>
                <w:color w:val="000000" w:themeColor="text1"/>
                <w:spacing w:val="-6"/>
                <w:sz w:val="18"/>
                <w:szCs w:val="18"/>
                <w:lang w:val="en-US"/>
              </w:rPr>
              <w:t xml:space="preserve"> basis point</w:t>
            </w:r>
          </w:p>
        </w:tc>
      </w:tr>
      <w:tr w:rsidR="009A7C91" w:rsidRPr="00A73A7A" w14:paraId="157420C6" w14:textId="77777777" w:rsidTr="00AB07FD">
        <w:tc>
          <w:tcPr>
            <w:tcW w:w="2909" w:type="dxa"/>
          </w:tcPr>
          <w:p w14:paraId="39590BA9" w14:textId="77777777" w:rsidR="009445FA" w:rsidRPr="00A73A7A" w:rsidRDefault="009445FA" w:rsidP="009B16D2">
            <w:pPr>
              <w:pStyle w:val="a"/>
              <w:ind w:left="70"/>
              <w:rPr>
                <w:rFonts w:ascii="Arial" w:hAnsi="Arial" w:cs="Arial"/>
                <w:color w:val="000000" w:themeColor="text1"/>
                <w:spacing w:val="-6"/>
                <w:sz w:val="18"/>
                <w:szCs w:val="18"/>
                <w:lang w:val="en-GB"/>
              </w:rPr>
            </w:pPr>
          </w:p>
        </w:tc>
        <w:tc>
          <w:tcPr>
            <w:tcW w:w="1418" w:type="dxa"/>
            <w:tcBorders>
              <w:bottom w:val="single" w:sz="4" w:space="0" w:color="auto"/>
            </w:tcBorders>
          </w:tcPr>
          <w:p w14:paraId="2821154F"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417" w:type="dxa"/>
            <w:tcBorders>
              <w:bottom w:val="single" w:sz="4" w:space="0" w:color="auto"/>
            </w:tcBorders>
          </w:tcPr>
          <w:p w14:paraId="183B330C"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418" w:type="dxa"/>
            <w:tcBorders>
              <w:bottom w:val="single" w:sz="4" w:space="0" w:color="auto"/>
            </w:tcBorders>
          </w:tcPr>
          <w:p w14:paraId="32220171"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376" w:type="dxa"/>
            <w:tcBorders>
              <w:bottom w:val="single" w:sz="4" w:space="0" w:color="auto"/>
            </w:tcBorders>
          </w:tcPr>
          <w:p w14:paraId="5D9E1AB9" w14:textId="77777777" w:rsidR="009445FA" w:rsidRPr="00A73A7A" w:rsidRDefault="009445FA"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9A7C91" w:rsidRPr="00A73A7A" w14:paraId="1B7AFF92" w14:textId="77777777" w:rsidTr="00AB07FD">
        <w:tc>
          <w:tcPr>
            <w:tcW w:w="2909" w:type="dxa"/>
          </w:tcPr>
          <w:p w14:paraId="2319FF2F" w14:textId="77777777" w:rsidR="009445FA" w:rsidRPr="00A73A7A" w:rsidRDefault="009445FA" w:rsidP="009B16D2">
            <w:pPr>
              <w:pStyle w:val="a"/>
              <w:ind w:left="70"/>
              <w:rPr>
                <w:rFonts w:ascii="Arial" w:hAnsi="Arial" w:cs="Arial"/>
                <w:b/>
                <w:bCs/>
                <w:color w:val="000000" w:themeColor="text1"/>
                <w:spacing w:val="-6"/>
                <w:sz w:val="18"/>
                <w:szCs w:val="18"/>
                <w:lang w:val="en-GB"/>
              </w:rPr>
            </w:pPr>
          </w:p>
        </w:tc>
        <w:tc>
          <w:tcPr>
            <w:tcW w:w="1418" w:type="dxa"/>
            <w:tcBorders>
              <w:top w:val="single" w:sz="4" w:space="0" w:color="auto"/>
            </w:tcBorders>
          </w:tcPr>
          <w:p w14:paraId="375F6AD8"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417" w:type="dxa"/>
            <w:tcBorders>
              <w:top w:val="single" w:sz="4" w:space="0" w:color="auto"/>
            </w:tcBorders>
          </w:tcPr>
          <w:p w14:paraId="62929FDB"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418" w:type="dxa"/>
            <w:tcBorders>
              <w:top w:val="single" w:sz="4" w:space="0" w:color="auto"/>
            </w:tcBorders>
          </w:tcPr>
          <w:p w14:paraId="2E0B8806" w14:textId="77777777" w:rsidR="009445FA" w:rsidRPr="00A73A7A" w:rsidRDefault="009445FA" w:rsidP="009B16D2">
            <w:pPr>
              <w:pStyle w:val="a"/>
              <w:ind w:right="-72"/>
              <w:rPr>
                <w:rFonts w:ascii="Arial" w:hAnsi="Arial" w:cs="Arial"/>
                <w:color w:val="000000" w:themeColor="text1"/>
                <w:spacing w:val="-6"/>
                <w:sz w:val="18"/>
                <w:szCs w:val="18"/>
                <w:lang w:val="en-GB"/>
              </w:rPr>
            </w:pPr>
          </w:p>
        </w:tc>
        <w:tc>
          <w:tcPr>
            <w:tcW w:w="1376" w:type="dxa"/>
            <w:tcBorders>
              <w:top w:val="single" w:sz="4" w:space="0" w:color="auto"/>
            </w:tcBorders>
          </w:tcPr>
          <w:p w14:paraId="0B6E2480" w14:textId="77777777" w:rsidR="009445FA" w:rsidRPr="00A73A7A" w:rsidRDefault="009445FA" w:rsidP="009B16D2">
            <w:pPr>
              <w:pStyle w:val="a"/>
              <w:ind w:right="-72"/>
              <w:rPr>
                <w:rFonts w:ascii="Arial" w:hAnsi="Arial" w:cs="Arial"/>
                <w:color w:val="000000" w:themeColor="text1"/>
                <w:spacing w:val="-6"/>
                <w:sz w:val="18"/>
                <w:szCs w:val="18"/>
                <w:lang w:val="en-GB"/>
              </w:rPr>
            </w:pPr>
          </w:p>
        </w:tc>
      </w:tr>
      <w:tr w:rsidR="00BC6ABC" w:rsidRPr="00A73A7A" w14:paraId="4FF2416E" w14:textId="77777777" w:rsidTr="0033765C">
        <w:tc>
          <w:tcPr>
            <w:tcW w:w="2909" w:type="dxa"/>
          </w:tcPr>
          <w:p w14:paraId="58AB38F0" w14:textId="4FDE8AEC" w:rsidR="00BC6ABC" w:rsidRPr="00A73A7A" w:rsidRDefault="00BC6ABC" w:rsidP="009B16D2">
            <w:pPr>
              <w:pStyle w:val="a"/>
              <w:ind w:left="70"/>
              <w:rPr>
                <w:rFonts w:ascii="Arial" w:hAnsi="Arial" w:cs="Arial"/>
                <w:color w:val="000000" w:themeColor="text1"/>
                <w:spacing w:val="-6"/>
                <w:sz w:val="18"/>
                <w:szCs w:val="18"/>
                <w:lang w:val="en-GB"/>
              </w:rPr>
            </w:pPr>
            <w:r w:rsidRPr="00A73A7A">
              <w:rPr>
                <w:rFonts w:ascii="Arial" w:hAnsi="Arial" w:cs="Arial"/>
                <w:color w:val="000000" w:themeColor="text1"/>
                <w:spacing w:val="-6"/>
                <w:sz w:val="18"/>
                <w:szCs w:val="18"/>
                <w:lang w:val="en-GB"/>
              </w:rPr>
              <w:t>Impact on net profit</w:t>
            </w:r>
          </w:p>
        </w:tc>
        <w:tc>
          <w:tcPr>
            <w:tcW w:w="1418" w:type="dxa"/>
          </w:tcPr>
          <w:p w14:paraId="3BB4322B" w14:textId="1BD0059F"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166</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534</w:t>
            </w:r>
          </w:p>
        </w:tc>
        <w:tc>
          <w:tcPr>
            <w:tcW w:w="1417" w:type="dxa"/>
          </w:tcPr>
          <w:p w14:paraId="0AF57371" w14:textId="16745279"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(166</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534)</w:t>
            </w:r>
          </w:p>
        </w:tc>
        <w:tc>
          <w:tcPr>
            <w:tcW w:w="1418" w:type="dxa"/>
          </w:tcPr>
          <w:p w14:paraId="055A6509" w14:textId="078C97CB"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lang w:val="en-GB" w:eastAsia="th-TH"/>
              </w:rPr>
              <w:t>408,424</w:t>
            </w:r>
          </w:p>
        </w:tc>
        <w:tc>
          <w:tcPr>
            <w:tcW w:w="1376" w:type="dxa"/>
          </w:tcPr>
          <w:p w14:paraId="77E2B979" w14:textId="37A80430"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lang w:eastAsia="th-TH"/>
              </w:rPr>
              <w:t>(408</w:t>
            </w:r>
            <w:r w:rsidRPr="00A73A7A">
              <w:rPr>
                <w:rFonts w:ascii="Arial" w:hAnsi="Arial" w:cs="Arial"/>
                <w:color w:val="000000" w:themeColor="text1"/>
                <w:sz w:val="18"/>
                <w:szCs w:val="18"/>
                <w:lang w:eastAsia="th-TH"/>
              </w:rPr>
              <w:t>,</w:t>
            </w:r>
            <w:r w:rsidRPr="00A73A7A">
              <w:rPr>
                <w:rFonts w:ascii="Arial" w:hAnsi="Arial" w:cs="Arial"/>
                <w:color w:val="000000" w:themeColor="text1"/>
                <w:sz w:val="18"/>
                <w:szCs w:val="18"/>
                <w:cs/>
                <w:lang w:eastAsia="th-TH"/>
              </w:rPr>
              <w:t>424)</w:t>
            </w:r>
          </w:p>
        </w:tc>
      </w:tr>
    </w:tbl>
    <w:p w14:paraId="54100F51" w14:textId="6C0F9477" w:rsidR="00302924" w:rsidRPr="00A73A7A" w:rsidRDefault="00302924" w:rsidP="009B16D2">
      <w:pPr>
        <w:pStyle w:val="a"/>
        <w:ind w:right="0"/>
        <w:jc w:val="both"/>
        <w:rPr>
          <w:rFonts w:ascii="Arial" w:hAnsi="Arial" w:cs="Arial"/>
          <w:color w:val="000000" w:themeColor="text1"/>
          <w:spacing w:val="-4"/>
          <w:sz w:val="18"/>
          <w:szCs w:val="18"/>
          <w:lang w:val="en-GB"/>
        </w:rPr>
      </w:pPr>
    </w:p>
    <w:p w14:paraId="537E762A" w14:textId="77777777" w:rsidR="002A70F6" w:rsidRPr="00A73A7A" w:rsidRDefault="002A70F6" w:rsidP="009B16D2">
      <w:pPr>
        <w:rPr>
          <w:rFonts w:ascii="Arial" w:hAnsi="Arial" w:cs="Arial"/>
          <w:color w:val="000000" w:themeColor="text1"/>
          <w:spacing w:val="-4"/>
          <w:sz w:val="18"/>
          <w:szCs w:val="18"/>
          <w:cs/>
          <w:lang w:val="en-GB"/>
        </w:rPr>
      </w:pPr>
      <w:r w:rsidRPr="00A73A7A">
        <w:rPr>
          <w:rFonts w:ascii="Arial" w:hAnsi="Arial" w:cs="Arial"/>
          <w:color w:val="000000" w:themeColor="text1"/>
          <w:spacing w:val="-4"/>
          <w:sz w:val="18"/>
          <w:szCs w:val="18"/>
          <w:cs/>
          <w:lang w:val="en-GB"/>
        </w:rPr>
        <w:br w:type="page"/>
      </w:r>
    </w:p>
    <w:p w14:paraId="467BED87" w14:textId="4EEABB5D" w:rsidR="00F90DDA" w:rsidRPr="00A73A7A" w:rsidRDefault="00A16170" w:rsidP="009B16D2">
      <w:pPr>
        <w:pStyle w:val="a"/>
        <w:ind w:left="1080" w:right="0" w:hanging="540"/>
        <w:jc w:val="both"/>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rPr>
        <w:lastRenderedPageBreak/>
        <w:t>4</w:t>
      </w:r>
      <w:r w:rsidR="00F90DDA" w:rsidRPr="00A73A7A">
        <w:rPr>
          <w:rFonts w:ascii="Arial" w:hAnsi="Arial" w:cs="Arial"/>
          <w:b/>
          <w:bCs/>
          <w:color w:val="000000" w:themeColor="text1"/>
          <w:sz w:val="18"/>
          <w:szCs w:val="18"/>
          <w:lang w:val="en-GB"/>
        </w:rPr>
        <w:t>.</w:t>
      </w:r>
      <w:r w:rsidRPr="00A73A7A">
        <w:rPr>
          <w:rFonts w:ascii="Arial" w:hAnsi="Arial" w:cs="Arial"/>
          <w:b/>
          <w:bCs/>
          <w:color w:val="000000" w:themeColor="text1"/>
          <w:sz w:val="18"/>
          <w:szCs w:val="18"/>
          <w:lang w:val="en-GB"/>
        </w:rPr>
        <w:t>2</w:t>
      </w:r>
      <w:r w:rsidR="00F90DDA" w:rsidRPr="00A73A7A">
        <w:rPr>
          <w:rFonts w:ascii="Arial" w:hAnsi="Arial" w:cs="Arial"/>
          <w:b/>
          <w:bCs/>
          <w:color w:val="000000" w:themeColor="text1"/>
          <w:sz w:val="18"/>
          <w:szCs w:val="18"/>
          <w:lang w:val="en-GB"/>
        </w:rPr>
        <w:t>.</w:t>
      </w:r>
      <w:r w:rsidRPr="00A73A7A">
        <w:rPr>
          <w:rFonts w:ascii="Arial" w:hAnsi="Arial" w:cs="Arial"/>
          <w:b/>
          <w:bCs/>
          <w:color w:val="000000" w:themeColor="text1"/>
          <w:sz w:val="18"/>
          <w:szCs w:val="18"/>
          <w:lang w:val="en-GB"/>
        </w:rPr>
        <w:t>2</w:t>
      </w:r>
      <w:r w:rsidR="00F90DDA" w:rsidRPr="00A73A7A">
        <w:rPr>
          <w:rFonts w:ascii="Arial" w:hAnsi="Arial" w:cs="Arial"/>
          <w:b/>
          <w:bCs/>
          <w:color w:val="000000" w:themeColor="text1"/>
          <w:sz w:val="18"/>
          <w:szCs w:val="18"/>
          <w:lang w:val="en-GB"/>
        </w:rPr>
        <w:tab/>
        <w:t>Foreign exchange rate risk</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543A8D" w14:textId="77777777" w:rsidR="00F90DDA" w:rsidRPr="00A73A7A" w:rsidRDefault="00F90DDA" w:rsidP="009B16D2">
      <w:pPr>
        <w:pStyle w:val="BlockText"/>
        <w:tabs>
          <w:tab w:val="clear" w:pos="2520"/>
        </w:tabs>
        <w:ind w:left="1080" w:right="0"/>
        <w:rPr>
          <w:rFonts w:ascii="Arial" w:hAnsi="Arial" w:cs="Arial"/>
          <w:color w:val="000000" w:themeColor="text1"/>
          <w:spacing w:val="-2"/>
          <w:sz w:val="18"/>
          <w:szCs w:val="18"/>
        </w:rPr>
      </w:pPr>
    </w:p>
    <w:p w14:paraId="71433DA4" w14:textId="77777777" w:rsidR="003A0248" w:rsidRPr="00A73A7A" w:rsidRDefault="003A0248"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Foreign exchange rate risk is the risk that arises from the change in foreign exchange rate which may affect the value change in the financial instruments or may cause fluctuation in the income or expenses or in value of the financial assets or liabilities.</w:t>
      </w:r>
    </w:p>
    <w:p w14:paraId="642167A6" w14:textId="77777777" w:rsidR="00F17BC0" w:rsidRPr="00A73A7A" w:rsidRDefault="00F17BC0" w:rsidP="009B16D2">
      <w:pPr>
        <w:pStyle w:val="BlockText"/>
        <w:tabs>
          <w:tab w:val="clear" w:pos="2520"/>
        </w:tabs>
        <w:ind w:left="1080" w:right="0"/>
        <w:rPr>
          <w:rFonts w:ascii="Arial" w:hAnsi="Arial" w:cs="Arial"/>
          <w:color w:val="000000" w:themeColor="text1"/>
          <w:spacing w:val="-2"/>
          <w:sz w:val="18"/>
          <w:szCs w:val="18"/>
        </w:rPr>
      </w:pPr>
    </w:p>
    <w:p w14:paraId="00FBF8BC" w14:textId="5EAA8845" w:rsidR="00C82A33" w:rsidRPr="00A73A7A" w:rsidRDefault="00C208F8" w:rsidP="009B16D2">
      <w:pPr>
        <w:pStyle w:val="BlockText"/>
        <w:tabs>
          <w:tab w:val="clear" w:pos="2520"/>
        </w:tabs>
        <w:ind w:left="1080" w:right="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As </w:t>
      </w:r>
      <w:proofErr w:type="gramStart"/>
      <w:r w:rsidRPr="00A73A7A">
        <w:rPr>
          <w:rFonts w:ascii="Arial" w:hAnsi="Arial" w:cs="Arial"/>
          <w:color w:val="000000" w:themeColor="text1"/>
          <w:spacing w:val="-2"/>
          <w:sz w:val="18"/>
          <w:szCs w:val="18"/>
        </w:rPr>
        <w:t>at</w:t>
      </w:r>
      <w:proofErr w:type="gramEnd"/>
      <w:r w:rsidRPr="00A73A7A">
        <w:rPr>
          <w:rFonts w:ascii="Arial" w:hAnsi="Arial" w:cs="Arial"/>
          <w:color w:val="000000" w:themeColor="text1"/>
          <w:spacing w:val="-2"/>
          <w:sz w:val="18"/>
          <w:szCs w:val="18"/>
        </w:rPr>
        <w:t xml:space="preserve"> </w:t>
      </w:r>
      <w:r w:rsidRPr="00A73A7A">
        <w:rPr>
          <w:rFonts w:ascii="Arial" w:hAnsi="Arial" w:cs="Arial"/>
          <w:color w:val="000000" w:themeColor="text1"/>
          <w:spacing w:val="-2"/>
          <w:sz w:val="18"/>
          <w:szCs w:val="18"/>
          <w:lang w:val="en-GB"/>
        </w:rPr>
        <w:t>3</w:t>
      </w:r>
      <w:r w:rsidR="005F4BB8" w:rsidRPr="00A73A7A">
        <w:rPr>
          <w:rFonts w:ascii="Arial" w:hAnsi="Arial" w:cs="Arial"/>
          <w:color w:val="000000" w:themeColor="text1"/>
          <w:spacing w:val="-2"/>
          <w:sz w:val="18"/>
          <w:szCs w:val="18"/>
          <w:lang w:val="en-GB"/>
        </w:rPr>
        <w:t xml:space="preserve">1 </w:t>
      </w:r>
      <w:r w:rsidRPr="00A73A7A">
        <w:rPr>
          <w:rFonts w:ascii="Arial" w:hAnsi="Arial" w:cs="Arial"/>
          <w:color w:val="000000" w:themeColor="text1"/>
          <w:spacing w:val="-2"/>
          <w:sz w:val="18"/>
          <w:szCs w:val="18"/>
          <w:lang w:val="en-GB"/>
        </w:rPr>
        <w:t>December 2025</w:t>
      </w:r>
      <w:r w:rsidRPr="00A73A7A">
        <w:rPr>
          <w:rFonts w:ascii="Arial" w:hAnsi="Arial" w:cs="Arial"/>
          <w:color w:val="000000" w:themeColor="text1"/>
          <w:spacing w:val="-2"/>
          <w:sz w:val="18"/>
          <w:szCs w:val="22"/>
          <w:lang w:val="en-GB"/>
        </w:rPr>
        <w:t xml:space="preserve">, </w:t>
      </w:r>
      <w:r w:rsidR="00AF1B19" w:rsidRPr="00A73A7A">
        <w:rPr>
          <w:rFonts w:ascii="Arial" w:hAnsi="Arial" w:cs="Arial"/>
          <w:color w:val="000000" w:themeColor="text1"/>
          <w:spacing w:val="-2"/>
          <w:sz w:val="18"/>
          <w:szCs w:val="18"/>
        </w:rPr>
        <w:t xml:space="preserve">the </w:t>
      </w:r>
      <w:r w:rsidRPr="00A73A7A">
        <w:rPr>
          <w:rFonts w:ascii="Arial" w:hAnsi="Arial" w:cs="Arial"/>
          <w:color w:val="000000" w:themeColor="text1"/>
          <w:spacing w:val="-2"/>
          <w:sz w:val="18"/>
          <w:szCs w:val="18"/>
        </w:rPr>
        <w:t>Group uses cross-currency interest rate swaps to hedge foreign exchange rate risk arising from interbank and money market items (liabilities) which are denominated in foreign currencies.</w:t>
      </w:r>
    </w:p>
    <w:p w14:paraId="5E2AD72E" w14:textId="77777777" w:rsidR="00C82A33" w:rsidRPr="00A73A7A" w:rsidRDefault="00C82A33" w:rsidP="009B16D2">
      <w:pPr>
        <w:pStyle w:val="BlockText"/>
        <w:tabs>
          <w:tab w:val="clear" w:pos="2520"/>
        </w:tabs>
        <w:ind w:left="1080" w:right="0"/>
        <w:rPr>
          <w:rFonts w:ascii="Arial" w:hAnsi="Arial" w:cs="Arial"/>
          <w:color w:val="000000" w:themeColor="text1"/>
          <w:spacing w:val="-2"/>
          <w:sz w:val="18"/>
          <w:szCs w:val="18"/>
        </w:rPr>
      </w:pPr>
    </w:p>
    <w:p w14:paraId="45B5EB7B" w14:textId="00EB762E" w:rsidR="00D45EEA" w:rsidRPr="00A73A7A" w:rsidRDefault="00D45EEA" w:rsidP="009B16D2">
      <w:pPr>
        <w:pStyle w:val="BlockText"/>
        <w:tabs>
          <w:tab w:val="clear" w:pos="2520"/>
        </w:tabs>
        <w:ind w:left="1080" w:right="0"/>
        <w:rPr>
          <w:rFonts w:ascii="Arial" w:hAnsi="Arial" w:cs="Arial"/>
          <w:color w:val="000000" w:themeColor="text1"/>
          <w:sz w:val="18"/>
          <w:szCs w:val="18"/>
        </w:rPr>
      </w:pPr>
      <w:r w:rsidRPr="00A73A7A">
        <w:rPr>
          <w:rFonts w:ascii="Arial" w:hAnsi="Arial" w:cs="Arial"/>
          <w:color w:val="000000" w:themeColor="text1"/>
          <w:spacing w:val="-2"/>
          <w:sz w:val="18"/>
          <w:szCs w:val="18"/>
        </w:rPr>
        <w:t xml:space="preserve">The balances of financial assets and liabilities denominated in foreign currencies other than the functional currency as </w:t>
      </w:r>
      <w:proofErr w:type="gramStart"/>
      <w:r w:rsidRPr="00A73A7A">
        <w:rPr>
          <w:rFonts w:ascii="Arial" w:hAnsi="Arial" w:cs="Arial"/>
          <w:color w:val="000000" w:themeColor="text1"/>
          <w:spacing w:val="-2"/>
          <w:sz w:val="18"/>
          <w:szCs w:val="18"/>
        </w:rPr>
        <w:t>at</w:t>
      </w:r>
      <w:proofErr w:type="gramEnd"/>
      <w:r w:rsidRPr="00A73A7A">
        <w:rPr>
          <w:rFonts w:ascii="Arial" w:hAnsi="Arial" w:cs="Arial"/>
          <w:color w:val="000000" w:themeColor="text1"/>
          <w:spacing w:val="-2"/>
          <w:sz w:val="18"/>
          <w:szCs w:val="18"/>
        </w:rPr>
        <w:t xml:space="preserve"> </w:t>
      </w:r>
      <w:r w:rsidRPr="00A73A7A">
        <w:rPr>
          <w:rFonts w:ascii="Arial" w:hAnsi="Arial" w:cs="Arial"/>
          <w:color w:val="000000" w:themeColor="text1"/>
          <w:spacing w:val="-2"/>
          <w:sz w:val="18"/>
          <w:szCs w:val="18"/>
          <w:lang w:val="en-GB"/>
        </w:rPr>
        <w:t>30 June 2026</w:t>
      </w:r>
      <w:r w:rsidRPr="00A73A7A">
        <w:rPr>
          <w:rFonts w:ascii="Arial" w:hAnsi="Arial" w:cs="Arial"/>
          <w:color w:val="000000" w:themeColor="text1"/>
          <w:spacing w:val="-2"/>
          <w:sz w:val="18"/>
          <w:szCs w:val="18"/>
        </w:rPr>
        <w:t xml:space="preserve"> and </w:t>
      </w:r>
      <w:r w:rsidRPr="00A73A7A">
        <w:rPr>
          <w:rFonts w:ascii="Arial" w:hAnsi="Arial" w:cs="Arial"/>
          <w:color w:val="000000" w:themeColor="text1"/>
          <w:spacing w:val="-2"/>
          <w:sz w:val="18"/>
          <w:szCs w:val="18"/>
          <w:lang w:val="en-GB"/>
        </w:rPr>
        <w:t>31 December 2025</w:t>
      </w:r>
      <w:r w:rsidRPr="00A73A7A">
        <w:rPr>
          <w:rFonts w:ascii="Arial" w:hAnsi="Arial" w:cs="Arial"/>
          <w:color w:val="000000" w:themeColor="text1"/>
          <w:spacing w:val="-2"/>
          <w:sz w:val="18"/>
          <w:szCs w:val="18"/>
        </w:rPr>
        <w:t xml:space="preserve"> </w:t>
      </w:r>
      <w:r w:rsidRPr="00A73A7A">
        <w:rPr>
          <w:rFonts w:ascii="Arial" w:hAnsi="Arial" w:cs="Arial"/>
          <w:color w:val="000000" w:themeColor="text1"/>
          <w:sz w:val="18"/>
          <w:szCs w:val="18"/>
        </w:rPr>
        <w:t xml:space="preserve">are </w:t>
      </w:r>
      <w:proofErr w:type="spellStart"/>
      <w:r w:rsidRPr="00A73A7A">
        <w:rPr>
          <w:rFonts w:ascii="Arial" w:hAnsi="Arial" w:cs="Arial"/>
          <w:color w:val="000000" w:themeColor="text1"/>
          <w:sz w:val="18"/>
          <w:szCs w:val="18"/>
        </w:rPr>
        <w:t>summarised</w:t>
      </w:r>
      <w:proofErr w:type="spellEnd"/>
      <w:r w:rsidRPr="00A73A7A">
        <w:rPr>
          <w:rFonts w:ascii="Arial" w:hAnsi="Arial" w:cs="Arial"/>
          <w:color w:val="000000" w:themeColor="text1"/>
          <w:sz w:val="18"/>
          <w:szCs w:val="18"/>
        </w:rPr>
        <w:t xml:space="preserve"> </w:t>
      </w:r>
      <w:r w:rsidRPr="00A73A7A">
        <w:rPr>
          <w:rFonts w:ascii="Arial" w:hAnsi="Arial" w:cs="Arial"/>
          <w:color w:val="000000" w:themeColor="text1"/>
          <w:spacing w:val="-2"/>
          <w:sz w:val="18"/>
          <w:szCs w:val="18"/>
        </w:rPr>
        <w:t>as follows:</w:t>
      </w:r>
    </w:p>
    <w:p w14:paraId="14687F34" w14:textId="77777777" w:rsidR="00241023" w:rsidRPr="00A73A7A" w:rsidRDefault="00241023" w:rsidP="009B16D2">
      <w:pPr>
        <w:pStyle w:val="BlockText"/>
        <w:tabs>
          <w:tab w:val="clear" w:pos="2520"/>
        </w:tabs>
        <w:ind w:left="1080" w:right="0"/>
        <w:rPr>
          <w:rFonts w:ascii="Arial" w:hAnsi="Arial" w:cs="Arial"/>
          <w:color w:val="000000" w:themeColor="text1"/>
          <w:sz w:val="18"/>
          <w:szCs w:val="18"/>
        </w:rPr>
      </w:pPr>
    </w:p>
    <w:tbl>
      <w:tblPr>
        <w:tblW w:w="8459" w:type="dxa"/>
        <w:tblInd w:w="993" w:type="dxa"/>
        <w:tblLook w:val="04A0" w:firstRow="1" w:lastRow="0" w:firstColumn="1" w:lastColumn="0" w:noHBand="0" w:noVBand="1"/>
      </w:tblPr>
      <w:tblGrid>
        <w:gridCol w:w="4877"/>
        <w:gridCol w:w="1791"/>
        <w:gridCol w:w="1791"/>
      </w:tblGrid>
      <w:tr w:rsidR="00853B80" w:rsidRPr="00A73A7A" w14:paraId="36FF99FE" w14:textId="77777777" w:rsidTr="002E1A1B">
        <w:tc>
          <w:tcPr>
            <w:tcW w:w="4877" w:type="dxa"/>
          </w:tcPr>
          <w:p w14:paraId="268AE120" w14:textId="77777777" w:rsidR="00853B80" w:rsidRPr="00A73A7A" w:rsidRDefault="00853B80" w:rsidP="009B16D2">
            <w:pPr>
              <w:pStyle w:val="a"/>
              <w:ind w:left="1162" w:right="0"/>
              <w:rPr>
                <w:rFonts w:ascii="Arial" w:hAnsi="Arial" w:cs="Arial"/>
                <w:color w:val="000000" w:themeColor="text1"/>
                <w:spacing w:val="-6"/>
                <w:sz w:val="18"/>
                <w:szCs w:val="18"/>
                <w:lang w:val="en-GB"/>
              </w:rPr>
            </w:pPr>
          </w:p>
        </w:tc>
        <w:tc>
          <w:tcPr>
            <w:tcW w:w="3582" w:type="dxa"/>
            <w:gridSpan w:val="2"/>
            <w:tcBorders>
              <w:bottom w:val="single" w:sz="4" w:space="0" w:color="auto"/>
            </w:tcBorders>
          </w:tcPr>
          <w:p w14:paraId="38EB53EE" w14:textId="77777777" w:rsidR="00853B80" w:rsidRPr="00A73A7A" w:rsidRDefault="00853B80" w:rsidP="009B16D2">
            <w:pPr>
              <w:pStyle w:val="a"/>
              <w:tabs>
                <w:tab w:val="left" w:pos="1162"/>
              </w:tabs>
              <w:ind w:right="-72"/>
              <w:jc w:val="center"/>
              <w:rPr>
                <w:rFonts w:ascii="Arial" w:hAnsi="Arial" w:cs="Arial"/>
                <w:b/>
                <w:bCs/>
                <w:color w:val="000000" w:themeColor="text1"/>
                <w:spacing w:val="-6"/>
                <w:sz w:val="18"/>
                <w:szCs w:val="18"/>
                <w:lang w:val="en-GB"/>
              </w:rPr>
            </w:pPr>
            <w:r w:rsidRPr="00A73A7A">
              <w:rPr>
                <w:rFonts w:ascii="Arial" w:hAnsi="Arial" w:cs="Arial"/>
                <w:b/>
                <w:bCs/>
                <w:color w:val="000000" w:themeColor="text1"/>
                <w:spacing w:val="-6"/>
                <w:sz w:val="18"/>
                <w:szCs w:val="18"/>
                <w:lang w:val="en-GB"/>
              </w:rPr>
              <w:t>Consolidated</w:t>
            </w:r>
            <w:r w:rsidRPr="00A73A7A">
              <w:rPr>
                <w:rFonts w:ascii="Arial" w:hAnsi="Arial" w:cs="Arial"/>
                <w:b/>
                <w:bCs/>
                <w:color w:val="000000" w:themeColor="text1"/>
                <w:spacing w:val="-6"/>
                <w:sz w:val="18"/>
                <w:szCs w:val="18"/>
                <w:cs/>
                <w:lang w:val="en-GB"/>
              </w:rPr>
              <w:t xml:space="preserve"> </w:t>
            </w:r>
            <w:r w:rsidRPr="00A73A7A">
              <w:rPr>
                <w:rFonts w:ascii="Arial" w:hAnsi="Arial" w:cs="Arial"/>
                <w:b/>
                <w:bCs/>
                <w:color w:val="000000" w:themeColor="text1"/>
                <w:spacing w:val="-6"/>
                <w:sz w:val="18"/>
                <w:szCs w:val="18"/>
                <w:lang w:val="en-GB"/>
              </w:rPr>
              <w:t>and Separate</w:t>
            </w:r>
          </w:p>
        </w:tc>
      </w:tr>
      <w:tr w:rsidR="00853B80" w:rsidRPr="00A73A7A" w14:paraId="31F8CD53" w14:textId="77777777" w:rsidTr="002E1A1B">
        <w:tc>
          <w:tcPr>
            <w:tcW w:w="4877" w:type="dxa"/>
          </w:tcPr>
          <w:p w14:paraId="06C37886" w14:textId="77777777" w:rsidR="00853B80" w:rsidRPr="00A73A7A" w:rsidRDefault="00853B80" w:rsidP="009B16D2">
            <w:pPr>
              <w:pStyle w:val="a"/>
              <w:ind w:left="1162" w:right="0"/>
              <w:rPr>
                <w:rFonts w:ascii="Arial" w:hAnsi="Arial" w:cs="Arial"/>
                <w:color w:val="000000" w:themeColor="text1"/>
                <w:spacing w:val="-6"/>
                <w:sz w:val="18"/>
                <w:szCs w:val="18"/>
                <w:lang w:val="en-GB"/>
              </w:rPr>
            </w:pPr>
          </w:p>
        </w:tc>
        <w:tc>
          <w:tcPr>
            <w:tcW w:w="1791" w:type="dxa"/>
            <w:tcBorders>
              <w:top w:val="single" w:sz="4" w:space="0" w:color="auto"/>
              <w:bottom w:val="single" w:sz="4" w:space="0" w:color="auto"/>
            </w:tcBorders>
          </w:tcPr>
          <w:p w14:paraId="13F35897" w14:textId="77777777" w:rsidR="00853B80" w:rsidRPr="00A73A7A" w:rsidRDefault="00853B8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30 June 2026</w:t>
            </w:r>
          </w:p>
        </w:tc>
        <w:tc>
          <w:tcPr>
            <w:tcW w:w="1791" w:type="dxa"/>
            <w:tcBorders>
              <w:top w:val="single" w:sz="4" w:space="0" w:color="auto"/>
              <w:bottom w:val="single" w:sz="4" w:space="0" w:color="auto"/>
            </w:tcBorders>
          </w:tcPr>
          <w:p w14:paraId="799A5D43" w14:textId="77777777" w:rsidR="00853B80" w:rsidRPr="00A73A7A" w:rsidRDefault="00853B8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GB"/>
              </w:rPr>
              <w:t>31 December 2025</w:t>
            </w:r>
          </w:p>
        </w:tc>
      </w:tr>
      <w:tr w:rsidR="00853B80" w:rsidRPr="00A73A7A" w14:paraId="22501C8E" w14:textId="77777777" w:rsidTr="002E1A1B">
        <w:tc>
          <w:tcPr>
            <w:tcW w:w="4877" w:type="dxa"/>
          </w:tcPr>
          <w:p w14:paraId="30E9B7E7" w14:textId="77777777" w:rsidR="00853B80" w:rsidRPr="00A73A7A" w:rsidRDefault="00853B80" w:rsidP="009B16D2">
            <w:pPr>
              <w:pStyle w:val="a"/>
              <w:ind w:left="1162" w:right="0"/>
              <w:rPr>
                <w:rFonts w:ascii="Arial" w:hAnsi="Arial" w:cs="Arial"/>
                <w:color w:val="000000" w:themeColor="text1"/>
                <w:spacing w:val="-6"/>
                <w:sz w:val="18"/>
                <w:szCs w:val="18"/>
                <w:lang w:val="en-GB"/>
              </w:rPr>
            </w:pPr>
          </w:p>
        </w:tc>
        <w:tc>
          <w:tcPr>
            <w:tcW w:w="1791" w:type="dxa"/>
            <w:tcBorders>
              <w:top w:val="single" w:sz="4" w:space="0" w:color="auto"/>
            </w:tcBorders>
          </w:tcPr>
          <w:p w14:paraId="1140EF17" w14:textId="57D74E7D" w:rsidR="00853B80" w:rsidRPr="00A73A7A" w:rsidRDefault="002E1A1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US Dollar</w:t>
            </w:r>
          </w:p>
        </w:tc>
        <w:tc>
          <w:tcPr>
            <w:tcW w:w="1791" w:type="dxa"/>
            <w:tcBorders>
              <w:top w:val="single" w:sz="4" w:space="0" w:color="auto"/>
            </w:tcBorders>
          </w:tcPr>
          <w:p w14:paraId="0320F47D" w14:textId="61C16259" w:rsidR="00853B80" w:rsidRPr="00A73A7A" w:rsidRDefault="002E1A1B"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US Dollar</w:t>
            </w:r>
          </w:p>
        </w:tc>
      </w:tr>
      <w:tr w:rsidR="00853B80" w:rsidRPr="00A73A7A" w14:paraId="06AD7201" w14:textId="77777777" w:rsidTr="002E1A1B">
        <w:tc>
          <w:tcPr>
            <w:tcW w:w="4877" w:type="dxa"/>
          </w:tcPr>
          <w:p w14:paraId="76642F74" w14:textId="77777777" w:rsidR="00853B80" w:rsidRPr="00A73A7A" w:rsidRDefault="00853B80" w:rsidP="009B16D2">
            <w:pPr>
              <w:pStyle w:val="a"/>
              <w:ind w:left="1162" w:right="0"/>
              <w:rPr>
                <w:rFonts w:ascii="Arial" w:hAnsi="Arial" w:cs="Arial"/>
                <w:color w:val="000000" w:themeColor="text1"/>
                <w:spacing w:val="-6"/>
                <w:sz w:val="18"/>
                <w:szCs w:val="18"/>
                <w:lang w:val="en-GB"/>
              </w:rPr>
            </w:pPr>
          </w:p>
        </w:tc>
        <w:tc>
          <w:tcPr>
            <w:tcW w:w="1791" w:type="dxa"/>
            <w:tcBorders>
              <w:bottom w:val="single" w:sz="4" w:space="0" w:color="auto"/>
            </w:tcBorders>
          </w:tcPr>
          <w:p w14:paraId="7C7D6B00" w14:textId="77777777" w:rsidR="00853B80" w:rsidRPr="00A73A7A" w:rsidRDefault="00853B8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c>
          <w:tcPr>
            <w:tcW w:w="1791" w:type="dxa"/>
            <w:tcBorders>
              <w:bottom w:val="single" w:sz="4" w:space="0" w:color="auto"/>
            </w:tcBorders>
          </w:tcPr>
          <w:p w14:paraId="727ED48F" w14:textId="77777777" w:rsidR="00853B80" w:rsidRPr="00A73A7A" w:rsidRDefault="00853B80" w:rsidP="009B16D2">
            <w:pPr>
              <w:pStyle w:val="a"/>
              <w:ind w:right="-72"/>
              <w:jc w:val="right"/>
              <w:rPr>
                <w:rFonts w:ascii="Arial" w:hAnsi="Arial" w:cs="Arial"/>
                <w:b/>
                <w:bCs/>
                <w:color w:val="000000" w:themeColor="text1"/>
                <w:spacing w:val="-6"/>
                <w:sz w:val="18"/>
                <w:szCs w:val="18"/>
                <w:lang w:val="en-US"/>
              </w:rPr>
            </w:pPr>
            <w:r w:rsidRPr="00A73A7A">
              <w:rPr>
                <w:rFonts w:ascii="Arial" w:hAnsi="Arial" w:cs="Arial"/>
                <w:b/>
                <w:bCs/>
                <w:color w:val="000000" w:themeColor="text1"/>
                <w:spacing w:val="-6"/>
                <w:sz w:val="18"/>
                <w:szCs w:val="18"/>
                <w:lang w:val="en-US"/>
              </w:rPr>
              <w:t>Thousand Baht</w:t>
            </w:r>
          </w:p>
        </w:tc>
      </w:tr>
      <w:tr w:rsidR="00853B80" w:rsidRPr="00A73A7A" w14:paraId="5346D300" w14:textId="77777777" w:rsidTr="002E1A1B">
        <w:tc>
          <w:tcPr>
            <w:tcW w:w="4877" w:type="dxa"/>
          </w:tcPr>
          <w:p w14:paraId="46FB542C" w14:textId="541B0068" w:rsidR="00853B80" w:rsidRPr="00A73A7A" w:rsidRDefault="002E1A1B"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Financial assets</w:t>
            </w:r>
          </w:p>
        </w:tc>
        <w:tc>
          <w:tcPr>
            <w:tcW w:w="1791" w:type="dxa"/>
            <w:tcBorders>
              <w:top w:val="single" w:sz="4" w:space="0" w:color="auto"/>
            </w:tcBorders>
          </w:tcPr>
          <w:p w14:paraId="32D90496" w14:textId="77777777" w:rsidR="00853B80" w:rsidRPr="00A73A7A" w:rsidRDefault="00853B80" w:rsidP="009B16D2">
            <w:pPr>
              <w:pStyle w:val="a"/>
              <w:ind w:right="-72"/>
              <w:jc w:val="right"/>
              <w:rPr>
                <w:rFonts w:ascii="Arial" w:hAnsi="Arial" w:cs="Arial"/>
                <w:color w:val="000000" w:themeColor="text1"/>
                <w:spacing w:val="-6"/>
                <w:sz w:val="18"/>
                <w:szCs w:val="18"/>
                <w:cs/>
                <w:lang w:val="en-GB"/>
              </w:rPr>
            </w:pPr>
          </w:p>
        </w:tc>
        <w:tc>
          <w:tcPr>
            <w:tcW w:w="1791" w:type="dxa"/>
            <w:tcBorders>
              <w:top w:val="single" w:sz="4" w:space="0" w:color="auto"/>
            </w:tcBorders>
          </w:tcPr>
          <w:p w14:paraId="4A91B7D9"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r>
      <w:tr w:rsidR="00BC6ABC" w:rsidRPr="00A73A7A" w14:paraId="132D4E91" w14:textId="77777777" w:rsidTr="0033765C">
        <w:tc>
          <w:tcPr>
            <w:tcW w:w="4877" w:type="dxa"/>
          </w:tcPr>
          <w:p w14:paraId="155C223F" w14:textId="0C1EE06D" w:rsidR="00BC6ABC" w:rsidRPr="00A73A7A" w:rsidRDefault="00BC6ABC"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Interbank and money market items, net</w:t>
            </w:r>
          </w:p>
        </w:tc>
        <w:tc>
          <w:tcPr>
            <w:tcW w:w="1791" w:type="dxa"/>
            <w:tcBorders>
              <w:bottom w:val="single" w:sz="4" w:space="0" w:color="auto"/>
            </w:tcBorders>
          </w:tcPr>
          <w:p w14:paraId="0A9A95E5" w14:textId="20FAD0EC"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166</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924</w:t>
            </w:r>
          </w:p>
        </w:tc>
        <w:tc>
          <w:tcPr>
            <w:tcW w:w="1791" w:type="dxa"/>
            <w:tcBorders>
              <w:bottom w:val="single" w:sz="4" w:space="0" w:color="auto"/>
            </w:tcBorders>
          </w:tcPr>
          <w:p w14:paraId="67751ED9" w14:textId="512DBA16"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158</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452</w:t>
            </w:r>
          </w:p>
        </w:tc>
      </w:tr>
      <w:tr w:rsidR="00853B80" w:rsidRPr="00A73A7A" w14:paraId="75599FD3" w14:textId="77777777" w:rsidTr="002E1A1B">
        <w:tc>
          <w:tcPr>
            <w:tcW w:w="4877" w:type="dxa"/>
          </w:tcPr>
          <w:p w14:paraId="4C2BBB16" w14:textId="77777777" w:rsidR="00853B80" w:rsidRPr="00A73A7A" w:rsidRDefault="00853B80" w:rsidP="009B16D2">
            <w:pPr>
              <w:pStyle w:val="a"/>
              <w:ind w:right="0"/>
              <w:rPr>
                <w:rFonts w:ascii="Arial" w:hAnsi="Arial" w:cs="Arial"/>
                <w:color w:val="000000" w:themeColor="text1"/>
                <w:sz w:val="18"/>
                <w:szCs w:val="18"/>
                <w:lang w:val="en-GB"/>
              </w:rPr>
            </w:pPr>
          </w:p>
        </w:tc>
        <w:tc>
          <w:tcPr>
            <w:tcW w:w="1791" w:type="dxa"/>
            <w:tcBorders>
              <w:top w:val="single" w:sz="4" w:space="0" w:color="auto"/>
            </w:tcBorders>
          </w:tcPr>
          <w:p w14:paraId="44B50D7D"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70D34DB9"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r>
      <w:tr w:rsidR="00BC6ABC" w:rsidRPr="00A73A7A" w14:paraId="64B94C00" w14:textId="77777777" w:rsidTr="0033765C">
        <w:tc>
          <w:tcPr>
            <w:tcW w:w="4877" w:type="dxa"/>
          </w:tcPr>
          <w:p w14:paraId="0A5557F8" w14:textId="014A4BA3" w:rsidR="00BC6ABC" w:rsidRPr="00A73A7A" w:rsidRDefault="00BC6ABC"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Total </w:t>
            </w:r>
          </w:p>
        </w:tc>
        <w:tc>
          <w:tcPr>
            <w:tcW w:w="1791" w:type="dxa"/>
            <w:tcBorders>
              <w:bottom w:val="single" w:sz="4" w:space="0" w:color="auto"/>
            </w:tcBorders>
          </w:tcPr>
          <w:p w14:paraId="071C7161" w14:textId="750F4BD3"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166</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924</w:t>
            </w:r>
          </w:p>
        </w:tc>
        <w:tc>
          <w:tcPr>
            <w:tcW w:w="1791" w:type="dxa"/>
            <w:tcBorders>
              <w:bottom w:val="single" w:sz="4" w:space="0" w:color="auto"/>
            </w:tcBorders>
          </w:tcPr>
          <w:p w14:paraId="69365720" w14:textId="66DCDD1A"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158</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452</w:t>
            </w:r>
          </w:p>
        </w:tc>
      </w:tr>
      <w:tr w:rsidR="00853B80" w:rsidRPr="00A73A7A" w14:paraId="53A35FD3" w14:textId="77777777" w:rsidTr="002E1A1B">
        <w:tc>
          <w:tcPr>
            <w:tcW w:w="4877" w:type="dxa"/>
          </w:tcPr>
          <w:p w14:paraId="33A592FD" w14:textId="173366C6" w:rsidR="00853B80" w:rsidRPr="00A73A7A" w:rsidRDefault="00853B80" w:rsidP="009B16D2">
            <w:pPr>
              <w:pStyle w:val="a"/>
              <w:ind w:right="0"/>
              <w:rPr>
                <w:rFonts w:ascii="Arial" w:hAnsi="Arial" w:cs="Arial"/>
                <w:b/>
                <w:bCs/>
                <w:color w:val="000000" w:themeColor="text1"/>
                <w:sz w:val="18"/>
                <w:szCs w:val="18"/>
                <w:lang w:val="en-GB"/>
              </w:rPr>
            </w:pPr>
          </w:p>
        </w:tc>
        <w:tc>
          <w:tcPr>
            <w:tcW w:w="1791" w:type="dxa"/>
            <w:tcBorders>
              <w:top w:val="single" w:sz="4" w:space="0" w:color="auto"/>
            </w:tcBorders>
          </w:tcPr>
          <w:p w14:paraId="7204B878"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3A25B527"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r>
      <w:tr w:rsidR="00853B80" w:rsidRPr="00A73A7A" w14:paraId="1C73A2DF" w14:textId="77777777" w:rsidTr="002E1A1B">
        <w:tc>
          <w:tcPr>
            <w:tcW w:w="4877" w:type="dxa"/>
          </w:tcPr>
          <w:p w14:paraId="3DA00682" w14:textId="3A0E67D4" w:rsidR="00853B80" w:rsidRPr="00A73A7A" w:rsidRDefault="00EC4075" w:rsidP="009B16D2">
            <w:pPr>
              <w:pStyle w:val="a"/>
              <w:ind w:right="0"/>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Financial liabilities</w:t>
            </w:r>
          </w:p>
        </w:tc>
        <w:tc>
          <w:tcPr>
            <w:tcW w:w="1791" w:type="dxa"/>
          </w:tcPr>
          <w:p w14:paraId="3F266F6F"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c>
          <w:tcPr>
            <w:tcW w:w="1791" w:type="dxa"/>
          </w:tcPr>
          <w:p w14:paraId="408DD6BB" w14:textId="77777777" w:rsidR="00853B80" w:rsidRPr="00A73A7A" w:rsidRDefault="00853B80" w:rsidP="009B16D2">
            <w:pPr>
              <w:pStyle w:val="a"/>
              <w:ind w:right="-72"/>
              <w:jc w:val="right"/>
              <w:rPr>
                <w:rFonts w:ascii="Arial" w:hAnsi="Arial" w:cs="Arial"/>
                <w:color w:val="000000" w:themeColor="text1"/>
                <w:spacing w:val="-6"/>
                <w:sz w:val="18"/>
                <w:szCs w:val="18"/>
                <w:lang w:val="en-GB"/>
              </w:rPr>
            </w:pPr>
          </w:p>
        </w:tc>
      </w:tr>
      <w:tr w:rsidR="00BC6ABC" w:rsidRPr="00A73A7A" w14:paraId="2C631834" w14:textId="77777777" w:rsidTr="0033765C">
        <w:tc>
          <w:tcPr>
            <w:tcW w:w="4877" w:type="dxa"/>
          </w:tcPr>
          <w:p w14:paraId="5A0032F2" w14:textId="0CCA2F31" w:rsidR="00BC6ABC" w:rsidRPr="00A73A7A" w:rsidRDefault="00BC6ABC" w:rsidP="009B16D2">
            <w:pPr>
              <w:pStyle w:val="a"/>
              <w:ind w:right="0"/>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Interbank and money market items</w:t>
            </w:r>
          </w:p>
        </w:tc>
        <w:tc>
          <w:tcPr>
            <w:tcW w:w="1791" w:type="dxa"/>
            <w:tcBorders>
              <w:bottom w:val="single" w:sz="4" w:space="0" w:color="auto"/>
            </w:tcBorders>
          </w:tcPr>
          <w:p w14:paraId="54AF5B15" w14:textId="0C73CE53" w:rsidR="00BC6ABC" w:rsidRPr="00A73A7A" w:rsidRDefault="00BC6ABC" w:rsidP="009B16D2">
            <w:pPr>
              <w:pStyle w:val="a"/>
              <w:ind w:right="-72"/>
              <w:jc w:val="right"/>
              <w:rPr>
                <w:rFonts w:ascii="Arial" w:hAnsi="Arial" w:cs="Arial"/>
                <w:color w:val="000000" w:themeColor="text1"/>
                <w:spacing w:val="-6"/>
                <w:sz w:val="18"/>
                <w:szCs w:val="18"/>
                <w:cs/>
                <w:lang w:val="en-GB"/>
              </w:rPr>
            </w:pPr>
            <w:r w:rsidRPr="00A73A7A">
              <w:rPr>
                <w:rFonts w:ascii="Arial" w:hAnsi="Arial" w:cs="Arial"/>
                <w:color w:val="000000" w:themeColor="text1"/>
                <w:sz w:val="18"/>
                <w:szCs w:val="18"/>
                <w:cs/>
              </w:rPr>
              <w:t>-</w:t>
            </w:r>
          </w:p>
        </w:tc>
        <w:tc>
          <w:tcPr>
            <w:tcW w:w="1791" w:type="dxa"/>
            <w:tcBorders>
              <w:bottom w:val="single" w:sz="4" w:space="0" w:color="auto"/>
            </w:tcBorders>
          </w:tcPr>
          <w:p w14:paraId="6646276B" w14:textId="51BF0E62" w:rsidR="00BC6ABC" w:rsidRPr="00A73A7A" w:rsidRDefault="00BC6ABC"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3</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308</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192</w:t>
            </w:r>
          </w:p>
        </w:tc>
      </w:tr>
      <w:tr w:rsidR="00D74577" w:rsidRPr="00A73A7A" w14:paraId="796F61D0" w14:textId="77777777" w:rsidTr="003813E7">
        <w:tc>
          <w:tcPr>
            <w:tcW w:w="4877" w:type="dxa"/>
          </w:tcPr>
          <w:p w14:paraId="70A43EAE" w14:textId="77777777" w:rsidR="00D74577" w:rsidRPr="00A73A7A" w:rsidRDefault="00D74577" w:rsidP="009B16D2">
            <w:pPr>
              <w:pStyle w:val="a"/>
              <w:ind w:right="0"/>
              <w:rPr>
                <w:rFonts w:ascii="Arial" w:hAnsi="Arial" w:cs="Arial"/>
                <w:b/>
                <w:bCs/>
                <w:color w:val="000000" w:themeColor="text1"/>
                <w:sz w:val="18"/>
                <w:szCs w:val="18"/>
                <w:lang w:val="en-GB"/>
              </w:rPr>
            </w:pPr>
          </w:p>
        </w:tc>
        <w:tc>
          <w:tcPr>
            <w:tcW w:w="1791" w:type="dxa"/>
            <w:tcBorders>
              <w:top w:val="single" w:sz="4" w:space="0" w:color="auto"/>
            </w:tcBorders>
          </w:tcPr>
          <w:p w14:paraId="68059777" w14:textId="77777777" w:rsidR="00D74577" w:rsidRPr="00A73A7A" w:rsidRDefault="00D74577" w:rsidP="009B16D2">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tcPr>
          <w:p w14:paraId="39908C9E" w14:textId="77777777" w:rsidR="00D74577" w:rsidRPr="00A73A7A" w:rsidRDefault="00D74577" w:rsidP="009B16D2">
            <w:pPr>
              <w:pStyle w:val="a"/>
              <w:ind w:right="-72"/>
              <w:jc w:val="right"/>
              <w:rPr>
                <w:rFonts w:ascii="Arial" w:hAnsi="Arial" w:cs="Arial"/>
                <w:color w:val="000000" w:themeColor="text1"/>
                <w:spacing w:val="-6"/>
                <w:sz w:val="18"/>
                <w:szCs w:val="18"/>
                <w:lang w:val="en-GB"/>
              </w:rPr>
            </w:pPr>
          </w:p>
        </w:tc>
      </w:tr>
      <w:tr w:rsidR="00830700" w:rsidRPr="00A73A7A" w14:paraId="43A84C87" w14:textId="77777777" w:rsidTr="0033765C">
        <w:tc>
          <w:tcPr>
            <w:tcW w:w="4877" w:type="dxa"/>
          </w:tcPr>
          <w:p w14:paraId="41084F4A" w14:textId="1A444E29" w:rsidR="00830700" w:rsidRPr="00A73A7A" w:rsidRDefault="00830700" w:rsidP="009B16D2">
            <w:pPr>
              <w:pStyle w:val="a"/>
              <w:ind w:right="0"/>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rPr>
              <w:t>Total</w:t>
            </w:r>
          </w:p>
        </w:tc>
        <w:tc>
          <w:tcPr>
            <w:tcW w:w="1791" w:type="dxa"/>
            <w:tcBorders>
              <w:bottom w:val="single" w:sz="4" w:space="0" w:color="auto"/>
            </w:tcBorders>
          </w:tcPr>
          <w:p w14:paraId="76D6A4EB" w14:textId="1624DDF9" w:rsidR="00830700" w:rsidRPr="00A73A7A" w:rsidRDefault="00830700"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w:t>
            </w:r>
          </w:p>
        </w:tc>
        <w:tc>
          <w:tcPr>
            <w:tcW w:w="1791" w:type="dxa"/>
            <w:tcBorders>
              <w:bottom w:val="single" w:sz="4" w:space="0" w:color="auto"/>
            </w:tcBorders>
          </w:tcPr>
          <w:p w14:paraId="2381BFD0" w14:textId="178F8627" w:rsidR="00830700" w:rsidRPr="00A73A7A" w:rsidRDefault="00830700"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3</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308</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192</w:t>
            </w:r>
          </w:p>
        </w:tc>
      </w:tr>
      <w:tr w:rsidR="003813E7" w:rsidRPr="00A73A7A" w14:paraId="02080647" w14:textId="77777777" w:rsidTr="009D4857">
        <w:tc>
          <w:tcPr>
            <w:tcW w:w="4877" w:type="dxa"/>
          </w:tcPr>
          <w:p w14:paraId="7136B64F" w14:textId="77777777" w:rsidR="003813E7" w:rsidRPr="00A73A7A" w:rsidRDefault="003813E7" w:rsidP="009B16D2">
            <w:pPr>
              <w:pStyle w:val="a"/>
              <w:ind w:right="0"/>
              <w:rPr>
                <w:rFonts w:ascii="Arial" w:hAnsi="Arial" w:cs="Arial"/>
                <w:b/>
                <w:bCs/>
                <w:color w:val="000000" w:themeColor="text1"/>
                <w:sz w:val="18"/>
                <w:szCs w:val="18"/>
                <w:lang w:val="en-GB"/>
              </w:rPr>
            </w:pPr>
          </w:p>
        </w:tc>
        <w:tc>
          <w:tcPr>
            <w:tcW w:w="1791" w:type="dxa"/>
            <w:tcBorders>
              <w:top w:val="single" w:sz="4" w:space="0" w:color="auto"/>
            </w:tcBorders>
            <w:vAlign w:val="bottom"/>
          </w:tcPr>
          <w:p w14:paraId="5AFCE4F1" w14:textId="77777777" w:rsidR="003813E7" w:rsidRPr="00A73A7A" w:rsidRDefault="003813E7" w:rsidP="009B16D2">
            <w:pPr>
              <w:pStyle w:val="a"/>
              <w:ind w:right="-72"/>
              <w:jc w:val="right"/>
              <w:rPr>
                <w:rFonts w:ascii="Arial" w:hAnsi="Arial" w:cs="Arial"/>
                <w:color w:val="000000" w:themeColor="text1"/>
                <w:spacing w:val="-6"/>
                <w:sz w:val="18"/>
                <w:szCs w:val="18"/>
                <w:lang w:val="en-GB"/>
              </w:rPr>
            </w:pPr>
          </w:p>
        </w:tc>
        <w:tc>
          <w:tcPr>
            <w:tcW w:w="1791" w:type="dxa"/>
            <w:tcBorders>
              <w:top w:val="single" w:sz="4" w:space="0" w:color="auto"/>
            </w:tcBorders>
            <w:vAlign w:val="bottom"/>
          </w:tcPr>
          <w:p w14:paraId="32E7CF4A" w14:textId="77777777" w:rsidR="003813E7" w:rsidRPr="00A73A7A" w:rsidRDefault="003813E7" w:rsidP="009B16D2">
            <w:pPr>
              <w:pStyle w:val="a"/>
              <w:ind w:right="-72"/>
              <w:jc w:val="right"/>
              <w:rPr>
                <w:rFonts w:ascii="Arial" w:hAnsi="Arial" w:cs="Arial"/>
                <w:color w:val="000000" w:themeColor="text1"/>
                <w:spacing w:val="-6"/>
                <w:sz w:val="18"/>
                <w:szCs w:val="18"/>
                <w:lang w:val="en-GB"/>
              </w:rPr>
            </w:pPr>
          </w:p>
        </w:tc>
      </w:tr>
      <w:tr w:rsidR="00830700" w:rsidRPr="00A73A7A" w14:paraId="630D72E9" w14:textId="77777777" w:rsidTr="0033765C">
        <w:tc>
          <w:tcPr>
            <w:tcW w:w="4877" w:type="dxa"/>
          </w:tcPr>
          <w:p w14:paraId="0A691DBB" w14:textId="0803C70A" w:rsidR="00830700" w:rsidRPr="00A73A7A" w:rsidRDefault="00830700" w:rsidP="009B16D2">
            <w:pPr>
              <w:pStyle w:val="a"/>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Foreign currency position of items recognised on </w:t>
            </w:r>
            <w:r w:rsidRPr="00A73A7A">
              <w:rPr>
                <w:rFonts w:ascii="Arial" w:hAnsi="Arial" w:cs="Arial"/>
                <w:color w:val="000000" w:themeColor="text1"/>
                <w:sz w:val="18"/>
                <w:szCs w:val="18"/>
                <w:lang w:val="en-GB"/>
              </w:rPr>
              <w:br/>
              <w:t xml:space="preserve">   the statements of financial position, net</w:t>
            </w:r>
          </w:p>
        </w:tc>
        <w:tc>
          <w:tcPr>
            <w:tcW w:w="1791" w:type="dxa"/>
            <w:tcBorders>
              <w:bottom w:val="single" w:sz="4" w:space="0" w:color="auto"/>
            </w:tcBorders>
          </w:tcPr>
          <w:p w14:paraId="70A39F7B" w14:textId="77777777" w:rsidR="007B56BB" w:rsidRPr="00A73A7A" w:rsidRDefault="007B56BB" w:rsidP="009B16D2">
            <w:pPr>
              <w:pStyle w:val="a"/>
              <w:ind w:right="-72"/>
              <w:jc w:val="right"/>
              <w:rPr>
                <w:rFonts w:ascii="Arial" w:hAnsi="Arial" w:cs="Arial"/>
                <w:color w:val="000000" w:themeColor="text1"/>
                <w:sz w:val="18"/>
                <w:szCs w:val="18"/>
                <w:lang w:val="en-GB"/>
              </w:rPr>
            </w:pPr>
          </w:p>
          <w:p w14:paraId="7DA6554A" w14:textId="117A8DE8" w:rsidR="00830700" w:rsidRPr="00A73A7A" w:rsidRDefault="00830700"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cs/>
              </w:rPr>
              <w:t>166</w:t>
            </w:r>
            <w:r w:rsidRPr="00A73A7A">
              <w:rPr>
                <w:rFonts w:ascii="Arial" w:hAnsi="Arial" w:cs="Arial"/>
                <w:color w:val="000000" w:themeColor="text1"/>
                <w:sz w:val="18"/>
                <w:szCs w:val="18"/>
              </w:rPr>
              <w:t>,</w:t>
            </w:r>
            <w:r w:rsidRPr="00A73A7A">
              <w:rPr>
                <w:rFonts w:ascii="Arial" w:hAnsi="Arial" w:cs="Arial"/>
                <w:color w:val="000000" w:themeColor="text1"/>
                <w:sz w:val="18"/>
                <w:szCs w:val="18"/>
                <w:cs/>
              </w:rPr>
              <w:t>924</w:t>
            </w:r>
          </w:p>
        </w:tc>
        <w:tc>
          <w:tcPr>
            <w:tcW w:w="1791" w:type="dxa"/>
            <w:tcBorders>
              <w:bottom w:val="single" w:sz="4" w:space="0" w:color="auto"/>
            </w:tcBorders>
          </w:tcPr>
          <w:p w14:paraId="57CD9902" w14:textId="77777777" w:rsidR="007B56BB" w:rsidRPr="00A73A7A" w:rsidRDefault="007B56BB" w:rsidP="009B16D2">
            <w:pPr>
              <w:pStyle w:val="a"/>
              <w:ind w:right="-72"/>
              <w:jc w:val="right"/>
              <w:rPr>
                <w:rFonts w:ascii="Arial" w:hAnsi="Arial" w:cs="Arial"/>
                <w:color w:val="000000" w:themeColor="text1"/>
                <w:sz w:val="18"/>
                <w:szCs w:val="18"/>
                <w:lang w:val="en-US"/>
              </w:rPr>
            </w:pPr>
          </w:p>
          <w:p w14:paraId="7122E739" w14:textId="6DF69DC9" w:rsidR="00830700" w:rsidRPr="00A73A7A" w:rsidRDefault="00DA2137" w:rsidP="009B16D2">
            <w:pPr>
              <w:pStyle w:val="a"/>
              <w:ind w:right="-72"/>
              <w:jc w:val="right"/>
              <w:rPr>
                <w:rFonts w:ascii="Arial" w:hAnsi="Arial" w:cs="Arial"/>
                <w:color w:val="000000" w:themeColor="text1"/>
                <w:spacing w:val="-6"/>
                <w:sz w:val="18"/>
                <w:szCs w:val="18"/>
                <w:lang w:val="en-GB"/>
              </w:rPr>
            </w:pPr>
            <w:r w:rsidRPr="00A73A7A">
              <w:rPr>
                <w:rFonts w:ascii="Arial" w:hAnsi="Arial" w:cs="Arial"/>
                <w:color w:val="000000" w:themeColor="text1"/>
                <w:sz w:val="18"/>
                <w:szCs w:val="18"/>
                <w:lang w:val="en-US"/>
              </w:rPr>
              <w:t>(3,149,740)</w:t>
            </w:r>
          </w:p>
        </w:tc>
      </w:tr>
      <w:tr w:rsidR="004A2013" w:rsidRPr="00A73A7A" w14:paraId="5121CEEE" w14:textId="77777777" w:rsidTr="004605E5">
        <w:tc>
          <w:tcPr>
            <w:tcW w:w="4877" w:type="dxa"/>
          </w:tcPr>
          <w:p w14:paraId="7C73B490" w14:textId="77777777" w:rsidR="004A2013" w:rsidRPr="00A73A7A" w:rsidRDefault="004A2013" w:rsidP="009B16D2">
            <w:pPr>
              <w:pStyle w:val="a"/>
              <w:rPr>
                <w:rFonts w:ascii="Arial" w:hAnsi="Arial" w:cs="Arial"/>
                <w:color w:val="000000" w:themeColor="text1"/>
                <w:sz w:val="18"/>
                <w:szCs w:val="18"/>
                <w:lang w:val="en-GB"/>
              </w:rPr>
            </w:pPr>
          </w:p>
        </w:tc>
        <w:tc>
          <w:tcPr>
            <w:tcW w:w="1791" w:type="dxa"/>
            <w:tcBorders>
              <w:top w:val="single" w:sz="4" w:space="0" w:color="auto"/>
            </w:tcBorders>
          </w:tcPr>
          <w:p w14:paraId="7DE2E7A7" w14:textId="77777777" w:rsidR="004A2013" w:rsidRPr="00A73A7A" w:rsidRDefault="004A2013" w:rsidP="009B16D2">
            <w:pPr>
              <w:pStyle w:val="a"/>
              <w:ind w:right="-72"/>
              <w:jc w:val="right"/>
              <w:rPr>
                <w:rFonts w:ascii="Arial" w:hAnsi="Arial" w:cs="Arial"/>
                <w:color w:val="000000" w:themeColor="text1"/>
                <w:sz w:val="18"/>
                <w:szCs w:val="18"/>
                <w:lang w:val="en-GB"/>
              </w:rPr>
            </w:pPr>
          </w:p>
        </w:tc>
        <w:tc>
          <w:tcPr>
            <w:tcW w:w="1791" w:type="dxa"/>
            <w:tcBorders>
              <w:top w:val="single" w:sz="4" w:space="0" w:color="auto"/>
            </w:tcBorders>
          </w:tcPr>
          <w:p w14:paraId="04DDEEE1" w14:textId="77777777" w:rsidR="004A2013" w:rsidRPr="00A73A7A" w:rsidRDefault="004A2013" w:rsidP="009B16D2">
            <w:pPr>
              <w:pStyle w:val="a"/>
              <w:ind w:right="-72"/>
              <w:jc w:val="right"/>
              <w:rPr>
                <w:rFonts w:ascii="Arial" w:hAnsi="Arial" w:cs="Arial"/>
                <w:color w:val="000000" w:themeColor="text1"/>
                <w:sz w:val="18"/>
                <w:szCs w:val="18"/>
                <w:lang w:val="en-US"/>
              </w:rPr>
            </w:pPr>
          </w:p>
        </w:tc>
      </w:tr>
      <w:tr w:rsidR="004A2013" w:rsidRPr="00A73A7A" w14:paraId="4992D5C9" w14:textId="77777777" w:rsidTr="0033765C">
        <w:tc>
          <w:tcPr>
            <w:tcW w:w="4877" w:type="dxa"/>
          </w:tcPr>
          <w:p w14:paraId="1503E471" w14:textId="7B1FE672" w:rsidR="004A2013" w:rsidRPr="00A73A7A" w:rsidRDefault="00B6256D" w:rsidP="009B16D2">
            <w:pPr>
              <w:pStyle w:val="a"/>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Foreign currency position of items in the statements </w:t>
            </w:r>
            <w:r w:rsidRPr="00A73A7A">
              <w:rPr>
                <w:rFonts w:ascii="Arial" w:hAnsi="Arial" w:cs="Arial"/>
                <w:color w:val="000000" w:themeColor="text1"/>
                <w:sz w:val="18"/>
                <w:szCs w:val="18"/>
                <w:lang w:val="en-GB"/>
              </w:rPr>
              <w:br/>
              <w:t xml:space="preserve">   of financial position, net (Cross currency swap)</w:t>
            </w:r>
          </w:p>
        </w:tc>
        <w:tc>
          <w:tcPr>
            <w:tcW w:w="1791" w:type="dxa"/>
            <w:tcBorders>
              <w:bottom w:val="single" w:sz="4" w:space="0" w:color="auto"/>
            </w:tcBorders>
          </w:tcPr>
          <w:p w14:paraId="515F85A9" w14:textId="19B05BF6" w:rsidR="004A2013" w:rsidRPr="00A73A7A" w:rsidRDefault="00A27393" w:rsidP="009B16D2">
            <w:pPr>
              <w:pStyle w:val="a"/>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br/>
              <w:t>-</w:t>
            </w:r>
          </w:p>
        </w:tc>
        <w:tc>
          <w:tcPr>
            <w:tcW w:w="1791" w:type="dxa"/>
            <w:tcBorders>
              <w:bottom w:val="single" w:sz="4" w:space="0" w:color="auto"/>
            </w:tcBorders>
          </w:tcPr>
          <w:p w14:paraId="58979097" w14:textId="3F6F3BB2" w:rsidR="004A2013" w:rsidRPr="00A73A7A" w:rsidRDefault="00A27393" w:rsidP="009B16D2">
            <w:pPr>
              <w:pStyle w:val="a"/>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br/>
              <w:t>3,308,192</w:t>
            </w:r>
          </w:p>
        </w:tc>
      </w:tr>
    </w:tbl>
    <w:p w14:paraId="23880CD9" w14:textId="77777777" w:rsidR="00BC38C9" w:rsidRPr="00A73A7A" w:rsidRDefault="00BC38C9" w:rsidP="009B16D2">
      <w:pPr>
        <w:pStyle w:val="BlockText"/>
        <w:tabs>
          <w:tab w:val="clear" w:pos="2520"/>
        </w:tabs>
        <w:ind w:left="0" w:right="0"/>
        <w:rPr>
          <w:rFonts w:ascii="Arial" w:hAnsi="Arial" w:cs="Arial"/>
          <w:b/>
          <w:bCs/>
          <w:color w:val="000000" w:themeColor="text1"/>
          <w:sz w:val="18"/>
          <w:szCs w:val="18"/>
        </w:rPr>
      </w:pPr>
    </w:p>
    <w:p w14:paraId="2901CC15" w14:textId="4F7A11F6" w:rsidR="00F90DDA" w:rsidRPr="00A73A7A" w:rsidRDefault="00A16170" w:rsidP="009B16D2">
      <w:pPr>
        <w:pStyle w:val="BlockText"/>
        <w:tabs>
          <w:tab w:val="clear" w:pos="2520"/>
        </w:tabs>
        <w:ind w:left="1080" w:right="0" w:hanging="540"/>
        <w:rPr>
          <w:rFonts w:ascii="Arial" w:hAnsi="Arial" w:cs="Arial"/>
          <w:b/>
          <w:bCs/>
          <w:color w:val="000000" w:themeColor="text1"/>
          <w:sz w:val="18"/>
          <w:szCs w:val="18"/>
        </w:rPr>
      </w:pPr>
      <w:r w:rsidRPr="00A73A7A">
        <w:rPr>
          <w:rFonts w:ascii="Arial" w:hAnsi="Arial" w:cs="Arial"/>
          <w:b/>
          <w:bCs/>
          <w:color w:val="000000" w:themeColor="text1"/>
          <w:sz w:val="18"/>
          <w:szCs w:val="18"/>
          <w:lang w:val="en-GB"/>
        </w:rPr>
        <w:t>4</w:t>
      </w:r>
      <w:r w:rsidR="00F90DDA"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2</w:t>
      </w:r>
      <w:r w:rsidR="00F90DDA"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3</w:t>
      </w:r>
      <w:r w:rsidR="00F90DDA" w:rsidRPr="00A73A7A">
        <w:rPr>
          <w:rFonts w:ascii="Arial" w:hAnsi="Arial" w:cs="Arial"/>
          <w:b/>
          <w:bCs/>
          <w:color w:val="000000" w:themeColor="text1"/>
          <w:sz w:val="18"/>
          <w:szCs w:val="18"/>
        </w:rPr>
        <w:tab/>
        <w:t>Equity price risk</w:t>
      </w:r>
    </w:p>
    <w:p w14:paraId="44FF1D44" w14:textId="77777777" w:rsidR="00F90DDA" w:rsidRPr="00A73A7A" w:rsidRDefault="00F90DDA" w:rsidP="009B16D2">
      <w:pPr>
        <w:pStyle w:val="BlockText"/>
        <w:tabs>
          <w:tab w:val="clear" w:pos="2520"/>
        </w:tabs>
        <w:ind w:left="1080" w:right="0"/>
        <w:rPr>
          <w:rFonts w:ascii="Arial" w:hAnsi="Arial" w:cs="Arial"/>
          <w:color w:val="000000" w:themeColor="text1"/>
          <w:sz w:val="18"/>
          <w:szCs w:val="18"/>
        </w:rPr>
      </w:pPr>
    </w:p>
    <w:p w14:paraId="541EE196" w14:textId="7363E36D" w:rsidR="002B64C3" w:rsidRPr="00A73A7A" w:rsidRDefault="00691E6B" w:rsidP="009B16D2">
      <w:pPr>
        <w:pStyle w:val="BlockText"/>
        <w:tabs>
          <w:tab w:val="clear" w:pos="2520"/>
        </w:tabs>
        <w:ind w:left="1080" w:right="0"/>
        <w:rPr>
          <w:rFonts w:ascii="Arial" w:hAnsi="Arial" w:cs="Arial"/>
          <w:color w:val="000000" w:themeColor="text1"/>
          <w:sz w:val="18"/>
          <w:szCs w:val="18"/>
        </w:rPr>
      </w:pPr>
      <w:r w:rsidRPr="00A73A7A">
        <w:rPr>
          <w:rFonts w:ascii="Arial" w:hAnsi="Arial" w:cs="Arial"/>
          <w:color w:val="000000" w:themeColor="text1"/>
          <w:sz w:val="18"/>
          <w:szCs w:val="18"/>
        </w:rPr>
        <w:t>Investments in equity instruments consist of investments in equity held</w:t>
      </w:r>
      <w:r w:rsidR="006D0B9B" w:rsidRPr="00A73A7A">
        <w:rPr>
          <w:rFonts w:ascii="Arial" w:hAnsi="Arial" w:cs="Arial"/>
          <w:color w:val="000000" w:themeColor="text1"/>
          <w:sz w:val="18"/>
          <w:szCs w:val="18"/>
        </w:rPr>
        <w:t>.</w:t>
      </w:r>
      <w:r w:rsidRPr="00A73A7A">
        <w:rPr>
          <w:rFonts w:ascii="Arial" w:hAnsi="Arial" w:cs="Arial"/>
          <w:color w:val="000000" w:themeColor="text1"/>
          <w:sz w:val="18"/>
          <w:szCs w:val="18"/>
        </w:rPr>
        <w:t xml:space="preserve"> They are designated at fair value through other comprehensive income or at fair value through profit or loss.</w:t>
      </w:r>
      <w:r w:rsidR="00132999" w:rsidRPr="00A73A7A">
        <w:rPr>
          <w:rFonts w:ascii="Arial" w:hAnsi="Arial" w:cs="Arial"/>
          <w:color w:val="000000" w:themeColor="text1"/>
          <w:sz w:val="18"/>
          <w:szCs w:val="18"/>
        </w:rPr>
        <w:t xml:space="preserve"> Equity price risk is not material to the Group.</w:t>
      </w:r>
    </w:p>
    <w:p w14:paraId="6BF9849A" w14:textId="77777777" w:rsidR="002B64C3" w:rsidRPr="00A73A7A" w:rsidRDefault="002B64C3" w:rsidP="009B16D2">
      <w:pPr>
        <w:pStyle w:val="BlockText"/>
        <w:tabs>
          <w:tab w:val="clear" w:pos="2520"/>
        </w:tabs>
        <w:ind w:left="1080" w:right="0"/>
        <w:rPr>
          <w:rFonts w:ascii="Arial" w:hAnsi="Arial" w:cs="Arial"/>
          <w:color w:val="000000" w:themeColor="text1"/>
          <w:sz w:val="18"/>
          <w:szCs w:val="18"/>
        </w:rPr>
      </w:pPr>
    </w:p>
    <w:p w14:paraId="7AB7F7A0" w14:textId="77777777" w:rsidR="002A70F6" w:rsidRPr="00A73A7A" w:rsidRDefault="002A70F6" w:rsidP="009B16D2">
      <w:pPr>
        <w:rPr>
          <w:rFonts w:ascii="Arial" w:hAnsi="Arial" w:cs="Arial"/>
          <w:color w:val="000000" w:themeColor="text1"/>
          <w:spacing w:val="-4"/>
          <w:sz w:val="18"/>
          <w:szCs w:val="18"/>
          <w:cs/>
          <w:lang w:val="en-GB"/>
        </w:rPr>
      </w:pPr>
      <w:r w:rsidRPr="00A73A7A">
        <w:rPr>
          <w:rFonts w:ascii="Arial" w:hAnsi="Arial" w:cs="Arial"/>
          <w:color w:val="000000" w:themeColor="text1"/>
          <w:spacing w:val="-4"/>
          <w:sz w:val="18"/>
          <w:szCs w:val="18"/>
          <w:cs/>
          <w:lang w:val="en-GB"/>
        </w:rPr>
        <w:br w:type="page"/>
      </w:r>
    </w:p>
    <w:p w14:paraId="56B7EF24" w14:textId="4FF3CC71" w:rsidR="00F90DDA" w:rsidRPr="00A73A7A" w:rsidRDefault="00A16170" w:rsidP="009B16D2">
      <w:pPr>
        <w:pStyle w:val="a"/>
        <w:ind w:left="540" w:right="0" w:hanging="540"/>
        <w:jc w:val="both"/>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lastRenderedPageBreak/>
        <w:t>4</w:t>
      </w:r>
      <w:r w:rsidR="00F90DDA" w:rsidRPr="00A73A7A">
        <w:rPr>
          <w:rFonts w:ascii="Arial" w:hAnsi="Arial" w:cs="Arial"/>
          <w:b/>
          <w:bCs/>
          <w:color w:val="000000" w:themeColor="text1"/>
          <w:sz w:val="18"/>
          <w:szCs w:val="18"/>
          <w:lang w:val="en-GB"/>
        </w:rPr>
        <w:t>.</w:t>
      </w:r>
      <w:r w:rsidRPr="00A73A7A">
        <w:rPr>
          <w:rFonts w:ascii="Arial" w:hAnsi="Arial" w:cs="Arial"/>
          <w:b/>
          <w:bCs/>
          <w:color w:val="000000" w:themeColor="text1"/>
          <w:sz w:val="18"/>
          <w:szCs w:val="18"/>
          <w:lang w:val="en-GB"/>
        </w:rPr>
        <w:t>3</w:t>
      </w:r>
      <w:r w:rsidR="00F90DDA" w:rsidRPr="00A73A7A">
        <w:rPr>
          <w:rFonts w:ascii="Arial" w:hAnsi="Arial" w:cs="Arial"/>
          <w:b/>
          <w:bCs/>
          <w:color w:val="000000" w:themeColor="text1"/>
          <w:sz w:val="18"/>
          <w:szCs w:val="18"/>
          <w:lang w:val="en-GB"/>
        </w:rPr>
        <w:tab/>
        <w:t>Liquidity risk</w:t>
      </w:r>
    </w:p>
    <w:p w14:paraId="695E1357" w14:textId="77777777" w:rsidR="00F90DDA" w:rsidRPr="00A73A7A" w:rsidRDefault="00F90DDA" w:rsidP="009B16D2">
      <w:pPr>
        <w:pStyle w:val="a"/>
        <w:ind w:left="567" w:right="0"/>
        <w:jc w:val="both"/>
        <w:rPr>
          <w:rFonts w:ascii="Arial" w:hAnsi="Arial" w:cs="Arial"/>
          <w:color w:val="000000" w:themeColor="text1"/>
          <w:sz w:val="18"/>
          <w:szCs w:val="18"/>
          <w:lang w:val="en-US"/>
        </w:rPr>
      </w:pPr>
    </w:p>
    <w:p w14:paraId="7758AAD7" w14:textId="77777777" w:rsidR="00774ACF" w:rsidRPr="00A73A7A" w:rsidRDefault="00774ACF" w:rsidP="009B16D2">
      <w:pPr>
        <w:ind w:left="540"/>
        <w:jc w:val="thaiDistribute"/>
        <w:rPr>
          <w:rFonts w:ascii="Arial" w:hAnsi="Arial" w:cs="Arial"/>
          <w:color w:val="000000" w:themeColor="text1"/>
          <w:spacing w:val="-6"/>
          <w:sz w:val="18"/>
          <w:szCs w:val="18"/>
        </w:rPr>
      </w:pPr>
      <w:r w:rsidRPr="00A73A7A">
        <w:rPr>
          <w:rFonts w:ascii="Arial" w:hAnsi="Arial" w:cs="Arial"/>
          <w:color w:val="000000" w:themeColor="text1"/>
          <w:spacing w:val="-6"/>
          <w:sz w:val="18"/>
          <w:szCs w:val="18"/>
        </w:rPr>
        <w:t>Liquidity risk is the risk that the Group may not be able to meet its financial obligations when they are due. This risk arises from an inability to convert their assets into cash or acquire adequate funds at the appropriate cost and time which results in a loss to the Group.</w:t>
      </w:r>
    </w:p>
    <w:p w14:paraId="1F9EF836" w14:textId="77777777" w:rsidR="00774ACF" w:rsidRPr="00A73A7A" w:rsidRDefault="00774ACF" w:rsidP="009B16D2">
      <w:pPr>
        <w:ind w:left="540"/>
        <w:jc w:val="thaiDistribute"/>
        <w:rPr>
          <w:rFonts w:ascii="Arial" w:hAnsi="Arial" w:cs="Arial"/>
          <w:color w:val="000000" w:themeColor="text1"/>
          <w:spacing w:val="-6"/>
          <w:sz w:val="18"/>
          <w:szCs w:val="18"/>
        </w:rPr>
      </w:pPr>
    </w:p>
    <w:p w14:paraId="30A4FE12" w14:textId="77777777" w:rsidR="00774ACF" w:rsidRPr="00A73A7A" w:rsidRDefault="00774ACF" w:rsidP="009B16D2">
      <w:pPr>
        <w:ind w:left="540"/>
        <w:jc w:val="thaiDistribute"/>
        <w:rPr>
          <w:rFonts w:ascii="Arial" w:hAnsi="Arial" w:cs="Arial"/>
          <w:color w:val="000000" w:themeColor="text1"/>
          <w:spacing w:val="-6"/>
          <w:sz w:val="18"/>
          <w:szCs w:val="18"/>
        </w:rPr>
      </w:pPr>
      <w:r w:rsidRPr="00A73A7A">
        <w:rPr>
          <w:rFonts w:ascii="Arial" w:hAnsi="Arial" w:cs="Arial"/>
          <w:color w:val="000000" w:themeColor="text1"/>
          <w:spacing w:val="-6"/>
          <w:sz w:val="18"/>
          <w:szCs w:val="18"/>
        </w:rPr>
        <w:t xml:space="preserve">The Group defines its liquidity risk management policies under the supervision of the Assets and Liabilities Management Committee and the Risk Management </w:t>
      </w:r>
      <w:proofErr w:type="gramStart"/>
      <w:r w:rsidRPr="00A73A7A">
        <w:rPr>
          <w:rFonts w:ascii="Arial" w:hAnsi="Arial" w:cs="Arial"/>
          <w:color w:val="000000" w:themeColor="text1"/>
          <w:spacing w:val="-6"/>
          <w:sz w:val="18"/>
          <w:szCs w:val="18"/>
        </w:rPr>
        <w:t>Committee</w:t>
      </w:r>
      <w:proofErr w:type="gramEnd"/>
      <w:r w:rsidRPr="00A73A7A">
        <w:rPr>
          <w:rFonts w:ascii="Arial" w:hAnsi="Arial" w:cs="Arial"/>
          <w:color w:val="000000" w:themeColor="text1"/>
          <w:spacing w:val="-6"/>
          <w:sz w:val="18"/>
          <w:szCs w:val="18"/>
        </w:rPr>
        <w:t xml:space="preserve"> who monitors and reviews the liquidity position on a regular basis.</w:t>
      </w:r>
    </w:p>
    <w:p w14:paraId="44B3B2D5" w14:textId="77777777" w:rsidR="00774ACF" w:rsidRPr="00A73A7A" w:rsidRDefault="00774ACF" w:rsidP="009B16D2">
      <w:pPr>
        <w:ind w:left="540"/>
        <w:jc w:val="thaiDistribute"/>
        <w:rPr>
          <w:rFonts w:ascii="Arial" w:hAnsi="Arial" w:cs="Arial"/>
          <w:color w:val="000000" w:themeColor="text1"/>
          <w:spacing w:val="-6"/>
          <w:sz w:val="18"/>
          <w:szCs w:val="18"/>
        </w:rPr>
      </w:pPr>
    </w:p>
    <w:p w14:paraId="1B4AAC89" w14:textId="5127F480" w:rsidR="00F90DDA" w:rsidRPr="00A73A7A" w:rsidRDefault="00774ACF" w:rsidP="009B16D2">
      <w:pPr>
        <w:ind w:left="540"/>
        <w:jc w:val="thaiDistribute"/>
        <w:rPr>
          <w:rFonts w:ascii="Arial" w:hAnsi="Arial" w:cs="Arial"/>
          <w:color w:val="000000" w:themeColor="text1"/>
          <w:spacing w:val="-6"/>
          <w:sz w:val="18"/>
          <w:szCs w:val="18"/>
        </w:rPr>
      </w:pPr>
      <w:r w:rsidRPr="00A73A7A">
        <w:rPr>
          <w:rFonts w:ascii="Arial" w:hAnsi="Arial" w:cs="Arial"/>
          <w:color w:val="000000" w:themeColor="text1"/>
          <w:spacing w:val="-6"/>
          <w:sz w:val="18"/>
          <w:szCs w:val="18"/>
        </w:rPr>
        <w:t xml:space="preserve">The Group will disclose Liquidity Coverage Ratio (LCR) information for the Group as </w:t>
      </w:r>
      <w:proofErr w:type="gramStart"/>
      <w:r w:rsidRPr="00A73A7A">
        <w:rPr>
          <w:rFonts w:ascii="Arial" w:hAnsi="Arial" w:cs="Arial"/>
          <w:color w:val="000000" w:themeColor="text1"/>
          <w:spacing w:val="-6"/>
          <w:sz w:val="18"/>
          <w:szCs w:val="18"/>
        </w:rPr>
        <w:t>at</w:t>
      </w:r>
      <w:proofErr w:type="gramEnd"/>
      <w:r w:rsidRPr="00A73A7A">
        <w:rPr>
          <w:rFonts w:ascii="Arial" w:hAnsi="Arial" w:cs="Arial"/>
          <w:color w:val="000000" w:themeColor="text1"/>
          <w:spacing w:val="-6"/>
          <w:sz w:val="18"/>
          <w:szCs w:val="18"/>
        </w:rPr>
        <w:t xml:space="preserve"> </w:t>
      </w:r>
      <w:r w:rsidR="00347CCB" w:rsidRPr="00A73A7A">
        <w:rPr>
          <w:rFonts w:ascii="Arial" w:hAnsi="Arial" w:cs="Arial"/>
          <w:color w:val="000000" w:themeColor="text1"/>
          <w:spacing w:val="-6"/>
          <w:sz w:val="18"/>
          <w:szCs w:val="18"/>
        </w:rPr>
        <w:t>30 Jun 2026</w:t>
      </w:r>
      <w:r w:rsidRPr="00A73A7A">
        <w:rPr>
          <w:rFonts w:ascii="Arial" w:hAnsi="Arial" w:cs="Arial"/>
          <w:color w:val="000000" w:themeColor="text1"/>
          <w:spacing w:val="-6"/>
          <w:sz w:val="18"/>
          <w:szCs w:val="18"/>
        </w:rPr>
        <w:t xml:space="preserve"> through the Bank’s website at www.thaicreditbank.com within </w:t>
      </w:r>
      <w:r w:rsidR="00796E8B" w:rsidRPr="00A73A7A">
        <w:rPr>
          <w:rFonts w:ascii="Arial" w:hAnsi="Arial" w:cs="Arial"/>
          <w:color w:val="000000" w:themeColor="text1"/>
          <w:spacing w:val="-6"/>
          <w:sz w:val="18"/>
          <w:szCs w:val="22"/>
          <w:lang w:val="en-GB"/>
        </w:rPr>
        <w:t>October</w:t>
      </w:r>
      <w:r w:rsidRPr="00A73A7A">
        <w:rPr>
          <w:rFonts w:ascii="Arial" w:hAnsi="Arial" w:cs="Arial"/>
          <w:color w:val="000000" w:themeColor="text1"/>
          <w:spacing w:val="-6"/>
          <w:sz w:val="18"/>
          <w:szCs w:val="18"/>
        </w:rPr>
        <w:t xml:space="preserve"> </w:t>
      </w:r>
      <w:r w:rsidR="00347CCB" w:rsidRPr="00A73A7A">
        <w:rPr>
          <w:rFonts w:ascii="Arial" w:hAnsi="Arial" w:cs="Arial"/>
          <w:color w:val="000000" w:themeColor="text1"/>
          <w:spacing w:val="-6"/>
          <w:sz w:val="18"/>
          <w:szCs w:val="18"/>
        </w:rPr>
        <w:t>2026</w:t>
      </w:r>
      <w:r w:rsidRPr="00A73A7A">
        <w:rPr>
          <w:rFonts w:ascii="Arial" w:hAnsi="Arial" w:cs="Arial"/>
          <w:color w:val="000000" w:themeColor="text1"/>
          <w:spacing w:val="-6"/>
          <w:sz w:val="18"/>
          <w:szCs w:val="18"/>
        </w:rPr>
        <w:t>.</w:t>
      </w:r>
    </w:p>
    <w:p w14:paraId="2F7F3A22" w14:textId="77777777" w:rsidR="00774ACF" w:rsidRPr="00A73A7A" w:rsidRDefault="00774ACF" w:rsidP="009B16D2">
      <w:pPr>
        <w:ind w:left="540"/>
        <w:jc w:val="thaiDistribute"/>
        <w:rPr>
          <w:rFonts w:ascii="Arial" w:hAnsi="Arial" w:cs="Arial"/>
          <w:color w:val="000000" w:themeColor="text1"/>
          <w:sz w:val="18"/>
          <w:szCs w:val="18"/>
        </w:rPr>
      </w:pPr>
    </w:p>
    <w:p w14:paraId="1AC9D212" w14:textId="0BA7F994" w:rsidR="00F90DDA" w:rsidRPr="00A73A7A" w:rsidRDefault="00F90DDA" w:rsidP="009B16D2">
      <w:pPr>
        <w:ind w:left="540"/>
        <w:jc w:val="thaiDistribute"/>
        <w:rPr>
          <w:rFonts w:ascii="Arial" w:hAnsi="Arial" w:cs="Arial"/>
          <w:color w:val="000000" w:themeColor="text1"/>
          <w:spacing w:val="-2"/>
          <w:sz w:val="18"/>
          <w:szCs w:val="18"/>
        </w:rPr>
      </w:pPr>
      <w:r w:rsidRPr="00A73A7A">
        <w:rPr>
          <w:rFonts w:ascii="Arial" w:hAnsi="Arial" w:cs="Arial"/>
          <w:color w:val="000000" w:themeColor="text1"/>
          <w:sz w:val="18"/>
          <w:szCs w:val="18"/>
        </w:rPr>
        <w:t xml:space="preserve">Significant assets and liabilities of the Group </w:t>
      </w:r>
      <w:proofErr w:type="spellStart"/>
      <w:r w:rsidRPr="00A73A7A">
        <w:rPr>
          <w:rFonts w:ascii="Arial" w:hAnsi="Arial" w:cs="Arial"/>
          <w:color w:val="000000" w:themeColor="text1"/>
          <w:sz w:val="18"/>
          <w:szCs w:val="18"/>
        </w:rPr>
        <w:t>analy</w:t>
      </w:r>
      <w:r w:rsidR="00902C25" w:rsidRPr="00A73A7A">
        <w:rPr>
          <w:rFonts w:ascii="Arial" w:hAnsi="Arial" w:cs="Arial"/>
          <w:color w:val="000000" w:themeColor="text1"/>
          <w:sz w:val="18"/>
          <w:szCs w:val="18"/>
        </w:rPr>
        <w:t>s</w:t>
      </w:r>
      <w:r w:rsidRPr="00A73A7A">
        <w:rPr>
          <w:rFonts w:ascii="Arial" w:hAnsi="Arial" w:cs="Arial"/>
          <w:color w:val="000000" w:themeColor="text1"/>
          <w:sz w:val="18"/>
          <w:szCs w:val="18"/>
        </w:rPr>
        <w:t>ed</w:t>
      </w:r>
      <w:proofErr w:type="spellEnd"/>
      <w:r w:rsidRPr="00A73A7A">
        <w:rPr>
          <w:rFonts w:ascii="Arial" w:hAnsi="Arial" w:cs="Arial"/>
          <w:color w:val="000000" w:themeColor="text1"/>
          <w:sz w:val="18"/>
          <w:szCs w:val="18"/>
        </w:rPr>
        <w:t xml:space="preserve"> by relevant maturity groupings are </w:t>
      </w:r>
      <w:r w:rsidRPr="00A73A7A">
        <w:rPr>
          <w:rFonts w:ascii="Arial" w:hAnsi="Arial" w:cs="Arial"/>
          <w:color w:val="000000" w:themeColor="text1"/>
          <w:spacing w:val="-2"/>
          <w:sz w:val="18"/>
          <w:szCs w:val="18"/>
        </w:rPr>
        <w:t>as follows</w:t>
      </w:r>
      <w:r w:rsidR="00DE6017" w:rsidRPr="00A73A7A">
        <w:rPr>
          <w:rFonts w:ascii="Arial" w:hAnsi="Arial" w:cs="Arial"/>
          <w:color w:val="000000" w:themeColor="text1"/>
          <w:spacing w:val="-2"/>
          <w:sz w:val="18"/>
          <w:szCs w:val="18"/>
        </w:rPr>
        <w:t>:</w:t>
      </w:r>
    </w:p>
    <w:p w14:paraId="4FD18AD9" w14:textId="77777777" w:rsidR="008247C4" w:rsidRPr="00A73A7A" w:rsidRDefault="008247C4" w:rsidP="009B16D2">
      <w:pPr>
        <w:ind w:left="540"/>
        <w:jc w:val="thaiDistribute"/>
        <w:rPr>
          <w:rFonts w:ascii="Arial" w:hAnsi="Arial" w:cs="Arial"/>
          <w:color w:val="000000" w:themeColor="text1"/>
          <w:spacing w:val="-2"/>
          <w:sz w:val="18"/>
          <w:szCs w:val="18"/>
        </w:rPr>
      </w:pPr>
    </w:p>
    <w:tbl>
      <w:tblPr>
        <w:tblW w:w="9216" w:type="dxa"/>
        <w:tblInd w:w="216" w:type="dxa"/>
        <w:tblLayout w:type="fixed"/>
        <w:tblLook w:val="0000" w:firstRow="0" w:lastRow="0" w:firstColumn="0" w:lastColumn="0" w:noHBand="0" w:noVBand="0"/>
      </w:tblPr>
      <w:tblGrid>
        <w:gridCol w:w="3045"/>
        <w:gridCol w:w="1264"/>
        <w:gridCol w:w="981"/>
        <w:gridCol w:w="982"/>
        <w:gridCol w:w="981"/>
        <w:gridCol w:w="981"/>
        <w:gridCol w:w="982"/>
      </w:tblGrid>
      <w:tr w:rsidR="008247C4" w:rsidRPr="00A73A7A" w14:paraId="31842D04" w14:textId="77777777" w:rsidTr="007C0710">
        <w:tc>
          <w:tcPr>
            <w:tcW w:w="3045" w:type="dxa"/>
            <w:vAlign w:val="bottom"/>
          </w:tcPr>
          <w:p w14:paraId="6C0C1DF2"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6171" w:type="dxa"/>
            <w:gridSpan w:val="6"/>
            <w:tcBorders>
              <w:bottom w:val="single" w:sz="4" w:space="0" w:color="auto"/>
            </w:tcBorders>
            <w:vAlign w:val="bottom"/>
          </w:tcPr>
          <w:p w14:paraId="27E5AF56" w14:textId="77777777" w:rsidR="008247C4" w:rsidRPr="00A73A7A" w:rsidRDefault="008247C4"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 xml:space="preserve">Consolidated </w:t>
            </w:r>
          </w:p>
        </w:tc>
      </w:tr>
      <w:tr w:rsidR="008247C4" w:rsidRPr="00A73A7A" w14:paraId="221F951E" w14:textId="77777777" w:rsidTr="007C0710">
        <w:tc>
          <w:tcPr>
            <w:tcW w:w="3045" w:type="dxa"/>
            <w:vAlign w:val="bottom"/>
          </w:tcPr>
          <w:p w14:paraId="36BFC3D3"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6171" w:type="dxa"/>
            <w:gridSpan w:val="6"/>
            <w:tcBorders>
              <w:top w:val="single" w:sz="4" w:space="0" w:color="auto"/>
              <w:bottom w:val="single" w:sz="4" w:space="0" w:color="auto"/>
            </w:tcBorders>
            <w:vAlign w:val="bottom"/>
          </w:tcPr>
          <w:p w14:paraId="75C85987" w14:textId="23C239AB" w:rsidR="008247C4" w:rsidRPr="00A73A7A" w:rsidRDefault="008247C4"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val="en-GB" w:eastAsia="th-TH"/>
              </w:rPr>
              <w:t>30 June 2026</w:t>
            </w:r>
          </w:p>
        </w:tc>
      </w:tr>
      <w:tr w:rsidR="008247C4" w:rsidRPr="00A73A7A" w14:paraId="6A5D66CB" w14:textId="77777777" w:rsidTr="007C0710">
        <w:tc>
          <w:tcPr>
            <w:tcW w:w="3045" w:type="dxa"/>
            <w:vAlign w:val="bottom"/>
          </w:tcPr>
          <w:p w14:paraId="30A86A27"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1264" w:type="dxa"/>
            <w:tcBorders>
              <w:top w:val="single" w:sz="4" w:space="0" w:color="auto"/>
            </w:tcBorders>
            <w:vAlign w:val="bottom"/>
          </w:tcPr>
          <w:p w14:paraId="47FD343B"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p>
        </w:tc>
        <w:tc>
          <w:tcPr>
            <w:tcW w:w="981" w:type="dxa"/>
            <w:tcBorders>
              <w:top w:val="single" w:sz="4" w:space="0" w:color="auto"/>
            </w:tcBorders>
            <w:vAlign w:val="bottom"/>
          </w:tcPr>
          <w:p w14:paraId="57C9A202" w14:textId="77777777" w:rsidR="008247C4" w:rsidRPr="00A73A7A" w:rsidRDefault="008247C4"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Within</w:t>
            </w:r>
          </w:p>
        </w:tc>
        <w:tc>
          <w:tcPr>
            <w:tcW w:w="982" w:type="dxa"/>
            <w:tcBorders>
              <w:top w:val="single" w:sz="4" w:space="0" w:color="auto"/>
            </w:tcBorders>
            <w:vAlign w:val="bottom"/>
          </w:tcPr>
          <w:p w14:paraId="6D591A1D" w14:textId="77777777" w:rsidR="008247C4" w:rsidRPr="00A73A7A" w:rsidRDefault="008247C4"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0E4BC040" w14:textId="77777777" w:rsidR="008247C4" w:rsidRPr="00A73A7A" w:rsidRDefault="008247C4"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0B1B1884" w14:textId="77777777" w:rsidR="008247C4" w:rsidRPr="00A73A7A" w:rsidRDefault="008247C4" w:rsidP="009B16D2">
            <w:pPr>
              <w:ind w:right="-72"/>
              <w:jc w:val="right"/>
              <w:rPr>
                <w:rFonts w:ascii="Arial" w:eastAsia="MS Mincho" w:hAnsi="Arial" w:cs="Arial"/>
                <w:b/>
                <w:bCs/>
                <w:color w:val="000000" w:themeColor="text1"/>
                <w:sz w:val="14"/>
                <w:szCs w:val="14"/>
              </w:rPr>
            </w:pPr>
          </w:p>
        </w:tc>
        <w:tc>
          <w:tcPr>
            <w:tcW w:w="982" w:type="dxa"/>
            <w:tcBorders>
              <w:top w:val="single" w:sz="4" w:space="0" w:color="auto"/>
            </w:tcBorders>
            <w:vAlign w:val="bottom"/>
          </w:tcPr>
          <w:p w14:paraId="29883B73" w14:textId="77777777" w:rsidR="008247C4" w:rsidRPr="00A73A7A" w:rsidRDefault="008247C4" w:rsidP="009B16D2">
            <w:pPr>
              <w:ind w:left="158" w:right="-72" w:hanging="158"/>
              <w:jc w:val="right"/>
              <w:rPr>
                <w:rFonts w:ascii="Arial" w:hAnsi="Arial" w:cs="Arial"/>
                <w:b/>
                <w:bCs/>
                <w:color w:val="000000" w:themeColor="text1"/>
                <w:sz w:val="14"/>
                <w:szCs w:val="14"/>
                <w:lang w:eastAsia="th-TH"/>
              </w:rPr>
            </w:pPr>
          </w:p>
        </w:tc>
      </w:tr>
      <w:tr w:rsidR="008247C4" w:rsidRPr="00A73A7A" w14:paraId="010FBAC7" w14:textId="77777777" w:rsidTr="007C0710">
        <w:tc>
          <w:tcPr>
            <w:tcW w:w="3045" w:type="dxa"/>
            <w:vAlign w:val="bottom"/>
          </w:tcPr>
          <w:p w14:paraId="1C3D668B"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1264" w:type="dxa"/>
            <w:vAlign w:val="bottom"/>
          </w:tcPr>
          <w:p w14:paraId="7A93B271"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On demand</w:t>
            </w:r>
          </w:p>
        </w:tc>
        <w:tc>
          <w:tcPr>
            <w:tcW w:w="981" w:type="dxa"/>
            <w:vAlign w:val="bottom"/>
          </w:tcPr>
          <w:p w14:paraId="0F3191FD" w14:textId="77777777" w:rsidR="008247C4" w:rsidRPr="00A73A7A" w:rsidRDefault="008247C4"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year</w:t>
            </w:r>
          </w:p>
        </w:tc>
        <w:tc>
          <w:tcPr>
            <w:tcW w:w="982" w:type="dxa"/>
            <w:vAlign w:val="bottom"/>
          </w:tcPr>
          <w:p w14:paraId="7BBA50FA" w14:textId="77777777" w:rsidR="008247C4" w:rsidRPr="00A73A7A" w:rsidRDefault="008247C4"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 </w:t>
            </w: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35C17E42" w14:textId="77777777" w:rsidR="008247C4" w:rsidRPr="00A73A7A" w:rsidRDefault="008247C4"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5B157222" w14:textId="77777777" w:rsidR="008247C4" w:rsidRPr="00A73A7A" w:rsidRDefault="008247C4"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No maturity</w:t>
            </w:r>
          </w:p>
        </w:tc>
        <w:tc>
          <w:tcPr>
            <w:tcW w:w="982" w:type="dxa"/>
            <w:vAlign w:val="bottom"/>
          </w:tcPr>
          <w:p w14:paraId="60C8591E" w14:textId="77777777" w:rsidR="008247C4" w:rsidRPr="00A73A7A" w:rsidRDefault="008247C4" w:rsidP="009B16D2">
            <w:pPr>
              <w:ind w:left="158" w:right="-72" w:hanging="158"/>
              <w:jc w:val="right"/>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Total</w:t>
            </w:r>
          </w:p>
        </w:tc>
      </w:tr>
      <w:tr w:rsidR="008247C4" w:rsidRPr="00A73A7A" w14:paraId="65F9DC0B" w14:textId="77777777" w:rsidTr="007C0710">
        <w:tc>
          <w:tcPr>
            <w:tcW w:w="3045" w:type="dxa"/>
            <w:vAlign w:val="bottom"/>
          </w:tcPr>
          <w:p w14:paraId="537D26D4"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1264" w:type="dxa"/>
            <w:vAlign w:val="bottom"/>
          </w:tcPr>
          <w:p w14:paraId="03477840"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67DCD709"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1E325F6C"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0D8372FA"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06DE91E7"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238FFD6C"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r>
      <w:tr w:rsidR="008247C4" w:rsidRPr="00A73A7A" w14:paraId="6F6721CF" w14:textId="77777777" w:rsidTr="007C0710">
        <w:tc>
          <w:tcPr>
            <w:tcW w:w="3045" w:type="dxa"/>
            <w:vAlign w:val="bottom"/>
          </w:tcPr>
          <w:p w14:paraId="3D7B7A99" w14:textId="77777777" w:rsidR="008247C4" w:rsidRPr="00A73A7A" w:rsidRDefault="008247C4" w:rsidP="009B16D2">
            <w:pPr>
              <w:ind w:left="218" w:right="-72"/>
              <w:rPr>
                <w:rFonts w:ascii="Arial" w:hAnsi="Arial" w:cs="Arial"/>
                <w:b/>
                <w:bCs/>
                <w:color w:val="000000" w:themeColor="text1"/>
                <w:sz w:val="14"/>
                <w:szCs w:val="14"/>
                <w:lang w:eastAsia="th-TH"/>
              </w:rPr>
            </w:pPr>
          </w:p>
        </w:tc>
        <w:tc>
          <w:tcPr>
            <w:tcW w:w="1264" w:type="dxa"/>
            <w:tcBorders>
              <w:bottom w:val="single" w:sz="4" w:space="0" w:color="auto"/>
            </w:tcBorders>
            <w:vAlign w:val="bottom"/>
          </w:tcPr>
          <w:p w14:paraId="451B08F0"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3932B25C"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68F13EB9"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0A002E1B"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43F56EB1"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39A44E93" w14:textId="77777777" w:rsidR="008247C4" w:rsidRPr="00A73A7A" w:rsidRDefault="008247C4"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r>
      <w:tr w:rsidR="008247C4" w:rsidRPr="00A73A7A" w14:paraId="1356183E" w14:textId="77777777" w:rsidTr="007C0710">
        <w:tc>
          <w:tcPr>
            <w:tcW w:w="3045" w:type="dxa"/>
            <w:vAlign w:val="bottom"/>
          </w:tcPr>
          <w:p w14:paraId="6288FC2E" w14:textId="77777777" w:rsidR="008247C4" w:rsidRPr="00A73A7A" w:rsidRDefault="008247C4"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3C3F65D3" w14:textId="77777777" w:rsidR="008247C4" w:rsidRPr="00A73A7A" w:rsidRDefault="008247C4" w:rsidP="009B16D2">
            <w:pPr>
              <w:ind w:left="259" w:right="-72" w:hanging="259"/>
              <w:jc w:val="right"/>
              <w:rPr>
                <w:rFonts w:ascii="Arial" w:hAnsi="Arial" w:cs="Arial"/>
                <w:color w:val="000000" w:themeColor="text1"/>
                <w:sz w:val="14"/>
                <w:szCs w:val="14"/>
              </w:rPr>
            </w:pPr>
          </w:p>
        </w:tc>
        <w:tc>
          <w:tcPr>
            <w:tcW w:w="981" w:type="dxa"/>
            <w:tcBorders>
              <w:top w:val="single" w:sz="4" w:space="0" w:color="auto"/>
            </w:tcBorders>
            <w:vAlign w:val="bottom"/>
          </w:tcPr>
          <w:p w14:paraId="673225D1" w14:textId="77777777" w:rsidR="008247C4" w:rsidRPr="00A73A7A" w:rsidRDefault="008247C4" w:rsidP="009B16D2">
            <w:pPr>
              <w:ind w:left="14" w:right="-72" w:hanging="14"/>
              <w:jc w:val="right"/>
              <w:rPr>
                <w:rFonts w:ascii="Arial" w:hAnsi="Arial" w:cs="Arial"/>
                <w:color w:val="000000" w:themeColor="text1"/>
                <w:sz w:val="14"/>
                <w:szCs w:val="14"/>
              </w:rPr>
            </w:pPr>
          </w:p>
        </w:tc>
        <w:tc>
          <w:tcPr>
            <w:tcW w:w="982" w:type="dxa"/>
            <w:tcBorders>
              <w:top w:val="single" w:sz="4" w:space="0" w:color="auto"/>
            </w:tcBorders>
            <w:vAlign w:val="bottom"/>
          </w:tcPr>
          <w:p w14:paraId="09E1BEC9" w14:textId="77777777" w:rsidR="008247C4" w:rsidRPr="00A73A7A" w:rsidRDefault="008247C4" w:rsidP="009B16D2">
            <w:pPr>
              <w:ind w:left="-56" w:right="-72"/>
              <w:jc w:val="right"/>
              <w:rPr>
                <w:rFonts w:ascii="Arial" w:hAnsi="Arial" w:cs="Arial"/>
                <w:color w:val="000000" w:themeColor="text1"/>
                <w:sz w:val="14"/>
                <w:szCs w:val="14"/>
              </w:rPr>
            </w:pPr>
          </w:p>
        </w:tc>
        <w:tc>
          <w:tcPr>
            <w:tcW w:w="981" w:type="dxa"/>
            <w:tcBorders>
              <w:top w:val="single" w:sz="4" w:space="0" w:color="auto"/>
            </w:tcBorders>
            <w:vAlign w:val="bottom"/>
          </w:tcPr>
          <w:p w14:paraId="3460E229" w14:textId="77777777" w:rsidR="008247C4" w:rsidRPr="00A73A7A" w:rsidRDefault="008247C4" w:rsidP="009B16D2">
            <w:pPr>
              <w:ind w:left="187" w:right="-72" w:hanging="187"/>
              <w:jc w:val="right"/>
              <w:rPr>
                <w:rFonts w:ascii="Arial" w:hAnsi="Arial" w:cs="Arial"/>
                <w:color w:val="000000" w:themeColor="text1"/>
                <w:sz w:val="14"/>
                <w:szCs w:val="14"/>
              </w:rPr>
            </w:pPr>
          </w:p>
        </w:tc>
        <w:tc>
          <w:tcPr>
            <w:tcW w:w="981" w:type="dxa"/>
            <w:tcBorders>
              <w:top w:val="single" w:sz="4" w:space="0" w:color="auto"/>
            </w:tcBorders>
            <w:vAlign w:val="bottom"/>
          </w:tcPr>
          <w:p w14:paraId="03D12121" w14:textId="77777777" w:rsidR="008247C4" w:rsidRPr="00A73A7A" w:rsidRDefault="008247C4"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08F0A77D" w14:textId="77777777" w:rsidR="008247C4" w:rsidRPr="00A73A7A" w:rsidRDefault="008247C4" w:rsidP="009B16D2">
            <w:pPr>
              <w:ind w:left="158" w:right="-72" w:hanging="158"/>
              <w:jc w:val="right"/>
              <w:rPr>
                <w:rFonts w:ascii="Arial" w:hAnsi="Arial" w:cs="Arial"/>
                <w:color w:val="000000" w:themeColor="text1"/>
                <w:sz w:val="14"/>
                <w:szCs w:val="14"/>
              </w:rPr>
            </w:pPr>
          </w:p>
        </w:tc>
      </w:tr>
      <w:tr w:rsidR="008247C4" w:rsidRPr="00A73A7A" w14:paraId="21F7E01A" w14:textId="77777777" w:rsidTr="007C0710">
        <w:trPr>
          <w:trHeight w:val="74"/>
        </w:trPr>
        <w:tc>
          <w:tcPr>
            <w:tcW w:w="3045" w:type="dxa"/>
            <w:vAlign w:val="bottom"/>
          </w:tcPr>
          <w:p w14:paraId="68ECADFB" w14:textId="77777777" w:rsidR="008247C4" w:rsidRPr="00A73A7A" w:rsidRDefault="008247C4"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assets</w:t>
            </w:r>
          </w:p>
        </w:tc>
        <w:tc>
          <w:tcPr>
            <w:tcW w:w="1264" w:type="dxa"/>
            <w:vAlign w:val="bottom"/>
          </w:tcPr>
          <w:p w14:paraId="5ADB5D82" w14:textId="77777777" w:rsidR="008247C4" w:rsidRPr="00A73A7A" w:rsidRDefault="008247C4" w:rsidP="009B16D2">
            <w:pPr>
              <w:ind w:right="-72"/>
              <w:jc w:val="right"/>
              <w:rPr>
                <w:rFonts w:ascii="Arial" w:hAnsi="Arial" w:cs="Arial"/>
                <w:color w:val="000000" w:themeColor="text1"/>
                <w:sz w:val="14"/>
                <w:szCs w:val="14"/>
                <w:cs/>
                <w:lang w:val="th-TH"/>
              </w:rPr>
            </w:pPr>
          </w:p>
        </w:tc>
        <w:tc>
          <w:tcPr>
            <w:tcW w:w="981" w:type="dxa"/>
            <w:vAlign w:val="bottom"/>
          </w:tcPr>
          <w:p w14:paraId="2C9F3093" w14:textId="77777777" w:rsidR="008247C4" w:rsidRPr="00A73A7A" w:rsidRDefault="008247C4" w:rsidP="009B16D2">
            <w:pPr>
              <w:ind w:right="-72"/>
              <w:jc w:val="right"/>
              <w:rPr>
                <w:rFonts w:ascii="Arial" w:hAnsi="Arial" w:cs="Arial"/>
                <w:color w:val="000000" w:themeColor="text1"/>
                <w:sz w:val="14"/>
                <w:szCs w:val="14"/>
                <w:lang w:val="th-TH"/>
              </w:rPr>
            </w:pPr>
          </w:p>
        </w:tc>
        <w:tc>
          <w:tcPr>
            <w:tcW w:w="982" w:type="dxa"/>
            <w:vAlign w:val="bottom"/>
          </w:tcPr>
          <w:p w14:paraId="721743E7"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vAlign w:val="bottom"/>
          </w:tcPr>
          <w:p w14:paraId="0194E038"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vAlign w:val="bottom"/>
          </w:tcPr>
          <w:p w14:paraId="476A7C04" w14:textId="77777777" w:rsidR="008247C4" w:rsidRPr="00A73A7A" w:rsidRDefault="008247C4" w:rsidP="009B16D2">
            <w:pPr>
              <w:ind w:right="-72"/>
              <w:jc w:val="right"/>
              <w:rPr>
                <w:rFonts w:ascii="Arial" w:hAnsi="Arial" w:cs="Arial"/>
                <w:color w:val="000000" w:themeColor="text1"/>
                <w:sz w:val="14"/>
                <w:szCs w:val="14"/>
                <w:lang w:val="th-TH"/>
              </w:rPr>
            </w:pPr>
          </w:p>
        </w:tc>
        <w:tc>
          <w:tcPr>
            <w:tcW w:w="982" w:type="dxa"/>
            <w:vAlign w:val="bottom"/>
          </w:tcPr>
          <w:p w14:paraId="5B247DB8" w14:textId="77777777" w:rsidR="008247C4" w:rsidRPr="00A73A7A" w:rsidRDefault="008247C4" w:rsidP="009B16D2">
            <w:pPr>
              <w:ind w:right="-72"/>
              <w:jc w:val="right"/>
              <w:rPr>
                <w:rFonts w:ascii="Arial" w:hAnsi="Arial" w:cs="Arial"/>
                <w:color w:val="000000" w:themeColor="text1"/>
                <w:sz w:val="14"/>
                <w:szCs w:val="14"/>
                <w:lang w:val="th-TH"/>
              </w:rPr>
            </w:pPr>
          </w:p>
        </w:tc>
      </w:tr>
      <w:tr w:rsidR="006D0B9B" w:rsidRPr="00A73A7A" w14:paraId="1C7B9562" w14:textId="77777777" w:rsidTr="007C0710">
        <w:trPr>
          <w:trHeight w:val="74"/>
        </w:trPr>
        <w:tc>
          <w:tcPr>
            <w:tcW w:w="3045" w:type="dxa"/>
            <w:vAlign w:val="bottom"/>
          </w:tcPr>
          <w:p w14:paraId="3D5CFA45" w14:textId="77777777"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Cash</w:t>
            </w:r>
          </w:p>
        </w:tc>
        <w:tc>
          <w:tcPr>
            <w:tcW w:w="1264" w:type="dxa"/>
          </w:tcPr>
          <w:p w14:paraId="32FA0514" w14:textId="041191DA"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Pr>
          <w:p w14:paraId="3CA1AC34" w14:textId="3114FE4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21581BDD" w14:textId="0D6B0E4F"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4C31A003" w14:textId="5F10A87E"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26D46BCF" w14:textId="1D1CC1AB"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526,494 </w:t>
            </w:r>
          </w:p>
        </w:tc>
        <w:tc>
          <w:tcPr>
            <w:tcW w:w="982" w:type="dxa"/>
          </w:tcPr>
          <w:p w14:paraId="3E389A13" w14:textId="733E7311"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526,494 </w:t>
            </w:r>
          </w:p>
        </w:tc>
      </w:tr>
      <w:tr w:rsidR="002A4C2E" w:rsidRPr="00A73A7A" w14:paraId="64009BCB" w14:textId="77777777" w:rsidTr="002A4C2E">
        <w:tc>
          <w:tcPr>
            <w:tcW w:w="3045" w:type="dxa"/>
            <w:vAlign w:val="bottom"/>
          </w:tcPr>
          <w:p w14:paraId="7DEFA95B" w14:textId="631023A6"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net</w:t>
            </w:r>
          </w:p>
        </w:tc>
        <w:tc>
          <w:tcPr>
            <w:tcW w:w="1264" w:type="dxa"/>
          </w:tcPr>
          <w:p w14:paraId="6E40FAB2" w14:textId="2A8957B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2,844,402</w:t>
            </w:r>
          </w:p>
        </w:tc>
        <w:tc>
          <w:tcPr>
            <w:tcW w:w="981" w:type="dxa"/>
          </w:tcPr>
          <w:p w14:paraId="4DDE7B92" w14:textId="3620308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22,800,000</w:t>
            </w:r>
          </w:p>
        </w:tc>
        <w:tc>
          <w:tcPr>
            <w:tcW w:w="982" w:type="dxa"/>
          </w:tcPr>
          <w:p w14:paraId="6B376215" w14:textId="0BF2AD7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46BABBDC" w14:textId="77F69DAD"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4C5C70F" w14:textId="41E47548" w:rsidR="002A4C2E" w:rsidRPr="00A73A7A" w:rsidRDefault="004464F8"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32723FA6" w14:textId="74742524" w:rsidR="002A4C2E" w:rsidRPr="00A73A7A" w:rsidRDefault="00C766BD"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25,644,402</w:t>
            </w:r>
            <w:r w:rsidRPr="00A73A7A" w:rsidDel="00C766BD">
              <w:rPr>
                <w:rFonts w:ascii="Arial" w:eastAsia="Arial Unicode MS" w:hAnsi="Arial" w:cs="Arial"/>
                <w:color w:val="000000" w:themeColor="text1"/>
                <w:sz w:val="14"/>
                <w:szCs w:val="14"/>
              </w:rPr>
              <w:t xml:space="preserve"> </w:t>
            </w:r>
          </w:p>
        </w:tc>
      </w:tr>
      <w:tr w:rsidR="008247C4" w:rsidRPr="00A73A7A" w14:paraId="54AEBDF5" w14:textId="77777777" w:rsidTr="007C0710">
        <w:tc>
          <w:tcPr>
            <w:tcW w:w="3045" w:type="dxa"/>
            <w:vAlign w:val="bottom"/>
          </w:tcPr>
          <w:p w14:paraId="39F5D7FE" w14:textId="77777777" w:rsidR="008247C4" w:rsidRPr="00A73A7A" w:rsidRDefault="008247C4" w:rsidP="009B16D2">
            <w:pPr>
              <w:ind w:left="218" w:right="-144"/>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Financial assets measured at fair   </w:t>
            </w:r>
          </w:p>
        </w:tc>
        <w:tc>
          <w:tcPr>
            <w:tcW w:w="1264" w:type="dxa"/>
          </w:tcPr>
          <w:p w14:paraId="276BF095" w14:textId="77777777" w:rsidR="008247C4" w:rsidRPr="00A73A7A" w:rsidRDefault="008247C4" w:rsidP="009B16D2">
            <w:pPr>
              <w:ind w:right="-72"/>
              <w:jc w:val="right"/>
              <w:rPr>
                <w:rFonts w:ascii="Arial" w:hAnsi="Arial" w:cs="Arial"/>
                <w:color w:val="000000" w:themeColor="text1"/>
                <w:sz w:val="14"/>
                <w:szCs w:val="14"/>
              </w:rPr>
            </w:pPr>
          </w:p>
        </w:tc>
        <w:tc>
          <w:tcPr>
            <w:tcW w:w="981" w:type="dxa"/>
          </w:tcPr>
          <w:p w14:paraId="72F95EA4" w14:textId="77777777" w:rsidR="008247C4" w:rsidRPr="00A73A7A" w:rsidRDefault="008247C4" w:rsidP="009B16D2">
            <w:pPr>
              <w:ind w:right="-72"/>
              <w:jc w:val="right"/>
              <w:rPr>
                <w:rFonts w:ascii="Arial" w:hAnsi="Arial" w:cs="Arial"/>
                <w:color w:val="000000" w:themeColor="text1"/>
                <w:sz w:val="14"/>
                <w:szCs w:val="14"/>
              </w:rPr>
            </w:pPr>
          </w:p>
        </w:tc>
        <w:tc>
          <w:tcPr>
            <w:tcW w:w="982" w:type="dxa"/>
          </w:tcPr>
          <w:p w14:paraId="63B0A39A" w14:textId="77777777" w:rsidR="008247C4" w:rsidRPr="00A73A7A" w:rsidRDefault="008247C4" w:rsidP="009B16D2">
            <w:pPr>
              <w:ind w:right="-72"/>
              <w:jc w:val="right"/>
              <w:rPr>
                <w:rFonts w:ascii="Arial" w:hAnsi="Arial" w:cs="Arial"/>
                <w:color w:val="000000" w:themeColor="text1"/>
                <w:sz w:val="14"/>
                <w:szCs w:val="14"/>
              </w:rPr>
            </w:pPr>
          </w:p>
        </w:tc>
        <w:tc>
          <w:tcPr>
            <w:tcW w:w="981" w:type="dxa"/>
          </w:tcPr>
          <w:p w14:paraId="0A8125B0" w14:textId="77777777" w:rsidR="008247C4" w:rsidRPr="00A73A7A" w:rsidRDefault="008247C4" w:rsidP="009B16D2">
            <w:pPr>
              <w:ind w:right="-72"/>
              <w:jc w:val="right"/>
              <w:rPr>
                <w:rFonts w:ascii="Arial" w:hAnsi="Arial" w:cs="Arial"/>
                <w:color w:val="000000" w:themeColor="text1"/>
                <w:sz w:val="14"/>
                <w:szCs w:val="14"/>
              </w:rPr>
            </w:pPr>
          </w:p>
        </w:tc>
        <w:tc>
          <w:tcPr>
            <w:tcW w:w="981" w:type="dxa"/>
          </w:tcPr>
          <w:p w14:paraId="178F8324" w14:textId="77777777" w:rsidR="008247C4" w:rsidRPr="00A73A7A" w:rsidRDefault="008247C4" w:rsidP="009B16D2">
            <w:pPr>
              <w:ind w:right="-72"/>
              <w:jc w:val="right"/>
              <w:rPr>
                <w:rFonts w:ascii="Arial" w:hAnsi="Arial" w:cs="Arial"/>
                <w:color w:val="000000" w:themeColor="text1"/>
                <w:sz w:val="14"/>
                <w:szCs w:val="14"/>
              </w:rPr>
            </w:pPr>
          </w:p>
        </w:tc>
        <w:tc>
          <w:tcPr>
            <w:tcW w:w="982" w:type="dxa"/>
            <w:vAlign w:val="bottom"/>
          </w:tcPr>
          <w:p w14:paraId="77A6CA60" w14:textId="77777777" w:rsidR="008247C4" w:rsidRPr="00A73A7A" w:rsidRDefault="008247C4" w:rsidP="009B16D2">
            <w:pPr>
              <w:ind w:right="-72"/>
              <w:jc w:val="right"/>
              <w:rPr>
                <w:rFonts w:ascii="Arial" w:hAnsi="Arial" w:cs="Arial"/>
                <w:color w:val="000000" w:themeColor="text1"/>
                <w:sz w:val="14"/>
                <w:szCs w:val="14"/>
              </w:rPr>
            </w:pPr>
          </w:p>
        </w:tc>
      </w:tr>
      <w:tr w:rsidR="006D0B9B" w:rsidRPr="00A73A7A" w14:paraId="0BB84F36" w14:textId="77777777" w:rsidTr="007C0710">
        <w:tc>
          <w:tcPr>
            <w:tcW w:w="3045" w:type="dxa"/>
            <w:vAlign w:val="bottom"/>
          </w:tcPr>
          <w:p w14:paraId="4EBA4E39" w14:textId="0C0F168B" w:rsidR="006D0B9B" w:rsidRPr="00A73A7A" w:rsidRDefault="006D0B9B" w:rsidP="009B16D2">
            <w:pPr>
              <w:ind w:left="218" w:right="-72"/>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value through profit or loss</w:t>
            </w:r>
          </w:p>
        </w:tc>
        <w:tc>
          <w:tcPr>
            <w:tcW w:w="1264" w:type="dxa"/>
          </w:tcPr>
          <w:p w14:paraId="5C57C1F6" w14:textId="615C76DB"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Pr>
          <w:p w14:paraId="2DB8F1BB" w14:textId="33489922"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2B1E53F9" w14:textId="03278492"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45884469" w14:textId="1E159900"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17B53887" w14:textId="3D9B652D"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40,814 </w:t>
            </w:r>
          </w:p>
        </w:tc>
        <w:tc>
          <w:tcPr>
            <w:tcW w:w="982" w:type="dxa"/>
          </w:tcPr>
          <w:p w14:paraId="1E46585B" w14:textId="0D85477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40,814 </w:t>
            </w:r>
          </w:p>
        </w:tc>
      </w:tr>
      <w:tr w:rsidR="006D0B9B" w:rsidRPr="00A73A7A" w14:paraId="4737F1A4" w14:textId="77777777" w:rsidTr="007C0710">
        <w:tc>
          <w:tcPr>
            <w:tcW w:w="3045" w:type="dxa"/>
            <w:vAlign w:val="bottom"/>
          </w:tcPr>
          <w:p w14:paraId="1E8C3249" w14:textId="78B72F7C"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Investment</w:t>
            </w:r>
            <w:r w:rsidRPr="00A73A7A">
              <w:rPr>
                <w:rFonts w:ascii="Arial" w:eastAsia="MS Mincho" w:hAnsi="Arial" w:cs="Arial"/>
                <w:color w:val="000000" w:themeColor="text1"/>
                <w:sz w:val="14"/>
                <w:szCs w:val="14"/>
                <w:lang w:val="en-GB"/>
              </w:rPr>
              <w:t>s</w:t>
            </w:r>
            <w:r w:rsidRPr="00A73A7A">
              <w:rPr>
                <w:rFonts w:ascii="Arial" w:eastAsia="MS Mincho" w:hAnsi="Arial" w:cs="Arial"/>
                <w:color w:val="000000" w:themeColor="text1"/>
                <w:sz w:val="14"/>
                <w:szCs w:val="14"/>
              </w:rPr>
              <w:t>, net</w:t>
            </w:r>
          </w:p>
        </w:tc>
        <w:tc>
          <w:tcPr>
            <w:tcW w:w="1264" w:type="dxa"/>
          </w:tcPr>
          <w:p w14:paraId="0371DB56" w14:textId="086405FB"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41F82A4A" w14:textId="0B7BB72A" w:rsidR="006D0B9B" w:rsidRPr="00A73A7A" w:rsidRDefault="00C80417"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lang w:val="en-GB"/>
              </w:rPr>
              <w:t>3</w:t>
            </w:r>
            <w:r w:rsidR="00DD1E81" w:rsidRPr="00A73A7A">
              <w:rPr>
                <w:rFonts w:ascii="Arial" w:eastAsia="Arial Unicode MS" w:hAnsi="Arial" w:cs="Arial"/>
                <w:color w:val="000000" w:themeColor="text1"/>
                <w:sz w:val="14"/>
                <w:szCs w:val="14"/>
              </w:rPr>
              <w:t>,</w:t>
            </w:r>
            <w:r w:rsidR="001A4AE7" w:rsidRPr="00A73A7A">
              <w:rPr>
                <w:rFonts w:ascii="Arial" w:eastAsia="Arial Unicode MS" w:hAnsi="Arial" w:cs="Arial"/>
                <w:color w:val="000000" w:themeColor="text1"/>
                <w:sz w:val="14"/>
                <w:szCs w:val="14"/>
              </w:rPr>
              <w:t>0</w:t>
            </w:r>
            <w:r w:rsidRPr="00A73A7A">
              <w:rPr>
                <w:rFonts w:ascii="Arial" w:eastAsia="Arial Unicode MS" w:hAnsi="Arial" w:cs="Arial"/>
                <w:color w:val="000000" w:themeColor="text1"/>
                <w:sz w:val="14"/>
                <w:szCs w:val="14"/>
              </w:rPr>
              <w:t>32</w:t>
            </w:r>
            <w:r w:rsidR="00DD1E81" w:rsidRPr="00A73A7A">
              <w:rPr>
                <w:rFonts w:ascii="Arial" w:eastAsia="Arial Unicode MS" w:hAnsi="Arial" w:cs="Arial"/>
                <w:color w:val="000000" w:themeColor="text1"/>
                <w:sz w:val="14"/>
                <w:szCs w:val="14"/>
              </w:rPr>
              <w:t>,</w:t>
            </w:r>
            <w:r w:rsidRPr="00A73A7A">
              <w:rPr>
                <w:rFonts w:ascii="Arial" w:eastAsia="Arial Unicode MS" w:hAnsi="Arial" w:cs="Arial"/>
                <w:color w:val="000000" w:themeColor="text1"/>
                <w:sz w:val="14"/>
                <w:szCs w:val="14"/>
              </w:rPr>
              <w:t>6</w:t>
            </w:r>
            <w:r w:rsidR="001A4AE7" w:rsidRPr="00A73A7A">
              <w:rPr>
                <w:rFonts w:ascii="Arial" w:eastAsia="Arial Unicode MS" w:hAnsi="Arial" w:cs="Arial"/>
                <w:color w:val="000000" w:themeColor="text1"/>
                <w:sz w:val="14"/>
                <w:szCs w:val="14"/>
              </w:rPr>
              <w:t>8</w:t>
            </w:r>
            <w:r w:rsidRPr="00A73A7A">
              <w:rPr>
                <w:rFonts w:ascii="Arial" w:eastAsia="Arial Unicode MS" w:hAnsi="Arial" w:cs="Arial"/>
                <w:color w:val="000000" w:themeColor="text1"/>
                <w:sz w:val="14"/>
                <w:szCs w:val="14"/>
              </w:rPr>
              <w:t>0</w:t>
            </w:r>
          </w:p>
        </w:tc>
        <w:tc>
          <w:tcPr>
            <w:tcW w:w="982" w:type="dxa"/>
          </w:tcPr>
          <w:p w14:paraId="687B2DA0" w14:textId="23E48B49" w:rsidR="006D0B9B" w:rsidRPr="00A73A7A" w:rsidRDefault="00C80417"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1,006</w:t>
            </w:r>
            <w:r w:rsidR="00636F4C" w:rsidRPr="00A73A7A">
              <w:rPr>
                <w:rFonts w:ascii="Arial" w:eastAsia="Arial Unicode MS" w:hAnsi="Arial" w:cs="Arial"/>
                <w:color w:val="000000" w:themeColor="text1"/>
                <w:sz w:val="14"/>
                <w:szCs w:val="14"/>
              </w:rPr>
              <w:t>,</w:t>
            </w:r>
            <w:r w:rsidRPr="00A73A7A">
              <w:rPr>
                <w:rFonts w:ascii="Arial" w:eastAsia="Arial Unicode MS" w:hAnsi="Arial" w:cs="Arial"/>
                <w:color w:val="000000" w:themeColor="text1"/>
                <w:sz w:val="14"/>
                <w:szCs w:val="14"/>
              </w:rPr>
              <w:t>088</w:t>
            </w:r>
          </w:p>
        </w:tc>
        <w:tc>
          <w:tcPr>
            <w:tcW w:w="981" w:type="dxa"/>
          </w:tcPr>
          <w:p w14:paraId="58923DAC" w14:textId="78F5684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7D54D48F" w14:textId="2CD8A4F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w:t>
            </w:r>
            <w:r w:rsidR="00BA70CA" w:rsidRPr="00A73A7A">
              <w:rPr>
                <w:rFonts w:ascii="Arial" w:eastAsia="Arial Unicode MS" w:hAnsi="Arial" w:cs="Arial"/>
                <w:color w:val="000000" w:themeColor="text1"/>
                <w:sz w:val="14"/>
                <w:szCs w:val="14"/>
              </w:rPr>
              <w:t xml:space="preserve">493 </w:t>
            </w:r>
          </w:p>
        </w:tc>
        <w:tc>
          <w:tcPr>
            <w:tcW w:w="982" w:type="dxa"/>
          </w:tcPr>
          <w:p w14:paraId="3A6B736D" w14:textId="34A22BD0" w:rsidR="006D0B9B" w:rsidRPr="00A73A7A" w:rsidRDefault="00C80417"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w:t>
            </w:r>
            <w:r w:rsidR="00F46F64" w:rsidRPr="00A73A7A">
              <w:rPr>
                <w:rFonts w:ascii="Arial" w:eastAsia="Arial Unicode MS" w:hAnsi="Arial" w:cs="Arial"/>
                <w:color w:val="000000" w:themeColor="text1"/>
                <w:sz w:val="14"/>
                <w:szCs w:val="14"/>
              </w:rPr>
              <w:t>,</w:t>
            </w:r>
            <w:r w:rsidRPr="00A73A7A">
              <w:rPr>
                <w:rFonts w:ascii="Arial" w:eastAsia="Arial Unicode MS" w:hAnsi="Arial" w:cs="Arial"/>
                <w:color w:val="000000" w:themeColor="text1"/>
                <w:sz w:val="14"/>
                <w:szCs w:val="14"/>
              </w:rPr>
              <w:t>041</w:t>
            </w:r>
            <w:r w:rsidR="00F46F64" w:rsidRPr="00A73A7A">
              <w:rPr>
                <w:rFonts w:ascii="Arial" w:eastAsia="Arial Unicode MS" w:hAnsi="Arial" w:cs="Arial"/>
                <w:color w:val="000000" w:themeColor="text1"/>
                <w:sz w:val="14"/>
                <w:szCs w:val="14"/>
              </w:rPr>
              <w:t>,</w:t>
            </w:r>
            <w:r w:rsidR="001A4AE7" w:rsidRPr="00A73A7A">
              <w:rPr>
                <w:rFonts w:ascii="Arial" w:eastAsia="Arial Unicode MS" w:hAnsi="Arial" w:cs="Arial"/>
                <w:color w:val="000000" w:themeColor="text1"/>
                <w:sz w:val="14"/>
                <w:szCs w:val="14"/>
              </w:rPr>
              <w:t>26</w:t>
            </w:r>
            <w:r w:rsidRPr="00A73A7A">
              <w:rPr>
                <w:rFonts w:ascii="Arial" w:eastAsia="Arial Unicode MS" w:hAnsi="Arial" w:cs="Arial"/>
                <w:color w:val="000000" w:themeColor="text1"/>
                <w:sz w:val="14"/>
                <w:szCs w:val="14"/>
              </w:rPr>
              <w:t>1</w:t>
            </w:r>
          </w:p>
        </w:tc>
      </w:tr>
      <w:tr w:rsidR="006D0B9B" w:rsidRPr="00A73A7A" w14:paraId="41CFD141" w14:textId="77777777" w:rsidTr="007C0710">
        <w:trPr>
          <w:trHeight w:val="83"/>
        </w:trPr>
        <w:tc>
          <w:tcPr>
            <w:tcW w:w="3045" w:type="dxa"/>
            <w:vAlign w:val="bottom"/>
          </w:tcPr>
          <w:p w14:paraId="4BEDBDA4" w14:textId="2068FCE5"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cs/>
              </w:rPr>
              <w:t xml:space="preserve">   </w:t>
            </w:r>
            <w:r w:rsidRPr="00A73A7A">
              <w:rPr>
                <w:rFonts w:ascii="Arial" w:eastAsia="MS Mincho" w:hAnsi="Arial" w:cs="Arial"/>
                <w:color w:val="000000" w:themeColor="text1"/>
                <w:sz w:val="14"/>
                <w:szCs w:val="14"/>
              </w:rPr>
              <w:t xml:space="preserve">Loans to </w:t>
            </w:r>
            <w:proofErr w:type="gramStart"/>
            <w:r w:rsidRPr="00A73A7A">
              <w:rPr>
                <w:rFonts w:ascii="Arial" w:eastAsia="MS Mincho" w:hAnsi="Arial" w:cs="Arial"/>
                <w:color w:val="000000" w:themeColor="text1"/>
                <w:sz w:val="14"/>
                <w:szCs w:val="14"/>
              </w:rPr>
              <w:t>customers</w:t>
            </w:r>
            <w:r w:rsidRPr="00A73A7A">
              <w:rPr>
                <w:rFonts w:ascii="Arial" w:hAnsi="Arial" w:cs="Arial"/>
                <w:spacing w:val="-2"/>
                <w:sz w:val="14"/>
                <w:szCs w:val="14"/>
                <w:vertAlign w:val="superscript"/>
                <w:cs/>
              </w:rPr>
              <w:t>(</w:t>
            </w:r>
            <w:proofErr w:type="gramEnd"/>
            <w:r w:rsidRPr="00A73A7A">
              <w:rPr>
                <w:rFonts w:ascii="Arial" w:hAnsi="Arial" w:cs="Arial"/>
                <w:spacing w:val="-2"/>
                <w:sz w:val="14"/>
                <w:szCs w:val="14"/>
                <w:vertAlign w:val="superscript"/>
                <w:lang w:val="en-GB"/>
              </w:rPr>
              <w:t>1)</w:t>
            </w:r>
            <w:r w:rsidR="002A4C2E" w:rsidRPr="00A73A7A">
              <w:rPr>
                <w:rFonts w:ascii="Arial" w:hAnsi="Arial" w:cs="Arial"/>
                <w:spacing w:val="-2"/>
                <w:sz w:val="14"/>
                <w:szCs w:val="14"/>
                <w:vertAlign w:val="superscript"/>
                <w:lang w:val="en-GB"/>
              </w:rPr>
              <w:t xml:space="preserve"> </w:t>
            </w:r>
            <w:r w:rsidRPr="00A73A7A">
              <w:rPr>
                <w:rFonts w:ascii="Arial" w:hAnsi="Arial" w:cs="Arial"/>
                <w:spacing w:val="-2"/>
                <w:sz w:val="14"/>
                <w:szCs w:val="14"/>
                <w:vertAlign w:val="superscript"/>
                <w:lang w:val="en-GB"/>
              </w:rPr>
              <w:t>(2)</w:t>
            </w:r>
          </w:p>
        </w:tc>
        <w:tc>
          <w:tcPr>
            <w:tcW w:w="1264" w:type="dxa"/>
          </w:tcPr>
          <w:p w14:paraId="7A91136B" w14:textId="00052CE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1,630,981 </w:t>
            </w:r>
          </w:p>
        </w:tc>
        <w:tc>
          <w:tcPr>
            <w:tcW w:w="981" w:type="dxa"/>
          </w:tcPr>
          <w:p w14:paraId="2AA2DDB8" w14:textId="7318BBA8"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49,474,591 </w:t>
            </w:r>
          </w:p>
        </w:tc>
        <w:tc>
          <w:tcPr>
            <w:tcW w:w="982" w:type="dxa"/>
          </w:tcPr>
          <w:p w14:paraId="45209A69" w14:textId="16E3FE6A"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81,807,542 </w:t>
            </w:r>
          </w:p>
        </w:tc>
        <w:tc>
          <w:tcPr>
            <w:tcW w:w="981" w:type="dxa"/>
          </w:tcPr>
          <w:p w14:paraId="0ED07B53" w14:textId="43A3EF04" w:rsidR="006D0B9B" w:rsidRPr="00A73A7A" w:rsidRDefault="006D0B9B" w:rsidP="009B16D2">
            <w:pPr>
              <w:ind w:right="-72"/>
              <w:jc w:val="center"/>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52,863,137 </w:t>
            </w:r>
          </w:p>
        </w:tc>
        <w:tc>
          <w:tcPr>
            <w:tcW w:w="981" w:type="dxa"/>
          </w:tcPr>
          <w:p w14:paraId="6F17D612" w14:textId="139CF17D"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8,304,363 </w:t>
            </w:r>
          </w:p>
        </w:tc>
        <w:tc>
          <w:tcPr>
            <w:tcW w:w="982" w:type="dxa"/>
          </w:tcPr>
          <w:p w14:paraId="007C7637" w14:textId="03154360"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194,080,614 </w:t>
            </w:r>
          </w:p>
        </w:tc>
      </w:tr>
      <w:tr w:rsidR="006D0B9B" w:rsidRPr="00A73A7A" w14:paraId="47A4B047" w14:textId="77777777" w:rsidTr="007C0710">
        <w:tc>
          <w:tcPr>
            <w:tcW w:w="3045" w:type="dxa"/>
            <w:vAlign w:val="bottom"/>
          </w:tcPr>
          <w:p w14:paraId="5F4E8346" w14:textId="5A354B12"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Other financial assets</w:t>
            </w:r>
          </w:p>
        </w:tc>
        <w:tc>
          <w:tcPr>
            <w:tcW w:w="1264" w:type="dxa"/>
            <w:tcBorders>
              <w:bottom w:val="single" w:sz="4" w:space="0" w:color="auto"/>
            </w:tcBorders>
          </w:tcPr>
          <w:p w14:paraId="620EEFC4" w14:textId="6F715BD4"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72111C26" w14:textId="4C7795A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2,304,76</w:t>
            </w:r>
            <w:r w:rsidR="006B3D5F" w:rsidRPr="00A73A7A">
              <w:rPr>
                <w:rFonts w:ascii="Arial" w:eastAsia="Arial Unicode MS" w:hAnsi="Arial" w:cs="Arial"/>
                <w:color w:val="000000" w:themeColor="text1"/>
                <w:sz w:val="14"/>
                <w:szCs w:val="14"/>
              </w:rPr>
              <w:t>9</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1571D7DE" w14:textId="346A3E3B"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4B730F14" w14:textId="6AE22849"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18164B48" w14:textId="013063F9"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2A52DAE8" w14:textId="22B48E92"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2,304,76</w:t>
            </w:r>
            <w:r w:rsidR="006B3D5F" w:rsidRPr="00A73A7A">
              <w:rPr>
                <w:rFonts w:ascii="Arial" w:eastAsia="Arial Unicode MS" w:hAnsi="Arial" w:cs="Arial"/>
                <w:color w:val="000000" w:themeColor="text1"/>
                <w:sz w:val="14"/>
                <w:szCs w:val="14"/>
              </w:rPr>
              <w:t>9</w:t>
            </w:r>
            <w:r w:rsidRPr="00A73A7A">
              <w:rPr>
                <w:rFonts w:ascii="Arial" w:eastAsia="Arial Unicode MS" w:hAnsi="Arial" w:cs="Arial"/>
                <w:color w:val="000000" w:themeColor="text1"/>
                <w:sz w:val="14"/>
                <w:szCs w:val="14"/>
              </w:rPr>
              <w:t xml:space="preserve"> </w:t>
            </w:r>
          </w:p>
        </w:tc>
      </w:tr>
      <w:tr w:rsidR="008247C4" w:rsidRPr="00A73A7A" w14:paraId="744A4C46" w14:textId="77777777" w:rsidTr="007C0710">
        <w:tc>
          <w:tcPr>
            <w:tcW w:w="3045" w:type="dxa"/>
            <w:vAlign w:val="bottom"/>
          </w:tcPr>
          <w:p w14:paraId="140B5DE6" w14:textId="77777777" w:rsidR="008247C4" w:rsidRPr="00A73A7A" w:rsidRDefault="008247C4"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131E0CAF" w14:textId="77777777" w:rsidR="008247C4" w:rsidRPr="00A73A7A" w:rsidRDefault="008247C4" w:rsidP="009B16D2">
            <w:pPr>
              <w:ind w:right="-72"/>
              <w:jc w:val="right"/>
              <w:rPr>
                <w:rFonts w:ascii="Arial" w:hAnsi="Arial" w:cs="Arial"/>
                <w:color w:val="000000" w:themeColor="text1"/>
                <w:sz w:val="14"/>
                <w:szCs w:val="14"/>
                <w:cs/>
                <w:lang w:val="th-TH"/>
              </w:rPr>
            </w:pPr>
          </w:p>
        </w:tc>
        <w:tc>
          <w:tcPr>
            <w:tcW w:w="981" w:type="dxa"/>
            <w:tcBorders>
              <w:top w:val="single" w:sz="4" w:space="0" w:color="auto"/>
            </w:tcBorders>
            <w:vAlign w:val="bottom"/>
          </w:tcPr>
          <w:p w14:paraId="02D95E09" w14:textId="77777777" w:rsidR="008247C4" w:rsidRPr="00A73A7A" w:rsidRDefault="008247C4"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67F9252E" w14:textId="77777777" w:rsidR="008247C4" w:rsidRPr="00A73A7A" w:rsidRDefault="008247C4" w:rsidP="009B16D2">
            <w:pPr>
              <w:ind w:right="-72"/>
              <w:jc w:val="right"/>
              <w:rPr>
                <w:rFonts w:ascii="Arial" w:hAnsi="Arial" w:cs="Arial"/>
                <w:color w:val="000000" w:themeColor="text1"/>
                <w:sz w:val="14"/>
                <w:szCs w:val="14"/>
              </w:rPr>
            </w:pPr>
          </w:p>
        </w:tc>
        <w:tc>
          <w:tcPr>
            <w:tcW w:w="981" w:type="dxa"/>
            <w:tcBorders>
              <w:top w:val="single" w:sz="4" w:space="0" w:color="auto"/>
            </w:tcBorders>
            <w:vAlign w:val="bottom"/>
          </w:tcPr>
          <w:p w14:paraId="5C145278" w14:textId="77777777" w:rsidR="008247C4" w:rsidRPr="00A73A7A" w:rsidRDefault="008247C4" w:rsidP="009B16D2">
            <w:pPr>
              <w:ind w:right="-72"/>
              <w:jc w:val="right"/>
              <w:rPr>
                <w:rFonts w:ascii="Arial" w:hAnsi="Arial" w:cs="Arial"/>
                <w:color w:val="000000" w:themeColor="text1"/>
                <w:sz w:val="14"/>
                <w:szCs w:val="14"/>
              </w:rPr>
            </w:pPr>
          </w:p>
        </w:tc>
        <w:tc>
          <w:tcPr>
            <w:tcW w:w="981" w:type="dxa"/>
            <w:tcBorders>
              <w:top w:val="single" w:sz="4" w:space="0" w:color="auto"/>
            </w:tcBorders>
            <w:vAlign w:val="bottom"/>
          </w:tcPr>
          <w:p w14:paraId="12ACA0A2" w14:textId="77777777" w:rsidR="008247C4" w:rsidRPr="00A73A7A" w:rsidRDefault="008247C4"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039B34EE" w14:textId="77777777" w:rsidR="008247C4" w:rsidRPr="00A73A7A" w:rsidRDefault="008247C4" w:rsidP="009B16D2">
            <w:pPr>
              <w:ind w:right="-72"/>
              <w:jc w:val="right"/>
              <w:rPr>
                <w:rFonts w:ascii="Arial" w:hAnsi="Arial" w:cs="Arial"/>
                <w:color w:val="000000" w:themeColor="text1"/>
                <w:sz w:val="14"/>
                <w:szCs w:val="14"/>
              </w:rPr>
            </w:pPr>
          </w:p>
        </w:tc>
      </w:tr>
      <w:tr w:rsidR="006D0B9B" w:rsidRPr="00A73A7A" w14:paraId="5A30ECAA" w14:textId="77777777" w:rsidTr="007C0710">
        <w:tc>
          <w:tcPr>
            <w:tcW w:w="3045" w:type="dxa"/>
            <w:vAlign w:val="bottom"/>
          </w:tcPr>
          <w:p w14:paraId="615D1403" w14:textId="77777777" w:rsidR="006D0B9B" w:rsidRPr="00A73A7A" w:rsidRDefault="006D0B9B"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Total financial assets</w:t>
            </w:r>
          </w:p>
        </w:tc>
        <w:tc>
          <w:tcPr>
            <w:tcW w:w="1264" w:type="dxa"/>
            <w:tcBorders>
              <w:bottom w:val="single" w:sz="4" w:space="0" w:color="auto"/>
            </w:tcBorders>
          </w:tcPr>
          <w:p w14:paraId="4AD59739" w14:textId="72B958B9"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4,475,383 </w:t>
            </w:r>
          </w:p>
        </w:tc>
        <w:tc>
          <w:tcPr>
            <w:tcW w:w="981" w:type="dxa"/>
            <w:tcBorders>
              <w:bottom w:val="single" w:sz="4" w:space="0" w:color="auto"/>
            </w:tcBorders>
          </w:tcPr>
          <w:p w14:paraId="7F174144" w14:textId="7FC13C18"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w:t>
            </w:r>
            <w:r w:rsidR="006B3D5F" w:rsidRPr="00A73A7A">
              <w:rPr>
                <w:rFonts w:ascii="Arial" w:eastAsia="Arial Unicode MS" w:hAnsi="Arial" w:cs="Arial"/>
                <w:color w:val="000000" w:themeColor="text1"/>
                <w:sz w:val="14"/>
                <w:szCs w:val="14"/>
              </w:rPr>
              <w:t>7</w:t>
            </w:r>
            <w:r w:rsidRPr="00A73A7A">
              <w:rPr>
                <w:rFonts w:ascii="Arial" w:eastAsia="Arial Unicode MS" w:hAnsi="Arial" w:cs="Arial"/>
                <w:color w:val="000000" w:themeColor="text1"/>
                <w:sz w:val="14"/>
                <w:szCs w:val="14"/>
              </w:rPr>
              <w:t>,6</w:t>
            </w:r>
            <w:r w:rsidR="006B3D5F" w:rsidRPr="00A73A7A">
              <w:rPr>
                <w:rFonts w:ascii="Arial" w:eastAsia="Arial Unicode MS" w:hAnsi="Arial" w:cs="Arial"/>
                <w:color w:val="000000" w:themeColor="text1"/>
                <w:sz w:val="14"/>
                <w:szCs w:val="14"/>
              </w:rPr>
              <w:t>12</w:t>
            </w:r>
            <w:r w:rsidRPr="00A73A7A">
              <w:rPr>
                <w:rFonts w:ascii="Arial" w:eastAsia="Arial Unicode MS" w:hAnsi="Arial" w:cs="Arial"/>
                <w:color w:val="000000" w:themeColor="text1"/>
                <w:sz w:val="14"/>
                <w:szCs w:val="14"/>
              </w:rPr>
              <w:t>,</w:t>
            </w:r>
            <w:r w:rsidR="006B3D5F" w:rsidRPr="00A73A7A">
              <w:rPr>
                <w:rFonts w:ascii="Arial" w:eastAsia="Arial Unicode MS" w:hAnsi="Arial" w:cs="Arial"/>
                <w:color w:val="000000" w:themeColor="text1"/>
                <w:sz w:val="14"/>
                <w:szCs w:val="14"/>
              </w:rPr>
              <w:t>040</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3A2FCC8F" w14:textId="1FA0E7F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82,</w:t>
            </w:r>
            <w:r w:rsidR="006B3D5F" w:rsidRPr="00A73A7A">
              <w:rPr>
                <w:rFonts w:ascii="Arial" w:eastAsia="Arial Unicode MS" w:hAnsi="Arial" w:cs="Arial"/>
                <w:color w:val="000000" w:themeColor="text1"/>
                <w:sz w:val="14"/>
                <w:szCs w:val="14"/>
              </w:rPr>
              <w:t>813</w:t>
            </w:r>
            <w:r w:rsidRPr="00A73A7A">
              <w:rPr>
                <w:rFonts w:ascii="Arial" w:eastAsia="Arial Unicode MS" w:hAnsi="Arial" w:cs="Arial"/>
                <w:color w:val="000000" w:themeColor="text1"/>
                <w:sz w:val="14"/>
                <w:szCs w:val="14"/>
              </w:rPr>
              <w:t>,</w:t>
            </w:r>
            <w:r w:rsidR="006B3D5F" w:rsidRPr="00A73A7A">
              <w:rPr>
                <w:rFonts w:ascii="Arial" w:eastAsia="Arial Unicode MS" w:hAnsi="Arial" w:cs="Arial"/>
                <w:color w:val="000000" w:themeColor="text1"/>
                <w:sz w:val="14"/>
                <w:szCs w:val="14"/>
              </w:rPr>
              <w:t>630</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56C7515B" w14:textId="242082D6"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52,863,137 </w:t>
            </w:r>
          </w:p>
        </w:tc>
        <w:tc>
          <w:tcPr>
            <w:tcW w:w="981" w:type="dxa"/>
            <w:tcBorders>
              <w:bottom w:val="single" w:sz="4" w:space="0" w:color="auto"/>
            </w:tcBorders>
          </w:tcPr>
          <w:p w14:paraId="3788EDDF" w14:textId="7AEF40DF" w:rsidR="006D0B9B" w:rsidRPr="00A73A7A" w:rsidRDefault="00B10C48"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8,874,1</w:t>
            </w:r>
            <w:r w:rsidR="006B3D5F" w:rsidRPr="00A73A7A">
              <w:rPr>
                <w:rFonts w:ascii="Arial" w:eastAsia="Arial Unicode MS" w:hAnsi="Arial" w:cs="Arial"/>
                <w:color w:val="000000" w:themeColor="text1"/>
                <w:sz w:val="14"/>
                <w:szCs w:val="14"/>
              </w:rPr>
              <w:t>64</w:t>
            </w:r>
            <w:r w:rsidR="006D0B9B"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1B1A4760" w14:textId="650BB71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w:t>
            </w:r>
            <w:r w:rsidR="00D522A6" w:rsidRPr="00A73A7A">
              <w:rPr>
                <w:rFonts w:ascii="Arial" w:eastAsia="Arial Unicode MS" w:hAnsi="Arial" w:cs="Arial"/>
                <w:color w:val="000000" w:themeColor="text1"/>
                <w:sz w:val="14"/>
                <w:szCs w:val="14"/>
              </w:rPr>
              <w:t>2</w:t>
            </w:r>
            <w:r w:rsidR="006B3D5F" w:rsidRPr="00A73A7A">
              <w:rPr>
                <w:rFonts w:ascii="Arial" w:eastAsia="Arial Unicode MS" w:hAnsi="Arial" w:cs="Arial"/>
                <w:color w:val="000000" w:themeColor="text1"/>
                <w:sz w:val="14"/>
                <w:szCs w:val="14"/>
              </w:rPr>
              <w:t>6</w:t>
            </w:r>
            <w:r w:rsidR="00D522A6" w:rsidRPr="00A73A7A">
              <w:rPr>
                <w:rFonts w:ascii="Arial" w:eastAsia="Arial Unicode MS" w:hAnsi="Arial" w:cs="Arial"/>
                <w:color w:val="000000" w:themeColor="text1"/>
                <w:sz w:val="14"/>
                <w:szCs w:val="14"/>
              </w:rPr>
              <w:t>,</w:t>
            </w:r>
            <w:r w:rsidR="006B3D5F" w:rsidRPr="00A73A7A">
              <w:rPr>
                <w:rFonts w:ascii="Arial" w:eastAsia="Arial Unicode MS" w:hAnsi="Arial" w:cs="Arial"/>
                <w:color w:val="000000" w:themeColor="text1"/>
                <w:sz w:val="14"/>
                <w:szCs w:val="14"/>
              </w:rPr>
              <w:t>638</w:t>
            </w:r>
            <w:r w:rsidR="00D522A6" w:rsidRPr="00A73A7A">
              <w:rPr>
                <w:rFonts w:ascii="Arial" w:eastAsia="Arial Unicode MS" w:hAnsi="Arial" w:cs="Arial"/>
                <w:color w:val="000000" w:themeColor="text1"/>
                <w:sz w:val="14"/>
                <w:szCs w:val="14"/>
              </w:rPr>
              <w:t>,3</w:t>
            </w:r>
            <w:r w:rsidR="006B3D5F" w:rsidRPr="00A73A7A">
              <w:rPr>
                <w:rFonts w:ascii="Arial" w:eastAsia="Arial Unicode MS" w:hAnsi="Arial" w:cs="Arial"/>
                <w:color w:val="000000" w:themeColor="text1"/>
                <w:sz w:val="14"/>
                <w:szCs w:val="14"/>
              </w:rPr>
              <w:t>54</w:t>
            </w:r>
            <w:r w:rsidRPr="00A73A7A">
              <w:rPr>
                <w:rFonts w:ascii="Arial" w:eastAsia="Arial Unicode MS" w:hAnsi="Arial" w:cs="Arial"/>
                <w:color w:val="000000" w:themeColor="text1"/>
                <w:sz w:val="14"/>
                <w:szCs w:val="14"/>
              </w:rPr>
              <w:t xml:space="preserve"> </w:t>
            </w:r>
          </w:p>
        </w:tc>
      </w:tr>
      <w:tr w:rsidR="008247C4" w:rsidRPr="00A73A7A" w14:paraId="0201F981" w14:textId="77777777" w:rsidTr="007C0710">
        <w:tc>
          <w:tcPr>
            <w:tcW w:w="3045" w:type="dxa"/>
            <w:vAlign w:val="bottom"/>
          </w:tcPr>
          <w:p w14:paraId="21F417D7" w14:textId="77777777" w:rsidR="008247C4" w:rsidRPr="00A73A7A" w:rsidRDefault="008247C4"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2C436408"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306140FA" w14:textId="77777777" w:rsidR="008247C4" w:rsidRPr="00A73A7A" w:rsidRDefault="008247C4" w:rsidP="009B16D2">
            <w:pPr>
              <w:ind w:left="14" w:right="-72" w:hanging="14"/>
              <w:jc w:val="right"/>
              <w:rPr>
                <w:rFonts w:ascii="Arial" w:hAnsi="Arial" w:cs="Arial"/>
                <w:color w:val="000000" w:themeColor="text1"/>
                <w:sz w:val="14"/>
                <w:szCs w:val="14"/>
                <w:lang w:val="th-TH"/>
              </w:rPr>
            </w:pPr>
          </w:p>
        </w:tc>
        <w:tc>
          <w:tcPr>
            <w:tcW w:w="982" w:type="dxa"/>
            <w:tcBorders>
              <w:top w:val="single" w:sz="4" w:space="0" w:color="auto"/>
            </w:tcBorders>
            <w:vAlign w:val="bottom"/>
          </w:tcPr>
          <w:p w14:paraId="1E0687E5"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7B982432"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16B1815C" w14:textId="77777777" w:rsidR="008247C4" w:rsidRPr="00A73A7A" w:rsidRDefault="008247C4" w:rsidP="009B16D2">
            <w:pPr>
              <w:ind w:right="-72"/>
              <w:jc w:val="right"/>
              <w:rPr>
                <w:rFonts w:ascii="Arial" w:hAnsi="Arial" w:cs="Arial"/>
                <w:color w:val="000000" w:themeColor="text1"/>
                <w:sz w:val="14"/>
                <w:szCs w:val="14"/>
                <w:lang w:val="th-TH"/>
              </w:rPr>
            </w:pPr>
          </w:p>
        </w:tc>
        <w:tc>
          <w:tcPr>
            <w:tcW w:w="982" w:type="dxa"/>
            <w:tcBorders>
              <w:top w:val="single" w:sz="4" w:space="0" w:color="auto"/>
            </w:tcBorders>
            <w:vAlign w:val="bottom"/>
          </w:tcPr>
          <w:p w14:paraId="32BC6F2E" w14:textId="77777777" w:rsidR="008247C4" w:rsidRPr="00A73A7A" w:rsidRDefault="008247C4" w:rsidP="009B16D2">
            <w:pPr>
              <w:ind w:right="-72"/>
              <w:jc w:val="right"/>
              <w:rPr>
                <w:rFonts w:ascii="Arial" w:hAnsi="Arial" w:cs="Arial"/>
                <w:color w:val="000000" w:themeColor="text1"/>
                <w:sz w:val="14"/>
                <w:szCs w:val="14"/>
                <w:lang w:val="th-TH"/>
              </w:rPr>
            </w:pPr>
          </w:p>
        </w:tc>
      </w:tr>
      <w:tr w:rsidR="008247C4" w:rsidRPr="00A73A7A" w14:paraId="461F5549" w14:textId="77777777" w:rsidTr="007C0710">
        <w:tc>
          <w:tcPr>
            <w:tcW w:w="3045" w:type="dxa"/>
            <w:vAlign w:val="bottom"/>
          </w:tcPr>
          <w:p w14:paraId="20CD6969" w14:textId="77777777" w:rsidR="008247C4" w:rsidRPr="00A73A7A" w:rsidRDefault="008247C4"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liabilities</w:t>
            </w:r>
          </w:p>
        </w:tc>
        <w:tc>
          <w:tcPr>
            <w:tcW w:w="1264" w:type="dxa"/>
            <w:vAlign w:val="bottom"/>
          </w:tcPr>
          <w:p w14:paraId="0351A6AF"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vAlign w:val="bottom"/>
          </w:tcPr>
          <w:p w14:paraId="6E744144" w14:textId="77777777" w:rsidR="008247C4" w:rsidRPr="00A73A7A" w:rsidRDefault="008247C4" w:rsidP="009B16D2">
            <w:pPr>
              <w:ind w:left="14" w:right="-72" w:hanging="14"/>
              <w:jc w:val="right"/>
              <w:rPr>
                <w:rFonts w:ascii="Arial" w:hAnsi="Arial" w:cs="Arial"/>
                <w:color w:val="000000" w:themeColor="text1"/>
                <w:sz w:val="14"/>
                <w:szCs w:val="14"/>
                <w:lang w:val="th-TH"/>
              </w:rPr>
            </w:pPr>
          </w:p>
        </w:tc>
        <w:tc>
          <w:tcPr>
            <w:tcW w:w="982" w:type="dxa"/>
            <w:vAlign w:val="bottom"/>
          </w:tcPr>
          <w:p w14:paraId="7CF8C8A9"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vAlign w:val="bottom"/>
          </w:tcPr>
          <w:p w14:paraId="6F36EF02" w14:textId="77777777" w:rsidR="008247C4" w:rsidRPr="00A73A7A" w:rsidRDefault="008247C4" w:rsidP="009B16D2">
            <w:pPr>
              <w:ind w:right="-72"/>
              <w:jc w:val="right"/>
              <w:rPr>
                <w:rFonts w:ascii="Arial" w:hAnsi="Arial" w:cs="Arial"/>
                <w:color w:val="000000" w:themeColor="text1"/>
                <w:sz w:val="14"/>
                <w:szCs w:val="14"/>
                <w:lang w:val="th-TH"/>
              </w:rPr>
            </w:pPr>
          </w:p>
        </w:tc>
        <w:tc>
          <w:tcPr>
            <w:tcW w:w="981" w:type="dxa"/>
            <w:vAlign w:val="bottom"/>
          </w:tcPr>
          <w:p w14:paraId="297C040F" w14:textId="77777777" w:rsidR="008247C4" w:rsidRPr="00A73A7A" w:rsidRDefault="008247C4" w:rsidP="009B16D2">
            <w:pPr>
              <w:ind w:right="-72"/>
              <w:jc w:val="right"/>
              <w:rPr>
                <w:rFonts w:ascii="Arial" w:hAnsi="Arial" w:cs="Arial"/>
                <w:color w:val="000000" w:themeColor="text1"/>
                <w:sz w:val="14"/>
                <w:szCs w:val="14"/>
                <w:lang w:val="th-TH"/>
              </w:rPr>
            </w:pPr>
          </w:p>
        </w:tc>
        <w:tc>
          <w:tcPr>
            <w:tcW w:w="982" w:type="dxa"/>
            <w:vAlign w:val="bottom"/>
          </w:tcPr>
          <w:p w14:paraId="15B46F52" w14:textId="77777777" w:rsidR="008247C4" w:rsidRPr="00A73A7A" w:rsidRDefault="008247C4" w:rsidP="009B16D2">
            <w:pPr>
              <w:ind w:right="-72"/>
              <w:jc w:val="right"/>
              <w:rPr>
                <w:rFonts w:ascii="Arial" w:hAnsi="Arial" w:cs="Arial"/>
                <w:color w:val="000000" w:themeColor="text1"/>
                <w:sz w:val="14"/>
                <w:szCs w:val="14"/>
                <w:lang w:val="th-TH"/>
              </w:rPr>
            </w:pPr>
          </w:p>
        </w:tc>
      </w:tr>
      <w:tr w:rsidR="006D0B9B" w:rsidRPr="00A73A7A" w14:paraId="7769C3A4" w14:textId="77777777" w:rsidTr="007C0710">
        <w:tc>
          <w:tcPr>
            <w:tcW w:w="3045" w:type="dxa"/>
            <w:vAlign w:val="bottom"/>
          </w:tcPr>
          <w:p w14:paraId="3B17A9B6" w14:textId="77777777"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Deposits</w:t>
            </w:r>
          </w:p>
        </w:tc>
        <w:tc>
          <w:tcPr>
            <w:tcW w:w="1264" w:type="dxa"/>
          </w:tcPr>
          <w:p w14:paraId="664F58E7" w14:textId="77777777" w:rsidR="003C0FE3"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p>
          <w:p w14:paraId="15D67CF1" w14:textId="0D613C34"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56,090,621 </w:t>
            </w:r>
          </w:p>
        </w:tc>
        <w:tc>
          <w:tcPr>
            <w:tcW w:w="981" w:type="dxa"/>
          </w:tcPr>
          <w:p w14:paraId="3964A6FD" w14:textId="77777777" w:rsidR="006D0B9B" w:rsidRPr="00A73A7A" w:rsidRDefault="006D0B9B" w:rsidP="009B16D2">
            <w:pPr>
              <w:ind w:right="-72"/>
              <w:jc w:val="right"/>
              <w:rPr>
                <w:rFonts w:ascii="Arial" w:eastAsia="Arial Unicode MS" w:hAnsi="Arial" w:cs="Arial"/>
                <w:color w:val="000000" w:themeColor="text1"/>
                <w:sz w:val="14"/>
                <w:szCs w:val="14"/>
              </w:rPr>
            </w:pPr>
          </w:p>
          <w:p w14:paraId="6083EA83" w14:textId="38B2AB5B"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122,468,011 </w:t>
            </w:r>
          </w:p>
        </w:tc>
        <w:tc>
          <w:tcPr>
            <w:tcW w:w="982" w:type="dxa"/>
          </w:tcPr>
          <w:p w14:paraId="3C3AFA47" w14:textId="7777777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p>
          <w:p w14:paraId="3FC88FF0" w14:textId="65670516"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3,452,037 </w:t>
            </w:r>
          </w:p>
        </w:tc>
        <w:tc>
          <w:tcPr>
            <w:tcW w:w="981" w:type="dxa"/>
          </w:tcPr>
          <w:p w14:paraId="4AEDA215" w14:textId="77777777" w:rsidR="006D0B9B" w:rsidRPr="00A73A7A" w:rsidRDefault="006D0B9B" w:rsidP="009B16D2">
            <w:pPr>
              <w:ind w:right="-72"/>
              <w:jc w:val="right"/>
              <w:rPr>
                <w:rFonts w:ascii="Arial" w:eastAsia="Arial Unicode MS" w:hAnsi="Arial" w:cs="Arial"/>
                <w:color w:val="000000" w:themeColor="text1"/>
                <w:sz w:val="14"/>
                <w:szCs w:val="14"/>
              </w:rPr>
            </w:pPr>
          </w:p>
          <w:p w14:paraId="0C46B6B1" w14:textId="3DA0551A"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73CE3890" w14:textId="77777777" w:rsidR="006D0B9B" w:rsidRPr="00A73A7A" w:rsidRDefault="006D0B9B" w:rsidP="009B16D2">
            <w:pPr>
              <w:ind w:right="-72"/>
              <w:jc w:val="right"/>
              <w:rPr>
                <w:rFonts w:ascii="Arial" w:eastAsia="Arial Unicode MS" w:hAnsi="Arial" w:cs="Arial"/>
                <w:color w:val="000000" w:themeColor="text1"/>
                <w:sz w:val="14"/>
                <w:szCs w:val="14"/>
              </w:rPr>
            </w:pPr>
          </w:p>
          <w:p w14:paraId="0FDB693D" w14:textId="196FDF1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177B9578" w14:textId="77777777" w:rsidR="003C0FE3"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p>
          <w:p w14:paraId="6F6100D4" w14:textId="0D1270B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182,010,669 </w:t>
            </w:r>
          </w:p>
        </w:tc>
      </w:tr>
      <w:tr w:rsidR="006D0B9B" w:rsidRPr="00A73A7A" w14:paraId="30072CC3" w14:textId="77777777" w:rsidTr="007C0710">
        <w:tc>
          <w:tcPr>
            <w:tcW w:w="3045" w:type="dxa"/>
            <w:vAlign w:val="bottom"/>
          </w:tcPr>
          <w:p w14:paraId="2F8369E2" w14:textId="77777777"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w:t>
            </w:r>
          </w:p>
        </w:tc>
        <w:tc>
          <w:tcPr>
            <w:tcW w:w="1264" w:type="dxa"/>
          </w:tcPr>
          <w:p w14:paraId="5F81CDF4" w14:textId="75FCF93D"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501,759 </w:t>
            </w:r>
          </w:p>
        </w:tc>
        <w:tc>
          <w:tcPr>
            <w:tcW w:w="981" w:type="dxa"/>
          </w:tcPr>
          <w:p w14:paraId="11C6F517" w14:textId="04F28DE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4,866,024 </w:t>
            </w:r>
          </w:p>
        </w:tc>
        <w:tc>
          <w:tcPr>
            <w:tcW w:w="982" w:type="dxa"/>
          </w:tcPr>
          <w:p w14:paraId="18B538F7" w14:textId="683A8A6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7,725,814 </w:t>
            </w:r>
          </w:p>
        </w:tc>
        <w:tc>
          <w:tcPr>
            <w:tcW w:w="981" w:type="dxa"/>
          </w:tcPr>
          <w:p w14:paraId="7B572BC0" w14:textId="28DC165D"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5A3664A7" w14:textId="1E52C72D"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3C036E7" w14:textId="495CE9E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13,093,597 </w:t>
            </w:r>
          </w:p>
        </w:tc>
      </w:tr>
      <w:tr w:rsidR="006D0B9B" w:rsidRPr="00A73A7A" w14:paraId="671D5AF9" w14:textId="77777777" w:rsidTr="007C0710">
        <w:tc>
          <w:tcPr>
            <w:tcW w:w="3045" w:type="dxa"/>
            <w:vAlign w:val="bottom"/>
          </w:tcPr>
          <w:p w14:paraId="1E4CFD99" w14:textId="77777777"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Liabilities payable on demand</w:t>
            </w:r>
          </w:p>
        </w:tc>
        <w:tc>
          <w:tcPr>
            <w:tcW w:w="1264" w:type="dxa"/>
          </w:tcPr>
          <w:p w14:paraId="0AA9985F" w14:textId="0BDCBD9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200,482 </w:t>
            </w:r>
          </w:p>
        </w:tc>
        <w:tc>
          <w:tcPr>
            <w:tcW w:w="981" w:type="dxa"/>
          </w:tcPr>
          <w:p w14:paraId="27473A6C" w14:textId="2E61766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29906C4" w14:textId="6C078077"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73A57C9E" w14:textId="76D84086"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2EAABD80" w14:textId="6130591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673493F7" w14:textId="16D62C9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200,482 </w:t>
            </w:r>
          </w:p>
        </w:tc>
      </w:tr>
      <w:tr w:rsidR="006D0B9B" w:rsidRPr="00A73A7A" w14:paraId="574DE2E2" w14:textId="77777777" w:rsidTr="007C0710">
        <w:tc>
          <w:tcPr>
            <w:tcW w:w="3045" w:type="dxa"/>
            <w:vAlign w:val="bottom"/>
          </w:tcPr>
          <w:p w14:paraId="50A62E0B" w14:textId="77777777" w:rsidR="006D0B9B" w:rsidRPr="00A73A7A" w:rsidRDefault="006D0B9B"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Debt issued and borrowings</w:t>
            </w:r>
          </w:p>
        </w:tc>
        <w:tc>
          <w:tcPr>
            <w:tcW w:w="1264" w:type="dxa"/>
          </w:tcPr>
          <w:p w14:paraId="12413251" w14:textId="317A1611"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6A340A7D" w14:textId="33AD694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69835F09" w14:textId="1EABF61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6FE1BF3F" w14:textId="460BFC5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1,700,000 </w:t>
            </w:r>
          </w:p>
        </w:tc>
        <w:tc>
          <w:tcPr>
            <w:tcW w:w="981" w:type="dxa"/>
          </w:tcPr>
          <w:p w14:paraId="4272D211" w14:textId="54DD3DDF"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49F1AB85" w14:textId="469B75CB"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1,700,000 </w:t>
            </w:r>
          </w:p>
        </w:tc>
      </w:tr>
      <w:tr w:rsidR="006D0B9B" w:rsidRPr="00A73A7A" w14:paraId="007CF511" w14:textId="77777777" w:rsidTr="007C0710">
        <w:tc>
          <w:tcPr>
            <w:tcW w:w="3045" w:type="dxa"/>
            <w:vAlign w:val="bottom"/>
          </w:tcPr>
          <w:p w14:paraId="72F071C1" w14:textId="5C774135" w:rsidR="006D0B9B" w:rsidRPr="00A73A7A" w:rsidRDefault="006D0B9B" w:rsidP="009B16D2">
            <w:pPr>
              <w:ind w:left="218" w:right="-72"/>
              <w:rPr>
                <w:rFonts w:ascii="Arial" w:hAnsi="Arial" w:cs="Arial"/>
                <w:color w:val="000000" w:themeColor="text1"/>
                <w:sz w:val="14"/>
                <w:szCs w:val="14"/>
                <w:lang w:eastAsia="th-TH"/>
              </w:rPr>
            </w:pPr>
            <w:r w:rsidRPr="00A73A7A">
              <w:rPr>
                <w:rFonts w:ascii="Arial" w:eastAsia="MS Mincho" w:hAnsi="Arial" w:cs="Arial"/>
                <w:color w:val="000000" w:themeColor="text1"/>
                <w:sz w:val="14"/>
                <w:szCs w:val="14"/>
              </w:rPr>
              <w:t xml:space="preserve">   Other financial liabilities</w:t>
            </w:r>
          </w:p>
        </w:tc>
        <w:tc>
          <w:tcPr>
            <w:tcW w:w="1264" w:type="dxa"/>
            <w:tcBorders>
              <w:bottom w:val="single" w:sz="4" w:space="0" w:color="auto"/>
            </w:tcBorders>
          </w:tcPr>
          <w:p w14:paraId="0D48F9C5" w14:textId="111061E5"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43A2A966" w14:textId="786F663E"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w:t>
            </w:r>
            <w:r w:rsidR="001C07BE" w:rsidRPr="00A73A7A">
              <w:rPr>
                <w:rFonts w:ascii="Arial" w:eastAsia="Arial Unicode MS" w:hAnsi="Arial" w:cs="Arial"/>
                <w:color w:val="000000" w:themeColor="text1"/>
                <w:sz w:val="14"/>
                <w:szCs w:val="14"/>
              </w:rPr>
              <w:t>309</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245</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524975AF" w14:textId="333DEC3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496</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474</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6734AD4A" w14:textId="4AEA07FC"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500,026</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6AE8CD3E" w14:textId="1164BAC3"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0016A9CE" w14:textId="5D83D794"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3</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305</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745</w:t>
            </w:r>
            <w:r w:rsidRPr="00A73A7A">
              <w:rPr>
                <w:rFonts w:ascii="Arial" w:eastAsia="Arial Unicode MS" w:hAnsi="Arial" w:cs="Arial"/>
                <w:color w:val="000000" w:themeColor="text1"/>
                <w:sz w:val="14"/>
                <w:szCs w:val="14"/>
              </w:rPr>
              <w:t xml:space="preserve"> </w:t>
            </w:r>
          </w:p>
        </w:tc>
      </w:tr>
      <w:tr w:rsidR="008247C4" w:rsidRPr="00A73A7A" w14:paraId="4C4B3E69" w14:textId="77777777" w:rsidTr="007C0710">
        <w:tc>
          <w:tcPr>
            <w:tcW w:w="3045" w:type="dxa"/>
            <w:vAlign w:val="bottom"/>
          </w:tcPr>
          <w:p w14:paraId="54D24D9D" w14:textId="77777777" w:rsidR="008247C4" w:rsidRPr="00A73A7A" w:rsidRDefault="008247C4"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22F86FA0" w14:textId="77777777" w:rsidR="008247C4" w:rsidRPr="00A73A7A" w:rsidRDefault="008247C4" w:rsidP="009B16D2">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2FDF04CC" w14:textId="77777777" w:rsidR="008247C4" w:rsidRPr="00A73A7A" w:rsidRDefault="008247C4" w:rsidP="009B16D2">
            <w:pPr>
              <w:ind w:right="-72"/>
              <w:jc w:val="right"/>
              <w:rPr>
                <w:rFonts w:ascii="Arial" w:hAnsi="Arial" w:cs="Arial"/>
                <w:color w:val="000000" w:themeColor="text1"/>
                <w:sz w:val="14"/>
                <w:szCs w:val="14"/>
                <w:lang w:val="en-GB"/>
              </w:rPr>
            </w:pPr>
          </w:p>
        </w:tc>
        <w:tc>
          <w:tcPr>
            <w:tcW w:w="982" w:type="dxa"/>
            <w:tcBorders>
              <w:top w:val="single" w:sz="4" w:space="0" w:color="auto"/>
            </w:tcBorders>
            <w:vAlign w:val="bottom"/>
          </w:tcPr>
          <w:p w14:paraId="19C7DE61" w14:textId="77777777" w:rsidR="008247C4" w:rsidRPr="00A73A7A" w:rsidRDefault="008247C4" w:rsidP="009B16D2">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23AAE1AB" w14:textId="77777777" w:rsidR="008247C4" w:rsidRPr="00A73A7A" w:rsidRDefault="008247C4" w:rsidP="009B16D2">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6DA019F6" w14:textId="77777777" w:rsidR="008247C4" w:rsidRPr="00A73A7A" w:rsidRDefault="008247C4" w:rsidP="009B16D2">
            <w:pPr>
              <w:ind w:right="-72"/>
              <w:jc w:val="right"/>
              <w:rPr>
                <w:rFonts w:ascii="Arial" w:hAnsi="Arial" w:cs="Arial"/>
                <w:color w:val="000000" w:themeColor="text1"/>
                <w:sz w:val="14"/>
                <w:szCs w:val="14"/>
                <w:lang w:val="en-GB"/>
              </w:rPr>
            </w:pPr>
          </w:p>
        </w:tc>
        <w:tc>
          <w:tcPr>
            <w:tcW w:w="982" w:type="dxa"/>
            <w:tcBorders>
              <w:top w:val="single" w:sz="4" w:space="0" w:color="auto"/>
            </w:tcBorders>
            <w:vAlign w:val="bottom"/>
          </w:tcPr>
          <w:p w14:paraId="3210DF17" w14:textId="77777777" w:rsidR="008247C4" w:rsidRPr="00A73A7A" w:rsidRDefault="008247C4" w:rsidP="009B16D2">
            <w:pPr>
              <w:ind w:right="-72"/>
              <w:jc w:val="right"/>
              <w:rPr>
                <w:rFonts w:ascii="Arial" w:hAnsi="Arial" w:cs="Arial"/>
                <w:color w:val="000000" w:themeColor="text1"/>
                <w:sz w:val="14"/>
                <w:szCs w:val="14"/>
                <w:lang w:val="en-GB"/>
              </w:rPr>
            </w:pPr>
          </w:p>
        </w:tc>
      </w:tr>
      <w:tr w:rsidR="006D0B9B" w:rsidRPr="00A73A7A" w14:paraId="01B8F311" w14:textId="77777777" w:rsidTr="007C0710">
        <w:tc>
          <w:tcPr>
            <w:tcW w:w="3045" w:type="dxa"/>
            <w:vAlign w:val="bottom"/>
          </w:tcPr>
          <w:p w14:paraId="7DA61FCD" w14:textId="77777777" w:rsidR="006D0B9B" w:rsidRPr="00A73A7A" w:rsidRDefault="006D0B9B" w:rsidP="009B16D2">
            <w:pPr>
              <w:ind w:left="218" w:right="-72"/>
              <w:rPr>
                <w:rFonts w:ascii="Arial" w:hAnsi="Arial" w:cs="Arial"/>
                <w:b/>
                <w:bCs/>
                <w:color w:val="000000" w:themeColor="text1"/>
                <w:sz w:val="14"/>
                <w:szCs w:val="14"/>
                <w:lang w:eastAsia="th-TH"/>
              </w:rPr>
            </w:pPr>
            <w:r w:rsidRPr="00A73A7A">
              <w:rPr>
                <w:rFonts w:ascii="Arial" w:eastAsia="MS Mincho" w:hAnsi="Arial" w:cs="Arial"/>
                <w:b/>
                <w:bCs/>
                <w:color w:val="000000" w:themeColor="text1"/>
                <w:sz w:val="14"/>
                <w:szCs w:val="14"/>
              </w:rPr>
              <w:t>Total financial liabilities</w:t>
            </w:r>
          </w:p>
        </w:tc>
        <w:tc>
          <w:tcPr>
            <w:tcW w:w="1264" w:type="dxa"/>
            <w:tcBorders>
              <w:bottom w:val="single" w:sz="4" w:space="0" w:color="auto"/>
            </w:tcBorders>
          </w:tcPr>
          <w:p w14:paraId="691EFD9F" w14:textId="0B982A81" w:rsidR="006D0B9B" w:rsidRPr="00A73A7A" w:rsidRDefault="006D0B9B"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56,792,862 </w:t>
            </w:r>
          </w:p>
        </w:tc>
        <w:tc>
          <w:tcPr>
            <w:tcW w:w="981" w:type="dxa"/>
            <w:tcBorders>
              <w:bottom w:val="single" w:sz="4" w:space="0" w:color="auto"/>
            </w:tcBorders>
          </w:tcPr>
          <w:p w14:paraId="64F4AA3B" w14:textId="7E1684F5"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129,</w:t>
            </w:r>
            <w:r w:rsidR="001C07BE" w:rsidRPr="00A73A7A">
              <w:rPr>
                <w:rFonts w:ascii="Arial" w:eastAsia="Arial Unicode MS" w:hAnsi="Arial" w:cs="Arial"/>
                <w:color w:val="000000" w:themeColor="text1"/>
                <w:sz w:val="14"/>
                <w:szCs w:val="14"/>
              </w:rPr>
              <w:t>643</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280</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193381BD" w14:textId="7871F046"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11,</w:t>
            </w:r>
            <w:r w:rsidR="001C07BE" w:rsidRPr="00A73A7A">
              <w:rPr>
                <w:rFonts w:ascii="Arial" w:eastAsia="Arial Unicode MS" w:hAnsi="Arial" w:cs="Arial"/>
                <w:color w:val="000000" w:themeColor="text1"/>
                <w:sz w:val="14"/>
                <w:szCs w:val="14"/>
              </w:rPr>
              <w:t>674</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325</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6804DD24" w14:textId="5E5B5C1D"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2</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2</w:t>
            </w:r>
            <w:r w:rsidRPr="00A73A7A">
              <w:rPr>
                <w:rFonts w:ascii="Arial" w:eastAsia="Arial Unicode MS" w:hAnsi="Arial" w:cs="Arial"/>
                <w:color w:val="000000" w:themeColor="text1"/>
                <w:sz w:val="14"/>
                <w:szCs w:val="14"/>
              </w:rPr>
              <w:t>00,</w:t>
            </w:r>
            <w:r w:rsidR="001C07BE" w:rsidRPr="00A73A7A">
              <w:rPr>
                <w:rFonts w:ascii="Arial" w:eastAsia="Arial Unicode MS" w:hAnsi="Arial" w:cs="Arial"/>
                <w:color w:val="000000" w:themeColor="text1"/>
                <w:sz w:val="14"/>
                <w:szCs w:val="14"/>
              </w:rPr>
              <w:t>026</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1DA491BC" w14:textId="52033C90" w:rsidR="006D0B9B" w:rsidRPr="00A73A7A" w:rsidRDefault="006D0B9B"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4D77A31A" w14:textId="04866595" w:rsidR="006D0B9B" w:rsidRPr="00A73A7A" w:rsidRDefault="001C07B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200</w:t>
            </w:r>
            <w:r w:rsidR="006D0B9B" w:rsidRPr="00A73A7A">
              <w:rPr>
                <w:rFonts w:ascii="Arial" w:eastAsia="Arial Unicode MS" w:hAnsi="Arial" w:cs="Arial"/>
                <w:color w:val="000000" w:themeColor="text1"/>
                <w:sz w:val="14"/>
                <w:szCs w:val="14"/>
              </w:rPr>
              <w:t>,</w:t>
            </w:r>
            <w:r w:rsidRPr="00A73A7A">
              <w:rPr>
                <w:rFonts w:ascii="Arial" w:eastAsia="Arial Unicode MS" w:hAnsi="Arial" w:cs="Arial"/>
                <w:color w:val="000000" w:themeColor="text1"/>
                <w:sz w:val="14"/>
                <w:szCs w:val="14"/>
              </w:rPr>
              <w:t>310</w:t>
            </w:r>
            <w:r w:rsidR="006D0B9B" w:rsidRPr="00A73A7A">
              <w:rPr>
                <w:rFonts w:ascii="Arial" w:eastAsia="Arial Unicode MS" w:hAnsi="Arial" w:cs="Arial"/>
                <w:color w:val="000000" w:themeColor="text1"/>
                <w:sz w:val="14"/>
                <w:szCs w:val="14"/>
              </w:rPr>
              <w:t>,</w:t>
            </w:r>
            <w:r w:rsidRPr="00A73A7A">
              <w:rPr>
                <w:rFonts w:ascii="Arial" w:eastAsia="Arial Unicode MS" w:hAnsi="Arial" w:cs="Arial"/>
                <w:color w:val="000000" w:themeColor="text1"/>
                <w:sz w:val="14"/>
                <w:szCs w:val="14"/>
              </w:rPr>
              <w:t>493</w:t>
            </w:r>
            <w:r w:rsidR="006D0B9B" w:rsidRPr="00A73A7A">
              <w:rPr>
                <w:rFonts w:ascii="Arial" w:eastAsia="Arial Unicode MS" w:hAnsi="Arial" w:cs="Arial"/>
                <w:color w:val="000000" w:themeColor="text1"/>
                <w:sz w:val="14"/>
                <w:szCs w:val="14"/>
              </w:rPr>
              <w:t xml:space="preserve"> </w:t>
            </w:r>
          </w:p>
        </w:tc>
      </w:tr>
    </w:tbl>
    <w:p w14:paraId="45F6EE1E" w14:textId="77777777" w:rsidR="00FD6D85" w:rsidRPr="00A73A7A" w:rsidRDefault="00FD6D85" w:rsidP="009B16D2">
      <w:pPr>
        <w:ind w:left="540"/>
        <w:jc w:val="thaiDistribute"/>
        <w:rPr>
          <w:rFonts w:ascii="Arial" w:hAnsi="Arial" w:cs="Arial"/>
          <w:color w:val="000000" w:themeColor="text1"/>
          <w:sz w:val="12"/>
          <w:szCs w:val="12"/>
        </w:rPr>
      </w:pPr>
    </w:p>
    <w:tbl>
      <w:tblPr>
        <w:tblW w:w="9216" w:type="dxa"/>
        <w:tblInd w:w="216" w:type="dxa"/>
        <w:tblLayout w:type="fixed"/>
        <w:tblLook w:val="0000" w:firstRow="0" w:lastRow="0" w:firstColumn="0" w:lastColumn="0" w:noHBand="0" w:noVBand="0"/>
      </w:tblPr>
      <w:tblGrid>
        <w:gridCol w:w="3045"/>
        <w:gridCol w:w="1264"/>
        <w:gridCol w:w="981"/>
        <w:gridCol w:w="982"/>
        <w:gridCol w:w="981"/>
        <w:gridCol w:w="981"/>
        <w:gridCol w:w="982"/>
      </w:tblGrid>
      <w:tr w:rsidR="002A4C2E" w:rsidRPr="00A73A7A" w14:paraId="47CD7603" w14:textId="77777777">
        <w:tc>
          <w:tcPr>
            <w:tcW w:w="3045" w:type="dxa"/>
            <w:vAlign w:val="bottom"/>
          </w:tcPr>
          <w:p w14:paraId="5FC9F7AB"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bottom w:val="single" w:sz="4" w:space="0" w:color="auto"/>
            </w:tcBorders>
            <w:vAlign w:val="bottom"/>
          </w:tcPr>
          <w:p w14:paraId="622F333C" w14:textId="77777777"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 xml:space="preserve">Consolidated </w:t>
            </w:r>
          </w:p>
        </w:tc>
      </w:tr>
      <w:tr w:rsidR="002A4C2E" w:rsidRPr="00A73A7A" w14:paraId="587A2C0C" w14:textId="77777777">
        <w:tc>
          <w:tcPr>
            <w:tcW w:w="3045" w:type="dxa"/>
            <w:vAlign w:val="bottom"/>
          </w:tcPr>
          <w:p w14:paraId="30353C8A"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top w:val="single" w:sz="4" w:space="0" w:color="auto"/>
              <w:bottom w:val="single" w:sz="4" w:space="0" w:color="auto"/>
            </w:tcBorders>
            <w:vAlign w:val="bottom"/>
          </w:tcPr>
          <w:p w14:paraId="05603FBF" w14:textId="6192FA57"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val="en-GB" w:eastAsia="th-TH"/>
              </w:rPr>
              <w:t>31 December 2025</w:t>
            </w:r>
          </w:p>
        </w:tc>
      </w:tr>
      <w:tr w:rsidR="002A4C2E" w:rsidRPr="00A73A7A" w14:paraId="35A484E6" w14:textId="77777777">
        <w:tc>
          <w:tcPr>
            <w:tcW w:w="3045" w:type="dxa"/>
            <w:vAlign w:val="bottom"/>
          </w:tcPr>
          <w:p w14:paraId="61F8A1E6"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top w:val="single" w:sz="4" w:space="0" w:color="auto"/>
            </w:tcBorders>
            <w:vAlign w:val="bottom"/>
          </w:tcPr>
          <w:p w14:paraId="1A67D0B8"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p>
        </w:tc>
        <w:tc>
          <w:tcPr>
            <w:tcW w:w="981" w:type="dxa"/>
            <w:tcBorders>
              <w:top w:val="single" w:sz="4" w:space="0" w:color="auto"/>
            </w:tcBorders>
            <w:vAlign w:val="bottom"/>
          </w:tcPr>
          <w:p w14:paraId="1BBEE65B"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Within</w:t>
            </w:r>
          </w:p>
        </w:tc>
        <w:tc>
          <w:tcPr>
            <w:tcW w:w="982" w:type="dxa"/>
            <w:tcBorders>
              <w:top w:val="single" w:sz="4" w:space="0" w:color="auto"/>
            </w:tcBorders>
            <w:vAlign w:val="bottom"/>
          </w:tcPr>
          <w:p w14:paraId="0597FDCA"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32EFE1DC"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37B88698" w14:textId="77777777" w:rsidR="002A4C2E" w:rsidRPr="00A73A7A" w:rsidRDefault="002A4C2E" w:rsidP="009B16D2">
            <w:pPr>
              <w:ind w:right="-72"/>
              <w:jc w:val="right"/>
              <w:rPr>
                <w:rFonts w:ascii="Arial" w:eastAsia="MS Mincho" w:hAnsi="Arial" w:cs="Arial"/>
                <w:b/>
                <w:bCs/>
                <w:color w:val="000000" w:themeColor="text1"/>
                <w:sz w:val="14"/>
                <w:szCs w:val="14"/>
              </w:rPr>
            </w:pPr>
          </w:p>
        </w:tc>
        <w:tc>
          <w:tcPr>
            <w:tcW w:w="982" w:type="dxa"/>
            <w:tcBorders>
              <w:top w:val="single" w:sz="4" w:space="0" w:color="auto"/>
            </w:tcBorders>
            <w:vAlign w:val="bottom"/>
          </w:tcPr>
          <w:p w14:paraId="3D104E9C"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p>
        </w:tc>
      </w:tr>
      <w:tr w:rsidR="002A4C2E" w:rsidRPr="00A73A7A" w14:paraId="5EC40C25" w14:textId="77777777">
        <w:tc>
          <w:tcPr>
            <w:tcW w:w="3045" w:type="dxa"/>
            <w:vAlign w:val="bottom"/>
          </w:tcPr>
          <w:p w14:paraId="038B3750"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0ED59DAE"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On demand</w:t>
            </w:r>
          </w:p>
        </w:tc>
        <w:tc>
          <w:tcPr>
            <w:tcW w:w="981" w:type="dxa"/>
            <w:vAlign w:val="bottom"/>
          </w:tcPr>
          <w:p w14:paraId="340ED6BB"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year</w:t>
            </w:r>
          </w:p>
        </w:tc>
        <w:tc>
          <w:tcPr>
            <w:tcW w:w="982" w:type="dxa"/>
            <w:vAlign w:val="bottom"/>
          </w:tcPr>
          <w:p w14:paraId="38509874"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 </w:t>
            </w: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06F56FCA"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10CE3D1A"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No maturity</w:t>
            </w:r>
          </w:p>
        </w:tc>
        <w:tc>
          <w:tcPr>
            <w:tcW w:w="982" w:type="dxa"/>
            <w:vAlign w:val="bottom"/>
          </w:tcPr>
          <w:p w14:paraId="530AC212"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Total</w:t>
            </w:r>
          </w:p>
        </w:tc>
      </w:tr>
      <w:tr w:rsidR="002A4C2E" w:rsidRPr="00A73A7A" w14:paraId="25A527C1" w14:textId="77777777">
        <w:tc>
          <w:tcPr>
            <w:tcW w:w="3045" w:type="dxa"/>
            <w:vAlign w:val="bottom"/>
          </w:tcPr>
          <w:p w14:paraId="2212DEF4"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4900059D"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20E4431C"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6FEF524D"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4B35389A"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53C943AF"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6B36854F"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r>
      <w:tr w:rsidR="002A4C2E" w:rsidRPr="00A73A7A" w14:paraId="6738A607" w14:textId="77777777">
        <w:tc>
          <w:tcPr>
            <w:tcW w:w="3045" w:type="dxa"/>
            <w:vAlign w:val="bottom"/>
          </w:tcPr>
          <w:p w14:paraId="4BF2DAEC"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bottom w:val="single" w:sz="4" w:space="0" w:color="auto"/>
            </w:tcBorders>
            <w:vAlign w:val="bottom"/>
          </w:tcPr>
          <w:p w14:paraId="3EC57856"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38A6449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5DA274C0"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3C65DB6B"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2A9F6067"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3F4222AA"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r>
      <w:tr w:rsidR="002A4C2E" w:rsidRPr="00A73A7A" w14:paraId="6295A659" w14:textId="77777777">
        <w:tc>
          <w:tcPr>
            <w:tcW w:w="3045" w:type="dxa"/>
            <w:vAlign w:val="bottom"/>
          </w:tcPr>
          <w:p w14:paraId="03464552"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39DE080C" w14:textId="77777777" w:rsidR="002A4C2E" w:rsidRPr="00A73A7A" w:rsidRDefault="002A4C2E" w:rsidP="009B16D2">
            <w:pPr>
              <w:ind w:left="259" w:right="-72" w:hanging="259"/>
              <w:jc w:val="right"/>
              <w:rPr>
                <w:rFonts w:ascii="Arial" w:hAnsi="Arial" w:cs="Arial"/>
                <w:color w:val="000000" w:themeColor="text1"/>
                <w:sz w:val="14"/>
                <w:szCs w:val="14"/>
              </w:rPr>
            </w:pPr>
          </w:p>
        </w:tc>
        <w:tc>
          <w:tcPr>
            <w:tcW w:w="981" w:type="dxa"/>
            <w:tcBorders>
              <w:top w:val="single" w:sz="4" w:space="0" w:color="auto"/>
            </w:tcBorders>
            <w:vAlign w:val="bottom"/>
          </w:tcPr>
          <w:p w14:paraId="15E7831D" w14:textId="77777777" w:rsidR="002A4C2E" w:rsidRPr="00A73A7A" w:rsidRDefault="002A4C2E" w:rsidP="009B16D2">
            <w:pPr>
              <w:ind w:left="14" w:right="-72" w:hanging="14"/>
              <w:jc w:val="right"/>
              <w:rPr>
                <w:rFonts w:ascii="Arial" w:hAnsi="Arial" w:cs="Arial"/>
                <w:color w:val="000000" w:themeColor="text1"/>
                <w:sz w:val="14"/>
                <w:szCs w:val="14"/>
              </w:rPr>
            </w:pPr>
          </w:p>
        </w:tc>
        <w:tc>
          <w:tcPr>
            <w:tcW w:w="982" w:type="dxa"/>
            <w:tcBorders>
              <w:top w:val="single" w:sz="4" w:space="0" w:color="auto"/>
            </w:tcBorders>
            <w:vAlign w:val="bottom"/>
          </w:tcPr>
          <w:p w14:paraId="6D9DB657" w14:textId="77777777" w:rsidR="002A4C2E" w:rsidRPr="00A73A7A" w:rsidRDefault="002A4C2E" w:rsidP="009B16D2">
            <w:pPr>
              <w:ind w:left="-56" w:right="-72"/>
              <w:jc w:val="right"/>
              <w:rPr>
                <w:rFonts w:ascii="Arial" w:hAnsi="Arial" w:cs="Arial"/>
                <w:color w:val="000000" w:themeColor="text1"/>
                <w:sz w:val="14"/>
                <w:szCs w:val="14"/>
              </w:rPr>
            </w:pPr>
          </w:p>
        </w:tc>
        <w:tc>
          <w:tcPr>
            <w:tcW w:w="981" w:type="dxa"/>
            <w:tcBorders>
              <w:top w:val="single" w:sz="4" w:space="0" w:color="auto"/>
            </w:tcBorders>
            <w:vAlign w:val="bottom"/>
          </w:tcPr>
          <w:p w14:paraId="56691A65" w14:textId="77777777" w:rsidR="002A4C2E" w:rsidRPr="00A73A7A" w:rsidRDefault="002A4C2E" w:rsidP="009B16D2">
            <w:pPr>
              <w:ind w:left="187" w:right="-72" w:hanging="187"/>
              <w:jc w:val="right"/>
              <w:rPr>
                <w:rFonts w:ascii="Arial" w:hAnsi="Arial" w:cs="Arial"/>
                <w:color w:val="000000" w:themeColor="text1"/>
                <w:sz w:val="14"/>
                <w:szCs w:val="14"/>
              </w:rPr>
            </w:pPr>
          </w:p>
        </w:tc>
        <w:tc>
          <w:tcPr>
            <w:tcW w:w="981" w:type="dxa"/>
            <w:tcBorders>
              <w:top w:val="single" w:sz="4" w:space="0" w:color="auto"/>
            </w:tcBorders>
            <w:vAlign w:val="bottom"/>
          </w:tcPr>
          <w:p w14:paraId="19267906" w14:textId="77777777" w:rsidR="002A4C2E" w:rsidRPr="00A73A7A" w:rsidRDefault="002A4C2E"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73FD96F8" w14:textId="77777777" w:rsidR="002A4C2E" w:rsidRPr="00A73A7A" w:rsidRDefault="002A4C2E" w:rsidP="009B16D2">
            <w:pPr>
              <w:ind w:left="158" w:right="-72" w:hanging="158"/>
              <w:jc w:val="right"/>
              <w:rPr>
                <w:rFonts w:ascii="Arial" w:hAnsi="Arial" w:cs="Arial"/>
                <w:color w:val="000000" w:themeColor="text1"/>
                <w:sz w:val="14"/>
                <w:szCs w:val="14"/>
              </w:rPr>
            </w:pPr>
          </w:p>
        </w:tc>
      </w:tr>
      <w:tr w:rsidR="002A4C2E" w:rsidRPr="00A73A7A" w14:paraId="2A7C7C4B" w14:textId="77777777">
        <w:trPr>
          <w:trHeight w:val="74"/>
        </w:trPr>
        <w:tc>
          <w:tcPr>
            <w:tcW w:w="3045" w:type="dxa"/>
            <w:vAlign w:val="bottom"/>
          </w:tcPr>
          <w:p w14:paraId="221B80B9" w14:textId="77777777" w:rsidR="002A4C2E" w:rsidRPr="00A73A7A" w:rsidRDefault="002A4C2E"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assets</w:t>
            </w:r>
          </w:p>
        </w:tc>
        <w:tc>
          <w:tcPr>
            <w:tcW w:w="1264" w:type="dxa"/>
            <w:vAlign w:val="bottom"/>
          </w:tcPr>
          <w:p w14:paraId="1425EB43" w14:textId="77777777" w:rsidR="002A4C2E" w:rsidRPr="00A73A7A" w:rsidRDefault="002A4C2E" w:rsidP="009B16D2">
            <w:pPr>
              <w:ind w:right="-72"/>
              <w:jc w:val="right"/>
              <w:rPr>
                <w:rFonts w:ascii="Arial" w:hAnsi="Arial" w:cs="Arial"/>
                <w:color w:val="000000" w:themeColor="text1"/>
                <w:sz w:val="14"/>
                <w:szCs w:val="14"/>
                <w:cs/>
                <w:lang w:val="th-TH"/>
              </w:rPr>
            </w:pPr>
          </w:p>
        </w:tc>
        <w:tc>
          <w:tcPr>
            <w:tcW w:w="981" w:type="dxa"/>
            <w:vAlign w:val="bottom"/>
          </w:tcPr>
          <w:p w14:paraId="0DBF29B5"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79AFB95A"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65669F2A"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2CF4F6A2"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4CA67FAA" w14:textId="77777777" w:rsidR="002A4C2E" w:rsidRPr="00A73A7A" w:rsidRDefault="002A4C2E" w:rsidP="009B16D2">
            <w:pPr>
              <w:ind w:right="-72"/>
              <w:jc w:val="right"/>
              <w:rPr>
                <w:rFonts w:ascii="Arial" w:hAnsi="Arial" w:cs="Arial"/>
                <w:color w:val="000000" w:themeColor="text1"/>
                <w:sz w:val="14"/>
                <w:szCs w:val="14"/>
                <w:lang w:val="th-TH"/>
              </w:rPr>
            </w:pPr>
          </w:p>
        </w:tc>
      </w:tr>
      <w:tr w:rsidR="002A4C2E" w:rsidRPr="00A73A7A" w14:paraId="2827AB49" w14:textId="77777777">
        <w:trPr>
          <w:trHeight w:val="74"/>
        </w:trPr>
        <w:tc>
          <w:tcPr>
            <w:tcW w:w="3045" w:type="dxa"/>
            <w:vAlign w:val="bottom"/>
          </w:tcPr>
          <w:p w14:paraId="04B9136E"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Cash</w:t>
            </w:r>
          </w:p>
        </w:tc>
        <w:tc>
          <w:tcPr>
            <w:tcW w:w="1264" w:type="dxa"/>
          </w:tcPr>
          <w:p w14:paraId="4B2B0FB1" w14:textId="70C98DD8"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Pr>
          <w:p w14:paraId="4E05E400" w14:textId="432B279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5308A0A7" w14:textId="0AD415C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D07F98B" w14:textId="0DE0A5D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5FCF8EE" w14:textId="2F8C68C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800,373</w:t>
            </w:r>
          </w:p>
        </w:tc>
        <w:tc>
          <w:tcPr>
            <w:tcW w:w="982" w:type="dxa"/>
          </w:tcPr>
          <w:p w14:paraId="54E6751D" w14:textId="0B645549"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800,373</w:t>
            </w:r>
          </w:p>
        </w:tc>
      </w:tr>
      <w:tr w:rsidR="002A4C2E" w:rsidRPr="00A73A7A" w14:paraId="638D8181" w14:textId="77777777">
        <w:tc>
          <w:tcPr>
            <w:tcW w:w="3045" w:type="dxa"/>
            <w:vAlign w:val="bottom"/>
          </w:tcPr>
          <w:p w14:paraId="14E2C984"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net</w:t>
            </w:r>
          </w:p>
        </w:tc>
        <w:tc>
          <w:tcPr>
            <w:tcW w:w="1264" w:type="dxa"/>
          </w:tcPr>
          <w:p w14:paraId="5B59970E" w14:textId="63E7C34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2,274,202</w:t>
            </w:r>
          </w:p>
        </w:tc>
        <w:tc>
          <w:tcPr>
            <w:tcW w:w="981" w:type="dxa"/>
          </w:tcPr>
          <w:p w14:paraId="1704E694" w14:textId="435E0DF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18,800,000</w:t>
            </w:r>
          </w:p>
        </w:tc>
        <w:tc>
          <w:tcPr>
            <w:tcW w:w="982" w:type="dxa"/>
          </w:tcPr>
          <w:p w14:paraId="320E8439" w14:textId="5CF1ACC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71F34AFB" w14:textId="34CC17B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1D907BF1" w14:textId="7A9D4732"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AEF90A9" w14:textId="5465782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21,074,202</w:t>
            </w:r>
          </w:p>
        </w:tc>
      </w:tr>
      <w:tr w:rsidR="002A4C2E" w:rsidRPr="00A73A7A" w14:paraId="263C51A3" w14:textId="77777777" w:rsidTr="007C0710">
        <w:tc>
          <w:tcPr>
            <w:tcW w:w="3045" w:type="dxa"/>
            <w:vAlign w:val="bottom"/>
          </w:tcPr>
          <w:p w14:paraId="46AE1119" w14:textId="77777777" w:rsidR="002A4C2E" w:rsidRPr="00A73A7A" w:rsidRDefault="002A4C2E" w:rsidP="009B16D2">
            <w:pPr>
              <w:ind w:left="218" w:right="-144"/>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Financial assets measured at fair   </w:t>
            </w:r>
          </w:p>
        </w:tc>
        <w:tc>
          <w:tcPr>
            <w:tcW w:w="1264" w:type="dxa"/>
          </w:tcPr>
          <w:p w14:paraId="1ED2C0C1" w14:textId="0D7CA489"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16396955" w14:textId="01C0DCD0"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Pr>
          <w:p w14:paraId="338AA4B7" w14:textId="5EE3BE26"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68DDDB37" w14:textId="6202A68D"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222FCBE9" w14:textId="1ABC4B89"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Pr>
          <w:p w14:paraId="1EAE77F2" w14:textId="44AA9837" w:rsidR="002A4C2E" w:rsidRPr="00A73A7A" w:rsidRDefault="002A4C2E" w:rsidP="009B16D2">
            <w:pPr>
              <w:ind w:right="-72"/>
              <w:jc w:val="right"/>
              <w:rPr>
                <w:rFonts w:ascii="Arial" w:eastAsia="Arial Unicode MS" w:hAnsi="Arial" w:cs="Arial"/>
                <w:color w:val="000000" w:themeColor="text1"/>
                <w:sz w:val="14"/>
                <w:szCs w:val="14"/>
              </w:rPr>
            </w:pPr>
          </w:p>
        </w:tc>
      </w:tr>
      <w:tr w:rsidR="00E11748" w:rsidRPr="00A73A7A" w14:paraId="2BEE8431" w14:textId="77777777">
        <w:tc>
          <w:tcPr>
            <w:tcW w:w="3045" w:type="dxa"/>
            <w:vAlign w:val="bottom"/>
          </w:tcPr>
          <w:p w14:paraId="7314A211"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value through profit or loss</w:t>
            </w:r>
          </w:p>
        </w:tc>
        <w:tc>
          <w:tcPr>
            <w:tcW w:w="1264" w:type="dxa"/>
          </w:tcPr>
          <w:p w14:paraId="799A6DCB" w14:textId="5F9E60D4"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Pr>
          <w:p w14:paraId="3472FC42" w14:textId="59F57F9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3A443F07" w14:textId="3A2D27F0"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6732BB38" w14:textId="7161F8B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20453EB8" w14:textId="568FEFE7"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55,861</w:t>
            </w:r>
          </w:p>
        </w:tc>
        <w:tc>
          <w:tcPr>
            <w:tcW w:w="982" w:type="dxa"/>
          </w:tcPr>
          <w:p w14:paraId="1B83D77D" w14:textId="6AF3665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55,861</w:t>
            </w:r>
          </w:p>
        </w:tc>
      </w:tr>
      <w:tr w:rsidR="00E11748" w:rsidRPr="00A73A7A" w14:paraId="1E351BF4" w14:textId="77777777">
        <w:tc>
          <w:tcPr>
            <w:tcW w:w="3045" w:type="dxa"/>
            <w:vAlign w:val="bottom"/>
          </w:tcPr>
          <w:p w14:paraId="785224F6"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Investment</w:t>
            </w:r>
            <w:r w:rsidRPr="00A73A7A">
              <w:rPr>
                <w:rFonts w:ascii="Arial" w:eastAsia="MS Mincho" w:hAnsi="Arial" w:cs="Arial"/>
                <w:color w:val="000000" w:themeColor="text1"/>
                <w:sz w:val="14"/>
                <w:szCs w:val="14"/>
                <w:lang w:val="en-GB"/>
              </w:rPr>
              <w:t>s</w:t>
            </w:r>
            <w:r w:rsidRPr="00A73A7A">
              <w:rPr>
                <w:rFonts w:ascii="Arial" w:eastAsia="MS Mincho" w:hAnsi="Arial" w:cs="Arial"/>
                <w:color w:val="000000" w:themeColor="text1"/>
                <w:sz w:val="14"/>
                <w:szCs w:val="14"/>
              </w:rPr>
              <w:t>, net</w:t>
            </w:r>
          </w:p>
        </w:tc>
        <w:tc>
          <w:tcPr>
            <w:tcW w:w="1264" w:type="dxa"/>
          </w:tcPr>
          <w:p w14:paraId="0260F76B" w14:textId="16A9968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D0075B2" w14:textId="0301B11D"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2,086,188</w:t>
            </w:r>
          </w:p>
        </w:tc>
        <w:tc>
          <w:tcPr>
            <w:tcW w:w="982" w:type="dxa"/>
          </w:tcPr>
          <w:p w14:paraId="75B025D9" w14:textId="72F44BB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484,569</w:t>
            </w:r>
          </w:p>
        </w:tc>
        <w:tc>
          <w:tcPr>
            <w:tcW w:w="981" w:type="dxa"/>
          </w:tcPr>
          <w:p w14:paraId="01A8F42A" w14:textId="210AD0A8"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49ABAC53" w14:textId="36F38796"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2,479</w:t>
            </w:r>
          </w:p>
        </w:tc>
        <w:tc>
          <w:tcPr>
            <w:tcW w:w="982" w:type="dxa"/>
          </w:tcPr>
          <w:p w14:paraId="59FEC76A" w14:textId="37A55511"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2,573,236</w:t>
            </w:r>
          </w:p>
        </w:tc>
      </w:tr>
      <w:tr w:rsidR="00E11748" w:rsidRPr="00A73A7A" w14:paraId="2C5355CD" w14:textId="77777777" w:rsidTr="00A73A7A">
        <w:trPr>
          <w:trHeight w:val="83"/>
        </w:trPr>
        <w:tc>
          <w:tcPr>
            <w:tcW w:w="3045" w:type="dxa"/>
            <w:vAlign w:val="bottom"/>
          </w:tcPr>
          <w:p w14:paraId="767E2F70"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ngsana New"/>
                <w:color w:val="000000" w:themeColor="text1"/>
                <w:sz w:val="14"/>
                <w:szCs w:val="14"/>
                <w:cs/>
              </w:rPr>
              <w:t xml:space="preserve">   </w:t>
            </w:r>
            <w:r w:rsidRPr="00A73A7A">
              <w:rPr>
                <w:rFonts w:ascii="Arial" w:eastAsia="MS Mincho" w:hAnsi="Arial" w:cs="Arial"/>
                <w:color w:val="000000" w:themeColor="text1"/>
                <w:sz w:val="14"/>
                <w:szCs w:val="14"/>
              </w:rPr>
              <w:t xml:space="preserve">Loans to </w:t>
            </w:r>
            <w:proofErr w:type="gramStart"/>
            <w:r w:rsidRPr="00A73A7A">
              <w:rPr>
                <w:rFonts w:ascii="Arial" w:eastAsia="MS Mincho" w:hAnsi="Arial" w:cs="Arial"/>
                <w:color w:val="000000" w:themeColor="text1"/>
                <w:sz w:val="14"/>
                <w:szCs w:val="14"/>
              </w:rPr>
              <w:t>customers</w:t>
            </w:r>
            <w:r w:rsidRPr="00A73A7A">
              <w:rPr>
                <w:rFonts w:ascii="Arial" w:hAnsi="Arial" w:cs="Angsana New"/>
                <w:spacing w:val="-2"/>
                <w:sz w:val="14"/>
                <w:szCs w:val="14"/>
                <w:vertAlign w:val="superscript"/>
                <w:cs/>
              </w:rPr>
              <w:t>(</w:t>
            </w:r>
            <w:proofErr w:type="gramEnd"/>
            <w:r w:rsidRPr="00A73A7A">
              <w:rPr>
                <w:rFonts w:ascii="Arial" w:hAnsi="Arial" w:cs="Arial"/>
                <w:spacing w:val="-2"/>
                <w:sz w:val="14"/>
                <w:szCs w:val="14"/>
                <w:vertAlign w:val="superscript"/>
                <w:lang w:val="en-GB"/>
              </w:rPr>
              <w:t>1) (2)</w:t>
            </w:r>
          </w:p>
        </w:tc>
        <w:tc>
          <w:tcPr>
            <w:tcW w:w="1264" w:type="dxa"/>
          </w:tcPr>
          <w:p w14:paraId="61EEC6AF" w14:textId="3E03E85C"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1,599,845</w:t>
            </w:r>
          </w:p>
        </w:tc>
        <w:tc>
          <w:tcPr>
            <w:tcW w:w="981" w:type="dxa"/>
          </w:tcPr>
          <w:p w14:paraId="2049101A" w14:textId="36F5E6E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46,295,595</w:t>
            </w:r>
          </w:p>
        </w:tc>
        <w:tc>
          <w:tcPr>
            <w:tcW w:w="982" w:type="dxa"/>
          </w:tcPr>
          <w:p w14:paraId="2DFB77D5" w14:textId="12A8828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77,066,940</w:t>
            </w:r>
          </w:p>
        </w:tc>
        <w:tc>
          <w:tcPr>
            <w:tcW w:w="981" w:type="dxa"/>
          </w:tcPr>
          <w:p w14:paraId="2330FDAC" w14:textId="65A3BDD2" w:rsidR="00E11748" w:rsidRPr="00A73A7A" w:rsidRDefault="00E11748" w:rsidP="00E11748">
            <w:pPr>
              <w:ind w:right="-72"/>
              <w:jc w:val="center"/>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49,281,509</w:t>
            </w:r>
          </w:p>
        </w:tc>
        <w:tc>
          <w:tcPr>
            <w:tcW w:w="981" w:type="dxa"/>
          </w:tcPr>
          <w:p w14:paraId="29807A6A" w14:textId="55B60026"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7,621,664</w:t>
            </w:r>
          </w:p>
        </w:tc>
        <w:tc>
          <w:tcPr>
            <w:tcW w:w="982" w:type="dxa"/>
          </w:tcPr>
          <w:p w14:paraId="40E5008F" w14:textId="423089F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181,865,553</w:t>
            </w:r>
          </w:p>
        </w:tc>
      </w:tr>
      <w:tr w:rsidR="00E11748" w:rsidRPr="00A73A7A" w14:paraId="3859A08C" w14:textId="77777777">
        <w:tc>
          <w:tcPr>
            <w:tcW w:w="3045" w:type="dxa"/>
            <w:vAlign w:val="bottom"/>
          </w:tcPr>
          <w:p w14:paraId="140F69E0"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Other financial assets</w:t>
            </w:r>
          </w:p>
        </w:tc>
        <w:tc>
          <w:tcPr>
            <w:tcW w:w="1264" w:type="dxa"/>
            <w:tcBorders>
              <w:bottom w:val="single" w:sz="4" w:space="0" w:color="auto"/>
            </w:tcBorders>
          </w:tcPr>
          <w:p w14:paraId="2E5D6608" w14:textId="79F2952F"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50200876" w14:textId="6D3A3462"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2,282,551</w:t>
            </w:r>
          </w:p>
        </w:tc>
        <w:tc>
          <w:tcPr>
            <w:tcW w:w="982" w:type="dxa"/>
            <w:tcBorders>
              <w:bottom w:val="single" w:sz="4" w:space="0" w:color="auto"/>
            </w:tcBorders>
          </w:tcPr>
          <w:p w14:paraId="77F1829C" w14:textId="149C166B"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072CA285" w14:textId="110F0E0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566387EE" w14:textId="7BDFEC47"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43629778" w14:textId="19B4B1AB"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2,282,551</w:t>
            </w:r>
          </w:p>
        </w:tc>
      </w:tr>
      <w:tr w:rsidR="00E11748" w:rsidRPr="00A73A7A" w14:paraId="25F91518" w14:textId="77777777">
        <w:tc>
          <w:tcPr>
            <w:tcW w:w="3045" w:type="dxa"/>
            <w:vAlign w:val="bottom"/>
          </w:tcPr>
          <w:p w14:paraId="6170FF69" w14:textId="77777777" w:rsidR="00E11748" w:rsidRPr="00A73A7A" w:rsidRDefault="00E11748" w:rsidP="00E11748">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47035635" w14:textId="77777777" w:rsidR="00E11748" w:rsidRPr="00A73A7A" w:rsidRDefault="00E11748" w:rsidP="00E11748">
            <w:pPr>
              <w:ind w:right="-72"/>
              <w:jc w:val="right"/>
              <w:rPr>
                <w:rFonts w:ascii="Arial" w:hAnsi="Arial" w:cs="Arial"/>
                <w:color w:val="000000" w:themeColor="text1"/>
                <w:sz w:val="14"/>
                <w:szCs w:val="14"/>
                <w:cs/>
                <w:lang w:val="th-TH"/>
              </w:rPr>
            </w:pPr>
          </w:p>
        </w:tc>
        <w:tc>
          <w:tcPr>
            <w:tcW w:w="981" w:type="dxa"/>
            <w:tcBorders>
              <w:top w:val="single" w:sz="4" w:space="0" w:color="auto"/>
            </w:tcBorders>
            <w:vAlign w:val="bottom"/>
          </w:tcPr>
          <w:p w14:paraId="660EFAC8" w14:textId="77777777" w:rsidR="00E11748" w:rsidRPr="00A73A7A" w:rsidRDefault="00E11748" w:rsidP="00E11748">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67B7A817" w14:textId="77777777" w:rsidR="00E11748" w:rsidRPr="00A73A7A" w:rsidRDefault="00E11748" w:rsidP="00E11748">
            <w:pPr>
              <w:ind w:right="-72"/>
              <w:jc w:val="right"/>
              <w:rPr>
                <w:rFonts w:ascii="Arial" w:hAnsi="Arial" w:cs="Arial"/>
                <w:color w:val="000000" w:themeColor="text1"/>
                <w:sz w:val="14"/>
                <w:szCs w:val="14"/>
              </w:rPr>
            </w:pPr>
          </w:p>
        </w:tc>
        <w:tc>
          <w:tcPr>
            <w:tcW w:w="981" w:type="dxa"/>
            <w:tcBorders>
              <w:top w:val="single" w:sz="4" w:space="0" w:color="auto"/>
            </w:tcBorders>
            <w:vAlign w:val="bottom"/>
          </w:tcPr>
          <w:p w14:paraId="0BB8679B" w14:textId="77777777" w:rsidR="00E11748" w:rsidRPr="00A73A7A" w:rsidRDefault="00E11748" w:rsidP="00E11748">
            <w:pPr>
              <w:ind w:right="-72"/>
              <w:jc w:val="right"/>
              <w:rPr>
                <w:rFonts w:ascii="Arial" w:hAnsi="Arial" w:cs="Arial"/>
                <w:color w:val="000000" w:themeColor="text1"/>
                <w:sz w:val="14"/>
                <w:szCs w:val="14"/>
              </w:rPr>
            </w:pPr>
          </w:p>
        </w:tc>
        <w:tc>
          <w:tcPr>
            <w:tcW w:w="981" w:type="dxa"/>
            <w:tcBorders>
              <w:top w:val="single" w:sz="4" w:space="0" w:color="auto"/>
            </w:tcBorders>
            <w:vAlign w:val="bottom"/>
          </w:tcPr>
          <w:p w14:paraId="3C6B5257" w14:textId="77777777" w:rsidR="00E11748" w:rsidRPr="00A73A7A" w:rsidRDefault="00E11748" w:rsidP="00E11748">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7C42B3CF" w14:textId="77777777" w:rsidR="00E11748" w:rsidRPr="00A73A7A" w:rsidRDefault="00E11748" w:rsidP="00E11748">
            <w:pPr>
              <w:ind w:right="-72"/>
              <w:jc w:val="right"/>
              <w:rPr>
                <w:rFonts w:ascii="Arial" w:hAnsi="Arial" w:cs="Arial"/>
                <w:color w:val="000000" w:themeColor="text1"/>
                <w:sz w:val="14"/>
                <w:szCs w:val="14"/>
              </w:rPr>
            </w:pPr>
          </w:p>
        </w:tc>
      </w:tr>
      <w:tr w:rsidR="00E11748" w:rsidRPr="00A73A7A" w14:paraId="101946AD" w14:textId="77777777">
        <w:tc>
          <w:tcPr>
            <w:tcW w:w="3045" w:type="dxa"/>
            <w:vAlign w:val="bottom"/>
          </w:tcPr>
          <w:p w14:paraId="5FAB0E29" w14:textId="77777777" w:rsidR="00E11748" w:rsidRPr="00A73A7A" w:rsidRDefault="00E11748" w:rsidP="00E11748">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Total financial assets</w:t>
            </w:r>
          </w:p>
        </w:tc>
        <w:tc>
          <w:tcPr>
            <w:tcW w:w="1264" w:type="dxa"/>
            <w:tcBorders>
              <w:bottom w:val="single" w:sz="4" w:space="0" w:color="auto"/>
            </w:tcBorders>
          </w:tcPr>
          <w:p w14:paraId="404B2FEF" w14:textId="4CBD0174"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3,874,047</w:t>
            </w:r>
          </w:p>
        </w:tc>
        <w:tc>
          <w:tcPr>
            <w:tcW w:w="981" w:type="dxa"/>
            <w:tcBorders>
              <w:bottom w:val="single" w:sz="4" w:space="0" w:color="auto"/>
            </w:tcBorders>
          </w:tcPr>
          <w:p w14:paraId="1F7AB307" w14:textId="7A019323"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69,464,334</w:t>
            </w:r>
          </w:p>
        </w:tc>
        <w:tc>
          <w:tcPr>
            <w:tcW w:w="982" w:type="dxa"/>
            <w:tcBorders>
              <w:bottom w:val="single" w:sz="4" w:space="0" w:color="auto"/>
            </w:tcBorders>
          </w:tcPr>
          <w:p w14:paraId="4132C6CB" w14:textId="48E48D6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77,551,509</w:t>
            </w:r>
          </w:p>
        </w:tc>
        <w:tc>
          <w:tcPr>
            <w:tcW w:w="981" w:type="dxa"/>
            <w:tcBorders>
              <w:bottom w:val="single" w:sz="4" w:space="0" w:color="auto"/>
            </w:tcBorders>
          </w:tcPr>
          <w:p w14:paraId="54013CE0" w14:textId="3EDEE90C"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49,281,509</w:t>
            </w:r>
          </w:p>
        </w:tc>
        <w:tc>
          <w:tcPr>
            <w:tcW w:w="981" w:type="dxa"/>
            <w:tcBorders>
              <w:bottom w:val="single" w:sz="4" w:space="0" w:color="auto"/>
            </w:tcBorders>
          </w:tcPr>
          <w:p w14:paraId="4E894321" w14:textId="5F93C90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8,480,377</w:t>
            </w:r>
          </w:p>
        </w:tc>
        <w:tc>
          <w:tcPr>
            <w:tcW w:w="982" w:type="dxa"/>
            <w:tcBorders>
              <w:bottom w:val="single" w:sz="4" w:space="0" w:color="auto"/>
            </w:tcBorders>
          </w:tcPr>
          <w:p w14:paraId="02E11618" w14:textId="3209AAD0"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208,651,776</w:t>
            </w:r>
          </w:p>
        </w:tc>
      </w:tr>
      <w:tr w:rsidR="00E11748" w:rsidRPr="00A73A7A" w14:paraId="5EC2DCCA" w14:textId="77777777">
        <w:tc>
          <w:tcPr>
            <w:tcW w:w="3045" w:type="dxa"/>
            <w:vAlign w:val="bottom"/>
          </w:tcPr>
          <w:p w14:paraId="34B917EB" w14:textId="77777777" w:rsidR="00E11748" w:rsidRPr="00A73A7A" w:rsidRDefault="00E11748" w:rsidP="00E11748">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3BD75E46"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50487D58" w14:textId="77777777" w:rsidR="00E11748" w:rsidRPr="00A73A7A" w:rsidRDefault="00E11748" w:rsidP="00E11748">
            <w:pPr>
              <w:ind w:left="14" w:right="-72" w:hanging="14"/>
              <w:jc w:val="right"/>
              <w:rPr>
                <w:rFonts w:ascii="Arial" w:hAnsi="Arial" w:cs="Arial"/>
                <w:color w:val="000000" w:themeColor="text1"/>
                <w:sz w:val="14"/>
                <w:szCs w:val="14"/>
                <w:lang w:val="th-TH"/>
              </w:rPr>
            </w:pPr>
          </w:p>
        </w:tc>
        <w:tc>
          <w:tcPr>
            <w:tcW w:w="982" w:type="dxa"/>
            <w:tcBorders>
              <w:top w:val="single" w:sz="4" w:space="0" w:color="auto"/>
            </w:tcBorders>
            <w:vAlign w:val="bottom"/>
          </w:tcPr>
          <w:p w14:paraId="07FD719D"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20FC42F1"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tcBorders>
              <w:top w:val="single" w:sz="4" w:space="0" w:color="auto"/>
            </w:tcBorders>
            <w:vAlign w:val="bottom"/>
          </w:tcPr>
          <w:p w14:paraId="08A0E627" w14:textId="77777777" w:rsidR="00E11748" w:rsidRPr="00A73A7A" w:rsidRDefault="00E11748" w:rsidP="00E11748">
            <w:pPr>
              <w:ind w:right="-72"/>
              <w:jc w:val="right"/>
              <w:rPr>
                <w:rFonts w:ascii="Arial" w:hAnsi="Arial" w:cs="Arial"/>
                <w:color w:val="000000" w:themeColor="text1"/>
                <w:sz w:val="14"/>
                <w:szCs w:val="14"/>
                <w:lang w:val="th-TH"/>
              </w:rPr>
            </w:pPr>
          </w:p>
        </w:tc>
        <w:tc>
          <w:tcPr>
            <w:tcW w:w="982" w:type="dxa"/>
            <w:tcBorders>
              <w:top w:val="single" w:sz="4" w:space="0" w:color="auto"/>
            </w:tcBorders>
            <w:vAlign w:val="bottom"/>
          </w:tcPr>
          <w:p w14:paraId="1FAA2E67" w14:textId="77777777" w:rsidR="00E11748" w:rsidRPr="00A73A7A" w:rsidRDefault="00E11748" w:rsidP="00E11748">
            <w:pPr>
              <w:ind w:right="-72"/>
              <w:jc w:val="right"/>
              <w:rPr>
                <w:rFonts w:ascii="Arial" w:hAnsi="Arial" w:cs="Arial"/>
                <w:color w:val="000000" w:themeColor="text1"/>
                <w:sz w:val="14"/>
                <w:szCs w:val="14"/>
                <w:lang w:val="th-TH"/>
              </w:rPr>
            </w:pPr>
          </w:p>
        </w:tc>
      </w:tr>
      <w:tr w:rsidR="00E11748" w:rsidRPr="00A73A7A" w14:paraId="4B7854E9" w14:textId="77777777">
        <w:tc>
          <w:tcPr>
            <w:tcW w:w="3045" w:type="dxa"/>
            <w:vAlign w:val="bottom"/>
          </w:tcPr>
          <w:p w14:paraId="749D1423" w14:textId="77777777" w:rsidR="00E11748" w:rsidRPr="00A73A7A" w:rsidRDefault="00E11748" w:rsidP="00E11748">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liabilities</w:t>
            </w:r>
          </w:p>
        </w:tc>
        <w:tc>
          <w:tcPr>
            <w:tcW w:w="1264" w:type="dxa"/>
            <w:vAlign w:val="bottom"/>
          </w:tcPr>
          <w:p w14:paraId="491A6BFD"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vAlign w:val="bottom"/>
          </w:tcPr>
          <w:p w14:paraId="15ADAAB2" w14:textId="77777777" w:rsidR="00E11748" w:rsidRPr="00A73A7A" w:rsidRDefault="00E11748" w:rsidP="00E11748">
            <w:pPr>
              <w:ind w:left="14" w:right="-72" w:hanging="14"/>
              <w:jc w:val="right"/>
              <w:rPr>
                <w:rFonts w:ascii="Arial" w:hAnsi="Arial" w:cs="Arial"/>
                <w:color w:val="000000" w:themeColor="text1"/>
                <w:sz w:val="14"/>
                <w:szCs w:val="14"/>
                <w:lang w:val="th-TH"/>
              </w:rPr>
            </w:pPr>
          </w:p>
        </w:tc>
        <w:tc>
          <w:tcPr>
            <w:tcW w:w="982" w:type="dxa"/>
            <w:vAlign w:val="bottom"/>
          </w:tcPr>
          <w:p w14:paraId="427A23B7"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vAlign w:val="bottom"/>
          </w:tcPr>
          <w:p w14:paraId="62B8EE08" w14:textId="77777777" w:rsidR="00E11748" w:rsidRPr="00A73A7A" w:rsidRDefault="00E11748" w:rsidP="00E11748">
            <w:pPr>
              <w:ind w:right="-72"/>
              <w:jc w:val="right"/>
              <w:rPr>
                <w:rFonts w:ascii="Arial" w:hAnsi="Arial" w:cs="Arial"/>
                <w:color w:val="000000" w:themeColor="text1"/>
                <w:sz w:val="14"/>
                <w:szCs w:val="14"/>
                <w:lang w:val="th-TH"/>
              </w:rPr>
            </w:pPr>
          </w:p>
        </w:tc>
        <w:tc>
          <w:tcPr>
            <w:tcW w:w="981" w:type="dxa"/>
            <w:vAlign w:val="bottom"/>
          </w:tcPr>
          <w:p w14:paraId="6B909ED7" w14:textId="77777777" w:rsidR="00E11748" w:rsidRPr="00A73A7A" w:rsidRDefault="00E11748" w:rsidP="00E11748">
            <w:pPr>
              <w:ind w:right="-72"/>
              <w:jc w:val="right"/>
              <w:rPr>
                <w:rFonts w:ascii="Arial" w:hAnsi="Arial" w:cs="Arial"/>
                <w:color w:val="000000" w:themeColor="text1"/>
                <w:sz w:val="14"/>
                <w:szCs w:val="14"/>
                <w:lang w:val="th-TH"/>
              </w:rPr>
            </w:pPr>
          </w:p>
        </w:tc>
        <w:tc>
          <w:tcPr>
            <w:tcW w:w="982" w:type="dxa"/>
            <w:vAlign w:val="bottom"/>
          </w:tcPr>
          <w:p w14:paraId="262A9A90" w14:textId="77777777" w:rsidR="00E11748" w:rsidRPr="00A73A7A" w:rsidRDefault="00E11748" w:rsidP="00E11748">
            <w:pPr>
              <w:ind w:right="-72"/>
              <w:jc w:val="right"/>
              <w:rPr>
                <w:rFonts w:ascii="Arial" w:hAnsi="Arial" w:cs="Arial"/>
                <w:color w:val="000000" w:themeColor="text1"/>
                <w:sz w:val="14"/>
                <w:szCs w:val="14"/>
                <w:lang w:val="th-TH"/>
              </w:rPr>
            </w:pPr>
          </w:p>
        </w:tc>
      </w:tr>
      <w:tr w:rsidR="00E11748" w:rsidRPr="00A73A7A" w14:paraId="51484B6C" w14:textId="77777777">
        <w:tc>
          <w:tcPr>
            <w:tcW w:w="3045" w:type="dxa"/>
            <w:vAlign w:val="bottom"/>
          </w:tcPr>
          <w:p w14:paraId="625E5D3D"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Deposits</w:t>
            </w:r>
          </w:p>
        </w:tc>
        <w:tc>
          <w:tcPr>
            <w:tcW w:w="1264" w:type="dxa"/>
          </w:tcPr>
          <w:p w14:paraId="001395F3" w14:textId="4EDE4FE2"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46,669,298</w:t>
            </w:r>
          </w:p>
        </w:tc>
        <w:tc>
          <w:tcPr>
            <w:tcW w:w="981" w:type="dxa"/>
          </w:tcPr>
          <w:p w14:paraId="78006924" w14:textId="6797383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105,132,505</w:t>
            </w:r>
          </w:p>
        </w:tc>
        <w:tc>
          <w:tcPr>
            <w:tcW w:w="982" w:type="dxa"/>
          </w:tcPr>
          <w:p w14:paraId="09D8A7B4" w14:textId="3E002687"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3,852,826</w:t>
            </w:r>
          </w:p>
        </w:tc>
        <w:tc>
          <w:tcPr>
            <w:tcW w:w="981" w:type="dxa"/>
          </w:tcPr>
          <w:p w14:paraId="262EF2AC" w14:textId="0148C172"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62B2A2FD" w14:textId="1644E4E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875263A" w14:textId="326CBD53"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155,654,629</w:t>
            </w:r>
          </w:p>
        </w:tc>
      </w:tr>
      <w:tr w:rsidR="00E11748" w:rsidRPr="00A73A7A" w14:paraId="16419339" w14:textId="77777777">
        <w:tc>
          <w:tcPr>
            <w:tcW w:w="3045" w:type="dxa"/>
            <w:vAlign w:val="bottom"/>
          </w:tcPr>
          <w:p w14:paraId="5D824B98"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w:t>
            </w:r>
          </w:p>
        </w:tc>
        <w:tc>
          <w:tcPr>
            <w:tcW w:w="1264" w:type="dxa"/>
          </w:tcPr>
          <w:p w14:paraId="6A9AEC7E" w14:textId="1264970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527,863</w:t>
            </w:r>
          </w:p>
        </w:tc>
        <w:tc>
          <w:tcPr>
            <w:tcW w:w="981" w:type="dxa"/>
          </w:tcPr>
          <w:p w14:paraId="546F9BA7" w14:textId="4461170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7,372,007</w:t>
            </w:r>
          </w:p>
        </w:tc>
        <w:tc>
          <w:tcPr>
            <w:tcW w:w="982" w:type="dxa"/>
          </w:tcPr>
          <w:p w14:paraId="58B33580" w14:textId="18E96A50"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11,103,735</w:t>
            </w:r>
          </w:p>
        </w:tc>
        <w:tc>
          <w:tcPr>
            <w:tcW w:w="981" w:type="dxa"/>
          </w:tcPr>
          <w:p w14:paraId="6E18558D" w14:textId="154F8EDA"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3696EB33" w14:textId="20E7D06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56C9C96F" w14:textId="3BFFE56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19,003,605</w:t>
            </w:r>
          </w:p>
        </w:tc>
      </w:tr>
      <w:tr w:rsidR="00E11748" w:rsidRPr="00A73A7A" w14:paraId="36ABEB56" w14:textId="77777777">
        <w:tc>
          <w:tcPr>
            <w:tcW w:w="3045" w:type="dxa"/>
            <w:vAlign w:val="bottom"/>
          </w:tcPr>
          <w:p w14:paraId="6CB9BAC2"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Liabilities payable on demand</w:t>
            </w:r>
          </w:p>
        </w:tc>
        <w:tc>
          <w:tcPr>
            <w:tcW w:w="1264" w:type="dxa"/>
          </w:tcPr>
          <w:p w14:paraId="2C3EA880" w14:textId="174C709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87,195</w:t>
            </w:r>
          </w:p>
        </w:tc>
        <w:tc>
          <w:tcPr>
            <w:tcW w:w="981" w:type="dxa"/>
          </w:tcPr>
          <w:p w14:paraId="7AD3126F" w14:textId="0D971BB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0E7727A9" w14:textId="5AD2DED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C393146" w14:textId="3A8F48B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9240AB9" w14:textId="1B84C297"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6BC08D7" w14:textId="13E2CD46"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87,195</w:t>
            </w:r>
          </w:p>
        </w:tc>
      </w:tr>
      <w:tr w:rsidR="00E11748" w:rsidRPr="00A73A7A" w14:paraId="26E3783A" w14:textId="77777777">
        <w:tc>
          <w:tcPr>
            <w:tcW w:w="3045" w:type="dxa"/>
            <w:vAlign w:val="bottom"/>
          </w:tcPr>
          <w:p w14:paraId="7C7003CD" w14:textId="77777777" w:rsidR="00E11748" w:rsidRPr="00A73A7A" w:rsidRDefault="00E11748" w:rsidP="00E11748">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Debt issued and borrowings</w:t>
            </w:r>
          </w:p>
        </w:tc>
        <w:tc>
          <w:tcPr>
            <w:tcW w:w="1264" w:type="dxa"/>
          </w:tcPr>
          <w:p w14:paraId="704ECD33" w14:textId="68E80FC2"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1A2315F1" w14:textId="154370DC"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F0D6E21" w14:textId="4D8FEB8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146CEF0" w14:textId="68FD51C0"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2,661,701</w:t>
            </w:r>
          </w:p>
        </w:tc>
        <w:tc>
          <w:tcPr>
            <w:tcW w:w="981" w:type="dxa"/>
          </w:tcPr>
          <w:p w14:paraId="247DBD0F" w14:textId="0ED4D1B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06CAA332" w14:textId="50A1B1D9"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2,661,701</w:t>
            </w:r>
          </w:p>
        </w:tc>
      </w:tr>
      <w:tr w:rsidR="00E11748" w:rsidRPr="00A73A7A" w14:paraId="143EEC6C" w14:textId="77777777">
        <w:tc>
          <w:tcPr>
            <w:tcW w:w="3045" w:type="dxa"/>
            <w:vAlign w:val="bottom"/>
          </w:tcPr>
          <w:p w14:paraId="7F881259" w14:textId="77777777" w:rsidR="00E11748" w:rsidRPr="00A73A7A" w:rsidRDefault="00E11748" w:rsidP="00E11748">
            <w:pPr>
              <w:ind w:left="218" w:right="-72"/>
              <w:rPr>
                <w:rFonts w:ascii="Arial" w:hAnsi="Arial" w:cs="Arial"/>
                <w:color w:val="000000" w:themeColor="text1"/>
                <w:sz w:val="14"/>
                <w:szCs w:val="14"/>
                <w:lang w:eastAsia="th-TH"/>
              </w:rPr>
            </w:pPr>
            <w:r w:rsidRPr="00A73A7A">
              <w:rPr>
                <w:rFonts w:ascii="Arial" w:eastAsia="MS Mincho" w:hAnsi="Arial" w:cs="Arial"/>
                <w:color w:val="000000" w:themeColor="text1"/>
                <w:sz w:val="14"/>
                <w:szCs w:val="14"/>
              </w:rPr>
              <w:t xml:space="preserve">   Other financial liabilities</w:t>
            </w:r>
          </w:p>
        </w:tc>
        <w:tc>
          <w:tcPr>
            <w:tcW w:w="1264" w:type="dxa"/>
            <w:tcBorders>
              <w:bottom w:val="single" w:sz="4" w:space="0" w:color="auto"/>
            </w:tcBorders>
          </w:tcPr>
          <w:p w14:paraId="2234D2E6" w14:textId="770556D2"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5F8B910D" w14:textId="33A92081"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2,435,398</w:t>
            </w:r>
          </w:p>
        </w:tc>
        <w:tc>
          <w:tcPr>
            <w:tcW w:w="982" w:type="dxa"/>
            <w:tcBorders>
              <w:bottom w:val="single" w:sz="4" w:space="0" w:color="auto"/>
            </w:tcBorders>
          </w:tcPr>
          <w:p w14:paraId="08489537" w14:textId="49EBD5B3"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503,736</w:t>
            </w:r>
          </w:p>
        </w:tc>
        <w:tc>
          <w:tcPr>
            <w:tcW w:w="981" w:type="dxa"/>
            <w:tcBorders>
              <w:bottom w:val="single" w:sz="4" w:space="0" w:color="auto"/>
            </w:tcBorders>
          </w:tcPr>
          <w:p w14:paraId="63910B43" w14:textId="6AA49F40"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534,879</w:t>
            </w:r>
          </w:p>
        </w:tc>
        <w:tc>
          <w:tcPr>
            <w:tcW w:w="981" w:type="dxa"/>
            <w:tcBorders>
              <w:bottom w:val="single" w:sz="4" w:space="0" w:color="auto"/>
            </w:tcBorders>
          </w:tcPr>
          <w:p w14:paraId="4E69F097" w14:textId="66EEB6D1"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513FB63C" w14:textId="2B89C97F"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3,474,013</w:t>
            </w:r>
          </w:p>
        </w:tc>
      </w:tr>
      <w:tr w:rsidR="00E11748" w:rsidRPr="00A73A7A" w14:paraId="36ED5ECE" w14:textId="77777777">
        <w:tc>
          <w:tcPr>
            <w:tcW w:w="3045" w:type="dxa"/>
            <w:vAlign w:val="bottom"/>
          </w:tcPr>
          <w:p w14:paraId="4D00AFCB" w14:textId="77777777" w:rsidR="00E11748" w:rsidRPr="00A73A7A" w:rsidRDefault="00E11748" w:rsidP="00E11748">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2E64E04E" w14:textId="77777777" w:rsidR="00E11748" w:rsidRPr="00A73A7A" w:rsidRDefault="00E11748" w:rsidP="00E11748">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6EFDD6D7" w14:textId="77777777" w:rsidR="00E11748" w:rsidRPr="00A73A7A" w:rsidRDefault="00E11748" w:rsidP="00E11748">
            <w:pPr>
              <w:ind w:right="-72"/>
              <w:jc w:val="right"/>
              <w:rPr>
                <w:rFonts w:ascii="Arial" w:hAnsi="Arial" w:cs="Arial"/>
                <w:color w:val="000000" w:themeColor="text1"/>
                <w:sz w:val="14"/>
                <w:szCs w:val="14"/>
                <w:lang w:val="en-GB"/>
              </w:rPr>
            </w:pPr>
          </w:p>
        </w:tc>
        <w:tc>
          <w:tcPr>
            <w:tcW w:w="982" w:type="dxa"/>
            <w:tcBorders>
              <w:top w:val="single" w:sz="4" w:space="0" w:color="auto"/>
            </w:tcBorders>
            <w:vAlign w:val="bottom"/>
          </w:tcPr>
          <w:p w14:paraId="1B27F363" w14:textId="77777777" w:rsidR="00E11748" w:rsidRPr="00A73A7A" w:rsidRDefault="00E11748" w:rsidP="00E11748">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66B0EB6A" w14:textId="77777777" w:rsidR="00E11748" w:rsidRPr="00A73A7A" w:rsidRDefault="00E11748" w:rsidP="00E11748">
            <w:pPr>
              <w:ind w:right="-72"/>
              <w:jc w:val="right"/>
              <w:rPr>
                <w:rFonts w:ascii="Arial" w:hAnsi="Arial" w:cs="Arial"/>
                <w:color w:val="000000" w:themeColor="text1"/>
                <w:sz w:val="14"/>
                <w:szCs w:val="14"/>
                <w:lang w:val="en-GB"/>
              </w:rPr>
            </w:pPr>
          </w:p>
        </w:tc>
        <w:tc>
          <w:tcPr>
            <w:tcW w:w="981" w:type="dxa"/>
            <w:tcBorders>
              <w:top w:val="single" w:sz="4" w:space="0" w:color="auto"/>
            </w:tcBorders>
            <w:vAlign w:val="bottom"/>
          </w:tcPr>
          <w:p w14:paraId="2C44222B" w14:textId="77777777" w:rsidR="00E11748" w:rsidRPr="00A73A7A" w:rsidRDefault="00E11748" w:rsidP="00E11748">
            <w:pPr>
              <w:ind w:right="-72"/>
              <w:jc w:val="right"/>
              <w:rPr>
                <w:rFonts w:ascii="Arial" w:hAnsi="Arial" w:cs="Arial"/>
                <w:color w:val="000000" w:themeColor="text1"/>
                <w:sz w:val="14"/>
                <w:szCs w:val="14"/>
                <w:lang w:val="en-GB"/>
              </w:rPr>
            </w:pPr>
          </w:p>
        </w:tc>
        <w:tc>
          <w:tcPr>
            <w:tcW w:w="982" w:type="dxa"/>
            <w:tcBorders>
              <w:top w:val="single" w:sz="4" w:space="0" w:color="auto"/>
            </w:tcBorders>
            <w:vAlign w:val="bottom"/>
          </w:tcPr>
          <w:p w14:paraId="4CDF8B3C" w14:textId="77777777" w:rsidR="00E11748" w:rsidRPr="00A73A7A" w:rsidRDefault="00E11748" w:rsidP="00E11748">
            <w:pPr>
              <w:ind w:right="-72"/>
              <w:jc w:val="right"/>
              <w:rPr>
                <w:rFonts w:ascii="Arial" w:hAnsi="Arial" w:cs="Arial"/>
                <w:color w:val="000000" w:themeColor="text1"/>
                <w:sz w:val="14"/>
                <w:szCs w:val="14"/>
                <w:lang w:val="en-GB"/>
              </w:rPr>
            </w:pPr>
          </w:p>
        </w:tc>
      </w:tr>
      <w:tr w:rsidR="00E11748" w:rsidRPr="00A73A7A" w14:paraId="7C417844" w14:textId="77777777">
        <w:tc>
          <w:tcPr>
            <w:tcW w:w="3045" w:type="dxa"/>
            <w:vAlign w:val="bottom"/>
          </w:tcPr>
          <w:p w14:paraId="4B5ACECA" w14:textId="77777777" w:rsidR="00E11748" w:rsidRPr="00A73A7A" w:rsidRDefault="00E11748" w:rsidP="00E11748">
            <w:pPr>
              <w:ind w:left="218" w:right="-72"/>
              <w:rPr>
                <w:rFonts w:ascii="Arial" w:eastAsia="Arial Unicode MS" w:hAnsi="Arial" w:cs="Arial"/>
                <w:b/>
                <w:bCs/>
                <w:color w:val="000000" w:themeColor="text1"/>
                <w:sz w:val="14"/>
                <w:szCs w:val="14"/>
              </w:rPr>
            </w:pPr>
            <w:r w:rsidRPr="00A73A7A">
              <w:rPr>
                <w:rFonts w:ascii="Arial" w:eastAsia="MS Mincho" w:hAnsi="Arial" w:cs="Arial"/>
                <w:b/>
                <w:bCs/>
                <w:color w:val="000000" w:themeColor="text1"/>
                <w:sz w:val="14"/>
                <w:szCs w:val="14"/>
              </w:rPr>
              <w:t>Total financial liabilities</w:t>
            </w:r>
          </w:p>
        </w:tc>
        <w:tc>
          <w:tcPr>
            <w:tcW w:w="1264" w:type="dxa"/>
            <w:tcBorders>
              <w:bottom w:val="single" w:sz="4" w:space="0" w:color="auto"/>
            </w:tcBorders>
          </w:tcPr>
          <w:p w14:paraId="75BBFFEF" w14:textId="0DEF20BC" w:rsidR="00E11748" w:rsidRPr="00A73A7A" w:rsidRDefault="00E11748" w:rsidP="00E11748">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47,284,356</w:t>
            </w:r>
          </w:p>
        </w:tc>
        <w:tc>
          <w:tcPr>
            <w:tcW w:w="981" w:type="dxa"/>
            <w:tcBorders>
              <w:bottom w:val="single" w:sz="4" w:space="0" w:color="auto"/>
            </w:tcBorders>
          </w:tcPr>
          <w:p w14:paraId="48566AE3" w14:textId="5CBD434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114,939,910</w:t>
            </w:r>
          </w:p>
        </w:tc>
        <w:tc>
          <w:tcPr>
            <w:tcW w:w="982" w:type="dxa"/>
            <w:tcBorders>
              <w:bottom w:val="single" w:sz="4" w:space="0" w:color="auto"/>
            </w:tcBorders>
          </w:tcPr>
          <w:p w14:paraId="364F5212" w14:textId="3DF68D28"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15,460,297</w:t>
            </w:r>
          </w:p>
        </w:tc>
        <w:tc>
          <w:tcPr>
            <w:tcW w:w="981" w:type="dxa"/>
            <w:tcBorders>
              <w:bottom w:val="single" w:sz="4" w:space="0" w:color="auto"/>
            </w:tcBorders>
          </w:tcPr>
          <w:p w14:paraId="1C0C3A95" w14:textId="749FF5D7"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3,196,580</w:t>
            </w:r>
          </w:p>
        </w:tc>
        <w:tc>
          <w:tcPr>
            <w:tcW w:w="981" w:type="dxa"/>
            <w:tcBorders>
              <w:bottom w:val="single" w:sz="4" w:space="0" w:color="auto"/>
            </w:tcBorders>
          </w:tcPr>
          <w:p w14:paraId="1C3028E4" w14:textId="3A2319B4"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7E9D8698" w14:textId="0AFEFF8E" w:rsidR="00E11748" w:rsidRPr="00A73A7A" w:rsidRDefault="00E11748" w:rsidP="00E11748">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180,881,143</w:t>
            </w:r>
          </w:p>
        </w:tc>
      </w:tr>
    </w:tbl>
    <w:p w14:paraId="15118CD0" w14:textId="77777777" w:rsidR="002A4C2E" w:rsidRPr="00A73A7A" w:rsidRDefault="002A4C2E" w:rsidP="009B16D2">
      <w:pPr>
        <w:ind w:firstLine="547"/>
        <w:jc w:val="both"/>
        <w:rPr>
          <w:rFonts w:ascii="Arial" w:hAnsi="Arial" w:cs="Arial"/>
          <w:color w:val="000000" w:themeColor="text1"/>
          <w:spacing w:val="-4"/>
          <w:sz w:val="12"/>
          <w:szCs w:val="12"/>
          <w:rtl/>
          <w:cs/>
        </w:rPr>
      </w:pPr>
      <w:r w:rsidRPr="00A73A7A">
        <w:rPr>
          <w:rFonts w:ascii="Arial" w:hAnsi="Arial" w:cs="Arial"/>
          <w:color w:val="000000" w:themeColor="text1"/>
          <w:spacing w:val="-4"/>
          <w:sz w:val="12"/>
          <w:szCs w:val="12"/>
          <w:vertAlign w:val="superscript"/>
        </w:rPr>
        <w:t>(1)</w:t>
      </w:r>
      <w:r w:rsidRPr="00A73A7A">
        <w:rPr>
          <w:rFonts w:ascii="Arial" w:hAnsi="Arial" w:cs="Arial"/>
          <w:color w:val="000000" w:themeColor="text1"/>
          <w:spacing w:val="-4"/>
          <w:sz w:val="12"/>
          <w:szCs w:val="12"/>
        </w:rPr>
        <w:t xml:space="preserve">   Exclude accrued interest receivables and undue interest receivables</w:t>
      </w:r>
    </w:p>
    <w:p w14:paraId="5D53BE42" w14:textId="77777777" w:rsidR="002A4C2E" w:rsidRPr="00A73A7A" w:rsidRDefault="002A4C2E" w:rsidP="009B16D2">
      <w:pPr>
        <w:ind w:firstLine="547"/>
        <w:jc w:val="both"/>
        <w:rPr>
          <w:rFonts w:ascii="Arial" w:hAnsi="Arial" w:cs="Arial"/>
          <w:color w:val="000000" w:themeColor="text1"/>
          <w:spacing w:val="-4"/>
          <w:sz w:val="12"/>
          <w:szCs w:val="12"/>
        </w:rPr>
      </w:pPr>
      <w:r w:rsidRPr="00A73A7A">
        <w:rPr>
          <w:rFonts w:ascii="Arial" w:hAnsi="Arial" w:cs="Arial"/>
          <w:color w:val="000000" w:themeColor="text1"/>
          <w:spacing w:val="-4"/>
          <w:sz w:val="12"/>
          <w:szCs w:val="12"/>
          <w:vertAlign w:val="superscript"/>
        </w:rPr>
        <w:t>(2)</w:t>
      </w:r>
      <w:r w:rsidRPr="00A73A7A">
        <w:rPr>
          <w:rFonts w:ascii="Arial" w:hAnsi="Arial" w:cs="Arial"/>
          <w:color w:val="000000" w:themeColor="text1"/>
          <w:spacing w:val="-4"/>
          <w:sz w:val="12"/>
          <w:szCs w:val="12"/>
        </w:rPr>
        <w:t xml:space="preserve">   Before deduction of allowance for expected credit loss</w:t>
      </w:r>
    </w:p>
    <w:p w14:paraId="394BCF89" w14:textId="77777777" w:rsidR="002A4C2E" w:rsidRPr="00A73A7A" w:rsidRDefault="002A4C2E" w:rsidP="009B16D2">
      <w:pPr>
        <w:ind w:right="-72"/>
        <w:jc w:val="right"/>
        <w:rPr>
          <w:rFonts w:ascii="Arial" w:eastAsia="Arial Unicode MS" w:hAnsi="Arial" w:cs="Arial"/>
          <w:color w:val="000000" w:themeColor="text1"/>
          <w:sz w:val="14"/>
          <w:szCs w:val="14"/>
        </w:rPr>
      </w:pPr>
    </w:p>
    <w:p w14:paraId="4F28802C" w14:textId="77777777" w:rsidR="002A4C2E" w:rsidRPr="00A73A7A" w:rsidRDefault="002A4C2E" w:rsidP="009B16D2">
      <w:pPr>
        <w:ind w:left="540"/>
        <w:jc w:val="thaiDistribute"/>
        <w:rPr>
          <w:rFonts w:ascii="Arial" w:hAnsi="Arial" w:cs="Arial"/>
          <w:color w:val="000000" w:themeColor="text1"/>
          <w:sz w:val="12"/>
          <w:szCs w:val="12"/>
        </w:rPr>
      </w:pPr>
    </w:p>
    <w:p w14:paraId="2A318202" w14:textId="7610AB38" w:rsidR="00D47C03" w:rsidRPr="00A73A7A" w:rsidRDefault="00D47C03" w:rsidP="009B16D2">
      <w:pPr>
        <w:rPr>
          <w:rFonts w:ascii="Arial" w:hAnsi="Arial" w:cs="Arial"/>
          <w:color w:val="000000" w:themeColor="text1"/>
          <w:sz w:val="12"/>
          <w:szCs w:val="12"/>
        </w:rPr>
      </w:pPr>
    </w:p>
    <w:p w14:paraId="69CEE3C1" w14:textId="77777777" w:rsidR="002A4C2E" w:rsidRPr="00A73A7A" w:rsidRDefault="002A4C2E" w:rsidP="009B16D2">
      <w:pPr>
        <w:rPr>
          <w:rFonts w:ascii="Arial" w:hAnsi="Arial" w:cs="Arial"/>
        </w:rPr>
      </w:pPr>
      <w:r w:rsidRPr="00A73A7A">
        <w:rPr>
          <w:rFonts w:ascii="Arial" w:hAnsi="Arial" w:cs="Arial"/>
        </w:rPr>
        <w:br w:type="page"/>
      </w:r>
    </w:p>
    <w:tbl>
      <w:tblPr>
        <w:tblW w:w="9216" w:type="dxa"/>
        <w:tblInd w:w="216" w:type="dxa"/>
        <w:tblLayout w:type="fixed"/>
        <w:tblLook w:val="0000" w:firstRow="0" w:lastRow="0" w:firstColumn="0" w:lastColumn="0" w:noHBand="0" w:noVBand="0"/>
      </w:tblPr>
      <w:tblGrid>
        <w:gridCol w:w="3045"/>
        <w:gridCol w:w="1264"/>
        <w:gridCol w:w="981"/>
        <w:gridCol w:w="982"/>
        <w:gridCol w:w="981"/>
        <w:gridCol w:w="981"/>
        <w:gridCol w:w="982"/>
      </w:tblGrid>
      <w:tr w:rsidR="002A4C2E" w:rsidRPr="00A73A7A" w14:paraId="569CCD95" w14:textId="77777777">
        <w:tc>
          <w:tcPr>
            <w:tcW w:w="3045" w:type="dxa"/>
            <w:vAlign w:val="bottom"/>
          </w:tcPr>
          <w:p w14:paraId="41044725"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bottom w:val="single" w:sz="4" w:space="0" w:color="auto"/>
            </w:tcBorders>
            <w:vAlign w:val="bottom"/>
          </w:tcPr>
          <w:p w14:paraId="5C2A1CB9" w14:textId="19544B2F"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Separate</w:t>
            </w:r>
          </w:p>
        </w:tc>
      </w:tr>
      <w:tr w:rsidR="002A4C2E" w:rsidRPr="00A73A7A" w14:paraId="03371E2D" w14:textId="77777777">
        <w:tc>
          <w:tcPr>
            <w:tcW w:w="3045" w:type="dxa"/>
            <w:vAlign w:val="bottom"/>
          </w:tcPr>
          <w:p w14:paraId="5887A7F1"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top w:val="single" w:sz="4" w:space="0" w:color="auto"/>
              <w:bottom w:val="single" w:sz="4" w:space="0" w:color="auto"/>
            </w:tcBorders>
            <w:vAlign w:val="bottom"/>
          </w:tcPr>
          <w:p w14:paraId="6742A815" w14:textId="77777777"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val="en-GB" w:eastAsia="th-TH"/>
              </w:rPr>
              <w:t>30 June 2026</w:t>
            </w:r>
          </w:p>
        </w:tc>
      </w:tr>
      <w:tr w:rsidR="002A4C2E" w:rsidRPr="00A73A7A" w14:paraId="7A490A2F" w14:textId="77777777">
        <w:tc>
          <w:tcPr>
            <w:tcW w:w="3045" w:type="dxa"/>
            <w:vAlign w:val="bottom"/>
          </w:tcPr>
          <w:p w14:paraId="748D5114"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top w:val="single" w:sz="4" w:space="0" w:color="auto"/>
            </w:tcBorders>
            <w:vAlign w:val="bottom"/>
          </w:tcPr>
          <w:p w14:paraId="6C6C56F7"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p>
        </w:tc>
        <w:tc>
          <w:tcPr>
            <w:tcW w:w="981" w:type="dxa"/>
            <w:tcBorders>
              <w:top w:val="single" w:sz="4" w:space="0" w:color="auto"/>
            </w:tcBorders>
            <w:vAlign w:val="bottom"/>
          </w:tcPr>
          <w:p w14:paraId="13512577"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Within</w:t>
            </w:r>
          </w:p>
        </w:tc>
        <w:tc>
          <w:tcPr>
            <w:tcW w:w="982" w:type="dxa"/>
            <w:tcBorders>
              <w:top w:val="single" w:sz="4" w:space="0" w:color="auto"/>
            </w:tcBorders>
            <w:vAlign w:val="bottom"/>
          </w:tcPr>
          <w:p w14:paraId="2B16F0B7"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2A1D75F2"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47429A1B" w14:textId="77777777" w:rsidR="002A4C2E" w:rsidRPr="00A73A7A" w:rsidRDefault="002A4C2E" w:rsidP="009B16D2">
            <w:pPr>
              <w:ind w:right="-72"/>
              <w:jc w:val="right"/>
              <w:rPr>
                <w:rFonts w:ascii="Arial" w:eastAsia="MS Mincho" w:hAnsi="Arial" w:cs="Arial"/>
                <w:b/>
                <w:bCs/>
                <w:color w:val="000000" w:themeColor="text1"/>
                <w:sz w:val="14"/>
                <w:szCs w:val="14"/>
              </w:rPr>
            </w:pPr>
          </w:p>
        </w:tc>
        <w:tc>
          <w:tcPr>
            <w:tcW w:w="982" w:type="dxa"/>
            <w:tcBorders>
              <w:top w:val="single" w:sz="4" w:space="0" w:color="auto"/>
            </w:tcBorders>
            <w:vAlign w:val="bottom"/>
          </w:tcPr>
          <w:p w14:paraId="611EEBCD"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p>
        </w:tc>
      </w:tr>
      <w:tr w:rsidR="002A4C2E" w:rsidRPr="00A73A7A" w14:paraId="04F98CEE" w14:textId="77777777">
        <w:tc>
          <w:tcPr>
            <w:tcW w:w="3045" w:type="dxa"/>
            <w:vAlign w:val="bottom"/>
          </w:tcPr>
          <w:p w14:paraId="5F18B0CC"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5143688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On demand</w:t>
            </w:r>
          </w:p>
        </w:tc>
        <w:tc>
          <w:tcPr>
            <w:tcW w:w="981" w:type="dxa"/>
            <w:vAlign w:val="bottom"/>
          </w:tcPr>
          <w:p w14:paraId="220E3539"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year</w:t>
            </w:r>
          </w:p>
        </w:tc>
        <w:tc>
          <w:tcPr>
            <w:tcW w:w="982" w:type="dxa"/>
            <w:vAlign w:val="bottom"/>
          </w:tcPr>
          <w:p w14:paraId="161CA34D"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 </w:t>
            </w: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63B18169"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2BBE7B14"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No maturity</w:t>
            </w:r>
          </w:p>
        </w:tc>
        <w:tc>
          <w:tcPr>
            <w:tcW w:w="982" w:type="dxa"/>
            <w:vAlign w:val="bottom"/>
          </w:tcPr>
          <w:p w14:paraId="45847140"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Total</w:t>
            </w:r>
          </w:p>
        </w:tc>
      </w:tr>
      <w:tr w:rsidR="002A4C2E" w:rsidRPr="00A73A7A" w14:paraId="509577C4" w14:textId="77777777">
        <w:tc>
          <w:tcPr>
            <w:tcW w:w="3045" w:type="dxa"/>
            <w:vAlign w:val="bottom"/>
          </w:tcPr>
          <w:p w14:paraId="74A0306B"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406E6E4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6789B245"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2888F36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28EEBDAA"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69EEF746"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0F913470"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r>
      <w:tr w:rsidR="002A4C2E" w:rsidRPr="00A73A7A" w14:paraId="24087128" w14:textId="77777777">
        <w:tc>
          <w:tcPr>
            <w:tcW w:w="3045" w:type="dxa"/>
            <w:vAlign w:val="bottom"/>
          </w:tcPr>
          <w:p w14:paraId="11207432"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bottom w:val="single" w:sz="4" w:space="0" w:color="auto"/>
            </w:tcBorders>
            <w:vAlign w:val="bottom"/>
          </w:tcPr>
          <w:p w14:paraId="25165B6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65BD9C4A"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3621B839"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46A5276B"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48E5FD00"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3A27CDA1"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r>
      <w:tr w:rsidR="002A4C2E" w:rsidRPr="00A73A7A" w14:paraId="3A582431" w14:textId="77777777">
        <w:tc>
          <w:tcPr>
            <w:tcW w:w="3045" w:type="dxa"/>
            <w:vAlign w:val="bottom"/>
          </w:tcPr>
          <w:p w14:paraId="72E9D2EF"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0F4E1F00" w14:textId="77777777" w:rsidR="002A4C2E" w:rsidRPr="00A73A7A" w:rsidRDefault="002A4C2E" w:rsidP="009B16D2">
            <w:pPr>
              <w:ind w:left="259" w:right="-72" w:hanging="259"/>
              <w:jc w:val="right"/>
              <w:rPr>
                <w:rFonts w:ascii="Arial" w:hAnsi="Arial" w:cs="Arial"/>
                <w:color w:val="000000" w:themeColor="text1"/>
                <w:sz w:val="14"/>
                <w:szCs w:val="14"/>
              </w:rPr>
            </w:pPr>
          </w:p>
        </w:tc>
        <w:tc>
          <w:tcPr>
            <w:tcW w:w="981" w:type="dxa"/>
            <w:tcBorders>
              <w:top w:val="single" w:sz="4" w:space="0" w:color="auto"/>
            </w:tcBorders>
            <w:vAlign w:val="bottom"/>
          </w:tcPr>
          <w:p w14:paraId="4308065C" w14:textId="77777777" w:rsidR="002A4C2E" w:rsidRPr="00A73A7A" w:rsidRDefault="002A4C2E" w:rsidP="009B16D2">
            <w:pPr>
              <w:ind w:left="14" w:right="-72" w:hanging="14"/>
              <w:jc w:val="right"/>
              <w:rPr>
                <w:rFonts w:ascii="Arial" w:hAnsi="Arial" w:cs="Arial"/>
                <w:color w:val="000000" w:themeColor="text1"/>
                <w:sz w:val="14"/>
                <w:szCs w:val="14"/>
              </w:rPr>
            </w:pPr>
          </w:p>
        </w:tc>
        <w:tc>
          <w:tcPr>
            <w:tcW w:w="982" w:type="dxa"/>
            <w:tcBorders>
              <w:top w:val="single" w:sz="4" w:space="0" w:color="auto"/>
            </w:tcBorders>
            <w:vAlign w:val="bottom"/>
          </w:tcPr>
          <w:p w14:paraId="25E8DC94" w14:textId="77777777" w:rsidR="002A4C2E" w:rsidRPr="00A73A7A" w:rsidRDefault="002A4C2E" w:rsidP="009B16D2">
            <w:pPr>
              <w:ind w:left="-56" w:right="-72"/>
              <w:jc w:val="right"/>
              <w:rPr>
                <w:rFonts w:ascii="Arial" w:hAnsi="Arial" w:cs="Arial"/>
                <w:color w:val="000000" w:themeColor="text1"/>
                <w:sz w:val="14"/>
                <w:szCs w:val="14"/>
              </w:rPr>
            </w:pPr>
          </w:p>
        </w:tc>
        <w:tc>
          <w:tcPr>
            <w:tcW w:w="981" w:type="dxa"/>
            <w:tcBorders>
              <w:top w:val="single" w:sz="4" w:space="0" w:color="auto"/>
            </w:tcBorders>
            <w:vAlign w:val="bottom"/>
          </w:tcPr>
          <w:p w14:paraId="7162D57B" w14:textId="77777777" w:rsidR="002A4C2E" w:rsidRPr="00A73A7A" w:rsidRDefault="002A4C2E" w:rsidP="009B16D2">
            <w:pPr>
              <w:ind w:left="187" w:right="-72" w:hanging="187"/>
              <w:jc w:val="right"/>
              <w:rPr>
                <w:rFonts w:ascii="Arial" w:hAnsi="Arial" w:cs="Arial"/>
                <w:color w:val="000000" w:themeColor="text1"/>
                <w:sz w:val="14"/>
                <w:szCs w:val="14"/>
              </w:rPr>
            </w:pPr>
          </w:p>
        </w:tc>
        <w:tc>
          <w:tcPr>
            <w:tcW w:w="981" w:type="dxa"/>
            <w:tcBorders>
              <w:top w:val="single" w:sz="4" w:space="0" w:color="auto"/>
            </w:tcBorders>
            <w:vAlign w:val="bottom"/>
          </w:tcPr>
          <w:p w14:paraId="77A4C6F7" w14:textId="77777777" w:rsidR="002A4C2E" w:rsidRPr="00A73A7A" w:rsidRDefault="002A4C2E"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0771F888" w14:textId="77777777" w:rsidR="002A4C2E" w:rsidRPr="00A73A7A" w:rsidRDefault="002A4C2E" w:rsidP="009B16D2">
            <w:pPr>
              <w:ind w:left="158" w:right="-72" w:hanging="158"/>
              <w:jc w:val="right"/>
              <w:rPr>
                <w:rFonts w:ascii="Arial" w:hAnsi="Arial" w:cs="Arial"/>
                <w:color w:val="000000" w:themeColor="text1"/>
                <w:sz w:val="14"/>
                <w:szCs w:val="14"/>
              </w:rPr>
            </w:pPr>
          </w:p>
        </w:tc>
      </w:tr>
      <w:tr w:rsidR="002A4C2E" w:rsidRPr="00A73A7A" w14:paraId="656A481A" w14:textId="77777777">
        <w:trPr>
          <w:trHeight w:val="74"/>
        </w:trPr>
        <w:tc>
          <w:tcPr>
            <w:tcW w:w="3045" w:type="dxa"/>
            <w:vAlign w:val="bottom"/>
          </w:tcPr>
          <w:p w14:paraId="62713AC6" w14:textId="77777777" w:rsidR="002A4C2E" w:rsidRPr="00A73A7A" w:rsidRDefault="002A4C2E"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assets</w:t>
            </w:r>
          </w:p>
        </w:tc>
        <w:tc>
          <w:tcPr>
            <w:tcW w:w="1264" w:type="dxa"/>
            <w:vAlign w:val="bottom"/>
          </w:tcPr>
          <w:p w14:paraId="2CE8A901" w14:textId="77777777" w:rsidR="002A4C2E" w:rsidRPr="00A73A7A" w:rsidRDefault="002A4C2E" w:rsidP="009B16D2">
            <w:pPr>
              <w:ind w:right="-72"/>
              <w:jc w:val="right"/>
              <w:rPr>
                <w:rFonts w:ascii="Arial" w:hAnsi="Arial" w:cs="Arial"/>
                <w:color w:val="000000" w:themeColor="text1"/>
                <w:sz w:val="14"/>
                <w:szCs w:val="14"/>
                <w:cs/>
                <w:lang w:val="th-TH"/>
              </w:rPr>
            </w:pPr>
          </w:p>
        </w:tc>
        <w:tc>
          <w:tcPr>
            <w:tcW w:w="981" w:type="dxa"/>
            <w:vAlign w:val="bottom"/>
          </w:tcPr>
          <w:p w14:paraId="74A8547E"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78BE4A66"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37392929"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26ECD859"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673488A0" w14:textId="77777777" w:rsidR="002A4C2E" w:rsidRPr="00A73A7A" w:rsidRDefault="002A4C2E" w:rsidP="009B16D2">
            <w:pPr>
              <w:ind w:right="-72"/>
              <w:jc w:val="right"/>
              <w:rPr>
                <w:rFonts w:ascii="Arial" w:hAnsi="Arial" w:cs="Arial"/>
                <w:color w:val="000000" w:themeColor="text1"/>
                <w:sz w:val="14"/>
                <w:szCs w:val="14"/>
                <w:lang w:val="th-TH"/>
              </w:rPr>
            </w:pPr>
          </w:p>
        </w:tc>
      </w:tr>
      <w:tr w:rsidR="002A4C2E" w:rsidRPr="00A73A7A" w14:paraId="051B4E04" w14:textId="77777777">
        <w:trPr>
          <w:trHeight w:val="74"/>
        </w:trPr>
        <w:tc>
          <w:tcPr>
            <w:tcW w:w="3045" w:type="dxa"/>
            <w:vAlign w:val="bottom"/>
          </w:tcPr>
          <w:p w14:paraId="395CEF74"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Cash</w:t>
            </w:r>
          </w:p>
        </w:tc>
        <w:tc>
          <w:tcPr>
            <w:tcW w:w="1264" w:type="dxa"/>
          </w:tcPr>
          <w:p w14:paraId="3D5AFF18" w14:textId="025C2513"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Pr>
          <w:p w14:paraId="66F92045" w14:textId="39DA536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E57EE20" w14:textId="5AE3D67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0E573385" w14:textId="376A954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42602C64" w14:textId="537FF2BD"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526,477 </w:t>
            </w:r>
          </w:p>
        </w:tc>
        <w:tc>
          <w:tcPr>
            <w:tcW w:w="982" w:type="dxa"/>
          </w:tcPr>
          <w:p w14:paraId="7E93BF35" w14:textId="28F57B96"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526,477 </w:t>
            </w:r>
          </w:p>
        </w:tc>
      </w:tr>
      <w:tr w:rsidR="002A4C2E" w:rsidRPr="00A73A7A" w14:paraId="57051464" w14:textId="77777777">
        <w:tc>
          <w:tcPr>
            <w:tcW w:w="3045" w:type="dxa"/>
            <w:vAlign w:val="bottom"/>
          </w:tcPr>
          <w:p w14:paraId="038CA960"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net</w:t>
            </w:r>
          </w:p>
        </w:tc>
        <w:tc>
          <w:tcPr>
            <w:tcW w:w="1264" w:type="dxa"/>
          </w:tcPr>
          <w:p w14:paraId="464A8B03" w14:textId="52D61A30"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2,842,742 </w:t>
            </w:r>
          </w:p>
        </w:tc>
        <w:tc>
          <w:tcPr>
            <w:tcW w:w="981" w:type="dxa"/>
          </w:tcPr>
          <w:p w14:paraId="34C3C257" w14:textId="46D224E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22,800,000 </w:t>
            </w:r>
          </w:p>
        </w:tc>
        <w:tc>
          <w:tcPr>
            <w:tcW w:w="982" w:type="dxa"/>
          </w:tcPr>
          <w:p w14:paraId="55034BAF" w14:textId="4B14B21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p>
        </w:tc>
        <w:tc>
          <w:tcPr>
            <w:tcW w:w="981" w:type="dxa"/>
          </w:tcPr>
          <w:p w14:paraId="7A7B6EBC" w14:textId="7401846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6C540D4B" w14:textId="7941785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6F8EDEC5" w14:textId="293B526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25,642,742 </w:t>
            </w:r>
          </w:p>
        </w:tc>
      </w:tr>
      <w:tr w:rsidR="002A4C2E" w:rsidRPr="00A73A7A" w14:paraId="45CD1D6E" w14:textId="77777777">
        <w:tc>
          <w:tcPr>
            <w:tcW w:w="3045" w:type="dxa"/>
            <w:vAlign w:val="bottom"/>
          </w:tcPr>
          <w:p w14:paraId="78EC1EA9" w14:textId="77777777" w:rsidR="002A4C2E" w:rsidRPr="00A73A7A" w:rsidRDefault="002A4C2E" w:rsidP="009B16D2">
            <w:pPr>
              <w:ind w:left="218" w:right="-144"/>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Financial assets measured at fair   </w:t>
            </w:r>
          </w:p>
        </w:tc>
        <w:tc>
          <w:tcPr>
            <w:tcW w:w="1264" w:type="dxa"/>
          </w:tcPr>
          <w:p w14:paraId="15612D89"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4C1CA93A"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Pr>
          <w:p w14:paraId="0294E25A"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24BC46BA"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65F2119B"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vAlign w:val="bottom"/>
          </w:tcPr>
          <w:p w14:paraId="129A5575" w14:textId="77777777" w:rsidR="002A4C2E" w:rsidRPr="00A73A7A" w:rsidRDefault="002A4C2E" w:rsidP="009B16D2">
            <w:pPr>
              <w:ind w:right="-72"/>
              <w:jc w:val="right"/>
              <w:rPr>
                <w:rFonts w:ascii="Arial" w:eastAsia="Arial Unicode MS" w:hAnsi="Arial" w:cs="Arial"/>
                <w:color w:val="000000" w:themeColor="text1"/>
                <w:sz w:val="14"/>
                <w:szCs w:val="14"/>
              </w:rPr>
            </w:pPr>
          </w:p>
        </w:tc>
      </w:tr>
      <w:tr w:rsidR="002A4C2E" w:rsidRPr="00A73A7A" w14:paraId="6EEE2910" w14:textId="77777777">
        <w:tc>
          <w:tcPr>
            <w:tcW w:w="3045" w:type="dxa"/>
            <w:vAlign w:val="bottom"/>
          </w:tcPr>
          <w:p w14:paraId="68EEDA14"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value through profit or loss</w:t>
            </w:r>
          </w:p>
        </w:tc>
        <w:tc>
          <w:tcPr>
            <w:tcW w:w="1264" w:type="dxa"/>
          </w:tcPr>
          <w:p w14:paraId="2E31184B" w14:textId="536E1B6D"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Pr>
          <w:p w14:paraId="2C7DC5B8" w14:textId="38EEAD8D"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01700D4" w14:textId="7D77BF1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3D87AED1" w14:textId="5E491A4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194A4DB0" w14:textId="050A003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40,814 </w:t>
            </w:r>
          </w:p>
        </w:tc>
        <w:tc>
          <w:tcPr>
            <w:tcW w:w="982" w:type="dxa"/>
          </w:tcPr>
          <w:p w14:paraId="52931089" w14:textId="517CC071"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40,814 </w:t>
            </w:r>
          </w:p>
        </w:tc>
      </w:tr>
      <w:tr w:rsidR="002A4C2E" w:rsidRPr="00A73A7A" w14:paraId="75914294" w14:textId="77777777">
        <w:tc>
          <w:tcPr>
            <w:tcW w:w="3045" w:type="dxa"/>
            <w:vAlign w:val="bottom"/>
          </w:tcPr>
          <w:p w14:paraId="41AA4E16"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Investment</w:t>
            </w:r>
            <w:r w:rsidRPr="00A73A7A">
              <w:rPr>
                <w:rFonts w:ascii="Arial" w:eastAsia="MS Mincho" w:hAnsi="Arial" w:cs="Arial"/>
                <w:color w:val="000000" w:themeColor="text1"/>
                <w:sz w:val="14"/>
                <w:szCs w:val="14"/>
                <w:lang w:val="en-GB"/>
              </w:rPr>
              <w:t>s</w:t>
            </w:r>
            <w:r w:rsidRPr="00A73A7A">
              <w:rPr>
                <w:rFonts w:ascii="Arial" w:eastAsia="MS Mincho" w:hAnsi="Arial" w:cs="Arial"/>
                <w:color w:val="000000" w:themeColor="text1"/>
                <w:sz w:val="14"/>
                <w:szCs w:val="14"/>
              </w:rPr>
              <w:t>, net</w:t>
            </w:r>
          </w:p>
        </w:tc>
        <w:tc>
          <w:tcPr>
            <w:tcW w:w="1264" w:type="dxa"/>
          </w:tcPr>
          <w:p w14:paraId="3D8284D3" w14:textId="3809C5F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532E5C88" w14:textId="2912F7E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3,032,680 </w:t>
            </w:r>
          </w:p>
        </w:tc>
        <w:tc>
          <w:tcPr>
            <w:tcW w:w="982" w:type="dxa"/>
          </w:tcPr>
          <w:p w14:paraId="34A0AAFE" w14:textId="15E2CE01"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1,006,088 </w:t>
            </w:r>
          </w:p>
        </w:tc>
        <w:tc>
          <w:tcPr>
            <w:tcW w:w="981" w:type="dxa"/>
          </w:tcPr>
          <w:p w14:paraId="12CCA718" w14:textId="2E482DF6"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50330EDF" w14:textId="4755793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2,493 </w:t>
            </w:r>
          </w:p>
        </w:tc>
        <w:tc>
          <w:tcPr>
            <w:tcW w:w="982" w:type="dxa"/>
          </w:tcPr>
          <w:p w14:paraId="51CE61F8" w14:textId="6998FCC1"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4,041,261 </w:t>
            </w:r>
          </w:p>
        </w:tc>
      </w:tr>
      <w:tr w:rsidR="002A4C2E" w:rsidRPr="00A73A7A" w14:paraId="168590E6" w14:textId="77777777">
        <w:trPr>
          <w:trHeight w:val="83"/>
        </w:trPr>
        <w:tc>
          <w:tcPr>
            <w:tcW w:w="3045" w:type="dxa"/>
            <w:vAlign w:val="bottom"/>
          </w:tcPr>
          <w:p w14:paraId="60B41FA6"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cs/>
              </w:rPr>
              <w:t xml:space="preserve">   </w:t>
            </w:r>
            <w:r w:rsidRPr="00A73A7A">
              <w:rPr>
                <w:rFonts w:ascii="Arial" w:eastAsia="MS Mincho" w:hAnsi="Arial" w:cs="Arial"/>
                <w:color w:val="000000" w:themeColor="text1"/>
                <w:sz w:val="14"/>
                <w:szCs w:val="14"/>
              </w:rPr>
              <w:t xml:space="preserve">Loans to </w:t>
            </w:r>
            <w:proofErr w:type="gramStart"/>
            <w:r w:rsidRPr="00A73A7A">
              <w:rPr>
                <w:rFonts w:ascii="Arial" w:eastAsia="MS Mincho" w:hAnsi="Arial" w:cs="Arial"/>
                <w:color w:val="000000" w:themeColor="text1"/>
                <w:sz w:val="14"/>
                <w:szCs w:val="14"/>
              </w:rPr>
              <w:t>customers</w:t>
            </w:r>
            <w:r w:rsidRPr="00A73A7A">
              <w:rPr>
                <w:rFonts w:ascii="Arial" w:hAnsi="Arial" w:cs="Arial"/>
                <w:spacing w:val="-2"/>
                <w:sz w:val="14"/>
                <w:szCs w:val="14"/>
                <w:vertAlign w:val="superscript"/>
                <w:cs/>
              </w:rPr>
              <w:t>(</w:t>
            </w:r>
            <w:proofErr w:type="gramEnd"/>
            <w:r w:rsidRPr="00A73A7A">
              <w:rPr>
                <w:rFonts w:ascii="Arial" w:hAnsi="Arial" w:cs="Arial"/>
                <w:spacing w:val="-2"/>
                <w:sz w:val="14"/>
                <w:szCs w:val="14"/>
                <w:vertAlign w:val="superscript"/>
                <w:lang w:val="en-GB"/>
              </w:rPr>
              <w:t>1) (2)</w:t>
            </w:r>
          </w:p>
        </w:tc>
        <w:tc>
          <w:tcPr>
            <w:tcW w:w="1264" w:type="dxa"/>
          </w:tcPr>
          <w:p w14:paraId="792F151E" w14:textId="7BB68401" w:rsidR="002A4C2E" w:rsidRPr="00A73A7A" w:rsidRDefault="002A4C2E" w:rsidP="00472F06">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1,630,981 </w:t>
            </w:r>
          </w:p>
        </w:tc>
        <w:tc>
          <w:tcPr>
            <w:tcW w:w="981" w:type="dxa"/>
          </w:tcPr>
          <w:p w14:paraId="1E4A1CBB" w14:textId="03F50365" w:rsidR="002A4C2E" w:rsidRPr="00A73A7A" w:rsidRDefault="002A4C2E" w:rsidP="00472F06">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49,474,591 </w:t>
            </w:r>
          </w:p>
        </w:tc>
        <w:tc>
          <w:tcPr>
            <w:tcW w:w="982" w:type="dxa"/>
          </w:tcPr>
          <w:p w14:paraId="1C3CFD17" w14:textId="2C76233B" w:rsidR="002A4C2E" w:rsidRPr="00A73A7A" w:rsidRDefault="002A4C2E" w:rsidP="00472F06">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81,807,542 </w:t>
            </w:r>
          </w:p>
        </w:tc>
        <w:tc>
          <w:tcPr>
            <w:tcW w:w="981" w:type="dxa"/>
          </w:tcPr>
          <w:p w14:paraId="6AC615F2" w14:textId="6B6080F5" w:rsidR="002A4C2E" w:rsidRPr="00A73A7A" w:rsidRDefault="002A4C2E" w:rsidP="00472F06">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52,863,137 </w:t>
            </w:r>
          </w:p>
        </w:tc>
        <w:tc>
          <w:tcPr>
            <w:tcW w:w="981" w:type="dxa"/>
          </w:tcPr>
          <w:p w14:paraId="4C44E6C4" w14:textId="78C72533" w:rsidR="002A4C2E" w:rsidRPr="00A73A7A" w:rsidRDefault="002A4C2E" w:rsidP="00472F06">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8,304,363 </w:t>
            </w:r>
          </w:p>
        </w:tc>
        <w:tc>
          <w:tcPr>
            <w:tcW w:w="982" w:type="dxa"/>
          </w:tcPr>
          <w:p w14:paraId="0A55BECE" w14:textId="4D64DAB2" w:rsidR="002A4C2E" w:rsidRPr="00A73A7A" w:rsidRDefault="002A4C2E" w:rsidP="00472F06">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194,080,614 </w:t>
            </w:r>
          </w:p>
        </w:tc>
      </w:tr>
      <w:tr w:rsidR="002A4C2E" w:rsidRPr="00A73A7A" w14:paraId="087630C1" w14:textId="77777777">
        <w:tc>
          <w:tcPr>
            <w:tcW w:w="3045" w:type="dxa"/>
            <w:vAlign w:val="bottom"/>
          </w:tcPr>
          <w:p w14:paraId="1D14738A"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Other financial assets</w:t>
            </w:r>
          </w:p>
        </w:tc>
        <w:tc>
          <w:tcPr>
            <w:tcW w:w="1264" w:type="dxa"/>
            <w:tcBorders>
              <w:bottom w:val="single" w:sz="4" w:space="0" w:color="auto"/>
            </w:tcBorders>
          </w:tcPr>
          <w:p w14:paraId="34A14083" w14:textId="25430E8E"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2934B117" w14:textId="39DE5F5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2,336,028 </w:t>
            </w:r>
          </w:p>
        </w:tc>
        <w:tc>
          <w:tcPr>
            <w:tcW w:w="982" w:type="dxa"/>
            <w:tcBorders>
              <w:bottom w:val="single" w:sz="4" w:space="0" w:color="auto"/>
            </w:tcBorders>
          </w:tcPr>
          <w:p w14:paraId="657A8E7A" w14:textId="7119FB1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29B8D755" w14:textId="34A2831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332998C5" w14:textId="0C4F346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5DD67C94" w14:textId="3FEE14A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2,336,028 </w:t>
            </w:r>
          </w:p>
        </w:tc>
      </w:tr>
      <w:tr w:rsidR="002A4C2E" w:rsidRPr="00A73A7A" w14:paraId="7BE41042" w14:textId="77777777">
        <w:tc>
          <w:tcPr>
            <w:tcW w:w="3045" w:type="dxa"/>
            <w:vAlign w:val="bottom"/>
          </w:tcPr>
          <w:p w14:paraId="393920AC"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5FA7480A" w14:textId="77777777" w:rsidR="002A4C2E" w:rsidRPr="00A73A7A" w:rsidRDefault="002A4C2E" w:rsidP="009B16D2">
            <w:pPr>
              <w:ind w:right="-72"/>
              <w:jc w:val="right"/>
              <w:rPr>
                <w:rFonts w:ascii="Arial" w:eastAsia="Arial Unicode MS" w:hAnsi="Arial" w:cs="Arial"/>
                <w:color w:val="000000" w:themeColor="text1"/>
                <w:sz w:val="14"/>
                <w:szCs w:val="14"/>
                <w:cs/>
              </w:rPr>
            </w:pPr>
          </w:p>
        </w:tc>
        <w:tc>
          <w:tcPr>
            <w:tcW w:w="981" w:type="dxa"/>
            <w:tcBorders>
              <w:top w:val="single" w:sz="4" w:space="0" w:color="auto"/>
            </w:tcBorders>
            <w:vAlign w:val="bottom"/>
          </w:tcPr>
          <w:p w14:paraId="2F839481"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65E4EFC7"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1ACF9A1C"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2957DE78"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2AFE6136" w14:textId="77777777" w:rsidR="002A4C2E" w:rsidRPr="00A73A7A" w:rsidRDefault="002A4C2E" w:rsidP="009B16D2">
            <w:pPr>
              <w:ind w:right="-72"/>
              <w:jc w:val="right"/>
              <w:rPr>
                <w:rFonts w:ascii="Arial" w:eastAsia="Arial Unicode MS" w:hAnsi="Arial" w:cs="Arial"/>
                <w:color w:val="000000" w:themeColor="text1"/>
                <w:sz w:val="14"/>
                <w:szCs w:val="14"/>
              </w:rPr>
            </w:pPr>
          </w:p>
        </w:tc>
      </w:tr>
      <w:tr w:rsidR="002A4C2E" w:rsidRPr="00A73A7A" w14:paraId="2149CDEA" w14:textId="77777777">
        <w:tc>
          <w:tcPr>
            <w:tcW w:w="3045" w:type="dxa"/>
            <w:vAlign w:val="bottom"/>
          </w:tcPr>
          <w:p w14:paraId="7750A44B" w14:textId="77777777" w:rsidR="002A4C2E" w:rsidRPr="00A73A7A" w:rsidRDefault="002A4C2E"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Total financial assets</w:t>
            </w:r>
          </w:p>
        </w:tc>
        <w:tc>
          <w:tcPr>
            <w:tcW w:w="1264" w:type="dxa"/>
            <w:tcBorders>
              <w:bottom w:val="single" w:sz="4" w:space="0" w:color="auto"/>
            </w:tcBorders>
          </w:tcPr>
          <w:p w14:paraId="6BBBB5DF" w14:textId="1279E508"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4,473,723 </w:t>
            </w:r>
          </w:p>
        </w:tc>
        <w:tc>
          <w:tcPr>
            <w:tcW w:w="981" w:type="dxa"/>
            <w:tcBorders>
              <w:bottom w:val="single" w:sz="4" w:space="0" w:color="auto"/>
            </w:tcBorders>
          </w:tcPr>
          <w:p w14:paraId="1B3D2A1E" w14:textId="5B342F36"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77,643,299 </w:t>
            </w:r>
          </w:p>
        </w:tc>
        <w:tc>
          <w:tcPr>
            <w:tcW w:w="982" w:type="dxa"/>
            <w:tcBorders>
              <w:bottom w:val="single" w:sz="4" w:space="0" w:color="auto"/>
            </w:tcBorders>
          </w:tcPr>
          <w:p w14:paraId="14858F5A" w14:textId="41F7E4F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82,813,630 </w:t>
            </w:r>
          </w:p>
        </w:tc>
        <w:tc>
          <w:tcPr>
            <w:tcW w:w="981" w:type="dxa"/>
            <w:tcBorders>
              <w:bottom w:val="single" w:sz="4" w:space="0" w:color="auto"/>
            </w:tcBorders>
          </w:tcPr>
          <w:p w14:paraId="62D929FD" w14:textId="7858D826"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52,863,137 </w:t>
            </w:r>
          </w:p>
        </w:tc>
        <w:tc>
          <w:tcPr>
            <w:tcW w:w="981" w:type="dxa"/>
            <w:tcBorders>
              <w:bottom w:val="single" w:sz="4" w:space="0" w:color="auto"/>
            </w:tcBorders>
          </w:tcPr>
          <w:p w14:paraId="402CB4E3" w14:textId="7488DFF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8,874,147 </w:t>
            </w:r>
          </w:p>
        </w:tc>
        <w:tc>
          <w:tcPr>
            <w:tcW w:w="982" w:type="dxa"/>
            <w:tcBorders>
              <w:bottom w:val="single" w:sz="4" w:space="0" w:color="auto"/>
            </w:tcBorders>
          </w:tcPr>
          <w:p w14:paraId="0E244A79" w14:textId="432A487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226,667,936 </w:t>
            </w:r>
          </w:p>
        </w:tc>
      </w:tr>
      <w:tr w:rsidR="002A4C2E" w:rsidRPr="00A73A7A" w14:paraId="53A11495" w14:textId="77777777">
        <w:tc>
          <w:tcPr>
            <w:tcW w:w="3045" w:type="dxa"/>
            <w:vAlign w:val="bottom"/>
          </w:tcPr>
          <w:p w14:paraId="276D4833"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26779D3A"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55D78599" w14:textId="77777777" w:rsidR="002A4C2E" w:rsidRPr="00A73A7A" w:rsidRDefault="002A4C2E" w:rsidP="009B16D2">
            <w:pPr>
              <w:ind w:left="14" w:right="-72" w:hanging="14"/>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482D1C04"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0598B2B4"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4E0C506C"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49761F71" w14:textId="77777777" w:rsidR="002A4C2E" w:rsidRPr="00A73A7A" w:rsidRDefault="002A4C2E" w:rsidP="009B16D2">
            <w:pPr>
              <w:ind w:right="-72"/>
              <w:jc w:val="right"/>
              <w:rPr>
                <w:rFonts w:ascii="Arial" w:eastAsia="Arial Unicode MS" w:hAnsi="Arial" w:cs="Arial"/>
                <w:color w:val="000000" w:themeColor="text1"/>
                <w:sz w:val="14"/>
                <w:szCs w:val="14"/>
              </w:rPr>
            </w:pPr>
          </w:p>
        </w:tc>
      </w:tr>
      <w:tr w:rsidR="002A4C2E" w:rsidRPr="00A73A7A" w14:paraId="342A37A9" w14:textId="77777777">
        <w:tc>
          <w:tcPr>
            <w:tcW w:w="3045" w:type="dxa"/>
            <w:vAlign w:val="bottom"/>
          </w:tcPr>
          <w:p w14:paraId="659F6C7F" w14:textId="77777777" w:rsidR="002A4C2E" w:rsidRPr="00A73A7A" w:rsidRDefault="002A4C2E"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liabilities</w:t>
            </w:r>
          </w:p>
        </w:tc>
        <w:tc>
          <w:tcPr>
            <w:tcW w:w="1264" w:type="dxa"/>
            <w:vAlign w:val="bottom"/>
          </w:tcPr>
          <w:p w14:paraId="30123235"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vAlign w:val="bottom"/>
          </w:tcPr>
          <w:p w14:paraId="451CEE93" w14:textId="77777777" w:rsidR="002A4C2E" w:rsidRPr="00A73A7A" w:rsidRDefault="002A4C2E" w:rsidP="009B16D2">
            <w:pPr>
              <w:ind w:left="14" w:right="-72" w:hanging="14"/>
              <w:jc w:val="right"/>
              <w:rPr>
                <w:rFonts w:ascii="Arial" w:eastAsia="Arial Unicode MS" w:hAnsi="Arial" w:cs="Arial"/>
                <w:color w:val="000000" w:themeColor="text1"/>
                <w:sz w:val="14"/>
                <w:szCs w:val="14"/>
              </w:rPr>
            </w:pPr>
          </w:p>
        </w:tc>
        <w:tc>
          <w:tcPr>
            <w:tcW w:w="982" w:type="dxa"/>
            <w:vAlign w:val="bottom"/>
          </w:tcPr>
          <w:p w14:paraId="01F956A5"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vAlign w:val="bottom"/>
          </w:tcPr>
          <w:p w14:paraId="557DB83B"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vAlign w:val="bottom"/>
          </w:tcPr>
          <w:p w14:paraId="5311836E"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vAlign w:val="bottom"/>
          </w:tcPr>
          <w:p w14:paraId="61EBF531" w14:textId="77777777" w:rsidR="002A4C2E" w:rsidRPr="00A73A7A" w:rsidRDefault="002A4C2E" w:rsidP="009B16D2">
            <w:pPr>
              <w:ind w:right="-72"/>
              <w:jc w:val="right"/>
              <w:rPr>
                <w:rFonts w:ascii="Arial" w:eastAsia="Arial Unicode MS" w:hAnsi="Arial" w:cs="Arial"/>
                <w:color w:val="000000" w:themeColor="text1"/>
                <w:sz w:val="14"/>
                <w:szCs w:val="14"/>
              </w:rPr>
            </w:pPr>
          </w:p>
        </w:tc>
      </w:tr>
      <w:tr w:rsidR="002A4C2E" w:rsidRPr="00A73A7A" w14:paraId="644E24A4" w14:textId="77777777">
        <w:tc>
          <w:tcPr>
            <w:tcW w:w="3045" w:type="dxa"/>
            <w:vAlign w:val="bottom"/>
          </w:tcPr>
          <w:p w14:paraId="52A62696"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Deposits</w:t>
            </w:r>
          </w:p>
        </w:tc>
        <w:tc>
          <w:tcPr>
            <w:tcW w:w="1264" w:type="dxa"/>
          </w:tcPr>
          <w:p w14:paraId="1CB55664" w14:textId="1995A660"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56,349,885 </w:t>
            </w:r>
          </w:p>
        </w:tc>
        <w:tc>
          <w:tcPr>
            <w:tcW w:w="981" w:type="dxa"/>
          </w:tcPr>
          <w:p w14:paraId="27D8C991" w14:textId="64A1A99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122,468,011 </w:t>
            </w:r>
          </w:p>
        </w:tc>
        <w:tc>
          <w:tcPr>
            <w:tcW w:w="982" w:type="dxa"/>
          </w:tcPr>
          <w:p w14:paraId="62241293" w14:textId="05F3558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3,452,037 </w:t>
            </w:r>
          </w:p>
        </w:tc>
        <w:tc>
          <w:tcPr>
            <w:tcW w:w="981" w:type="dxa"/>
          </w:tcPr>
          <w:p w14:paraId="46A942CF" w14:textId="0359EC6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2C975C38" w14:textId="26898C59"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C83B89C" w14:textId="5BDE989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182,269,933 </w:t>
            </w:r>
          </w:p>
        </w:tc>
      </w:tr>
      <w:tr w:rsidR="002A4C2E" w:rsidRPr="00A73A7A" w14:paraId="022ED8D0" w14:textId="77777777">
        <w:tc>
          <w:tcPr>
            <w:tcW w:w="3045" w:type="dxa"/>
            <w:vAlign w:val="bottom"/>
          </w:tcPr>
          <w:p w14:paraId="24E09E0B"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w:t>
            </w:r>
          </w:p>
        </w:tc>
        <w:tc>
          <w:tcPr>
            <w:tcW w:w="1264" w:type="dxa"/>
          </w:tcPr>
          <w:p w14:paraId="581BC624" w14:textId="1D858CE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501,759 </w:t>
            </w:r>
          </w:p>
        </w:tc>
        <w:tc>
          <w:tcPr>
            <w:tcW w:w="981" w:type="dxa"/>
          </w:tcPr>
          <w:p w14:paraId="3C8D2B1F" w14:textId="59843410"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4,866,024 </w:t>
            </w:r>
          </w:p>
        </w:tc>
        <w:tc>
          <w:tcPr>
            <w:tcW w:w="982" w:type="dxa"/>
          </w:tcPr>
          <w:p w14:paraId="0EBC0826" w14:textId="633783F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7,725,814 </w:t>
            </w:r>
          </w:p>
        </w:tc>
        <w:tc>
          <w:tcPr>
            <w:tcW w:w="981" w:type="dxa"/>
          </w:tcPr>
          <w:p w14:paraId="5E916302" w14:textId="79EEF7B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0A902F54" w14:textId="570A9A73"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587456B2" w14:textId="01037E3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13,093,597 </w:t>
            </w:r>
          </w:p>
        </w:tc>
      </w:tr>
      <w:tr w:rsidR="002A4C2E" w:rsidRPr="00A73A7A" w14:paraId="5D583FA6" w14:textId="77777777">
        <w:tc>
          <w:tcPr>
            <w:tcW w:w="3045" w:type="dxa"/>
            <w:vAlign w:val="bottom"/>
          </w:tcPr>
          <w:p w14:paraId="5A40577D"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Liabilities payable on demand</w:t>
            </w:r>
          </w:p>
        </w:tc>
        <w:tc>
          <w:tcPr>
            <w:tcW w:w="1264" w:type="dxa"/>
          </w:tcPr>
          <w:p w14:paraId="71692B87" w14:textId="098D066E"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200,482 </w:t>
            </w:r>
          </w:p>
        </w:tc>
        <w:tc>
          <w:tcPr>
            <w:tcW w:w="981" w:type="dxa"/>
          </w:tcPr>
          <w:p w14:paraId="6AB7D812" w14:textId="5FCB2F8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29E91876" w14:textId="17A532BC"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6E5C2C40" w14:textId="5EE120E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611A74BB" w14:textId="34DA2F1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4EFD0FE9" w14:textId="1412AEF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200,482 </w:t>
            </w:r>
          </w:p>
        </w:tc>
      </w:tr>
      <w:tr w:rsidR="002A4C2E" w:rsidRPr="00A73A7A" w14:paraId="2D468B44" w14:textId="77777777">
        <w:tc>
          <w:tcPr>
            <w:tcW w:w="3045" w:type="dxa"/>
            <w:vAlign w:val="bottom"/>
          </w:tcPr>
          <w:p w14:paraId="1D8EB3A0"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Debt issued and borrowings</w:t>
            </w:r>
          </w:p>
        </w:tc>
        <w:tc>
          <w:tcPr>
            <w:tcW w:w="1264" w:type="dxa"/>
          </w:tcPr>
          <w:p w14:paraId="068DBF52" w14:textId="40852CD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06F15721" w14:textId="09BA4F72"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73A83226" w14:textId="028D9D0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1" w:type="dxa"/>
          </w:tcPr>
          <w:p w14:paraId="1698DF9B" w14:textId="1EE6DDC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1,700,000 </w:t>
            </w:r>
          </w:p>
        </w:tc>
        <w:tc>
          <w:tcPr>
            <w:tcW w:w="981" w:type="dxa"/>
          </w:tcPr>
          <w:p w14:paraId="01C70445" w14:textId="54FFD4E6"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Pr>
          <w:p w14:paraId="4AFB7F11" w14:textId="4D9388B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1,700,000 </w:t>
            </w:r>
          </w:p>
        </w:tc>
      </w:tr>
      <w:tr w:rsidR="002A4C2E" w:rsidRPr="00A73A7A" w14:paraId="68159D44" w14:textId="77777777">
        <w:tc>
          <w:tcPr>
            <w:tcW w:w="3045" w:type="dxa"/>
            <w:vAlign w:val="bottom"/>
          </w:tcPr>
          <w:p w14:paraId="06598341" w14:textId="77777777" w:rsidR="002A4C2E" w:rsidRPr="00A73A7A" w:rsidRDefault="002A4C2E" w:rsidP="009B16D2">
            <w:pPr>
              <w:ind w:left="218" w:right="-72"/>
              <w:rPr>
                <w:rFonts w:ascii="Arial" w:hAnsi="Arial" w:cs="Arial"/>
                <w:color w:val="000000" w:themeColor="text1"/>
                <w:sz w:val="14"/>
                <w:szCs w:val="14"/>
                <w:lang w:eastAsia="th-TH"/>
              </w:rPr>
            </w:pPr>
            <w:r w:rsidRPr="00A73A7A">
              <w:rPr>
                <w:rFonts w:ascii="Arial" w:eastAsia="MS Mincho" w:hAnsi="Arial" w:cs="Arial"/>
                <w:color w:val="000000" w:themeColor="text1"/>
                <w:sz w:val="14"/>
                <w:szCs w:val="14"/>
              </w:rPr>
              <w:t xml:space="preserve">   Other financial liabilities</w:t>
            </w:r>
          </w:p>
        </w:tc>
        <w:tc>
          <w:tcPr>
            <w:tcW w:w="1264" w:type="dxa"/>
            <w:tcBorders>
              <w:bottom w:val="single" w:sz="4" w:space="0" w:color="auto"/>
            </w:tcBorders>
          </w:tcPr>
          <w:p w14:paraId="330CF608" w14:textId="6CF2C465"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   </w:t>
            </w:r>
          </w:p>
        </w:tc>
        <w:tc>
          <w:tcPr>
            <w:tcW w:w="981" w:type="dxa"/>
            <w:tcBorders>
              <w:bottom w:val="single" w:sz="4" w:space="0" w:color="auto"/>
            </w:tcBorders>
          </w:tcPr>
          <w:p w14:paraId="13476B33" w14:textId="10F3F4C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2,</w:t>
            </w:r>
            <w:r w:rsidR="001C07BE" w:rsidRPr="00A73A7A">
              <w:rPr>
                <w:rFonts w:ascii="Arial" w:eastAsia="Arial Unicode MS" w:hAnsi="Arial" w:cs="Arial"/>
                <w:color w:val="000000" w:themeColor="text1"/>
                <w:sz w:val="14"/>
                <w:szCs w:val="14"/>
              </w:rPr>
              <w:t>216,303</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35E83249" w14:textId="7D2A170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496</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474</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27DDDB2F" w14:textId="155F70C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500,026</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052E6A8D" w14:textId="04AA90D2"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60BA59D8" w14:textId="114A210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3</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212</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803</w:t>
            </w:r>
            <w:r w:rsidRPr="00A73A7A">
              <w:rPr>
                <w:rFonts w:ascii="Arial" w:eastAsia="Arial Unicode MS" w:hAnsi="Arial" w:cs="Arial"/>
                <w:color w:val="000000" w:themeColor="text1"/>
                <w:sz w:val="14"/>
                <w:szCs w:val="14"/>
              </w:rPr>
              <w:t xml:space="preserve"> </w:t>
            </w:r>
          </w:p>
        </w:tc>
      </w:tr>
      <w:tr w:rsidR="002A4C2E" w:rsidRPr="00A73A7A" w14:paraId="0D07F659" w14:textId="77777777">
        <w:tc>
          <w:tcPr>
            <w:tcW w:w="3045" w:type="dxa"/>
            <w:vAlign w:val="bottom"/>
          </w:tcPr>
          <w:p w14:paraId="203F25D4"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319AED9D"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1F9A7156"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02FAA6CB"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64DD7636"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1F0CE5DD" w14:textId="77777777"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4CDB1D83" w14:textId="77777777" w:rsidR="002A4C2E" w:rsidRPr="00A73A7A" w:rsidRDefault="002A4C2E" w:rsidP="009B16D2">
            <w:pPr>
              <w:ind w:right="-72"/>
              <w:jc w:val="right"/>
              <w:rPr>
                <w:rFonts w:ascii="Arial" w:eastAsia="Arial Unicode MS" w:hAnsi="Arial" w:cs="Arial"/>
                <w:color w:val="000000" w:themeColor="text1"/>
                <w:sz w:val="14"/>
                <w:szCs w:val="14"/>
              </w:rPr>
            </w:pPr>
          </w:p>
        </w:tc>
      </w:tr>
      <w:tr w:rsidR="002A4C2E" w:rsidRPr="00A73A7A" w14:paraId="5BD79B9C" w14:textId="77777777">
        <w:tc>
          <w:tcPr>
            <w:tcW w:w="3045" w:type="dxa"/>
            <w:vAlign w:val="bottom"/>
          </w:tcPr>
          <w:p w14:paraId="058259F3" w14:textId="77777777" w:rsidR="002A4C2E" w:rsidRPr="00A73A7A" w:rsidRDefault="002A4C2E" w:rsidP="009B16D2">
            <w:pPr>
              <w:ind w:left="218" w:right="-72"/>
              <w:rPr>
                <w:rFonts w:ascii="Arial" w:hAnsi="Arial" w:cs="Arial"/>
                <w:b/>
                <w:bCs/>
                <w:color w:val="000000" w:themeColor="text1"/>
                <w:sz w:val="14"/>
                <w:szCs w:val="14"/>
                <w:lang w:eastAsia="th-TH"/>
              </w:rPr>
            </w:pPr>
            <w:r w:rsidRPr="00A73A7A">
              <w:rPr>
                <w:rFonts w:ascii="Arial" w:eastAsia="MS Mincho" w:hAnsi="Arial" w:cs="Arial"/>
                <w:b/>
                <w:bCs/>
                <w:color w:val="000000" w:themeColor="text1"/>
                <w:sz w:val="14"/>
                <w:szCs w:val="14"/>
              </w:rPr>
              <w:t>Total financial liabilities</w:t>
            </w:r>
          </w:p>
        </w:tc>
        <w:tc>
          <w:tcPr>
            <w:tcW w:w="1264" w:type="dxa"/>
            <w:tcBorders>
              <w:bottom w:val="single" w:sz="4" w:space="0" w:color="auto"/>
            </w:tcBorders>
          </w:tcPr>
          <w:p w14:paraId="74C179CB" w14:textId="44AFE949"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 xml:space="preserve"> 57,052,126 </w:t>
            </w:r>
          </w:p>
        </w:tc>
        <w:tc>
          <w:tcPr>
            <w:tcW w:w="981" w:type="dxa"/>
            <w:tcBorders>
              <w:bottom w:val="single" w:sz="4" w:space="0" w:color="auto"/>
            </w:tcBorders>
          </w:tcPr>
          <w:p w14:paraId="3D6A5BA1" w14:textId="314D986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129,</w:t>
            </w:r>
            <w:r w:rsidR="001C07BE" w:rsidRPr="00A73A7A">
              <w:rPr>
                <w:rFonts w:ascii="Arial" w:eastAsia="Arial Unicode MS" w:hAnsi="Arial" w:cs="Arial"/>
                <w:color w:val="000000" w:themeColor="text1"/>
                <w:sz w:val="14"/>
                <w:szCs w:val="14"/>
              </w:rPr>
              <w:t>550</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338</w:t>
            </w:r>
            <w:r w:rsidRPr="00A73A7A">
              <w:rPr>
                <w:rFonts w:ascii="Arial" w:eastAsia="Arial Unicode MS" w:hAnsi="Arial" w:cs="Arial"/>
                <w:color w:val="000000" w:themeColor="text1"/>
                <w:sz w:val="14"/>
                <w:szCs w:val="14"/>
              </w:rPr>
              <w:t xml:space="preserve"> </w:t>
            </w:r>
          </w:p>
        </w:tc>
        <w:tc>
          <w:tcPr>
            <w:tcW w:w="982" w:type="dxa"/>
            <w:tcBorders>
              <w:bottom w:val="single" w:sz="4" w:space="0" w:color="auto"/>
            </w:tcBorders>
          </w:tcPr>
          <w:p w14:paraId="344A0522" w14:textId="50C81EE9"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11,</w:t>
            </w:r>
            <w:r w:rsidR="001C07BE" w:rsidRPr="00A73A7A">
              <w:rPr>
                <w:rFonts w:ascii="Arial" w:eastAsia="Arial Unicode MS" w:hAnsi="Arial" w:cs="Arial"/>
                <w:color w:val="000000" w:themeColor="text1"/>
                <w:sz w:val="14"/>
                <w:szCs w:val="14"/>
              </w:rPr>
              <w:t>674</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325</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16B3B46F" w14:textId="10B8835A"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2</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2</w:t>
            </w:r>
            <w:r w:rsidRPr="00A73A7A">
              <w:rPr>
                <w:rFonts w:ascii="Arial" w:eastAsia="Arial Unicode MS" w:hAnsi="Arial" w:cs="Arial"/>
                <w:color w:val="000000" w:themeColor="text1"/>
                <w:sz w:val="14"/>
                <w:szCs w:val="14"/>
              </w:rPr>
              <w:t>00,0</w:t>
            </w:r>
            <w:r w:rsidR="001C07BE" w:rsidRPr="00A73A7A">
              <w:rPr>
                <w:rFonts w:ascii="Arial" w:eastAsia="Arial Unicode MS" w:hAnsi="Arial" w:cs="Arial"/>
                <w:color w:val="000000" w:themeColor="text1"/>
                <w:sz w:val="14"/>
                <w:szCs w:val="14"/>
              </w:rPr>
              <w:t>26</w:t>
            </w:r>
            <w:r w:rsidRPr="00A73A7A">
              <w:rPr>
                <w:rFonts w:ascii="Arial" w:eastAsia="Arial Unicode MS" w:hAnsi="Arial" w:cs="Arial"/>
                <w:color w:val="000000" w:themeColor="text1"/>
                <w:sz w:val="14"/>
                <w:szCs w:val="14"/>
              </w:rPr>
              <w:t xml:space="preserve"> </w:t>
            </w:r>
          </w:p>
        </w:tc>
        <w:tc>
          <w:tcPr>
            <w:tcW w:w="981" w:type="dxa"/>
            <w:tcBorders>
              <w:bottom w:val="single" w:sz="4" w:space="0" w:color="auto"/>
            </w:tcBorders>
          </w:tcPr>
          <w:p w14:paraId="071DB9F4" w14:textId="528FCD2F"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   </w:t>
            </w:r>
          </w:p>
        </w:tc>
        <w:tc>
          <w:tcPr>
            <w:tcW w:w="982" w:type="dxa"/>
            <w:tcBorders>
              <w:bottom w:val="single" w:sz="4" w:space="0" w:color="auto"/>
            </w:tcBorders>
          </w:tcPr>
          <w:p w14:paraId="1A737EE3" w14:textId="37CDE43B"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 xml:space="preserve"> </w:t>
            </w:r>
            <w:r w:rsidR="001C07BE" w:rsidRPr="00A73A7A">
              <w:rPr>
                <w:rFonts w:ascii="Arial" w:eastAsia="Arial Unicode MS" w:hAnsi="Arial" w:cs="Arial"/>
                <w:color w:val="000000" w:themeColor="text1"/>
                <w:sz w:val="14"/>
                <w:szCs w:val="14"/>
              </w:rPr>
              <w:t>200</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476</w:t>
            </w:r>
            <w:r w:rsidRPr="00A73A7A">
              <w:rPr>
                <w:rFonts w:ascii="Arial" w:eastAsia="Arial Unicode MS" w:hAnsi="Arial" w:cs="Arial"/>
                <w:color w:val="000000" w:themeColor="text1"/>
                <w:sz w:val="14"/>
                <w:szCs w:val="14"/>
              </w:rPr>
              <w:t>,</w:t>
            </w:r>
            <w:r w:rsidR="001C07BE" w:rsidRPr="00A73A7A">
              <w:rPr>
                <w:rFonts w:ascii="Arial" w:eastAsia="Arial Unicode MS" w:hAnsi="Arial" w:cs="Arial"/>
                <w:color w:val="000000" w:themeColor="text1"/>
                <w:sz w:val="14"/>
                <w:szCs w:val="14"/>
              </w:rPr>
              <w:t>815</w:t>
            </w:r>
            <w:r w:rsidRPr="00A73A7A">
              <w:rPr>
                <w:rFonts w:ascii="Arial" w:eastAsia="Arial Unicode MS" w:hAnsi="Arial" w:cs="Arial"/>
                <w:color w:val="000000" w:themeColor="text1"/>
                <w:sz w:val="14"/>
                <w:szCs w:val="14"/>
              </w:rPr>
              <w:t xml:space="preserve"> </w:t>
            </w:r>
          </w:p>
        </w:tc>
      </w:tr>
    </w:tbl>
    <w:p w14:paraId="2F7609AE" w14:textId="77777777" w:rsidR="002A4C2E" w:rsidRPr="00A73A7A" w:rsidRDefault="002A4C2E" w:rsidP="009B16D2">
      <w:pPr>
        <w:ind w:left="540"/>
        <w:jc w:val="thaiDistribute"/>
        <w:rPr>
          <w:rFonts w:ascii="Arial" w:hAnsi="Arial" w:cs="Arial"/>
          <w:color w:val="000000" w:themeColor="text1"/>
          <w:sz w:val="12"/>
          <w:szCs w:val="12"/>
        </w:rPr>
      </w:pPr>
    </w:p>
    <w:tbl>
      <w:tblPr>
        <w:tblW w:w="9216" w:type="dxa"/>
        <w:tblInd w:w="216" w:type="dxa"/>
        <w:tblLayout w:type="fixed"/>
        <w:tblLook w:val="0000" w:firstRow="0" w:lastRow="0" w:firstColumn="0" w:lastColumn="0" w:noHBand="0" w:noVBand="0"/>
      </w:tblPr>
      <w:tblGrid>
        <w:gridCol w:w="3045"/>
        <w:gridCol w:w="1264"/>
        <w:gridCol w:w="981"/>
        <w:gridCol w:w="982"/>
        <w:gridCol w:w="981"/>
        <w:gridCol w:w="981"/>
        <w:gridCol w:w="982"/>
      </w:tblGrid>
      <w:tr w:rsidR="002A4C2E" w:rsidRPr="00A73A7A" w14:paraId="1BCCB227" w14:textId="77777777">
        <w:tc>
          <w:tcPr>
            <w:tcW w:w="3045" w:type="dxa"/>
            <w:vAlign w:val="bottom"/>
          </w:tcPr>
          <w:p w14:paraId="5E5E1D71"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bottom w:val="single" w:sz="4" w:space="0" w:color="auto"/>
            </w:tcBorders>
            <w:vAlign w:val="bottom"/>
          </w:tcPr>
          <w:p w14:paraId="5B9C71F5" w14:textId="23ED8DBC"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Separate</w:t>
            </w:r>
          </w:p>
        </w:tc>
      </w:tr>
      <w:tr w:rsidR="002A4C2E" w:rsidRPr="00A73A7A" w14:paraId="734DF7C4" w14:textId="77777777">
        <w:tc>
          <w:tcPr>
            <w:tcW w:w="3045" w:type="dxa"/>
            <w:vAlign w:val="bottom"/>
          </w:tcPr>
          <w:p w14:paraId="16DB3619"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6171" w:type="dxa"/>
            <w:gridSpan w:val="6"/>
            <w:tcBorders>
              <w:top w:val="single" w:sz="4" w:space="0" w:color="auto"/>
              <w:bottom w:val="single" w:sz="4" w:space="0" w:color="auto"/>
            </w:tcBorders>
            <w:vAlign w:val="bottom"/>
          </w:tcPr>
          <w:p w14:paraId="72B70BD6" w14:textId="77777777" w:rsidR="002A4C2E" w:rsidRPr="00A73A7A" w:rsidRDefault="002A4C2E" w:rsidP="009B16D2">
            <w:pPr>
              <w:ind w:right="-72"/>
              <w:jc w:val="center"/>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val="en-GB" w:eastAsia="th-TH"/>
              </w:rPr>
              <w:t>31 December 2025</w:t>
            </w:r>
          </w:p>
        </w:tc>
      </w:tr>
      <w:tr w:rsidR="002A4C2E" w:rsidRPr="00A73A7A" w14:paraId="5214BDD4" w14:textId="77777777">
        <w:tc>
          <w:tcPr>
            <w:tcW w:w="3045" w:type="dxa"/>
            <w:vAlign w:val="bottom"/>
          </w:tcPr>
          <w:p w14:paraId="1127111E"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top w:val="single" w:sz="4" w:space="0" w:color="auto"/>
            </w:tcBorders>
            <w:vAlign w:val="bottom"/>
          </w:tcPr>
          <w:p w14:paraId="22C86991"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p>
        </w:tc>
        <w:tc>
          <w:tcPr>
            <w:tcW w:w="981" w:type="dxa"/>
            <w:tcBorders>
              <w:top w:val="single" w:sz="4" w:space="0" w:color="auto"/>
            </w:tcBorders>
            <w:vAlign w:val="bottom"/>
          </w:tcPr>
          <w:p w14:paraId="7D86A5F5"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Within</w:t>
            </w:r>
          </w:p>
        </w:tc>
        <w:tc>
          <w:tcPr>
            <w:tcW w:w="982" w:type="dxa"/>
            <w:tcBorders>
              <w:top w:val="single" w:sz="4" w:space="0" w:color="auto"/>
            </w:tcBorders>
            <w:vAlign w:val="bottom"/>
          </w:tcPr>
          <w:p w14:paraId="31999061"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6B44B420"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Over</w:t>
            </w:r>
          </w:p>
        </w:tc>
        <w:tc>
          <w:tcPr>
            <w:tcW w:w="981" w:type="dxa"/>
            <w:tcBorders>
              <w:top w:val="single" w:sz="4" w:space="0" w:color="auto"/>
            </w:tcBorders>
            <w:vAlign w:val="bottom"/>
          </w:tcPr>
          <w:p w14:paraId="45BF1620" w14:textId="77777777" w:rsidR="002A4C2E" w:rsidRPr="00A73A7A" w:rsidRDefault="002A4C2E" w:rsidP="009B16D2">
            <w:pPr>
              <w:ind w:right="-72"/>
              <w:jc w:val="right"/>
              <w:rPr>
                <w:rFonts w:ascii="Arial" w:eastAsia="MS Mincho" w:hAnsi="Arial" w:cs="Arial"/>
                <w:b/>
                <w:bCs/>
                <w:color w:val="000000" w:themeColor="text1"/>
                <w:sz w:val="14"/>
                <w:szCs w:val="14"/>
              </w:rPr>
            </w:pPr>
          </w:p>
        </w:tc>
        <w:tc>
          <w:tcPr>
            <w:tcW w:w="982" w:type="dxa"/>
            <w:tcBorders>
              <w:top w:val="single" w:sz="4" w:space="0" w:color="auto"/>
            </w:tcBorders>
            <w:vAlign w:val="bottom"/>
          </w:tcPr>
          <w:p w14:paraId="4EC0B60C"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p>
        </w:tc>
      </w:tr>
      <w:tr w:rsidR="002A4C2E" w:rsidRPr="00A73A7A" w14:paraId="54A89B23" w14:textId="77777777">
        <w:tc>
          <w:tcPr>
            <w:tcW w:w="3045" w:type="dxa"/>
            <w:vAlign w:val="bottom"/>
          </w:tcPr>
          <w:p w14:paraId="00C35532"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60A81735"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On demand</w:t>
            </w:r>
          </w:p>
        </w:tc>
        <w:tc>
          <w:tcPr>
            <w:tcW w:w="981" w:type="dxa"/>
            <w:vAlign w:val="bottom"/>
          </w:tcPr>
          <w:p w14:paraId="2B8F475D" w14:textId="77777777" w:rsidR="002A4C2E" w:rsidRPr="00A73A7A" w:rsidRDefault="002A4C2E" w:rsidP="009B16D2">
            <w:pPr>
              <w:ind w:left="14" w:right="-72" w:hanging="14"/>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year</w:t>
            </w:r>
          </w:p>
        </w:tc>
        <w:tc>
          <w:tcPr>
            <w:tcW w:w="982" w:type="dxa"/>
            <w:vAlign w:val="bottom"/>
          </w:tcPr>
          <w:p w14:paraId="32B18A6F"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1</w:t>
            </w:r>
            <w:r w:rsidRPr="00A73A7A">
              <w:rPr>
                <w:rFonts w:ascii="Arial" w:eastAsia="MS Mincho" w:hAnsi="Arial" w:cs="Arial"/>
                <w:b/>
                <w:bCs/>
                <w:color w:val="000000" w:themeColor="text1"/>
                <w:sz w:val="14"/>
                <w:szCs w:val="14"/>
              </w:rPr>
              <w:t xml:space="preserve"> - </w:t>
            </w: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6018A162" w14:textId="77777777" w:rsidR="002A4C2E" w:rsidRPr="00A73A7A" w:rsidRDefault="002A4C2E" w:rsidP="009B16D2">
            <w:pPr>
              <w:ind w:left="187" w:right="-72" w:hanging="187"/>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lang w:val="en-GB"/>
              </w:rPr>
              <w:t>5</w:t>
            </w:r>
            <w:r w:rsidRPr="00A73A7A">
              <w:rPr>
                <w:rFonts w:ascii="Arial" w:eastAsia="MS Mincho" w:hAnsi="Arial" w:cs="Arial"/>
                <w:b/>
                <w:bCs/>
                <w:color w:val="000000" w:themeColor="text1"/>
                <w:sz w:val="14"/>
                <w:szCs w:val="14"/>
              </w:rPr>
              <w:t xml:space="preserve"> years</w:t>
            </w:r>
          </w:p>
        </w:tc>
        <w:tc>
          <w:tcPr>
            <w:tcW w:w="981" w:type="dxa"/>
            <w:vAlign w:val="bottom"/>
          </w:tcPr>
          <w:p w14:paraId="2BF41D5F" w14:textId="77777777" w:rsidR="002A4C2E" w:rsidRPr="00A73A7A" w:rsidRDefault="002A4C2E" w:rsidP="009B16D2">
            <w:pPr>
              <w:ind w:right="-72"/>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No maturity</w:t>
            </w:r>
          </w:p>
        </w:tc>
        <w:tc>
          <w:tcPr>
            <w:tcW w:w="982" w:type="dxa"/>
            <w:vAlign w:val="bottom"/>
          </w:tcPr>
          <w:p w14:paraId="4F178726" w14:textId="77777777" w:rsidR="002A4C2E" w:rsidRPr="00A73A7A" w:rsidRDefault="002A4C2E" w:rsidP="009B16D2">
            <w:pPr>
              <w:ind w:left="158" w:right="-72" w:hanging="158"/>
              <w:jc w:val="right"/>
              <w:rPr>
                <w:rFonts w:ascii="Arial" w:hAnsi="Arial" w:cs="Arial"/>
                <w:b/>
                <w:bCs/>
                <w:color w:val="000000" w:themeColor="text1"/>
                <w:sz w:val="14"/>
                <w:szCs w:val="14"/>
                <w:lang w:eastAsia="th-TH"/>
              </w:rPr>
            </w:pPr>
            <w:r w:rsidRPr="00A73A7A">
              <w:rPr>
                <w:rFonts w:ascii="Arial" w:hAnsi="Arial" w:cs="Arial"/>
                <w:b/>
                <w:bCs/>
                <w:color w:val="000000" w:themeColor="text1"/>
                <w:sz w:val="14"/>
                <w:szCs w:val="14"/>
                <w:lang w:eastAsia="th-TH"/>
              </w:rPr>
              <w:t>Total</w:t>
            </w:r>
          </w:p>
        </w:tc>
      </w:tr>
      <w:tr w:rsidR="002A4C2E" w:rsidRPr="00A73A7A" w14:paraId="7B4F9610" w14:textId="77777777">
        <w:tc>
          <w:tcPr>
            <w:tcW w:w="3045" w:type="dxa"/>
            <w:vAlign w:val="bottom"/>
          </w:tcPr>
          <w:p w14:paraId="635481DA"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vAlign w:val="bottom"/>
          </w:tcPr>
          <w:p w14:paraId="3C0676DD"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5F0AE0FD"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3F66288C"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4D2E4625"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1" w:type="dxa"/>
            <w:vAlign w:val="bottom"/>
          </w:tcPr>
          <w:p w14:paraId="0345D7A1"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c>
          <w:tcPr>
            <w:tcW w:w="982" w:type="dxa"/>
            <w:vAlign w:val="bottom"/>
          </w:tcPr>
          <w:p w14:paraId="296DFB54"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Thousand</w:t>
            </w:r>
          </w:p>
        </w:tc>
      </w:tr>
      <w:tr w:rsidR="002A4C2E" w:rsidRPr="00A73A7A" w14:paraId="47179545" w14:textId="77777777">
        <w:tc>
          <w:tcPr>
            <w:tcW w:w="3045" w:type="dxa"/>
            <w:vAlign w:val="bottom"/>
          </w:tcPr>
          <w:p w14:paraId="373CDEC5" w14:textId="77777777" w:rsidR="002A4C2E" w:rsidRPr="00A73A7A" w:rsidRDefault="002A4C2E" w:rsidP="009B16D2">
            <w:pPr>
              <w:ind w:left="218" w:right="-72"/>
              <w:rPr>
                <w:rFonts w:ascii="Arial" w:hAnsi="Arial" w:cs="Arial"/>
                <w:b/>
                <w:bCs/>
                <w:color w:val="000000" w:themeColor="text1"/>
                <w:sz w:val="14"/>
                <w:szCs w:val="14"/>
                <w:lang w:eastAsia="th-TH"/>
              </w:rPr>
            </w:pPr>
          </w:p>
        </w:tc>
        <w:tc>
          <w:tcPr>
            <w:tcW w:w="1264" w:type="dxa"/>
            <w:tcBorders>
              <w:bottom w:val="single" w:sz="4" w:space="0" w:color="auto"/>
            </w:tcBorders>
            <w:vAlign w:val="bottom"/>
          </w:tcPr>
          <w:p w14:paraId="353B0841"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34B8738A"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23354B61"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4E997E56"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1" w:type="dxa"/>
            <w:tcBorders>
              <w:bottom w:val="single" w:sz="4" w:space="0" w:color="auto"/>
            </w:tcBorders>
            <w:vAlign w:val="bottom"/>
          </w:tcPr>
          <w:p w14:paraId="719088A0"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c>
          <w:tcPr>
            <w:tcW w:w="982" w:type="dxa"/>
            <w:tcBorders>
              <w:bottom w:val="single" w:sz="4" w:space="0" w:color="auto"/>
            </w:tcBorders>
            <w:vAlign w:val="bottom"/>
          </w:tcPr>
          <w:p w14:paraId="50D644BB" w14:textId="77777777" w:rsidR="002A4C2E" w:rsidRPr="00A73A7A" w:rsidRDefault="002A4C2E" w:rsidP="009B16D2">
            <w:pPr>
              <w:ind w:left="259" w:right="-72" w:hanging="259"/>
              <w:jc w:val="right"/>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Baht</w:t>
            </w:r>
          </w:p>
        </w:tc>
      </w:tr>
      <w:tr w:rsidR="002A4C2E" w:rsidRPr="00A73A7A" w14:paraId="120BFAE4" w14:textId="77777777">
        <w:tc>
          <w:tcPr>
            <w:tcW w:w="3045" w:type="dxa"/>
            <w:vAlign w:val="bottom"/>
          </w:tcPr>
          <w:p w14:paraId="6EC66203" w14:textId="77777777" w:rsidR="002A4C2E" w:rsidRPr="00A73A7A" w:rsidRDefault="002A4C2E" w:rsidP="009B16D2">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4BAB0726" w14:textId="77777777" w:rsidR="002A4C2E" w:rsidRPr="00A73A7A" w:rsidRDefault="002A4C2E" w:rsidP="009B16D2">
            <w:pPr>
              <w:ind w:left="259" w:right="-72" w:hanging="259"/>
              <w:jc w:val="right"/>
              <w:rPr>
                <w:rFonts w:ascii="Arial" w:hAnsi="Arial" w:cs="Arial"/>
                <w:color w:val="000000" w:themeColor="text1"/>
                <w:sz w:val="14"/>
                <w:szCs w:val="14"/>
              </w:rPr>
            </w:pPr>
          </w:p>
        </w:tc>
        <w:tc>
          <w:tcPr>
            <w:tcW w:w="981" w:type="dxa"/>
            <w:tcBorders>
              <w:top w:val="single" w:sz="4" w:space="0" w:color="auto"/>
            </w:tcBorders>
            <w:vAlign w:val="bottom"/>
          </w:tcPr>
          <w:p w14:paraId="7B3E1298" w14:textId="77777777" w:rsidR="002A4C2E" w:rsidRPr="00A73A7A" w:rsidRDefault="002A4C2E" w:rsidP="009B16D2">
            <w:pPr>
              <w:ind w:left="14" w:right="-72" w:hanging="14"/>
              <w:jc w:val="right"/>
              <w:rPr>
                <w:rFonts w:ascii="Arial" w:hAnsi="Arial" w:cs="Arial"/>
                <w:color w:val="000000" w:themeColor="text1"/>
                <w:sz w:val="14"/>
                <w:szCs w:val="14"/>
              </w:rPr>
            </w:pPr>
          </w:p>
        </w:tc>
        <w:tc>
          <w:tcPr>
            <w:tcW w:w="982" w:type="dxa"/>
            <w:tcBorders>
              <w:top w:val="single" w:sz="4" w:space="0" w:color="auto"/>
            </w:tcBorders>
            <w:vAlign w:val="bottom"/>
          </w:tcPr>
          <w:p w14:paraId="175C509A" w14:textId="77777777" w:rsidR="002A4C2E" w:rsidRPr="00A73A7A" w:rsidRDefault="002A4C2E" w:rsidP="009B16D2">
            <w:pPr>
              <w:ind w:left="-56" w:right="-72"/>
              <w:jc w:val="right"/>
              <w:rPr>
                <w:rFonts w:ascii="Arial" w:hAnsi="Arial" w:cs="Arial"/>
                <w:color w:val="000000" w:themeColor="text1"/>
                <w:sz w:val="14"/>
                <w:szCs w:val="14"/>
              </w:rPr>
            </w:pPr>
          </w:p>
        </w:tc>
        <w:tc>
          <w:tcPr>
            <w:tcW w:w="981" w:type="dxa"/>
            <w:tcBorders>
              <w:top w:val="single" w:sz="4" w:space="0" w:color="auto"/>
            </w:tcBorders>
            <w:vAlign w:val="bottom"/>
          </w:tcPr>
          <w:p w14:paraId="4B8CCF54" w14:textId="77777777" w:rsidR="002A4C2E" w:rsidRPr="00A73A7A" w:rsidRDefault="002A4C2E" w:rsidP="009B16D2">
            <w:pPr>
              <w:ind w:left="187" w:right="-72" w:hanging="187"/>
              <w:jc w:val="right"/>
              <w:rPr>
                <w:rFonts w:ascii="Arial" w:hAnsi="Arial" w:cs="Arial"/>
                <w:color w:val="000000" w:themeColor="text1"/>
                <w:sz w:val="14"/>
                <w:szCs w:val="14"/>
              </w:rPr>
            </w:pPr>
          </w:p>
        </w:tc>
        <w:tc>
          <w:tcPr>
            <w:tcW w:w="981" w:type="dxa"/>
            <w:tcBorders>
              <w:top w:val="single" w:sz="4" w:space="0" w:color="auto"/>
            </w:tcBorders>
            <w:vAlign w:val="bottom"/>
          </w:tcPr>
          <w:p w14:paraId="73FAA9DF" w14:textId="77777777" w:rsidR="002A4C2E" w:rsidRPr="00A73A7A" w:rsidRDefault="002A4C2E" w:rsidP="009B16D2">
            <w:pPr>
              <w:ind w:right="-72"/>
              <w:jc w:val="right"/>
              <w:rPr>
                <w:rFonts w:ascii="Arial" w:hAnsi="Arial" w:cs="Arial"/>
                <w:color w:val="000000" w:themeColor="text1"/>
                <w:sz w:val="14"/>
                <w:szCs w:val="14"/>
              </w:rPr>
            </w:pPr>
          </w:p>
        </w:tc>
        <w:tc>
          <w:tcPr>
            <w:tcW w:w="982" w:type="dxa"/>
            <w:tcBorders>
              <w:top w:val="single" w:sz="4" w:space="0" w:color="auto"/>
            </w:tcBorders>
            <w:vAlign w:val="bottom"/>
          </w:tcPr>
          <w:p w14:paraId="7253C07A" w14:textId="77777777" w:rsidR="002A4C2E" w:rsidRPr="00A73A7A" w:rsidRDefault="002A4C2E" w:rsidP="009B16D2">
            <w:pPr>
              <w:ind w:left="158" w:right="-72" w:hanging="158"/>
              <w:jc w:val="right"/>
              <w:rPr>
                <w:rFonts w:ascii="Arial" w:hAnsi="Arial" w:cs="Arial"/>
                <w:color w:val="000000" w:themeColor="text1"/>
                <w:sz w:val="14"/>
                <w:szCs w:val="14"/>
              </w:rPr>
            </w:pPr>
          </w:p>
        </w:tc>
      </w:tr>
      <w:tr w:rsidR="002A4C2E" w:rsidRPr="00A73A7A" w14:paraId="2254A5FD" w14:textId="77777777">
        <w:trPr>
          <w:trHeight w:val="74"/>
        </w:trPr>
        <w:tc>
          <w:tcPr>
            <w:tcW w:w="3045" w:type="dxa"/>
            <w:vAlign w:val="bottom"/>
          </w:tcPr>
          <w:p w14:paraId="70A4A5F6" w14:textId="77777777" w:rsidR="002A4C2E" w:rsidRPr="00A73A7A" w:rsidRDefault="002A4C2E" w:rsidP="009B16D2">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assets</w:t>
            </w:r>
          </w:p>
        </w:tc>
        <w:tc>
          <w:tcPr>
            <w:tcW w:w="1264" w:type="dxa"/>
            <w:vAlign w:val="bottom"/>
          </w:tcPr>
          <w:p w14:paraId="777FC3DA" w14:textId="77777777" w:rsidR="002A4C2E" w:rsidRPr="00A73A7A" w:rsidRDefault="002A4C2E" w:rsidP="009B16D2">
            <w:pPr>
              <w:ind w:right="-72"/>
              <w:jc w:val="right"/>
              <w:rPr>
                <w:rFonts w:ascii="Arial" w:hAnsi="Arial" w:cs="Arial"/>
                <w:color w:val="000000" w:themeColor="text1"/>
                <w:sz w:val="14"/>
                <w:szCs w:val="14"/>
                <w:cs/>
                <w:lang w:val="th-TH"/>
              </w:rPr>
            </w:pPr>
          </w:p>
        </w:tc>
        <w:tc>
          <w:tcPr>
            <w:tcW w:w="981" w:type="dxa"/>
            <w:vAlign w:val="bottom"/>
          </w:tcPr>
          <w:p w14:paraId="7B897B34"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64486137"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47C66767" w14:textId="77777777" w:rsidR="002A4C2E" w:rsidRPr="00A73A7A" w:rsidRDefault="002A4C2E" w:rsidP="009B16D2">
            <w:pPr>
              <w:ind w:right="-72"/>
              <w:jc w:val="right"/>
              <w:rPr>
                <w:rFonts w:ascii="Arial" w:hAnsi="Arial" w:cs="Arial"/>
                <w:color w:val="000000" w:themeColor="text1"/>
                <w:sz w:val="14"/>
                <w:szCs w:val="14"/>
                <w:lang w:val="th-TH"/>
              </w:rPr>
            </w:pPr>
          </w:p>
        </w:tc>
        <w:tc>
          <w:tcPr>
            <w:tcW w:w="981" w:type="dxa"/>
            <w:vAlign w:val="bottom"/>
          </w:tcPr>
          <w:p w14:paraId="2179ADE4" w14:textId="77777777" w:rsidR="002A4C2E" w:rsidRPr="00A73A7A" w:rsidRDefault="002A4C2E" w:rsidP="009B16D2">
            <w:pPr>
              <w:ind w:right="-72"/>
              <w:jc w:val="right"/>
              <w:rPr>
                <w:rFonts w:ascii="Arial" w:hAnsi="Arial" w:cs="Arial"/>
                <w:color w:val="000000" w:themeColor="text1"/>
                <w:sz w:val="14"/>
                <w:szCs w:val="14"/>
                <w:lang w:val="th-TH"/>
              </w:rPr>
            </w:pPr>
          </w:p>
        </w:tc>
        <w:tc>
          <w:tcPr>
            <w:tcW w:w="982" w:type="dxa"/>
            <w:vAlign w:val="bottom"/>
          </w:tcPr>
          <w:p w14:paraId="5410C4A4" w14:textId="77777777" w:rsidR="002A4C2E" w:rsidRPr="00A73A7A" w:rsidRDefault="002A4C2E" w:rsidP="009B16D2">
            <w:pPr>
              <w:ind w:right="-72"/>
              <w:jc w:val="right"/>
              <w:rPr>
                <w:rFonts w:ascii="Arial" w:hAnsi="Arial" w:cs="Arial"/>
                <w:color w:val="000000" w:themeColor="text1"/>
                <w:sz w:val="14"/>
                <w:szCs w:val="14"/>
                <w:lang w:val="th-TH"/>
              </w:rPr>
            </w:pPr>
          </w:p>
        </w:tc>
      </w:tr>
      <w:tr w:rsidR="002A4C2E" w:rsidRPr="00A73A7A" w14:paraId="4ED21220" w14:textId="77777777">
        <w:trPr>
          <w:trHeight w:val="74"/>
        </w:trPr>
        <w:tc>
          <w:tcPr>
            <w:tcW w:w="3045" w:type="dxa"/>
            <w:vAlign w:val="bottom"/>
          </w:tcPr>
          <w:p w14:paraId="2470AFA8"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Cash</w:t>
            </w:r>
          </w:p>
        </w:tc>
        <w:tc>
          <w:tcPr>
            <w:tcW w:w="1264" w:type="dxa"/>
          </w:tcPr>
          <w:p w14:paraId="120F8438" w14:textId="692CBEA7" w:rsidR="002A4C2E" w:rsidRPr="00A73A7A" w:rsidRDefault="002A4C2E" w:rsidP="009B16D2">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Pr>
          <w:p w14:paraId="7850170E" w14:textId="780DBDED"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33917590" w14:textId="193B3961"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6E57EA5B" w14:textId="0EC068B3"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3DC6851E" w14:textId="0FEBE008"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800,359</w:t>
            </w:r>
          </w:p>
        </w:tc>
        <w:tc>
          <w:tcPr>
            <w:tcW w:w="982" w:type="dxa"/>
          </w:tcPr>
          <w:p w14:paraId="03EDA4A5" w14:textId="433B16A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800,359</w:t>
            </w:r>
          </w:p>
        </w:tc>
      </w:tr>
      <w:tr w:rsidR="002A4C2E" w:rsidRPr="00A73A7A" w14:paraId="4A1F3D1A" w14:textId="77777777">
        <w:tc>
          <w:tcPr>
            <w:tcW w:w="3045" w:type="dxa"/>
            <w:vAlign w:val="bottom"/>
          </w:tcPr>
          <w:p w14:paraId="6C0E3AB3" w14:textId="77777777" w:rsidR="002A4C2E" w:rsidRPr="00A73A7A" w:rsidRDefault="002A4C2E" w:rsidP="009B16D2">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net</w:t>
            </w:r>
          </w:p>
        </w:tc>
        <w:tc>
          <w:tcPr>
            <w:tcW w:w="1264" w:type="dxa"/>
          </w:tcPr>
          <w:p w14:paraId="78EEE680" w14:textId="5EE94FF4"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2,269,835</w:t>
            </w:r>
          </w:p>
        </w:tc>
        <w:tc>
          <w:tcPr>
            <w:tcW w:w="981" w:type="dxa"/>
          </w:tcPr>
          <w:p w14:paraId="000DB7E9" w14:textId="0C4A3011"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18,800,000</w:t>
            </w:r>
          </w:p>
        </w:tc>
        <w:tc>
          <w:tcPr>
            <w:tcW w:w="982" w:type="dxa"/>
          </w:tcPr>
          <w:p w14:paraId="29551F6A" w14:textId="7106B0D3"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41A30112" w14:textId="17D65B9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256CF5AB" w14:textId="08699E37"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60196AB3" w14:textId="054C4715" w:rsidR="002A4C2E" w:rsidRPr="00A73A7A" w:rsidRDefault="002A4C2E" w:rsidP="009B16D2">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21,069,835</w:t>
            </w:r>
          </w:p>
        </w:tc>
      </w:tr>
      <w:tr w:rsidR="002A4C2E" w:rsidRPr="00A73A7A" w14:paraId="1D531BA2" w14:textId="77777777">
        <w:tc>
          <w:tcPr>
            <w:tcW w:w="3045" w:type="dxa"/>
            <w:vAlign w:val="bottom"/>
          </w:tcPr>
          <w:p w14:paraId="2B77F3C0" w14:textId="77777777" w:rsidR="002A4C2E" w:rsidRPr="00A73A7A" w:rsidRDefault="002A4C2E" w:rsidP="009B16D2">
            <w:pPr>
              <w:ind w:left="218" w:right="-144"/>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Financial assets measured at fair   </w:t>
            </w:r>
          </w:p>
        </w:tc>
        <w:tc>
          <w:tcPr>
            <w:tcW w:w="1264" w:type="dxa"/>
          </w:tcPr>
          <w:p w14:paraId="33CED668" w14:textId="63CA7C97"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21041C77" w14:textId="6A1A947B"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Pr>
          <w:p w14:paraId="35C4BC0D" w14:textId="18BF148B"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576F08C0" w14:textId="7583D483" w:rsidR="002A4C2E" w:rsidRPr="00A73A7A" w:rsidRDefault="002A4C2E" w:rsidP="009B16D2">
            <w:pPr>
              <w:ind w:right="-72"/>
              <w:jc w:val="right"/>
              <w:rPr>
                <w:rFonts w:ascii="Arial" w:eastAsia="Arial Unicode MS" w:hAnsi="Arial" w:cs="Arial"/>
                <w:color w:val="000000" w:themeColor="text1"/>
                <w:sz w:val="14"/>
                <w:szCs w:val="14"/>
              </w:rPr>
            </w:pPr>
          </w:p>
        </w:tc>
        <w:tc>
          <w:tcPr>
            <w:tcW w:w="981" w:type="dxa"/>
          </w:tcPr>
          <w:p w14:paraId="59AF9945" w14:textId="5D7C9262" w:rsidR="002A4C2E" w:rsidRPr="00A73A7A" w:rsidRDefault="002A4C2E" w:rsidP="009B16D2">
            <w:pPr>
              <w:ind w:right="-72"/>
              <w:jc w:val="right"/>
              <w:rPr>
                <w:rFonts w:ascii="Arial" w:eastAsia="Arial Unicode MS" w:hAnsi="Arial" w:cs="Arial"/>
                <w:color w:val="000000" w:themeColor="text1"/>
                <w:sz w:val="14"/>
                <w:szCs w:val="14"/>
              </w:rPr>
            </w:pPr>
          </w:p>
        </w:tc>
        <w:tc>
          <w:tcPr>
            <w:tcW w:w="982" w:type="dxa"/>
          </w:tcPr>
          <w:p w14:paraId="4097DF02" w14:textId="0F08AFEB" w:rsidR="002A4C2E" w:rsidRPr="00A73A7A" w:rsidRDefault="002A4C2E" w:rsidP="009B16D2">
            <w:pPr>
              <w:ind w:right="-72"/>
              <w:jc w:val="right"/>
              <w:rPr>
                <w:rFonts w:ascii="Arial" w:eastAsia="Arial Unicode MS" w:hAnsi="Arial" w:cs="Arial"/>
                <w:color w:val="000000" w:themeColor="text1"/>
                <w:sz w:val="14"/>
                <w:szCs w:val="14"/>
              </w:rPr>
            </w:pPr>
          </w:p>
        </w:tc>
      </w:tr>
      <w:tr w:rsidR="00514851" w:rsidRPr="00A73A7A" w14:paraId="6695F8F5" w14:textId="77777777">
        <w:tc>
          <w:tcPr>
            <w:tcW w:w="3045" w:type="dxa"/>
            <w:vAlign w:val="bottom"/>
          </w:tcPr>
          <w:p w14:paraId="1857C968"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hAnsi="Arial" w:cs="Arial"/>
                <w:color w:val="000000" w:themeColor="text1"/>
                <w:sz w:val="14"/>
                <w:szCs w:val="14"/>
              </w:rPr>
              <w:t xml:space="preserve">     value through profit or loss</w:t>
            </w:r>
          </w:p>
        </w:tc>
        <w:tc>
          <w:tcPr>
            <w:tcW w:w="1264" w:type="dxa"/>
          </w:tcPr>
          <w:p w14:paraId="7AD64D0E" w14:textId="5B517694"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Pr>
          <w:p w14:paraId="0A570DB9" w14:textId="5F3EEC0C"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8B61A98" w14:textId="0BF271D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0D270F64" w14:textId="6F06D52B"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2E861E76" w14:textId="742CC110"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55,861</w:t>
            </w:r>
          </w:p>
        </w:tc>
        <w:tc>
          <w:tcPr>
            <w:tcW w:w="982" w:type="dxa"/>
          </w:tcPr>
          <w:p w14:paraId="6A4B5202" w14:textId="73F7791F"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55,861</w:t>
            </w:r>
          </w:p>
        </w:tc>
      </w:tr>
      <w:tr w:rsidR="00514851" w:rsidRPr="00A73A7A" w14:paraId="52B100EA" w14:textId="77777777">
        <w:tc>
          <w:tcPr>
            <w:tcW w:w="3045" w:type="dxa"/>
            <w:vAlign w:val="bottom"/>
          </w:tcPr>
          <w:p w14:paraId="227CADDE"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Investment</w:t>
            </w:r>
            <w:r w:rsidRPr="00A73A7A">
              <w:rPr>
                <w:rFonts w:ascii="Arial" w:eastAsia="MS Mincho" w:hAnsi="Arial" w:cs="Arial"/>
                <w:color w:val="000000" w:themeColor="text1"/>
                <w:sz w:val="14"/>
                <w:szCs w:val="14"/>
                <w:lang w:val="en-GB"/>
              </w:rPr>
              <w:t>s</w:t>
            </w:r>
            <w:r w:rsidRPr="00A73A7A">
              <w:rPr>
                <w:rFonts w:ascii="Arial" w:eastAsia="MS Mincho" w:hAnsi="Arial" w:cs="Arial"/>
                <w:color w:val="000000" w:themeColor="text1"/>
                <w:sz w:val="14"/>
                <w:szCs w:val="14"/>
              </w:rPr>
              <w:t>, net</w:t>
            </w:r>
          </w:p>
        </w:tc>
        <w:tc>
          <w:tcPr>
            <w:tcW w:w="1264" w:type="dxa"/>
          </w:tcPr>
          <w:p w14:paraId="2426CF7A" w14:textId="176E37CE"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7FF24D23" w14:textId="7A5F9C25"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2,086,188</w:t>
            </w:r>
          </w:p>
        </w:tc>
        <w:tc>
          <w:tcPr>
            <w:tcW w:w="982" w:type="dxa"/>
          </w:tcPr>
          <w:p w14:paraId="0D864568" w14:textId="40F62E21"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484,569</w:t>
            </w:r>
          </w:p>
        </w:tc>
        <w:tc>
          <w:tcPr>
            <w:tcW w:w="981" w:type="dxa"/>
          </w:tcPr>
          <w:p w14:paraId="73216CD6" w14:textId="3F54770A"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64594793" w14:textId="26678650"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2,479</w:t>
            </w:r>
          </w:p>
        </w:tc>
        <w:tc>
          <w:tcPr>
            <w:tcW w:w="982" w:type="dxa"/>
          </w:tcPr>
          <w:p w14:paraId="501BB9BA" w14:textId="6C987012"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2,573,236</w:t>
            </w:r>
          </w:p>
        </w:tc>
      </w:tr>
      <w:tr w:rsidR="00514851" w:rsidRPr="00A73A7A" w14:paraId="539C0486" w14:textId="77777777" w:rsidTr="007C0710">
        <w:trPr>
          <w:trHeight w:val="83"/>
        </w:trPr>
        <w:tc>
          <w:tcPr>
            <w:tcW w:w="3045" w:type="dxa"/>
            <w:vAlign w:val="bottom"/>
          </w:tcPr>
          <w:p w14:paraId="6B7D03DF"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cs/>
              </w:rPr>
              <w:t xml:space="preserve">   </w:t>
            </w:r>
            <w:r w:rsidRPr="00A73A7A">
              <w:rPr>
                <w:rFonts w:ascii="Arial" w:eastAsia="MS Mincho" w:hAnsi="Arial" w:cs="Arial"/>
                <w:color w:val="000000" w:themeColor="text1"/>
                <w:sz w:val="14"/>
                <w:szCs w:val="14"/>
              </w:rPr>
              <w:t xml:space="preserve">Loans to </w:t>
            </w:r>
            <w:proofErr w:type="gramStart"/>
            <w:r w:rsidRPr="00A73A7A">
              <w:rPr>
                <w:rFonts w:ascii="Arial" w:eastAsia="MS Mincho" w:hAnsi="Arial" w:cs="Arial"/>
                <w:color w:val="000000" w:themeColor="text1"/>
                <w:sz w:val="14"/>
                <w:szCs w:val="14"/>
              </w:rPr>
              <w:t>customers</w:t>
            </w:r>
            <w:r w:rsidRPr="00A73A7A">
              <w:rPr>
                <w:rFonts w:ascii="Arial" w:hAnsi="Arial" w:cs="Arial"/>
                <w:spacing w:val="-2"/>
                <w:sz w:val="14"/>
                <w:szCs w:val="14"/>
                <w:vertAlign w:val="superscript"/>
                <w:cs/>
              </w:rPr>
              <w:t>(</w:t>
            </w:r>
            <w:proofErr w:type="gramEnd"/>
            <w:r w:rsidRPr="00A73A7A">
              <w:rPr>
                <w:rFonts w:ascii="Arial" w:hAnsi="Arial" w:cs="Arial"/>
                <w:spacing w:val="-2"/>
                <w:sz w:val="14"/>
                <w:szCs w:val="14"/>
                <w:vertAlign w:val="superscript"/>
                <w:lang w:val="en-GB"/>
              </w:rPr>
              <w:t>1) (2)</w:t>
            </w:r>
          </w:p>
        </w:tc>
        <w:tc>
          <w:tcPr>
            <w:tcW w:w="1264" w:type="dxa"/>
          </w:tcPr>
          <w:p w14:paraId="360A6D4F" w14:textId="0602C1BB"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1,599,845</w:t>
            </w:r>
          </w:p>
        </w:tc>
        <w:tc>
          <w:tcPr>
            <w:tcW w:w="981" w:type="dxa"/>
          </w:tcPr>
          <w:p w14:paraId="49104DBC" w14:textId="32CEDAD5"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46,295,595</w:t>
            </w:r>
          </w:p>
        </w:tc>
        <w:tc>
          <w:tcPr>
            <w:tcW w:w="982" w:type="dxa"/>
          </w:tcPr>
          <w:p w14:paraId="1182FD91" w14:textId="44ADE430"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77,066,940</w:t>
            </w:r>
          </w:p>
        </w:tc>
        <w:tc>
          <w:tcPr>
            <w:tcW w:w="981" w:type="dxa"/>
          </w:tcPr>
          <w:p w14:paraId="6946561A" w14:textId="5E17D1DD" w:rsidR="00514851" w:rsidRPr="00A73A7A" w:rsidRDefault="00514851" w:rsidP="00514851">
            <w:pPr>
              <w:ind w:right="-72"/>
              <w:jc w:val="center"/>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49,281,509</w:t>
            </w:r>
          </w:p>
        </w:tc>
        <w:tc>
          <w:tcPr>
            <w:tcW w:w="981" w:type="dxa"/>
          </w:tcPr>
          <w:p w14:paraId="4A6206A6" w14:textId="52DAEF9D"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7,621,664</w:t>
            </w:r>
          </w:p>
        </w:tc>
        <w:tc>
          <w:tcPr>
            <w:tcW w:w="982" w:type="dxa"/>
          </w:tcPr>
          <w:p w14:paraId="2DA5FB07" w14:textId="34273C31"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181,865,553</w:t>
            </w:r>
          </w:p>
        </w:tc>
      </w:tr>
      <w:tr w:rsidR="00514851" w:rsidRPr="00A73A7A" w14:paraId="18AAEE8C" w14:textId="77777777">
        <w:tc>
          <w:tcPr>
            <w:tcW w:w="3045" w:type="dxa"/>
            <w:vAlign w:val="bottom"/>
          </w:tcPr>
          <w:p w14:paraId="23665F60"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Other financial assets</w:t>
            </w:r>
          </w:p>
        </w:tc>
        <w:tc>
          <w:tcPr>
            <w:tcW w:w="1264" w:type="dxa"/>
            <w:tcBorders>
              <w:bottom w:val="single" w:sz="4" w:space="0" w:color="auto"/>
            </w:tcBorders>
          </w:tcPr>
          <w:p w14:paraId="29659F6C" w14:textId="1E90919D"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3AA1B8E4" w14:textId="45F22A8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2,318,142</w:t>
            </w:r>
          </w:p>
        </w:tc>
        <w:tc>
          <w:tcPr>
            <w:tcW w:w="982" w:type="dxa"/>
            <w:tcBorders>
              <w:bottom w:val="single" w:sz="4" w:space="0" w:color="auto"/>
            </w:tcBorders>
          </w:tcPr>
          <w:p w14:paraId="693EE7AE" w14:textId="6F2C6A43"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2D4AEAC9" w14:textId="079F07F0"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2E1DDC10" w14:textId="517F334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4A9030BF" w14:textId="6B6F5D0B"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2,318,142</w:t>
            </w:r>
          </w:p>
        </w:tc>
      </w:tr>
      <w:tr w:rsidR="00514851" w:rsidRPr="00A73A7A" w14:paraId="033E1DA0" w14:textId="77777777">
        <w:tc>
          <w:tcPr>
            <w:tcW w:w="3045" w:type="dxa"/>
            <w:vAlign w:val="bottom"/>
          </w:tcPr>
          <w:p w14:paraId="708E3E8F" w14:textId="77777777" w:rsidR="00514851" w:rsidRPr="00A73A7A" w:rsidRDefault="00514851" w:rsidP="00514851">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1C02DBA7" w14:textId="77777777" w:rsidR="00514851" w:rsidRPr="00A73A7A" w:rsidRDefault="00514851" w:rsidP="00514851">
            <w:pPr>
              <w:ind w:right="-72"/>
              <w:jc w:val="right"/>
              <w:rPr>
                <w:rFonts w:ascii="Arial" w:eastAsia="Arial Unicode MS" w:hAnsi="Arial" w:cs="Arial"/>
                <w:color w:val="000000" w:themeColor="text1"/>
                <w:sz w:val="14"/>
                <w:szCs w:val="14"/>
                <w:cs/>
              </w:rPr>
            </w:pPr>
          </w:p>
        </w:tc>
        <w:tc>
          <w:tcPr>
            <w:tcW w:w="981" w:type="dxa"/>
            <w:tcBorders>
              <w:top w:val="single" w:sz="4" w:space="0" w:color="auto"/>
            </w:tcBorders>
            <w:vAlign w:val="bottom"/>
          </w:tcPr>
          <w:p w14:paraId="34B15821"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128EC840"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0AA50610"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77E639DF"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56472AB4" w14:textId="77777777" w:rsidR="00514851" w:rsidRPr="00A73A7A" w:rsidRDefault="00514851" w:rsidP="00514851">
            <w:pPr>
              <w:ind w:right="-72"/>
              <w:jc w:val="right"/>
              <w:rPr>
                <w:rFonts w:ascii="Arial" w:eastAsia="Arial Unicode MS" w:hAnsi="Arial" w:cs="Arial"/>
                <w:color w:val="000000" w:themeColor="text1"/>
                <w:sz w:val="14"/>
                <w:szCs w:val="14"/>
              </w:rPr>
            </w:pPr>
          </w:p>
        </w:tc>
      </w:tr>
      <w:tr w:rsidR="00514851" w:rsidRPr="00A73A7A" w14:paraId="5C713BED" w14:textId="77777777">
        <w:tc>
          <w:tcPr>
            <w:tcW w:w="3045" w:type="dxa"/>
            <w:vAlign w:val="bottom"/>
          </w:tcPr>
          <w:p w14:paraId="01033BA0" w14:textId="77777777" w:rsidR="00514851" w:rsidRPr="00A73A7A" w:rsidRDefault="00514851" w:rsidP="00514851">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Total financial assets</w:t>
            </w:r>
          </w:p>
        </w:tc>
        <w:tc>
          <w:tcPr>
            <w:tcW w:w="1264" w:type="dxa"/>
            <w:tcBorders>
              <w:bottom w:val="single" w:sz="4" w:space="0" w:color="auto"/>
            </w:tcBorders>
          </w:tcPr>
          <w:p w14:paraId="74131AF4" w14:textId="0DA2F1A1"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3,869,680</w:t>
            </w:r>
          </w:p>
        </w:tc>
        <w:tc>
          <w:tcPr>
            <w:tcW w:w="981" w:type="dxa"/>
            <w:tcBorders>
              <w:bottom w:val="single" w:sz="4" w:space="0" w:color="auto"/>
            </w:tcBorders>
          </w:tcPr>
          <w:p w14:paraId="1BFDEB76" w14:textId="3CF1EA39"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69,499,925</w:t>
            </w:r>
          </w:p>
        </w:tc>
        <w:tc>
          <w:tcPr>
            <w:tcW w:w="982" w:type="dxa"/>
            <w:tcBorders>
              <w:bottom w:val="single" w:sz="4" w:space="0" w:color="auto"/>
            </w:tcBorders>
          </w:tcPr>
          <w:p w14:paraId="773ED904" w14:textId="2A12A7C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77,551,509</w:t>
            </w:r>
          </w:p>
        </w:tc>
        <w:tc>
          <w:tcPr>
            <w:tcW w:w="981" w:type="dxa"/>
            <w:tcBorders>
              <w:bottom w:val="single" w:sz="4" w:space="0" w:color="auto"/>
            </w:tcBorders>
          </w:tcPr>
          <w:p w14:paraId="411875C6" w14:textId="386909B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49,281,509</w:t>
            </w:r>
          </w:p>
        </w:tc>
        <w:tc>
          <w:tcPr>
            <w:tcW w:w="981" w:type="dxa"/>
            <w:tcBorders>
              <w:bottom w:val="single" w:sz="4" w:space="0" w:color="auto"/>
            </w:tcBorders>
          </w:tcPr>
          <w:p w14:paraId="626B0891" w14:textId="1ED49A0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8,480,363</w:t>
            </w:r>
          </w:p>
        </w:tc>
        <w:tc>
          <w:tcPr>
            <w:tcW w:w="982" w:type="dxa"/>
            <w:tcBorders>
              <w:bottom w:val="single" w:sz="4" w:space="0" w:color="auto"/>
            </w:tcBorders>
          </w:tcPr>
          <w:p w14:paraId="3F348223" w14:textId="2E2DBCBE"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208,682,986</w:t>
            </w:r>
          </w:p>
        </w:tc>
      </w:tr>
      <w:tr w:rsidR="00514851" w:rsidRPr="00A73A7A" w14:paraId="25BD4C19" w14:textId="77777777">
        <w:tc>
          <w:tcPr>
            <w:tcW w:w="3045" w:type="dxa"/>
            <w:vAlign w:val="bottom"/>
          </w:tcPr>
          <w:p w14:paraId="7F14CA50" w14:textId="77777777" w:rsidR="00514851" w:rsidRPr="00A73A7A" w:rsidRDefault="00514851" w:rsidP="00514851">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5BA24962"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7BE62B36" w14:textId="77777777" w:rsidR="00514851" w:rsidRPr="00A73A7A" w:rsidRDefault="00514851" w:rsidP="00514851">
            <w:pPr>
              <w:ind w:left="14" w:right="-72" w:hanging="14"/>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4814A510"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5B0D26C2"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2294D96A"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4365716D" w14:textId="77777777" w:rsidR="00514851" w:rsidRPr="00A73A7A" w:rsidRDefault="00514851" w:rsidP="00514851">
            <w:pPr>
              <w:ind w:right="-72"/>
              <w:jc w:val="right"/>
              <w:rPr>
                <w:rFonts w:ascii="Arial" w:eastAsia="Arial Unicode MS" w:hAnsi="Arial" w:cs="Arial"/>
                <w:color w:val="000000" w:themeColor="text1"/>
                <w:sz w:val="14"/>
                <w:szCs w:val="14"/>
              </w:rPr>
            </w:pPr>
          </w:p>
        </w:tc>
      </w:tr>
      <w:tr w:rsidR="00514851" w:rsidRPr="00A73A7A" w14:paraId="5274B9FA" w14:textId="77777777">
        <w:tc>
          <w:tcPr>
            <w:tcW w:w="3045" w:type="dxa"/>
            <w:vAlign w:val="bottom"/>
          </w:tcPr>
          <w:p w14:paraId="6A1D2B54" w14:textId="77777777" w:rsidR="00514851" w:rsidRPr="00A73A7A" w:rsidRDefault="00514851" w:rsidP="00514851">
            <w:pPr>
              <w:ind w:left="218" w:right="-72"/>
              <w:rPr>
                <w:rFonts w:ascii="Arial" w:eastAsia="MS Mincho" w:hAnsi="Arial" w:cs="Arial"/>
                <w:b/>
                <w:bCs/>
                <w:color w:val="000000" w:themeColor="text1"/>
                <w:sz w:val="14"/>
                <w:szCs w:val="14"/>
              </w:rPr>
            </w:pPr>
            <w:r w:rsidRPr="00A73A7A">
              <w:rPr>
                <w:rFonts w:ascii="Arial" w:eastAsia="MS Mincho" w:hAnsi="Arial" w:cs="Arial"/>
                <w:b/>
                <w:bCs/>
                <w:color w:val="000000" w:themeColor="text1"/>
                <w:sz w:val="14"/>
                <w:szCs w:val="14"/>
              </w:rPr>
              <w:t>Financial liabilities</w:t>
            </w:r>
          </w:p>
        </w:tc>
        <w:tc>
          <w:tcPr>
            <w:tcW w:w="1264" w:type="dxa"/>
            <w:vAlign w:val="bottom"/>
          </w:tcPr>
          <w:p w14:paraId="7C1423F5"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vAlign w:val="bottom"/>
          </w:tcPr>
          <w:p w14:paraId="2BB4642B" w14:textId="77777777" w:rsidR="00514851" w:rsidRPr="00A73A7A" w:rsidRDefault="00514851" w:rsidP="00514851">
            <w:pPr>
              <w:ind w:left="14" w:right="-72" w:hanging="14"/>
              <w:jc w:val="right"/>
              <w:rPr>
                <w:rFonts w:ascii="Arial" w:eastAsia="Arial Unicode MS" w:hAnsi="Arial" w:cs="Arial"/>
                <w:color w:val="000000" w:themeColor="text1"/>
                <w:sz w:val="14"/>
                <w:szCs w:val="14"/>
              </w:rPr>
            </w:pPr>
          </w:p>
        </w:tc>
        <w:tc>
          <w:tcPr>
            <w:tcW w:w="982" w:type="dxa"/>
            <w:vAlign w:val="bottom"/>
          </w:tcPr>
          <w:p w14:paraId="42738A55"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vAlign w:val="bottom"/>
          </w:tcPr>
          <w:p w14:paraId="658EA802"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vAlign w:val="bottom"/>
          </w:tcPr>
          <w:p w14:paraId="2CD0395B"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vAlign w:val="bottom"/>
          </w:tcPr>
          <w:p w14:paraId="4B352FB9" w14:textId="77777777" w:rsidR="00514851" w:rsidRPr="00A73A7A" w:rsidRDefault="00514851" w:rsidP="00514851">
            <w:pPr>
              <w:ind w:right="-72"/>
              <w:jc w:val="right"/>
              <w:rPr>
                <w:rFonts w:ascii="Arial" w:eastAsia="Arial Unicode MS" w:hAnsi="Arial" w:cs="Arial"/>
                <w:color w:val="000000" w:themeColor="text1"/>
                <w:sz w:val="14"/>
                <w:szCs w:val="14"/>
              </w:rPr>
            </w:pPr>
          </w:p>
        </w:tc>
      </w:tr>
      <w:tr w:rsidR="00514851" w:rsidRPr="00A73A7A" w14:paraId="37806866" w14:textId="77777777">
        <w:tc>
          <w:tcPr>
            <w:tcW w:w="3045" w:type="dxa"/>
            <w:vAlign w:val="bottom"/>
          </w:tcPr>
          <w:p w14:paraId="630F89A1"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Deposits</w:t>
            </w:r>
          </w:p>
        </w:tc>
        <w:tc>
          <w:tcPr>
            <w:tcW w:w="1264" w:type="dxa"/>
          </w:tcPr>
          <w:p w14:paraId="661FCF36" w14:textId="621D57F8"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46,935,682</w:t>
            </w:r>
          </w:p>
        </w:tc>
        <w:tc>
          <w:tcPr>
            <w:tcW w:w="981" w:type="dxa"/>
          </w:tcPr>
          <w:p w14:paraId="6D5D2FC5" w14:textId="0573989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105,132,505</w:t>
            </w:r>
          </w:p>
        </w:tc>
        <w:tc>
          <w:tcPr>
            <w:tcW w:w="982" w:type="dxa"/>
          </w:tcPr>
          <w:p w14:paraId="2AFE7AA6" w14:textId="40D69735"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3,852,826</w:t>
            </w:r>
          </w:p>
        </w:tc>
        <w:tc>
          <w:tcPr>
            <w:tcW w:w="981" w:type="dxa"/>
          </w:tcPr>
          <w:p w14:paraId="7FB4034C" w14:textId="08AEC1C3"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37EF8860" w14:textId="08250D8F"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7B4F97D3" w14:textId="779E15D9"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155,921,013</w:t>
            </w:r>
          </w:p>
        </w:tc>
      </w:tr>
      <w:tr w:rsidR="00514851" w:rsidRPr="00A73A7A" w14:paraId="085D621C" w14:textId="77777777">
        <w:tc>
          <w:tcPr>
            <w:tcW w:w="3045" w:type="dxa"/>
            <w:vAlign w:val="bottom"/>
          </w:tcPr>
          <w:p w14:paraId="5431D683"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Interbank and money market items </w:t>
            </w:r>
          </w:p>
        </w:tc>
        <w:tc>
          <w:tcPr>
            <w:tcW w:w="1264" w:type="dxa"/>
          </w:tcPr>
          <w:p w14:paraId="16FF480B" w14:textId="06656AEC"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527,863</w:t>
            </w:r>
          </w:p>
        </w:tc>
        <w:tc>
          <w:tcPr>
            <w:tcW w:w="981" w:type="dxa"/>
          </w:tcPr>
          <w:p w14:paraId="5A7B896A" w14:textId="187D759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7,372,007</w:t>
            </w:r>
          </w:p>
        </w:tc>
        <w:tc>
          <w:tcPr>
            <w:tcW w:w="982" w:type="dxa"/>
          </w:tcPr>
          <w:p w14:paraId="505382EB" w14:textId="624D5336"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11,103,735</w:t>
            </w:r>
          </w:p>
        </w:tc>
        <w:tc>
          <w:tcPr>
            <w:tcW w:w="981" w:type="dxa"/>
          </w:tcPr>
          <w:p w14:paraId="2ED2624A" w14:textId="41267F09"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8118075" w14:textId="5F4C7BE5"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3279DE99" w14:textId="0AB3337A"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19,003,605</w:t>
            </w:r>
          </w:p>
        </w:tc>
      </w:tr>
      <w:tr w:rsidR="00514851" w:rsidRPr="00A73A7A" w14:paraId="7CAB24E9" w14:textId="77777777">
        <w:tc>
          <w:tcPr>
            <w:tcW w:w="3045" w:type="dxa"/>
            <w:vAlign w:val="bottom"/>
          </w:tcPr>
          <w:p w14:paraId="01898D70"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Liabilities payable on demand</w:t>
            </w:r>
          </w:p>
        </w:tc>
        <w:tc>
          <w:tcPr>
            <w:tcW w:w="1264" w:type="dxa"/>
          </w:tcPr>
          <w:p w14:paraId="1503BD2F" w14:textId="5164429F"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87,195</w:t>
            </w:r>
          </w:p>
        </w:tc>
        <w:tc>
          <w:tcPr>
            <w:tcW w:w="981" w:type="dxa"/>
          </w:tcPr>
          <w:p w14:paraId="4B7D7018" w14:textId="160EF42B"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26421AA8" w14:textId="326FBE3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105573A" w14:textId="70C5B5F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4F02EC0" w14:textId="17BB0E33"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1D3E5E0F" w14:textId="252A9D3A"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87,195</w:t>
            </w:r>
          </w:p>
        </w:tc>
      </w:tr>
      <w:tr w:rsidR="00514851" w:rsidRPr="00A73A7A" w14:paraId="404B8970" w14:textId="77777777">
        <w:tc>
          <w:tcPr>
            <w:tcW w:w="3045" w:type="dxa"/>
            <w:vAlign w:val="bottom"/>
          </w:tcPr>
          <w:p w14:paraId="4CB3F914" w14:textId="77777777" w:rsidR="00514851" w:rsidRPr="00A73A7A" w:rsidRDefault="00514851" w:rsidP="00514851">
            <w:pPr>
              <w:ind w:left="218" w:right="-72"/>
              <w:rPr>
                <w:rFonts w:ascii="Arial" w:eastAsia="MS Mincho" w:hAnsi="Arial" w:cs="Arial"/>
                <w:color w:val="000000" w:themeColor="text1"/>
                <w:sz w:val="14"/>
                <w:szCs w:val="14"/>
              </w:rPr>
            </w:pPr>
            <w:r w:rsidRPr="00A73A7A">
              <w:rPr>
                <w:rFonts w:ascii="Arial" w:eastAsia="MS Mincho" w:hAnsi="Arial" w:cs="Arial"/>
                <w:color w:val="000000" w:themeColor="text1"/>
                <w:sz w:val="14"/>
                <w:szCs w:val="14"/>
              </w:rPr>
              <w:t xml:space="preserve">   Debt issued and borrowings</w:t>
            </w:r>
          </w:p>
        </w:tc>
        <w:tc>
          <w:tcPr>
            <w:tcW w:w="1264" w:type="dxa"/>
          </w:tcPr>
          <w:p w14:paraId="2F67469D" w14:textId="663FE3FA"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280CC06A" w14:textId="48184182"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0C3E7203" w14:textId="4645F2E6"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1" w:type="dxa"/>
          </w:tcPr>
          <w:p w14:paraId="52A885DA" w14:textId="5D85FEC7"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2,661,701</w:t>
            </w:r>
          </w:p>
        </w:tc>
        <w:tc>
          <w:tcPr>
            <w:tcW w:w="981" w:type="dxa"/>
          </w:tcPr>
          <w:p w14:paraId="2623CED8" w14:textId="3035E196"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Pr>
          <w:p w14:paraId="46C2F55B" w14:textId="365BB55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2,661,701</w:t>
            </w:r>
          </w:p>
        </w:tc>
      </w:tr>
      <w:tr w:rsidR="00514851" w:rsidRPr="00A73A7A" w14:paraId="56973EF0" w14:textId="77777777">
        <w:tc>
          <w:tcPr>
            <w:tcW w:w="3045" w:type="dxa"/>
            <w:vAlign w:val="bottom"/>
          </w:tcPr>
          <w:p w14:paraId="2CE45E50" w14:textId="77777777" w:rsidR="00514851" w:rsidRPr="00A73A7A" w:rsidRDefault="00514851" w:rsidP="00514851">
            <w:pPr>
              <w:ind w:left="218" w:right="-72"/>
              <w:rPr>
                <w:rFonts w:ascii="Arial" w:hAnsi="Arial" w:cs="Arial"/>
                <w:color w:val="000000" w:themeColor="text1"/>
                <w:sz w:val="14"/>
                <w:szCs w:val="14"/>
                <w:lang w:eastAsia="th-TH"/>
              </w:rPr>
            </w:pPr>
            <w:r w:rsidRPr="00A73A7A">
              <w:rPr>
                <w:rFonts w:ascii="Arial" w:eastAsia="MS Mincho" w:hAnsi="Arial" w:cs="Arial"/>
                <w:color w:val="000000" w:themeColor="text1"/>
                <w:sz w:val="14"/>
                <w:szCs w:val="14"/>
              </w:rPr>
              <w:t xml:space="preserve">   Other financial liabilities</w:t>
            </w:r>
          </w:p>
        </w:tc>
        <w:tc>
          <w:tcPr>
            <w:tcW w:w="1264" w:type="dxa"/>
            <w:tcBorders>
              <w:bottom w:val="single" w:sz="4" w:space="0" w:color="auto"/>
            </w:tcBorders>
          </w:tcPr>
          <w:p w14:paraId="5002E79F" w14:textId="3DA203FE"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w:t>
            </w:r>
          </w:p>
        </w:tc>
        <w:tc>
          <w:tcPr>
            <w:tcW w:w="981" w:type="dxa"/>
            <w:tcBorders>
              <w:bottom w:val="single" w:sz="4" w:space="0" w:color="auto"/>
            </w:tcBorders>
          </w:tcPr>
          <w:p w14:paraId="1A7CA052" w14:textId="71466E78"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2,361,768</w:t>
            </w:r>
          </w:p>
        </w:tc>
        <w:tc>
          <w:tcPr>
            <w:tcW w:w="982" w:type="dxa"/>
            <w:tcBorders>
              <w:bottom w:val="single" w:sz="4" w:space="0" w:color="auto"/>
            </w:tcBorders>
          </w:tcPr>
          <w:p w14:paraId="3A1F304C" w14:textId="5A1C2647"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503,736</w:t>
            </w:r>
          </w:p>
        </w:tc>
        <w:tc>
          <w:tcPr>
            <w:tcW w:w="981" w:type="dxa"/>
            <w:tcBorders>
              <w:bottom w:val="single" w:sz="4" w:space="0" w:color="auto"/>
            </w:tcBorders>
          </w:tcPr>
          <w:p w14:paraId="598CAA86" w14:textId="46987817"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534,879</w:t>
            </w:r>
          </w:p>
        </w:tc>
        <w:tc>
          <w:tcPr>
            <w:tcW w:w="981" w:type="dxa"/>
            <w:tcBorders>
              <w:bottom w:val="single" w:sz="4" w:space="0" w:color="auto"/>
            </w:tcBorders>
          </w:tcPr>
          <w:p w14:paraId="0476CB7F" w14:textId="026852AF"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5C69816E" w14:textId="62AC12F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3,400,383</w:t>
            </w:r>
          </w:p>
        </w:tc>
      </w:tr>
      <w:tr w:rsidR="00514851" w:rsidRPr="00A73A7A" w14:paraId="5D0FFA78" w14:textId="77777777">
        <w:tc>
          <w:tcPr>
            <w:tcW w:w="3045" w:type="dxa"/>
            <w:vAlign w:val="bottom"/>
          </w:tcPr>
          <w:p w14:paraId="03565F33" w14:textId="77777777" w:rsidR="00514851" w:rsidRPr="00A73A7A" w:rsidRDefault="00514851" w:rsidP="00514851">
            <w:pPr>
              <w:ind w:left="218" w:right="-72"/>
              <w:rPr>
                <w:rFonts w:ascii="Arial" w:eastAsia="MS Mincho" w:hAnsi="Arial" w:cs="Arial"/>
                <w:i/>
                <w:iCs/>
                <w:color w:val="000000" w:themeColor="text1"/>
                <w:sz w:val="14"/>
                <w:szCs w:val="14"/>
              </w:rPr>
            </w:pPr>
          </w:p>
        </w:tc>
        <w:tc>
          <w:tcPr>
            <w:tcW w:w="1264" w:type="dxa"/>
            <w:tcBorders>
              <w:top w:val="single" w:sz="4" w:space="0" w:color="auto"/>
            </w:tcBorders>
            <w:vAlign w:val="bottom"/>
          </w:tcPr>
          <w:p w14:paraId="238ECB1F"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38132274"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511D8CD6"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75B0DFA1"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1" w:type="dxa"/>
            <w:tcBorders>
              <w:top w:val="single" w:sz="4" w:space="0" w:color="auto"/>
            </w:tcBorders>
            <w:vAlign w:val="bottom"/>
          </w:tcPr>
          <w:p w14:paraId="1D80274A" w14:textId="77777777" w:rsidR="00514851" w:rsidRPr="00A73A7A" w:rsidRDefault="00514851" w:rsidP="00514851">
            <w:pPr>
              <w:ind w:right="-72"/>
              <w:jc w:val="right"/>
              <w:rPr>
                <w:rFonts w:ascii="Arial" w:eastAsia="Arial Unicode MS" w:hAnsi="Arial" w:cs="Arial"/>
                <w:color w:val="000000" w:themeColor="text1"/>
                <w:sz w:val="14"/>
                <w:szCs w:val="14"/>
              </w:rPr>
            </w:pPr>
          </w:p>
        </w:tc>
        <w:tc>
          <w:tcPr>
            <w:tcW w:w="982" w:type="dxa"/>
            <w:tcBorders>
              <w:top w:val="single" w:sz="4" w:space="0" w:color="auto"/>
            </w:tcBorders>
            <w:vAlign w:val="bottom"/>
          </w:tcPr>
          <w:p w14:paraId="587008D7" w14:textId="77777777" w:rsidR="00514851" w:rsidRPr="00A73A7A" w:rsidRDefault="00514851" w:rsidP="00514851">
            <w:pPr>
              <w:ind w:right="-72"/>
              <w:jc w:val="right"/>
              <w:rPr>
                <w:rFonts w:ascii="Arial" w:eastAsia="Arial Unicode MS" w:hAnsi="Arial" w:cs="Arial"/>
                <w:color w:val="000000" w:themeColor="text1"/>
                <w:sz w:val="14"/>
                <w:szCs w:val="14"/>
              </w:rPr>
            </w:pPr>
          </w:p>
        </w:tc>
      </w:tr>
      <w:tr w:rsidR="00514851" w:rsidRPr="00A73A7A" w14:paraId="54484593" w14:textId="77777777">
        <w:tc>
          <w:tcPr>
            <w:tcW w:w="3045" w:type="dxa"/>
            <w:vAlign w:val="bottom"/>
          </w:tcPr>
          <w:p w14:paraId="4908A9AE" w14:textId="77777777" w:rsidR="00514851" w:rsidRPr="00A73A7A" w:rsidRDefault="00514851" w:rsidP="00514851">
            <w:pPr>
              <w:ind w:left="218" w:right="-72"/>
              <w:rPr>
                <w:rFonts w:ascii="Arial" w:eastAsia="Arial Unicode MS" w:hAnsi="Arial" w:cs="Arial"/>
                <w:b/>
                <w:bCs/>
                <w:color w:val="000000" w:themeColor="text1"/>
                <w:sz w:val="14"/>
                <w:szCs w:val="14"/>
              </w:rPr>
            </w:pPr>
            <w:r w:rsidRPr="00A73A7A">
              <w:rPr>
                <w:rFonts w:ascii="Arial" w:eastAsia="MS Mincho" w:hAnsi="Arial" w:cs="Arial"/>
                <w:b/>
                <w:bCs/>
                <w:color w:val="000000" w:themeColor="text1"/>
                <w:sz w:val="14"/>
                <w:szCs w:val="14"/>
              </w:rPr>
              <w:t>Total financial liabilities</w:t>
            </w:r>
          </w:p>
        </w:tc>
        <w:tc>
          <w:tcPr>
            <w:tcW w:w="1264" w:type="dxa"/>
            <w:tcBorders>
              <w:bottom w:val="single" w:sz="4" w:space="0" w:color="auto"/>
            </w:tcBorders>
          </w:tcPr>
          <w:p w14:paraId="6C625B1D" w14:textId="2C6E01D3" w:rsidR="00514851" w:rsidRPr="00A73A7A" w:rsidRDefault="00514851" w:rsidP="00514851">
            <w:pPr>
              <w:ind w:right="-72"/>
              <w:jc w:val="right"/>
              <w:rPr>
                <w:rFonts w:ascii="Arial" w:eastAsia="Arial Unicode MS" w:hAnsi="Arial" w:cs="Arial"/>
                <w:color w:val="000000" w:themeColor="text1"/>
                <w:sz w:val="14"/>
                <w:szCs w:val="14"/>
                <w:cs/>
              </w:rPr>
            </w:pPr>
            <w:r w:rsidRPr="00A73A7A">
              <w:rPr>
                <w:rFonts w:ascii="Arial" w:eastAsia="Arial Unicode MS" w:hAnsi="Arial" w:cs="Arial"/>
                <w:color w:val="000000" w:themeColor="text1"/>
                <w:sz w:val="14"/>
                <w:szCs w:val="14"/>
              </w:rPr>
              <w:t>47,550,740</w:t>
            </w:r>
          </w:p>
        </w:tc>
        <w:tc>
          <w:tcPr>
            <w:tcW w:w="981" w:type="dxa"/>
            <w:tcBorders>
              <w:bottom w:val="single" w:sz="4" w:space="0" w:color="auto"/>
            </w:tcBorders>
          </w:tcPr>
          <w:p w14:paraId="144E5EC0" w14:textId="77EE9345"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114,866,280</w:t>
            </w:r>
          </w:p>
        </w:tc>
        <w:tc>
          <w:tcPr>
            <w:tcW w:w="982" w:type="dxa"/>
            <w:tcBorders>
              <w:bottom w:val="single" w:sz="4" w:space="0" w:color="auto"/>
            </w:tcBorders>
          </w:tcPr>
          <w:p w14:paraId="1D959EEE" w14:textId="449181DB"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15,460,297</w:t>
            </w:r>
          </w:p>
        </w:tc>
        <w:tc>
          <w:tcPr>
            <w:tcW w:w="981" w:type="dxa"/>
            <w:tcBorders>
              <w:bottom w:val="single" w:sz="4" w:space="0" w:color="auto"/>
            </w:tcBorders>
          </w:tcPr>
          <w:p w14:paraId="0FFEC643" w14:textId="4BEC6C0C"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3,196,580</w:t>
            </w:r>
          </w:p>
        </w:tc>
        <w:tc>
          <w:tcPr>
            <w:tcW w:w="981" w:type="dxa"/>
            <w:tcBorders>
              <w:bottom w:val="single" w:sz="4" w:space="0" w:color="auto"/>
            </w:tcBorders>
          </w:tcPr>
          <w:p w14:paraId="3C08BBDA" w14:textId="69138DCD"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w:t>
            </w:r>
          </w:p>
        </w:tc>
        <w:tc>
          <w:tcPr>
            <w:tcW w:w="982" w:type="dxa"/>
            <w:tcBorders>
              <w:bottom w:val="single" w:sz="4" w:space="0" w:color="auto"/>
            </w:tcBorders>
          </w:tcPr>
          <w:p w14:paraId="361B66EC" w14:textId="4977718F" w:rsidR="00514851" w:rsidRPr="00A73A7A" w:rsidRDefault="00514851" w:rsidP="00514851">
            <w:pPr>
              <w:ind w:right="-72"/>
              <w:jc w:val="right"/>
              <w:rPr>
                <w:rFonts w:ascii="Arial" w:eastAsia="Arial Unicode MS" w:hAnsi="Arial" w:cs="Arial"/>
                <w:color w:val="000000" w:themeColor="text1"/>
                <w:sz w:val="14"/>
                <w:szCs w:val="14"/>
              </w:rPr>
            </w:pPr>
            <w:r w:rsidRPr="00A73A7A">
              <w:rPr>
                <w:rFonts w:ascii="Arial" w:eastAsia="Arial Unicode MS" w:hAnsi="Arial" w:cs="Arial"/>
                <w:color w:val="000000" w:themeColor="text1"/>
                <w:sz w:val="14"/>
                <w:szCs w:val="14"/>
              </w:rPr>
              <w:t>181,073,897</w:t>
            </w:r>
          </w:p>
        </w:tc>
      </w:tr>
    </w:tbl>
    <w:p w14:paraId="73A1EA12" w14:textId="77777777" w:rsidR="002A4C2E" w:rsidRPr="00A73A7A" w:rsidRDefault="002A4C2E" w:rsidP="009B16D2">
      <w:pPr>
        <w:ind w:firstLine="547"/>
        <w:jc w:val="both"/>
        <w:rPr>
          <w:rFonts w:ascii="Arial" w:hAnsi="Arial" w:cs="Arial"/>
          <w:color w:val="000000" w:themeColor="text1"/>
          <w:spacing w:val="-4"/>
          <w:sz w:val="12"/>
          <w:szCs w:val="12"/>
          <w:rtl/>
          <w:cs/>
        </w:rPr>
      </w:pPr>
      <w:r w:rsidRPr="00A73A7A">
        <w:rPr>
          <w:rFonts w:ascii="Arial" w:hAnsi="Arial" w:cs="Arial"/>
          <w:color w:val="000000" w:themeColor="text1"/>
          <w:spacing w:val="-4"/>
          <w:sz w:val="12"/>
          <w:szCs w:val="12"/>
          <w:vertAlign w:val="superscript"/>
        </w:rPr>
        <w:t>(1)</w:t>
      </w:r>
      <w:r w:rsidRPr="00A73A7A">
        <w:rPr>
          <w:rFonts w:ascii="Arial" w:hAnsi="Arial" w:cs="Arial"/>
          <w:color w:val="000000" w:themeColor="text1"/>
          <w:spacing w:val="-4"/>
          <w:sz w:val="12"/>
          <w:szCs w:val="12"/>
        </w:rPr>
        <w:t xml:space="preserve">   Exclude accrued interest receivables and undue interest receivables</w:t>
      </w:r>
    </w:p>
    <w:p w14:paraId="259DB44B" w14:textId="77777777" w:rsidR="002A4C2E" w:rsidRPr="00A73A7A" w:rsidRDefault="002A4C2E" w:rsidP="009B16D2">
      <w:pPr>
        <w:ind w:firstLine="547"/>
        <w:jc w:val="both"/>
        <w:rPr>
          <w:rFonts w:ascii="Arial" w:hAnsi="Arial" w:cs="Arial"/>
          <w:color w:val="000000" w:themeColor="text1"/>
          <w:spacing w:val="-4"/>
          <w:sz w:val="12"/>
          <w:szCs w:val="12"/>
        </w:rPr>
      </w:pPr>
      <w:r w:rsidRPr="00A73A7A">
        <w:rPr>
          <w:rFonts w:ascii="Arial" w:hAnsi="Arial" w:cs="Arial"/>
          <w:color w:val="000000" w:themeColor="text1"/>
          <w:spacing w:val="-4"/>
          <w:sz w:val="12"/>
          <w:szCs w:val="12"/>
          <w:vertAlign w:val="superscript"/>
        </w:rPr>
        <w:t>(2)</w:t>
      </w:r>
      <w:r w:rsidRPr="00A73A7A">
        <w:rPr>
          <w:rFonts w:ascii="Arial" w:hAnsi="Arial" w:cs="Arial"/>
          <w:color w:val="000000" w:themeColor="text1"/>
          <w:spacing w:val="-4"/>
          <w:sz w:val="12"/>
          <w:szCs w:val="12"/>
        </w:rPr>
        <w:t xml:space="preserve">   Before deduction of allowance for expected credit loss</w:t>
      </w:r>
    </w:p>
    <w:p w14:paraId="53EC4AA2" w14:textId="77777777" w:rsidR="00335311" w:rsidRPr="00A73A7A" w:rsidRDefault="00335311" w:rsidP="009B16D2">
      <w:pPr>
        <w:ind w:firstLine="547"/>
        <w:jc w:val="both"/>
        <w:rPr>
          <w:rFonts w:ascii="Arial" w:hAnsi="Arial" w:cs="Arial"/>
          <w:color w:val="000000" w:themeColor="text1"/>
          <w:sz w:val="18"/>
          <w:szCs w:val="18"/>
        </w:rPr>
      </w:pPr>
    </w:p>
    <w:p w14:paraId="3BF90149" w14:textId="70410E20" w:rsidR="00F90DDA" w:rsidRPr="00A73A7A" w:rsidRDefault="00A16170" w:rsidP="009B16D2">
      <w:pPr>
        <w:pStyle w:val="BlockText"/>
        <w:tabs>
          <w:tab w:val="clear" w:pos="2520"/>
        </w:tabs>
        <w:ind w:left="540" w:right="0" w:hanging="540"/>
        <w:rPr>
          <w:rFonts w:ascii="Arial" w:hAnsi="Arial" w:cs="Arial"/>
          <w:b/>
          <w:bCs/>
          <w:color w:val="000000" w:themeColor="text1"/>
          <w:sz w:val="18"/>
          <w:szCs w:val="18"/>
        </w:rPr>
      </w:pPr>
      <w:r w:rsidRPr="00A73A7A">
        <w:rPr>
          <w:rFonts w:ascii="Arial" w:hAnsi="Arial" w:cs="Arial"/>
          <w:b/>
          <w:bCs/>
          <w:color w:val="000000" w:themeColor="text1"/>
          <w:sz w:val="18"/>
          <w:szCs w:val="18"/>
          <w:lang w:val="en-GB"/>
        </w:rPr>
        <w:t>4</w:t>
      </w:r>
      <w:r w:rsidR="00F90DDA"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4</w:t>
      </w:r>
      <w:r w:rsidR="00F90DDA" w:rsidRPr="00A73A7A">
        <w:rPr>
          <w:rFonts w:ascii="Arial" w:hAnsi="Arial" w:cs="Arial"/>
          <w:b/>
          <w:bCs/>
          <w:color w:val="000000" w:themeColor="text1"/>
          <w:sz w:val="18"/>
          <w:szCs w:val="18"/>
        </w:rPr>
        <w:tab/>
        <w:t>Fair value</w:t>
      </w:r>
      <w:r w:rsidR="007E65A2" w:rsidRPr="00A73A7A">
        <w:rPr>
          <w:rFonts w:ascii="Arial" w:hAnsi="Arial" w:cs="Arial"/>
          <w:b/>
          <w:bCs/>
          <w:color w:val="000000" w:themeColor="text1"/>
          <w:sz w:val="18"/>
          <w:szCs w:val="18"/>
        </w:rPr>
        <w:t xml:space="preserve"> risk</w:t>
      </w:r>
    </w:p>
    <w:p w14:paraId="5AB31FDD" w14:textId="77777777" w:rsidR="00FA1771" w:rsidRPr="00A73A7A" w:rsidRDefault="00FA1771" w:rsidP="009B16D2">
      <w:pPr>
        <w:ind w:left="540"/>
        <w:jc w:val="thaiDistribute"/>
        <w:rPr>
          <w:rFonts w:ascii="Arial" w:hAnsi="Arial" w:cs="Arial"/>
          <w:color w:val="000000" w:themeColor="text1"/>
          <w:sz w:val="16"/>
          <w:szCs w:val="16"/>
        </w:rPr>
      </w:pPr>
    </w:p>
    <w:p w14:paraId="24DA5307" w14:textId="77777777" w:rsidR="00F90DDA" w:rsidRPr="00A73A7A" w:rsidRDefault="00F90DDA"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The methodology of fair value measurement </w:t>
      </w:r>
      <w:proofErr w:type="gramStart"/>
      <w:r w:rsidRPr="00A73A7A">
        <w:rPr>
          <w:rFonts w:ascii="Arial" w:hAnsi="Arial" w:cs="Arial"/>
          <w:color w:val="000000" w:themeColor="text1"/>
          <w:sz w:val="18"/>
          <w:szCs w:val="18"/>
        </w:rPr>
        <w:t>is depended</w:t>
      </w:r>
      <w:proofErr w:type="gramEnd"/>
      <w:r w:rsidRPr="00A73A7A">
        <w:rPr>
          <w:rFonts w:ascii="Arial" w:hAnsi="Arial" w:cs="Arial"/>
          <w:color w:val="000000" w:themeColor="text1"/>
          <w:sz w:val="18"/>
          <w:szCs w:val="18"/>
        </w:rPr>
        <w:t xml:space="preserve"> on the characteristics of the financial instrument. </w:t>
      </w:r>
      <w:r w:rsidR="00E141A8" w:rsidRPr="00A73A7A">
        <w:rPr>
          <w:rFonts w:ascii="Arial" w:hAnsi="Arial" w:cs="Arial"/>
          <w:color w:val="000000" w:themeColor="text1"/>
          <w:sz w:val="18"/>
          <w:szCs w:val="18"/>
        </w:rPr>
        <w:br/>
      </w:r>
      <w:r w:rsidRPr="00A73A7A">
        <w:rPr>
          <w:rFonts w:ascii="Arial" w:hAnsi="Arial" w:cs="Arial"/>
          <w:color w:val="000000" w:themeColor="text1"/>
          <w:sz w:val="18"/>
          <w:szCs w:val="18"/>
        </w:rPr>
        <w:t xml:space="preserve">For those financial instruments which are regarded as being traded in an active market, fair value is determined by reference to the market price of the financial instrument. </w:t>
      </w:r>
      <w:proofErr w:type="gramStart"/>
      <w:r w:rsidR="00854AE0" w:rsidRPr="00A73A7A">
        <w:rPr>
          <w:rFonts w:ascii="Arial" w:hAnsi="Arial" w:cs="Arial"/>
          <w:color w:val="000000" w:themeColor="text1"/>
          <w:sz w:val="18"/>
          <w:szCs w:val="18"/>
        </w:rPr>
        <w:t>If,</w:t>
      </w:r>
      <w:proofErr w:type="gramEnd"/>
      <w:r w:rsidRPr="00A73A7A">
        <w:rPr>
          <w:rFonts w:ascii="Arial" w:hAnsi="Arial" w:cs="Arial"/>
          <w:color w:val="000000" w:themeColor="text1"/>
          <w:sz w:val="18"/>
          <w:szCs w:val="18"/>
        </w:rPr>
        <w:t xml:space="preserve"> however the appropriate quoted </w:t>
      </w:r>
      <w:r w:rsidRPr="00A73A7A">
        <w:rPr>
          <w:rFonts w:ascii="Arial" w:hAnsi="Arial" w:cs="Arial"/>
          <w:color w:val="000000" w:themeColor="text1"/>
          <w:spacing w:val="-4"/>
          <w:sz w:val="18"/>
          <w:szCs w:val="18"/>
        </w:rPr>
        <w:t>market price cannot be determined, the fair value is determined by using an appropriate valuation technique</w:t>
      </w:r>
      <w:r w:rsidRPr="00A73A7A">
        <w:rPr>
          <w:rFonts w:ascii="Arial" w:hAnsi="Arial" w:cs="Arial"/>
          <w:color w:val="000000" w:themeColor="text1"/>
          <w:sz w:val="18"/>
          <w:szCs w:val="18"/>
        </w:rPr>
        <w:t xml:space="preserve"> and </w:t>
      </w:r>
      <w:proofErr w:type="gramStart"/>
      <w:r w:rsidRPr="00A73A7A">
        <w:rPr>
          <w:rFonts w:ascii="Arial" w:hAnsi="Arial" w:cs="Arial"/>
          <w:color w:val="000000" w:themeColor="text1"/>
          <w:sz w:val="18"/>
          <w:szCs w:val="18"/>
        </w:rPr>
        <w:t>complied</w:t>
      </w:r>
      <w:proofErr w:type="gramEnd"/>
      <w:r w:rsidRPr="00A73A7A">
        <w:rPr>
          <w:rFonts w:ascii="Arial" w:hAnsi="Arial" w:cs="Arial"/>
          <w:color w:val="000000" w:themeColor="text1"/>
          <w:sz w:val="18"/>
          <w:szCs w:val="18"/>
        </w:rPr>
        <w:t xml:space="preserve"> with related authorities’ regulations.</w:t>
      </w:r>
    </w:p>
    <w:p w14:paraId="66B0030A" w14:textId="77777777" w:rsidR="00F90DDA" w:rsidRPr="00A73A7A" w:rsidRDefault="00F90DDA" w:rsidP="009B16D2">
      <w:pPr>
        <w:ind w:left="540"/>
        <w:jc w:val="thaiDistribute"/>
        <w:rPr>
          <w:rFonts w:ascii="Arial" w:hAnsi="Arial" w:cs="Arial"/>
          <w:color w:val="000000" w:themeColor="text1"/>
          <w:sz w:val="16"/>
          <w:szCs w:val="16"/>
        </w:rPr>
      </w:pPr>
    </w:p>
    <w:p w14:paraId="09718C20" w14:textId="007CDAE9" w:rsidR="00F90DDA" w:rsidRPr="00A73A7A" w:rsidRDefault="00F90DDA" w:rsidP="009B16D2">
      <w:pPr>
        <w:ind w:left="540"/>
        <w:jc w:val="thaiDistribute"/>
        <w:rPr>
          <w:rFonts w:ascii="Arial" w:hAnsi="Arial" w:cs="Arial"/>
          <w:color w:val="000000" w:themeColor="text1"/>
          <w:sz w:val="18"/>
          <w:szCs w:val="18"/>
        </w:rPr>
      </w:pPr>
      <w:r w:rsidRPr="00A73A7A">
        <w:rPr>
          <w:rFonts w:ascii="Arial" w:hAnsi="Arial" w:cs="Arial"/>
          <w:color w:val="000000" w:themeColor="text1"/>
          <w:spacing w:val="-4"/>
          <w:sz w:val="18"/>
          <w:szCs w:val="18"/>
        </w:rPr>
        <w:t xml:space="preserve">The Group holds derivatives, including for </w:t>
      </w:r>
      <w:proofErr w:type="gramStart"/>
      <w:r w:rsidRPr="00A73A7A">
        <w:rPr>
          <w:rFonts w:ascii="Arial" w:hAnsi="Arial" w:cs="Arial"/>
          <w:color w:val="000000" w:themeColor="text1"/>
          <w:spacing w:val="-4"/>
          <w:sz w:val="18"/>
          <w:szCs w:val="18"/>
        </w:rPr>
        <w:t>a purpose</w:t>
      </w:r>
      <w:proofErr w:type="gramEnd"/>
      <w:r w:rsidRPr="00A73A7A">
        <w:rPr>
          <w:rFonts w:ascii="Arial" w:hAnsi="Arial" w:cs="Arial"/>
          <w:color w:val="000000" w:themeColor="text1"/>
          <w:spacing w:val="-4"/>
          <w:sz w:val="18"/>
          <w:szCs w:val="18"/>
        </w:rPr>
        <w:t xml:space="preserve"> of managing the Bank</w:t>
      </w:r>
      <w:r w:rsidRPr="00A73A7A">
        <w:rPr>
          <w:rFonts w:ascii="Arial" w:hAnsi="Arial" w:cs="Arial"/>
          <w:color w:val="000000" w:themeColor="text1"/>
          <w:sz w:val="18"/>
          <w:szCs w:val="18"/>
        </w:rPr>
        <w:t xml:space="preserve"> and subsidiaries’ assets and liabilities. This includes interest rate swaps, </w:t>
      </w:r>
      <w:proofErr w:type="gramStart"/>
      <w:r w:rsidRPr="00A73A7A">
        <w:rPr>
          <w:rFonts w:ascii="Arial" w:hAnsi="Arial" w:cs="Arial"/>
          <w:color w:val="000000" w:themeColor="text1"/>
          <w:sz w:val="18"/>
          <w:szCs w:val="18"/>
        </w:rPr>
        <w:t>cross currency</w:t>
      </w:r>
      <w:proofErr w:type="gramEnd"/>
      <w:r w:rsidRPr="00A73A7A">
        <w:rPr>
          <w:rFonts w:ascii="Arial" w:hAnsi="Arial" w:cs="Arial"/>
          <w:color w:val="000000" w:themeColor="text1"/>
          <w:sz w:val="18"/>
          <w:szCs w:val="18"/>
        </w:rPr>
        <w:t xml:space="preserve"> swaps, FX derivatives, and equity derivatives.</w:t>
      </w:r>
    </w:p>
    <w:p w14:paraId="641953E8" w14:textId="77777777" w:rsidR="00F90DDA" w:rsidRPr="00A73A7A" w:rsidRDefault="00F90DDA" w:rsidP="009B16D2">
      <w:pPr>
        <w:ind w:left="540"/>
        <w:jc w:val="thaiDistribute"/>
        <w:rPr>
          <w:rFonts w:ascii="Arial" w:hAnsi="Arial" w:cs="Arial"/>
          <w:color w:val="000000" w:themeColor="text1"/>
          <w:sz w:val="16"/>
          <w:szCs w:val="16"/>
        </w:rPr>
      </w:pPr>
    </w:p>
    <w:p w14:paraId="3AB4D288" w14:textId="77777777" w:rsidR="00F90DDA" w:rsidRPr="00A73A7A" w:rsidRDefault="00F90DDA"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Additionally, the Group does not control only the market risk of the derivatives to be within an acceptable level, but also the counterparty credit risks by </w:t>
      </w:r>
      <w:proofErr w:type="gramStart"/>
      <w:r w:rsidRPr="00A73A7A">
        <w:rPr>
          <w:rFonts w:ascii="Arial" w:hAnsi="Arial" w:cs="Arial"/>
          <w:color w:val="000000" w:themeColor="text1"/>
          <w:sz w:val="18"/>
          <w:szCs w:val="18"/>
        </w:rPr>
        <w:t>setting-</w:t>
      </w:r>
      <w:r w:rsidR="00854AE0" w:rsidRPr="00A73A7A">
        <w:rPr>
          <w:rFonts w:ascii="Arial" w:hAnsi="Arial" w:cs="Arial"/>
          <w:color w:val="000000" w:themeColor="text1"/>
          <w:sz w:val="18"/>
          <w:szCs w:val="18"/>
        </w:rPr>
        <w:t>up</w:t>
      </w:r>
      <w:proofErr w:type="gramEnd"/>
      <w:r w:rsidR="00854AE0" w:rsidRPr="00A73A7A">
        <w:rPr>
          <w:rFonts w:ascii="Arial" w:hAnsi="Arial" w:cs="Arial"/>
          <w:color w:val="000000" w:themeColor="text1"/>
          <w:sz w:val="18"/>
          <w:szCs w:val="18"/>
        </w:rPr>
        <w:t xml:space="preserve"> and</w:t>
      </w:r>
      <w:r w:rsidRPr="00A73A7A">
        <w:rPr>
          <w:rFonts w:ascii="Arial" w:hAnsi="Arial" w:cs="Arial"/>
          <w:color w:val="000000" w:themeColor="text1"/>
          <w:sz w:val="18"/>
          <w:szCs w:val="18"/>
        </w:rPr>
        <w:t xml:space="preserve"> controlling transaction limits based on the normal lending procedures.</w:t>
      </w:r>
    </w:p>
    <w:p w14:paraId="45FD90C9" w14:textId="77777777" w:rsidR="00F90DDA" w:rsidRPr="00A73A7A" w:rsidRDefault="00F90DDA" w:rsidP="009B16D2">
      <w:pPr>
        <w:ind w:left="540"/>
        <w:jc w:val="thaiDistribute"/>
        <w:rPr>
          <w:rFonts w:ascii="Arial" w:hAnsi="Arial" w:cs="Arial"/>
          <w:color w:val="000000" w:themeColor="text1"/>
          <w:sz w:val="16"/>
          <w:szCs w:val="16"/>
          <w:lang w:val="en-GB"/>
        </w:rPr>
      </w:pPr>
    </w:p>
    <w:p w14:paraId="2BA83FA5" w14:textId="116A1028" w:rsidR="00D77512" w:rsidRPr="00A73A7A" w:rsidRDefault="00D77512" w:rsidP="009B16D2">
      <w:pPr>
        <w:rPr>
          <w:rFonts w:ascii="Arial" w:hAnsi="Arial" w:cs="Arial"/>
          <w:color w:val="000000" w:themeColor="text1"/>
          <w:sz w:val="16"/>
          <w:szCs w:val="16"/>
        </w:rPr>
      </w:pPr>
      <w:r w:rsidRPr="00A73A7A">
        <w:rPr>
          <w:rFonts w:ascii="Arial" w:hAnsi="Arial" w:cs="Arial"/>
          <w:color w:val="000000" w:themeColor="text1"/>
          <w:sz w:val="16"/>
          <w:szCs w:val="16"/>
        </w:rPr>
        <w:br w:type="page"/>
      </w:r>
    </w:p>
    <w:p w14:paraId="709E6180" w14:textId="5DB64554" w:rsidR="00BB3EBF" w:rsidRPr="00A73A7A" w:rsidRDefault="00A16170" w:rsidP="009B16D2">
      <w:pPr>
        <w:pStyle w:val="Heading1"/>
        <w:rPr>
          <w:rFonts w:cs="Arial"/>
          <w:color w:val="000000" w:themeColor="text1"/>
        </w:rPr>
      </w:pPr>
      <w:bookmarkStart w:id="61" w:name="_Toc155612590"/>
      <w:r w:rsidRPr="00A73A7A">
        <w:rPr>
          <w:rFonts w:cs="Arial"/>
          <w:color w:val="000000" w:themeColor="text1"/>
          <w:lang w:val="en-GB"/>
        </w:rPr>
        <w:lastRenderedPageBreak/>
        <w:t>5</w:t>
      </w:r>
      <w:r w:rsidR="00BB3EBF" w:rsidRPr="00A73A7A">
        <w:rPr>
          <w:rFonts w:cs="Arial"/>
          <w:color w:val="000000" w:themeColor="text1"/>
        </w:rPr>
        <w:tab/>
      </w:r>
      <w:bookmarkEnd w:id="61"/>
      <w:r w:rsidR="00947AAF" w:rsidRPr="00A73A7A">
        <w:rPr>
          <w:rFonts w:cs="Arial"/>
          <w:color w:val="000000" w:themeColor="text1"/>
        </w:rPr>
        <w:t>Critical accounting estimates, assumptions and judgements</w:t>
      </w:r>
    </w:p>
    <w:p w14:paraId="070F4D0F" w14:textId="77777777" w:rsidR="00BB3EBF" w:rsidRPr="00A73A7A" w:rsidRDefault="00BB3EBF" w:rsidP="009B16D2">
      <w:pPr>
        <w:jc w:val="thaiDistribute"/>
        <w:rPr>
          <w:rFonts w:ascii="Arial" w:hAnsi="Arial" w:cs="Arial"/>
          <w:color w:val="000000" w:themeColor="text1"/>
          <w:sz w:val="16"/>
          <w:szCs w:val="16"/>
        </w:rPr>
      </w:pPr>
    </w:p>
    <w:p w14:paraId="710BFF1B" w14:textId="10ECB9B1" w:rsidR="00F90DDA" w:rsidRPr="00A73A7A" w:rsidRDefault="00F90DDA" w:rsidP="009B16D2">
      <w:pPr>
        <w:jc w:val="thaiDistribute"/>
        <w:rPr>
          <w:rFonts w:ascii="Arial" w:hAnsi="Arial" w:cs="Arial"/>
          <w:color w:val="000000" w:themeColor="text1"/>
          <w:sz w:val="18"/>
          <w:szCs w:val="18"/>
        </w:rPr>
      </w:pPr>
      <w:r w:rsidRPr="00A73A7A">
        <w:rPr>
          <w:rFonts w:ascii="Arial" w:hAnsi="Arial" w:cs="Arial"/>
          <w:color w:val="000000" w:themeColor="text1"/>
          <w:spacing w:val="-2"/>
          <w:sz w:val="18"/>
          <w:szCs w:val="18"/>
        </w:rPr>
        <w:t>Preparation of</w:t>
      </w:r>
      <w:r w:rsidR="001A09B8" w:rsidRPr="00A73A7A">
        <w:rPr>
          <w:rFonts w:ascii="Arial" w:hAnsi="Arial" w:cs="Arial"/>
          <w:color w:val="000000" w:themeColor="text1"/>
          <w:spacing w:val="-2"/>
          <w:sz w:val="18"/>
          <w:szCs w:val="18"/>
        </w:rPr>
        <w:t xml:space="preserve"> </w:t>
      </w:r>
      <w:r w:rsidR="000210FA" w:rsidRPr="00A73A7A">
        <w:rPr>
          <w:rFonts w:ascii="Arial" w:hAnsi="Arial" w:cs="Arial"/>
          <w:color w:val="000000" w:themeColor="text1"/>
          <w:spacing w:val="-2"/>
          <w:sz w:val="18"/>
          <w:szCs w:val="18"/>
        </w:rPr>
        <w:t>the</w:t>
      </w:r>
      <w:r w:rsidR="00F26E37" w:rsidRPr="00A73A7A">
        <w:rPr>
          <w:rFonts w:ascii="Arial" w:hAnsi="Arial" w:cs="Arial"/>
          <w:color w:val="000000" w:themeColor="text1"/>
          <w:spacing w:val="-2"/>
          <w:sz w:val="18"/>
          <w:szCs w:val="18"/>
        </w:rPr>
        <w:t xml:space="preserve"> </w:t>
      </w:r>
      <w:r w:rsidR="00B411A1" w:rsidRPr="00A73A7A">
        <w:rPr>
          <w:rFonts w:ascii="Arial" w:hAnsi="Arial" w:cs="Arial"/>
          <w:color w:val="000000" w:themeColor="text1"/>
          <w:spacing w:val="-2"/>
          <w:sz w:val="18"/>
          <w:szCs w:val="18"/>
        </w:rPr>
        <w:t xml:space="preserve">interim </w:t>
      </w:r>
      <w:r w:rsidRPr="00A73A7A">
        <w:rPr>
          <w:rFonts w:ascii="Arial" w:hAnsi="Arial" w:cs="Arial"/>
          <w:color w:val="000000" w:themeColor="text1"/>
          <w:spacing w:val="-2"/>
          <w:sz w:val="18"/>
          <w:szCs w:val="18"/>
        </w:rPr>
        <w:t>financial statements in conformity with the Thai Financial Reporting Standards requires management</w:t>
      </w:r>
      <w:r w:rsidRPr="00A73A7A">
        <w:rPr>
          <w:rFonts w:ascii="Arial" w:hAnsi="Arial" w:cs="Arial"/>
          <w:color w:val="000000" w:themeColor="text1"/>
          <w:sz w:val="18"/>
          <w:szCs w:val="18"/>
        </w:rPr>
        <w:t xml:space="preserve">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are </w:t>
      </w:r>
      <w:r w:rsidRPr="00A73A7A">
        <w:rPr>
          <w:rFonts w:ascii="Arial" w:hAnsi="Arial" w:cs="Arial"/>
          <w:color w:val="000000" w:themeColor="text1"/>
          <w:spacing w:val="-2"/>
          <w:sz w:val="18"/>
          <w:szCs w:val="18"/>
        </w:rPr>
        <w:t>as follows</w:t>
      </w:r>
      <w:r w:rsidR="00DE6017" w:rsidRPr="00A73A7A">
        <w:rPr>
          <w:rFonts w:ascii="Arial" w:hAnsi="Arial" w:cs="Arial"/>
          <w:color w:val="000000" w:themeColor="text1"/>
          <w:spacing w:val="-2"/>
          <w:sz w:val="18"/>
          <w:szCs w:val="18"/>
        </w:rPr>
        <w:t>:</w:t>
      </w:r>
    </w:p>
    <w:p w14:paraId="744693A9" w14:textId="77777777" w:rsidR="00F90DDA" w:rsidRPr="00A73A7A" w:rsidRDefault="00F90DDA" w:rsidP="009B16D2">
      <w:pPr>
        <w:ind w:left="540"/>
        <w:jc w:val="thaiDistribute"/>
        <w:rPr>
          <w:rFonts w:ascii="Arial" w:hAnsi="Arial" w:cs="Arial"/>
          <w:color w:val="000000" w:themeColor="text1"/>
          <w:sz w:val="16"/>
          <w:szCs w:val="16"/>
        </w:rPr>
      </w:pPr>
    </w:p>
    <w:p w14:paraId="529BA71D" w14:textId="53A09CDE" w:rsidR="00F90DDA" w:rsidRPr="00A73A7A" w:rsidRDefault="00A16170" w:rsidP="009B16D2">
      <w:pPr>
        <w:pStyle w:val="a"/>
        <w:ind w:left="540" w:right="0" w:hanging="540"/>
        <w:jc w:val="both"/>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rPr>
        <w:t>5</w:t>
      </w:r>
      <w:r w:rsidR="00F90DDA" w:rsidRPr="00A73A7A">
        <w:rPr>
          <w:rFonts w:ascii="Arial" w:hAnsi="Arial" w:cs="Arial"/>
          <w:b/>
          <w:bCs/>
          <w:color w:val="000000" w:themeColor="text1"/>
          <w:sz w:val="18"/>
          <w:szCs w:val="18"/>
          <w:lang w:val="en-US"/>
        </w:rPr>
        <w:t>.</w:t>
      </w:r>
      <w:r w:rsidRPr="00A73A7A">
        <w:rPr>
          <w:rFonts w:ascii="Arial" w:hAnsi="Arial" w:cs="Arial"/>
          <w:b/>
          <w:bCs/>
          <w:color w:val="000000" w:themeColor="text1"/>
          <w:sz w:val="18"/>
          <w:szCs w:val="18"/>
          <w:lang w:val="en-GB"/>
        </w:rPr>
        <w:t>1</w:t>
      </w:r>
      <w:r w:rsidR="00F90DDA" w:rsidRPr="00A73A7A">
        <w:rPr>
          <w:rFonts w:ascii="Arial" w:hAnsi="Arial" w:cs="Arial"/>
          <w:b/>
          <w:bCs/>
          <w:color w:val="000000" w:themeColor="text1"/>
          <w:sz w:val="18"/>
          <w:szCs w:val="18"/>
          <w:lang w:val="en-US"/>
        </w:rPr>
        <w:t xml:space="preserve"> </w:t>
      </w:r>
      <w:r w:rsidR="00F90DDA" w:rsidRPr="00A73A7A">
        <w:rPr>
          <w:rFonts w:ascii="Arial" w:hAnsi="Arial" w:cs="Arial"/>
          <w:b/>
          <w:bCs/>
          <w:color w:val="000000" w:themeColor="text1"/>
          <w:sz w:val="18"/>
          <w:szCs w:val="18"/>
          <w:lang w:val="en-US"/>
        </w:rPr>
        <w:tab/>
      </w:r>
      <w:r w:rsidR="001E2833" w:rsidRPr="00A73A7A">
        <w:rPr>
          <w:rFonts w:ascii="Arial" w:hAnsi="Arial" w:cs="Arial"/>
          <w:b/>
          <w:bCs/>
          <w:color w:val="000000" w:themeColor="text1"/>
          <w:sz w:val="18"/>
          <w:szCs w:val="18"/>
          <w:lang w:val="en-US"/>
        </w:rPr>
        <w:t>Expected</w:t>
      </w:r>
      <w:r w:rsidR="00464F82" w:rsidRPr="00A73A7A">
        <w:rPr>
          <w:rFonts w:ascii="Arial" w:hAnsi="Arial" w:cs="Arial"/>
          <w:b/>
          <w:bCs/>
          <w:color w:val="000000" w:themeColor="text1"/>
          <w:sz w:val="18"/>
          <w:szCs w:val="18"/>
          <w:lang w:val="en-US"/>
        </w:rPr>
        <w:t xml:space="preserve"> credit loss</w:t>
      </w:r>
      <w:r w:rsidR="001E2833" w:rsidRPr="00A73A7A">
        <w:rPr>
          <w:rFonts w:ascii="Arial" w:hAnsi="Arial" w:cs="Arial"/>
          <w:b/>
          <w:bCs/>
          <w:color w:val="000000" w:themeColor="text1"/>
          <w:sz w:val="18"/>
          <w:szCs w:val="18"/>
          <w:lang w:val="en-US"/>
        </w:rPr>
        <w:t>es</w:t>
      </w:r>
    </w:p>
    <w:p w14:paraId="3866F2F4" w14:textId="77777777" w:rsidR="00F90DDA" w:rsidRPr="00A73A7A" w:rsidRDefault="00F90DDA" w:rsidP="009B16D2">
      <w:pPr>
        <w:ind w:left="540"/>
        <w:jc w:val="thaiDistribute"/>
        <w:rPr>
          <w:rFonts w:ascii="Arial" w:hAnsi="Arial" w:cs="Arial"/>
          <w:color w:val="000000" w:themeColor="text1"/>
          <w:sz w:val="16"/>
          <w:szCs w:val="16"/>
        </w:rPr>
      </w:pPr>
    </w:p>
    <w:p w14:paraId="0D1F34A3" w14:textId="1C37DED1" w:rsidR="00884B59" w:rsidRPr="00A73A7A" w:rsidRDefault="00884B59"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The Group’s expected credit loss calculations are based on complex models with a series of underlying assumptions. The significant judgments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1C3F57E0" w14:textId="77777777" w:rsidR="00884B59" w:rsidRPr="00A73A7A" w:rsidRDefault="00884B59" w:rsidP="009B16D2">
      <w:pPr>
        <w:ind w:left="540"/>
        <w:jc w:val="thaiDistribute"/>
        <w:rPr>
          <w:rFonts w:ascii="Arial" w:hAnsi="Arial" w:cs="Arial"/>
          <w:color w:val="000000" w:themeColor="text1"/>
          <w:sz w:val="18"/>
          <w:szCs w:val="18"/>
        </w:rPr>
      </w:pPr>
    </w:p>
    <w:p w14:paraId="68101250" w14:textId="43A56169" w:rsidR="004A22CC" w:rsidRPr="00A73A7A" w:rsidRDefault="008221BA"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Expected credit losses</w:t>
      </w:r>
      <w:r w:rsidR="004A22CC" w:rsidRPr="00A73A7A">
        <w:rPr>
          <w:rFonts w:ascii="Arial" w:hAnsi="Arial" w:cs="Arial"/>
          <w:color w:val="000000" w:themeColor="text1"/>
          <w:sz w:val="18"/>
          <w:szCs w:val="18"/>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4B9B7D26" w14:textId="77777777" w:rsidR="004A22CC" w:rsidRPr="00A73A7A" w:rsidRDefault="004A22CC" w:rsidP="009B16D2">
      <w:pPr>
        <w:ind w:left="540"/>
        <w:jc w:val="thaiDistribute"/>
        <w:rPr>
          <w:rFonts w:ascii="Arial" w:hAnsi="Arial" w:cs="Arial"/>
          <w:color w:val="000000" w:themeColor="text1"/>
          <w:sz w:val="18"/>
          <w:szCs w:val="18"/>
        </w:rPr>
      </w:pPr>
    </w:p>
    <w:p w14:paraId="271CFED6" w14:textId="5B46BEF3" w:rsidR="004A22CC" w:rsidRPr="00A73A7A" w:rsidRDefault="008221BA"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Expected credit losses</w:t>
      </w:r>
      <w:r w:rsidR="004A22CC" w:rsidRPr="00A73A7A">
        <w:rPr>
          <w:rFonts w:ascii="Arial" w:hAnsi="Arial" w:cs="Arial"/>
          <w:color w:val="000000" w:themeColor="text1"/>
          <w:sz w:val="18"/>
          <w:szCs w:val="18"/>
        </w:rPr>
        <w:t xml:space="preserve"> are a probability-weighted estimated of credit losses. They are measured as follows:</w:t>
      </w:r>
    </w:p>
    <w:p w14:paraId="1E691E07" w14:textId="77777777" w:rsidR="004A22CC" w:rsidRPr="00A73A7A" w:rsidRDefault="004A22CC" w:rsidP="009B16D2">
      <w:pPr>
        <w:ind w:left="540"/>
        <w:jc w:val="thaiDistribute"/>
        <w:rPr>
          <w:rFonts w:ascii="Arial" w:hAnsi="Arial" w:cs="Arial"/>
          <w:color w:val="000000" w:themeColor="text1"/>
          <w:sz w:val="18"/>
          <w:szCs w:val="18"/>
        </w:rPr>
      </w:pPr>
    </w:p>
    <w:p w14:paraId="41B1B48E" w14:textId="6BFE9C26" w:rsidR="004A22CC" w:rsidRPr="00A73A7A" w:rsidRDefault="004A22CC" w:rsidP="00EA1691">
      <w:pPr>
        <w:ind w:left="900" w:hanging="360"/>
        <w:jc w:val="thaiDistribute"/>
        <w:rPr>
          <w:rFonts w:ascii="Arial" w:hAnsi="Arial" w:cs="Arial"/>
          <w:color w:val="000000" w:themeColor="text1"/>
          <w:sz w:val="18"/>
          <w:szCs w:val="18"/>
        </w:rPr>
      </w:pPr>
      <w:r w:rsidRPr="00A73A7A">
        <w:rPr>
          <w:rFonts w:ascii="Arial" w:hAnsi="Arial" w:cs="Arial"/>
          <w:color w:val="000000" w:themeColor="text1"/>
          <w:sz w:val="18"/>
          <w:szCs w:val="18"/>
        </w:rPr>
        <w:t>•</w:t>
      </w:r>
      <w:r w:rsidRPr="00A73A7A">
        <w:rPr>
          <w:rFonts w:ascii="Arial" w:hAnsi="Arial" w:cs="Arial"/>
          <w:color w:val="000000" w:themeColor="text1"/>
          <w:sz w:val="18"/>
          <w:szCs w:val="18"/>
        </w:rPr>
        <w:tab/>
      </w:r>
      <w:r w:rsidR="00930949" w:rsidRPr="00A73A7A">
        <w:rPr>
          <w:rFonts w:ascii="Arial" w:hAnsi="Arial" w:cs="Arial"/>
          <w:color w:val="000000" w:themeColor="text1"/>
          <w:sz w:val="18"/>
          <w:szCs w:val="18"/>
        </w:rPr>
        <w:t>F</w:t>
      </w:r>
      <w:r w:rsidRPr="00A73A7A">
        <w:rPr>
          <w:rFonts w:ascii="Arial" w:hAnsi="Arial" w:cs="Arial"/>
          <w:color w:val="000000" w:themeColor="text1"/>
          <w:sz w:val="18"/>
          <w:szCs w:val="18"/>
        </w:rPr>
        <w:t>inancial assets: as the present value of all cash shortfalls (i.e., the difference between the contractual cash flows and the cash flows that the Group expects to receive);</w:t>
      </w:r>
    </w:p>
    <w:p w14:paraId="59688666" w14:textId="5C13CA08" w:rsidR="004A22CC" w:rsidRPr="00A73A7A" w:rsidRDefault="004A22CC" w:rsidP="00EA1691">
      <w:pPr>
        <w:ind w:left="900" w:hanging="360"/>
        <w:jc w:val="thaiDistribute"/>
        <w:rPr>
          <w:rFonts w:ascii="Arial" w:hAnsi="Arial" w:cs="Arial"/>
          <w:color w:val="000000" w:themeColor="text1"/>
          <w:sz w:val="18"/>
          <w:szCs w:val="18"/>
        </w:rPr>
      </w:pPr>
      <w:r w:rsidRPr="00A73A7A">
        <w:rPr>
          <w:rFonts w:ascii="Arial" w:hAnsi="Arial" w:cs="Arial"/>
          <w:color w:val="000000" w:themeColor="text1"/>
          <w:sz w:val="18"/>
          <w:szCs w:val="18"/>
        </w:rPr>
        <w:t>•</w:t>
      </w:r>
      <w:r w:rsidRPr="00A73A7A">
        <w:rPr>
          <w:rFonts w:ascii="Arial" w:hAnsi="Arial" w:cs="Arial"/>
          <w:color w:val="000000" w:themeColor="text1"/>
          <w:sz w:val="18"/>
          <w:szCs w:val="18"/>
        </w:rPr>
        <w:tab/>
      </w:r>
      <w:r w:rsidR="00930949" w:rsidRPr="00A73A7A">
        <w:rPr>
          <w:rFonts w:ascii="Arial" w:hAnsi="Arial" w:cs="Arial"/>
          <w:color w:val="000000" w:themeColor="text1"/>
          <w:sz w:val="18"/>
          <w:szCs w:val="18"/>
        </w:rPr>
        <w:t>U</w:t>
      </w:r>
      <w:r w:rsidRPr="00A73A7A">
        <w:rPr>
          <w:rFonts w:ascii="Arial" w:hAnsi="Arial" w:cs="Arial"/>
          <w:color w:val="000000" w:themeColor="text1"/>
          <w:sz w:val="18"/>
          <w:szCs w:val="18"/>
        </w:rPr>
        <w:t>ndrawn loan commitments: as the present value of the difference between the contractual cash flows that are due to the Group if the commitment is drawn down and the cash flows that the Group expects to receive if the loan is drawn down; and</w:t>
      </w:r>
    </w:p>
    <w:p w14:paraId="19F8D697" w14:textId="242476A3" w:rsidR="004A22CC" w:rsidRPr="00A73A7A" w:rsidRDefault="004A22CC" w:rsidP="00EA1691">
      <w:pPr>
        <w:ind w:left="900" w:hanging="360"/>
        <w:jc w:val="thaiDistribute"/>
        <w:rPr>
          <w:rFonts w:ascii="Arial" w:hAnsi="Arial" w:cs="Arial"/>
          <w:color w:val="000000" w:themeColor="text1"/>
          <w:sz w:val="18"/>
          <w:szCs w:val="18"/>
        </w:rPr>
      </w:pPr>
      <w:r w:rsidRPr="00A73A7A">
        <w:rPr>
          <w:rFonts w:ascii="Arial" w:hAnsi="Arial" w:cs="Arial"/>
          <w:color w:val="000000" w:themeColor="text1"/>
          <w:sz w:val="18"/>
          <w:szCs w:val="18"/>
        </w:rPr>
        <w:t>•</w:t>
      </w:r>
      <w:r w:rsidRPr="00A73A7A">
        <w:rPr>
          <w:rFonts w:ascii="Arial" w:hAnsi="Arial" w:cs="Arial"/>
          <w:color w:val="000000" w:themeColor="text1"/>
          <w:sz w:val="18"/>
          <w:szCs w:val="18"/>
        </w:rPr>
        <w:tab/>
      </w:r>
      <w:r w:rsidR="00930949" w:rsidRPr="00A73A7A">
        <w:rPr>
          <w:rFonts w:ascii="Arial" w:hAnsi="Arial" w:cs="Arial"/>
          <w:color w:val="000000" w:themeColor="text1"/>
          <w:sz w:val="18"/>
          <w:szCs w:val="18"/>
        </w:rPr>
        <w:t>F</w:t>
      </w:r>
      <w:r w:rsidRPr="00A73A7A">
        <w:rPr>
          <w:rFonts w:ascii="Arial" w:hAnsi="Arial" w:cs="Arial"/>
          <w:color w:val="000000" w:themeColor="text1"/>
          <w:sz w:val="18"/>
          <w:szCs w:val="18"/>
        </w:rPr>
        <w:t xml:space="preserve">inancial guarantee contracts: the expected payments to reimburse the holder </w:t>
      </w:r>
      <w:proofErr w:type="gramStart"/>
      <w:r w:rsidRPr="00A73A7A">
        <w:rPr>
          <w:rFonts w:ascii="Arial" w:hAnsi="Arial" w:cs="Arial"/>
          <w:color w:val="000000" w:themeColor="text1"/>
          <w:sz w:val="18"/>
          <w:szCs w:val="18"/>
        </w:rPr>
        <w:t>less</w:t>
      </w:r>
      <w:proofErr w:type="gramEnd"/>
      <w:r w:rsidRPr="00A73A7A">
        <w:rPr>
          <w:rFonts w:ascii="Arial" w:hAnsi="Arial" w:cs="Arial"/>
          <w:color w:val="000000" w:themeColor="text1"/>
          <w:sz w:val="18"/>
          <w:szCs w:val="18"/>
        </w:rPr>
        <w:t xml:space="preserve"> any </w:t>
      </w:r>
      <w:proofErr w:type="gramStart"/>
      <w:r w:rsidRPr="00A73A7A">
        <w:rPr>
          <w:rFonts w:ascii="Arial" w:hAnsi="Arial" w:cs="Arial"/>
          <w:color w:val="000000" w:themeColor="text1"/>
          <w:sz w:val="18"/>
          <w:szCs w:val="18"/>
        </w:rPr>
        <w:t>amounts</w:t>
      </w:r>
      <w:proofErr w:type="gramEnd"/>
      <w:r w:rsidRPr="00A73A7A">
        <w:rPr>
          <w:rFonts w:ascii="Arial" w:hAnsi="Arial" w:cs="Arial"/>
          <w:color w:val="000000" w:themeColor="text1"/>
          <w:sz w:val="18"/>
          <w:szCs w:val="18"/>
        </w:rPr>
        <w:t xml:space="preserve"> that the Group expects to recover.</w:t>
      </w:r>
    </w:p>
    <w:p w14:paraId="7A4D2908" w14:textId="77777777" w:rsidR="004A22CC" w:rsidRPr="00A73A7A" w:rsidRDefault="004A22CC" w:rsidP="009B16D2">
      <w:pPr>
        <w:ind w:left="540"/>
        <w:jc w:val="thaiDistribute"/>
        <w:rPr>
          <w:rFonts w:ascii="Arial" w:hAnsi="Arial" w:cs="Arial"/>
          <w:color w:val="000000" w:themeColor="text1"/>
          <w:sz w:val="18"/>
          <w:szCs w:val="18"/>
        </w:rPr>
      </w:pPr>
    </w:p>
    <w:p w14:paraId="7D2C115D" w14:textId="77777777" w:rsidR="004A22CC" w:rsidRPr="00A73A7A" w:rsidRDefault="004A22CC"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Estimate of expected cash shortfalls is determined by multiplying the probability of default (“PD”) with percentage of the loss given default (“LGD”) with the expected exposure at the time of default (“EAD”).  </w:t>
      </w:r>
    </w:p>
    <w:p w14:paraId="1EA3078F" w14:textId="77777777" w:rsidR="004A22CC" w:rsidRPr="00A73A7A" w:rsidRDefault="004A22CC" w:rsidP="009B16D2">
      <w:pPr>
        <w:ind w:left="540"/>
        <w:jc w:val="thaiDistribute"/>
        <w:rPr>
          <w:rFonts w:ascii="Arial" w:hAnsi="Arial" w:cs="Arial"/>
          <w:color w:val="000000" w:themeColor="text1"/>
          <w:sz w:val="18"/>
          <w:szCs w:val="18"/>
        </w:rPr>
      </w:pPr>
    </w:p>
    <w:p w14:paraId="6F65CCA4" w14:textId="77777777" w:rsidR="004A22CC" w:rsidRPr="00A73A7A" w:rsidRDefault="004A22CC"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Forward-looking macroeconomic assumptions are incorporated into the PD, LGD and EAD where relevant and where they have been identified to influence credit risk such as gross domestic product (“GDP”), inflation rate and unemployment rate etc. These assumptions are determined using all reasonable and supportable information, which includes both internally developed forecasts and those available externally and are consistent with those used for financial and capital planning. </w:t>
      </w:r>
    </w:p>
    <w:p w14:paraId="2F68ABA9" w14:textId="77777777" w:rsidR="004A22CC" w:rsidRPr="00A73A7A" w:rsidRDefault="004A22CC" w:rsidP="009B16D2">
      <w:pPr>
        <w:ind w:left="540"/>
        <w:jc w:val="thaiDistribute"/>
        <w:rPr>
          <w:rFonts w:ascii="Arial" w:hAnsi="Arial" w:cs="Arial"/>
          <w:color w:val="000000" w:themeColor="text1"/>
          <w:sz w:val="18"/>
          <w:szCs w:val="18"/>
        </w:rPr>
      </w:pPr>
    </w:p>
    <w:p w14:paraId="5D8E4471" w14:textId="711DAE39" w:rsidR="004A22CC" w:rsidRPr="00A73A7A" w:rsidRDefault="004A22CC"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Multiple forward-looking scenarios are incorporated into the range of reasonably possible outcomes for all material portfolios both in terms of determining the PD, LGD and EAD, where relevant, and in determining the overall expected credit loss amounts.</w:t>
      </w:r>
    </w:p>
    <w:p w14:paraId="2D70FCC7" w14:textId="77777777" w:rsidR="001E2833" w:rsidRPr="00A73A7A" w:rsidRDefault="001E2833" w:rsidP="009B16D2">
      <w:pPr>
        <w:ind w:left="540"/>
        <w:jc w:val="thaiDistribute"/>
        <w:rPr>
          <w:rFonts w:ascii="Arial" w:hAnsi="Arial" w:cs="Arial"/>
          <w:color w:val="000000" w:themeColor="text1"/>
          <w:sz w:val="18"/>
          <w:szCs w:val="18"/>
        </w:rPr>
      </w:pPr>
    </w:p>
    <w:p w14:paraId="35E478EB" w14:textId="77777777" w:rsidR="004A22CC" w:rsidRPr="00A73A7A" w:rsidRDefault="004A22CC"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The estimate of expected cash shortfalls on a </w:t>
      </w:r>
      <w:proofErr w:type="spellStart"/>
      <w:r w:rsidRPr="00A73A7A">
        <w:rPr>
          <w:rFonts w:ascii="Arial" w:hAnsi="Arial" w:cs="Arial"/>
          <w:color w:val="000000" w:themeColor="text1"/>
          <w:sz w:val="18"/>
          <w:szCs w:val="18"/>
        </w:rPr>
        <w:t>collateralised</w:t>
      </w:r>
      <w:proofErr w:type="spellEnd"/>
      <w:r w:rsidRPr="00A73A7A">
        <w:rPr>
          <w:rFonts w:ascii="Arial" w:hAnsi="Arial" w:cs="Arial"/>
          <w:color w:val="000000" w:themeColor="text1"/>
          <w:sz w:val="18"/>
          <w:szCs w:val="18"/>
        </w:rPr>
        <w:t xml:space="preserve"> financial instrument reflects the amount and timing of cash flows that are expected from foreclosure on the collateral less the costs of obtaining and selling the collateral, irrespective of whether foreclosure is probable.</w:t>
      </w:r>
    </w:p>
    <w:p w14:paraId="18FFAF5B" w14:textId="77777777" w:rsidR="004A22CC" w:rsidRPr="00A73A7A" w:rsidRDefault="004A22CC" w:rsidP="009B16D2">
      <w:pPr>
        <w:ind w:left="540"/>
        <w:jc w:val="thaiDistribute"/>
        <w:rPr>
          <w:rFonts w:ascii="Arial" w:hAnsi="Arial" w:cs="Arial"/>
          <w:color w:val="000000" w:themeColor="text1"/>
          <w:sz w:val="18"/>
          <w:szCs w:val="18"/>
        </w:rPr>
      </w:pPr>
    </w:p>
    <w:p w14:paraId="6425047F" w14:textId="77777777" w:rsidR="008221BA" w:rsidRPr="00A73A7A" w:rsidRDefault="004A22CC" w:rsidP="009B16D2">
      <w:pPr>
        <w:ind w:left="540"/>
        <w:jc w:val="thaiDistribute"/>
        <w:rPr>
          <w:rFonts w:ascii="Arial" w:hAnsi="Arial" w:cs="Arial"/>
          <w:color w:val="000000" w:themeColor="text1"/>
          <w:sz w:val="18"/>
          <w:szCs w:val="18"/>
        </w:rPr>
      </w:pPr>
      <w:r w:rsidRPr="00A73A7A">
        <w:rPr>
          <w:rFonts w:ascii="Arial" w:hAnsi="Arial" w:cs="Arial"/>
          <w:color w:val="000000" w:themeColor="text1"/>
          <w:sz w:val="18"/>
          <w:szCs w:val="18"/>
        </w:rPr>
        <w:t>Cash shortfalls are discounted using the effective interest rate on the financial assets.</w:t>
      </w:r>
    </w:p>
    <w:p w14:paraId="22C0E307" w14:textId="77777777" w:rsidR="008221BA" w:rsidRPr="00A73A7A" w:rsidRDefault="008221BA" w:rsidP="009B16D2">
      <w:pPr>
        <w:ind w:left="540"/>
        <w:jc w:val="thaiDistribute"/>
        <w:rPr>
          <w:rFonts w:ascii="Arial" w:hAnsi="Arial" w:cs="Arial"/>
          <w:color w:val="000000" w:themeColor="text1"/>
          <w:sz w:val="18"/>
          <w:szCs w:val="18"/>
        </w:rPr>
      </w:pPr>
    </w:p>
    <w:p w14:paraId="6D0BA1C8" w14:textId="77777777" w:rsidR="00C36BCD" w:rsidRPr="00A73A7A" w:rsidRDefault="00C36BCD" w:rsidP="009B16D2">
      <w:pPr>
        <w:ind w:left="540"/>
        <w:jc w:val="thaiDistribute"/>
        <w:rPr>
          <w:rFonts w:ascii="Arial" w:hAnsi="Arial" w:cs="Arial"/>
          <w:color w:val="000000" w:themeColor="text1"/>
          <w:sz w:val="16"/>
          <w:szCs w:val="16"/>
        </w:rPr>
        <w:sectPr w:rsidR="00C36BCD" w:rsidRPr="00A73A7A" w:rsidSect="00B951DF">
          <w:pgSz w:w="11909" w:h="16834" w:code="9"/>
          <w:pgMar w:top="1440" w:right="720" w:bottom="720" w:left="1728" w:header="706" w:footer="576" w:gutter="0"/>
          <w:pgNumType w:start="16"/>
          <w:cols w:space="708"/>
          <w:docGrid w:linePitch="381"/>
        </w:sectPr>
      </w:pPr>
      <w:bookmarkStart w:id="62" w:name="_Toc467491220"/>
    </w:p>
    <w:p w14:paraId="6109C828" w14:textId="078CAFF8" w:rsidR="00474F1E" w:rsidRPr="00A73A7A" w:rsidRDefault="00474F1E" w:rsidP="009B16D2">
      <w:pPr>
        <w:pStyle w:val="Heading1"/>
        <w:rPr>
          <w:rFonts w:cs="Arial"/>
          <w:color w:val="000000" w:themeColor="text1"/>
        </w:rPr>
      </w:pPr>
      <w:r w:rsidRPr="00A73A7A">
        <w:rPr>
          <w:rFonts w:cs="Arial"/>
          <w:color w:val="000000" w:themeColor="text1"/>
          <w:lang w:val="en-GB"/>
        </w:rPr>
        <w:lastRenderedPageBreak/>
        <w:t>6</w:t>
      </w:r>
      <w:r w:rsidRPr="00A73A7A">
        <w:rPr>
          <w:rFonts w:cs="Arial"/>
          <w:color w:val="000000" w:themeColor="text1"/>
        </w:rPr>
        <w:tab/>
        <w:t>Classifica</w:t>
      </w:r>
      <w:r w:rsidR="0046678F" w:rsidRPr="00A73A7A">
        <w:rPr>
          <w:rFonts w:cs="Arial"/>
          <w:color w:val="000000" w:themeColor="text1"/>
        </w:rPr>
        <w:t>t</w:t>
      </w:r>
      <w:r w:rsidRPr="00A73A7A">
        <w:rPr>
          <w:rFonts w:cs="Arial"/>
          <w:color w:val="000000" w:themeColor="text1"/>
        </w:rPr>
        <w:t>ion of financial assets and liabilities</w:t>
      </w:r>
    </w:p>
    <w:p w14:paraId="4FD957D6" w14:textId="77777777" w:rsidR="00474F1E" w:rsidRPr="00A73A7A" w:rsidRDefault="00474F1E" w:rsidP="009B16D2">
      <w:pPr>
        <w:ind w:right="-25"/>
        <w:outlineLvl w:val="0"/>
        <w:rPr>
          <w:rFonts w:ascii="Arial" w:hAnsi="Arial" w:cs="Arial"/>
          <w:color w:val="000000" w:themeColor="text1"/>
          <w:spacing w:val="-2"/>
          <w:sz w:val="18"/>
          <w:szCs w:val="18"/>
        </w:rPr>
      </w:pPr>
    </w:p>
    <w:p w14:paraId="278225AF" w14:textId="4A9C78A4" w:rsidR="001E7150" w:rsidRPr="00A73A7A" w:rsidRDefault="00CE5098" w:rsidP="009B16D2">
      <w:pPr>
        <w:ind w:right="-25"/>
        <w:outlineLvl w:val="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 following table analyses the carrying amounts of the financial assets and liabilities by category </w:t>
      </w:r>
      <w:r w:rsidR="00487E70" w:rsidRPr="00A73A7A">
        <w:rPr>
          <w:rFonts w:ascii="Arial" w:hAnsi="Arial" w:cs="Arial"/>
          <w:color w:val="000000" w:themeColor="text1"/>
          <w:spacing w:val="-2"/>
          <w:sz w:val="18"/>
          <w:szCs w:val="18"/>
        </w:rPr>
        <w:t>in</w:t>
      </w:r>
      <w:r w:rsidRPr="00A73A7A">
        <w:rPr>
          <w:rFonts w:ascii="Arial" w:hAnsi="Arial" w:cs="Arial"/>
          <w:color w:val="000000" w:themeColor="text1"/>
          <w:spacing w:val="-2"/>
          <w:sz w:val="18"/>
          <w:szCs w:val="18"/>
        </w:rPr>
        <w:t xml:space="preserve"> statement of financial position</w:t>
      </w:r>
      <w:r w:rsidR="00487E70" w:rsidRPr="00A73A7A">
        <w:rPr>
          <w:rFonts w:ascii="Arial" w:hAnsi="Arial" w:cs="Arial"/>
          <w:color w:val="000000" w:themeColor="text1"/>
          <w:spacing w:val="-2"/>
          <w:sz w:val="18"/>
          <w:szCs w:val="18"/>
        </w:rPr>
        <w:t>.</w:t>
      </w:r>
    </w:p>
    <w:p w14:paraId="1206DC60" w14:textId="77777777" w:rsidR="00CE5098" w:rsidRPr="00A73A7A" w:rsidRDefault="00CE5098" w:rsidP="009B16D2">
      <w:pPr>
        <w:ind w:right="-25"/>
        <w:outlineLvl w:val="0"/>
        <w:rPr>
          <w:rFonts w:ascii="Arial" w:hAnsi="Arial" w:cs="Arial"/>
          <w:color w:val="000000" w:themeColor="text1"/>
          <w:spacing w:val="-2"/>
          <w:sz w:val="18"/>
          <w:szCs w:val="18"/>
        </w:rPr>
      </w:pPr>
    </w:p>
    <w:tbl>
      <w:tblPr>
        <w:tblW w:w="5000" w:type="pct"/>
        <w:tblLook w:val="0600" w:firstRow="0" w:lastRow="0" w:firstColumn="0" w:lastColumn="0" w:noHBand="1" w:noVBand="1"/>
      </w:tblPr>
      <w:tblGrid>
        <w:gridCol w:w="4661"/>
        <w:gridCol w:w="1556"/>
        <w:gridCol w:w="1561"/>
        <w:gridCol w:w="1799"/>
        <w:gridCol w:w="1608"/>
        <w:gridCol w:w="1743"/>
        <w:gridCol w:w="1746"/>
      </w:tblGrid>
      <w:tr w:rsidR="00474F1E" w:rsidRPr="00A73A7A" w14:paraId="3EC4B02B" w14:textId="77777777" w:rsidTr="00AB63B4">
        <w:trPr>
          <w:trHeight w:val="144"/>
        </w:trPr>
        <w:tc>
          <w:tcPr>
            <w:tcW w:w="1588" w:type="pct"/>
          </w:tcPr>
          <w:p w14:paraId="69C3EC06" w14:textId="77777777" w:rsidR="00474F1E" w:rsidRPr="00A73A7A" w:rsidRDefault="00474F1E" w:rsidP="00EA1691">
            <w:pPr>
              <w:ind w:left="-98"/>
              <w:rPr>
                <w:rFonts w:ascii="Arial" w:eastAsia="Arial Unicode MS" w:hAnsi="Arial" w:cs="Arial"/>
                <w:color w:val="000000" w:themeColor="text1"/>
                <w:sz w:val="18"/>
                <w:szCs w:val="18"/>
                <w:cs/>
              </w:rPr>
            </w:pPr>
          </w:p>
        </w:tc>
        <w:tc>
          <w:tcPr>
            <w:tcW w:w="3412" w:type="pct"/>
            <w:gridSpan w:val="6"/>
            <w:tcBorders>
              <w:bottom w:val="single" w:sz="4" w:space="0" w:color="auto"/>
            </w:tcBorders>
            <w:vAlign w:val="bottom"/>
          </w:tcPr>
          <w:p w14:paraId="1C4283BD" w14:textId="77777777" w:rsidR="00474F1E" w:rsidRPr="00A73A7A" w:rsidRDefault="00474F1E" w:rsidP="009B16D2">
            <w:pPr>
              <w:ind w:left="-29"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Consolidated</w:t>
            </w:r>
          </w:p>
        </w:tc>
      </w:tr>
      <w:tr w:rsidR="00474F1E" w:rsidRPr="00A73A7A" w14:paraId="185838CA" w14:textId="77777777" w:rsidTr="00AB63B4">
        <w:trPr>
          <w:trHeight w:val="144"/>
        </w:trPr>
        <w:tc>
          <w:tcPr>
            <w:tcW w:w="1588" w:type="pct"/>
          </w:tcPr>
          <w:p w14:paraId="1AA7388A" w14:textId="77777777" w:rsidR="00474F1E" w:rsidRPr="00A73A7A" w:rsidRDefault="00474F1E" w:rsidP="00EA1691">
            <w:pPr>
              <w:ind w:left="-98"/>
              <w:rPr>
                <w:rFonts w:ascii="Arial" w:eastAsia="Arial Unicode MS" w:hAnsi="Arial" w:cs="Arial"/>
                <w:color w:val="000000" w:themeColor="text1"/>
                <w:sz w:val="18"/>
                <w:szCs w:val="18"/>
                <w:cs/>
              </w:rPr>
            </w:pPr>
          </w:p>
        </w:tc>
        <w:tc>
          <w:tcPr>
            <w:tcW w:w="3412" w:type="pct"/>
            <w:gridSpan w:val="6"/>
            <w:tcBorders>
              <w:top w:val="single" w:sz="4" w:space="0" w:color="auto"/>
              <w:bottom w:val="single" w:sz="4" w:space="0" w:color="auto"/>
            </w:tcBorders>
            <w:vAlign w:val="bottom"/>
          </w:tcPr>
          <w:p w14:paraId="1C30D496" w14:textId="77777777" w:rsidR="00474F1E" w:rsidRPr="00A73A7A" w:rsidRDefault="00474F1E" w:rsidP="009B16D2">
            <w:pPr>
              <w:ind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30 June 2026</w:t>
            </w:r>
          </w:p>
        </w:tc>
      </w:tr>
      <w:tr w:rsidR="00474F1E" w:rsidRPr="00A73A7A" w14:paraId="37E920FF" w14:textId="77777777" w:rsidTr="00D5125B">
        <w:trPr>
          <w:trHeight w:val="144"/>
        </w:trPr>
        <w:tc>
          <w:tcPr>
            <w:tcW w:w="1588" w:type="pct"/>
          </w:tcPr>
          <w:p w14:paraId="0B875D00"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tcBorders>
              <w:top w:val="single" w:sz="4" w:space="0" w:color="auto"/>
            </w:tcBorders>
            <w:vAlign w:val="bottom"/>
          </w:tcPr>
          <w:p w14:paraId="630784A4" w14:textId="77777777" w:rsidR="00474F1E" w:rsidRPr="00A73A7A" w:rsidRDefault="00474F1E" w:rsidP="009B16D2">
            <w:pPr>
              <w:ind w:right="-72"/>
              <w:jc w:val="right"/>
              <w:rPr>
                <w:rFonts w:ascii="Arial" w:eastAsia="Arial Unicode MS" w:hAnsi="Arial" w:cs="Arial"/>
                <w:b/>
                <w:bCs/>
                <w:color w:val="000000" w:themeColor="text1"/>
                <w:sz w:val="18"/>
                <w:szCs w:val="18"/>
              </w:rPr>
            </w:pPr>
          </w:p>
        </w:tc>
        <w:tc>
          <w:tcPr>
            <w:tcW w:w="532" w:type="pct"/>
            <w:tcBorders>
              <w:top w:val="single" w:sz="4" w:space="0" w:color="auto"/>
            </w:tcBorders>
            <w:vAlign w:val="bottom"/>
          </w:tcPr>
          <w:p w14:paraId="327877E6" w14:textId="77777777" w:rsidR="00474F1E" w:rsidRPr="00A73A7A" w:rsidRDefault="00474F1E" w:rsidP="009B16D2">
            <w:pPr>
              <w:ind w:right="-72"/>
              <w:jc w:val="right"/>
              <w:rPr>
                <w:rFonts w:ascii="Arial" w:eastAsia="Arial Unicode MS" w:hAnsi="Arial" w:cs="Arial"/>
                <w:b/>
                <w:bCs/>
                <w:color w:val="000000" w:themeColor="text1"/>
                <w:sz w:val="18"/>
                <w:szCs w:val="18"/>
              </w:rPr>
            </w:pPr>
          </w:p>
        </w:tc>
        <w:tc>
          <w:tcPr>
            <w:tcW w:w="613" w:type="pct"/>
            <w:tcBorders>
              <w:top w:val="single" w:sz="4" w:space="0" w:color="auto"/>
            </w:tcBorders>
            <w:vAlign w:val="bottom"/>
          </w:tcPr>
          <w:p w14:paraId="529C70BF" w14:textId="77777777" w:rsidR="00474F1E" w:rsidRPr="00A73A7A" w:rsidRDefault="00474F1E" w:rsidP="009B16D2">
            <w:pPr>
              <w:ind w:right="-72"/>
              <w:jc w:val="right"/>
              <w:rPr>
                <w:rFonts w:ascii="Arial" w:eastAsia="Arial Unicode MS" w:hAnsi="Arial" w:cs="Arial"/>
                <w:b/>
                <w:bCs/>
                <w:color w:val="000000" w:themeColor="text1"/>
                <w:sz w:val="18"/>
                <w:szCs w:val="18"/>
              </w:rPr>
            </w:pPr>
          </w:p>
        </w:tc>
        <w:tc>
          <w:tcPr>
            <w:tcW w:w="548" w:type="pct"/>
            <w:tcBorders>
              <w:top w:val="single" w:sz="4" w:space="0" w:color="auto"/>
            </w:tcBorders>
            <w:vAlign w:val="bottom"/>
          </w:tcPr>
          <w:p w14:paraId="569E2015"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594" w:type="pct"/>
            <w:tcBorders>
              <w:top w:val="single" w:sz="4" w:space="0" w:color="auto"/>
            </w:tcBorders>
            <w:vAlign w:val="bottom"/>
          </w:tcPr>
          <w:p w14:paraId="0B41B786" w14:textId="77777777" w:rsidR="00474F1E" w:rsidRPr="00A73A7A" w:rsidRDefault="00474F1E" w:rsidP="009B16D2">
            <w:pPr>
              <w:ind w:right="-72"/>
              <w:rPr>
                <w:rFonts w:ascii="Arial" w:eastAsia="Arial Unicode MS" w:hAnsi="Arial" w:cs="Arial"/>
                <w:b/>
                <w:bCs/>
                <w:color w:val="000000" w:themeColor="text1"/>
                <w:sz w:val="18"/>
                <w:szCs w:val="18"/>
              </w:rPr>
            </w:pPr>
          </w:p>
        </w:tc>
        <w:tc>
          <w:tcPr>
            <w:tcW w:w="595" w:type="pct"/>
            <w:tcBorders>
              <w:top w:val="single" w:sz="4" w:space="0" w:color="auto"/>
            </w:tcBorders>
          </w:tcPr>
          <w:p w14:paraId="732A46C0" w14:textId="77777777" w:rsidR="00474F1E" w:rsidRPr="00A73A7A" w:rsidRDefault="00474F1E" w:rsidP="009B16D2">
            <w:pPr>
              <w:ind w:right="-72"/>
              <w:rPr>
                <w:rFonts w:ascii="Arial" w:eastAsia="Arial Unicode MS" w:hAnsi="Arial" w:cs="Arial"/>
                <w:b/>
                <w:bCs/>
                <w:color w:val="000000" w:themeColor="text1"/>
                <w:sz w:val="18"/>
                <w:szCs w:val="18"/>
              </w:rPr>
            </w:pPr>
          </w:p>
        </w:tc>
      </w:tr>
      <w:tr w:rsidR="00474F1E" w:rsidRPr="00A73A7A" w14:paraId="71E22155" w14:textId="77777777" w:rsidTr="00D5125B">
        <w:trPr>
          <w:trHeight w:val="144"/>
        </w:trPr>
        <w:tc>
          <w:tcPr>
            <w:tcW w:w="1588" w:type="pct"/>
          </w:tcPr>
          <w:p w14:paraId="05A3AA30"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vAlign w:val="bottom"/>
          </w:tcPr>
          <w:p w14:paraId="72C494DA" w14:textId="77777777" w:rsidR="00474F1E" w:rsidRPr="00A73A7A" w:rsidRDefault="00474F1E" w:rsidP="009B16D2">
            <w:pPr>
              <w:ind w:right="-72"/>
              <w:jc w:val="center"/>
              <w:rPr>
                <w:rFonts w:ascii="Arial" w:eastAsia="Arial Unicode MS" w:hAnsi="Arial" w:cs="Arial"/>
                <w:b/>
                <w:bCs/>
                <w:color w:val="000000" w:themeColor="text1"/>
                <w:sz w:val="18"/>
                <w:szCs w:val="18"/>
              </w:rPr>
            </w:pPr>
          </w:p>
        </w:tc>
        <w:tc>
          <w:tcPr>
            <w:tcW w:w="532" w:type="pct"/>
            <w:vAlign w:val="bottom"/>
          </w:tcPr>
          <w:p w14:paraId="7A8F6FD8"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613" w:type="pct"/>
            <w:vAlign w:val="bottom"/>
          </w:tcPr>
          <w:p w14:paraId="6BC2AD06"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48" w:type="pct"/>
            <w:vAlign w:val="bottom"/>
          </w:tcPr>
          <w:p w14:paraId="2674AD40"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594" w:type="pct"/>
            <w:vAlign w:val="bottom"/>
          </w:tcPr>
          <w:p w14:paraId="652743A5" w14:textId="77777777" w:rsidR="00474F1E" w:rsidRPr="00A73A7A" w:rsidRDefault="00474F1E" w:rsidP="009B16D2">
            <w:pPr>
              <w:ind w:right="-72"/>
              <w:jc w:val="right"/>
              <w:rPr>
                <w:rFonts w:ascii="Arial" w:eastAsia="Arial Unicode MS" w:hAnsi="Arial" w:cs="Arial"/>
                <w:b/>
                <w:bCs/>
                <w:color w:val="000000" w:themeColor="text1"/>
                <w:sz w:val="18"/>
                <w:szCs w:val="18"/>
              </w:rPr>
            </w:pPr>
          </w:p>
        </w:tc>
        <w:tc>
          <w:tcPr>
            <w:tcW w:w="595" w:type="pct"/>
          </w:tcPr>
          <w:p w14:paraId="2E5AF127" w14:textId="77777777" w:rsidR="00474F1E" w:rsidRPr="00A73A7A" w:rsidRDefault="00474F1E" w:rsidP="009B16D2">
            <w:pPr>
              <w:ind w:right="-72"/>
              <w:jc w:val="right"/>
              <w:rPr>
                <w:rFonts w:ascii="Arial" w:eastAsia="Arial Unicode MS" w:hAnsi="Arial" w:cs="Arial"/>
                <w:b/>
                <w:bCs/>
                <w:color w:val="000000" w:themeColor="text1"/>
                <w:sz w:val="18"/>
                <w:szCs w:val="18"/>
              </w:rPr>
            </w:pPr>
          </w:p>
        </w:tc>
      </w:tr>
      <w:tr w:rsidR="00474F1E" w:rsidRPr="00A73A7A" w14:paraId="5EA61D0D" w14:textId="77777777" w:rsidTr="00D5125B">
        <w:trPr>
          <w:trHeight w:val="144"/>
        </w:trPr>
        <w:tc>
          <w:tcPr>
            <w:tcW w:w="1588" w:type="pct"/>
          </w:tcPr>
          <w:p w14:paraId="0B25B49D"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vAlign w:val="bottom"/>
          </w:tcPr>
          <w:p w14:paraId="408EB2E4"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32" w:type="pct"/>
            <w:vAlign w:val="bottom"/>
          </w:tcPr>
          <w:p w14:paraId="3D71B616"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613" w:type="pct"/>
            <w:vAlign w:val="bottom"/>
          </w:tcPr>
          <w:p w14:paraId="4E633AFD"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48" w:type="pct"/>
            <w:vAlign w:val="bottom"/>
          </w:tcPr>
          <w:p w14:paraId="4FDAE350"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94" w:type="pct"/>
            <w:vAlign w:val="bottom"/>
          </w:tcPr>
          <w:p w14:paraId="1B4F4104" w14:textId="77777777" w:rsidR="00474F1E" w:rsidRPr="00A73A7A" w:rsidRDefault="00474F1E" w:rsidP="009B16D2">
            <w:pPr>
              <w:ind w:right="-72"/>
              <w:jc w:val="right"/>
              <w:rPr>
                <w:rFonts w:ascii="Arial" w:eastAsia="Arial Unicode MS" w:hAnsi="Arial" w:cs="Arial"/>
                <w:b/>
                <w:bCs/>
                <w:color w:val="000000" w:themeColor="text1"/>
                <w:sz w:val="18"/>
                <w:szCs w:val="18"/>
              </w:rPr>
            </w:pPr>
          </w:p>
        </w:tc>
        <w:tc>
          <w:tcPr>
            <w:tcW w:w="595" w:type="pct"/>
          </w:tcPr>
          <w:p w14:paraId="4A7DFED5" w14:textId="77777777" w:rsidR="00474F1E" w:rsidRPr="00A73A7A" w:rsidRDefault="00474F1E" w:rsidP="009B16D2">
            <w:pPr>
              <w:ind w:right="-72"/>
              <w:jc w:val="right"/>
              <w:rPr>
                <w:rFonts w:ascii="Arial" w:eastAsia="Arial Unicode MS" w:hAnsi="Arial" w:cs="Arial"/>
                <w:b/>
                <w:bCs/>
                <w:color w:val="000000" w:themeColor="text1"/>
                <w:sz w:val="18"/>
                <w:szCs w:val="18"/>
              </w:rPr>
            </w:pPr>
          </w:p>
        </w:tc>
      </w:tr>
      <w:tr w:rsidR="00474F1E" w:rsidRPr="00A73A7A" w14:paraId="62C4B686" w14:textId="77777777" w:rsidTr="00D5125B">
        <w:trPr>
          <w:trHeight w:val="53"/>
        </w:trPr>
        <w:tc>
          <w:tcPr>
            <w:tcW w:w="1588" w:type="pct"/>
          </w:tcPr>
          <w:p w14:paraId="25B5563D"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vAlign w:val="bottom"/>
          </w:tcPr>
          <w:p w14:paraId="38BA25D2"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532" w:type="pct"/>
            <w:vAlign w:val="bottom"/>
          </w:tcPr>
          <w:p w14:paraId="5849C3F3"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613" w:type="pct"/>
            <w:vAlign w:val="bottom"/>
          </w:tcPr>
          <w:p w14:paraId="20EF393D"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48" w:type="pct"/>
            <w:vAlign w:val="bottom"/>
          </w:tcPr>
          <w:p w14:paraId="1473AB96"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94" w:type="pct"/>
            <w:vAlign w:val="bottom"/>
          </w:tcPr>
          <w:p w14:paraId="348A457A"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Held at</w:t>
            </w:r>
          </w:p>
        </w:tc>
        <w:tc>
          <w:tcPr>
            <w:tcW w:w="595" w:type="pct"/>
          </w:tcPr>
          <w:p w14:paraId="379824B3" w14:textId="77777777" w:rsidR="00474F1E" w:rsidRPr="00A73A7A" w:rsidRDefault="00474F1E" w:rsidP="009B16D2">
            <w:pPr>
              <w:ind w:right="-72"/>
              <w:jc w:val="right"/>
              <w:rPr>
                <w:rFonts w:ascii="Arial" w:eastAsia="Arial Unicode MS" w:hAnsi="Arial" w:cs="Arial"/>
                <w:b/>
                <w:bCs/>
                <w:color w:val="000000" w:themeColor="text1"/>
                <w:sz w:val="18"/>
                <w:szCs w:val="18"/>
              </w:rPr>
            </w:pPr>
          </w:p>
        </w:tc>
      </w:tr>
      <w:tr w:rsidR="00474F1E" w:rsidRPr="00A73A7A" w14:paraId="68DF2EAD" w14:textId="77777777" w:rsidTr="00D5125B">
        <w:trPr>
          <w:trHeight w:val="144"/>
        </w:trPr>
        <w:tc>
          <w:tcPr>
            <w:tcW w:w="1588" w:type="pct"/>
          </w:tcPr>
          <w:p w14:paraId="2F9B282B"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vAlign w:val="bottom"/>
          </w:tcPr>
          <w:p w14:paraId="6E60CC44"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532" w:type="pct"/>
            <w:vAlign w:val="bottom"/>
          </w:tcPr>
          <w:p w14:paraId="128933F5"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613" w:type="pct"/>
            <w:vAlign w:val="bottom"/>
          </w:tcPr>
          <w:p w14:paraId="349AFD2B"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48" w:type="pct"/>
            <w:vAlign w:val="bottom"/>
          </w:tcPr>
          <w:p w14:paraId="38EF392E"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94" w:type="pct"/>
            <w:vAlign w:val="bottom"/>
          </w:tcPr>
          <w:p w14:paraId="4C717C64" w14:textId="77777777" w:rsidR="00474F1E" w:rsidRPr="00A73A7A" w:rsidRDefault="00474F1E" w:rsidP="009B16D2">
            <w:pPr>
              <w:ind w:right="-72"/>
              <w:jc w:val="right"/>
              <w:rPr>
                <w:rFonts w:ascii="Arial" w:eastAsia="Arial Unicode MS" w:hAnsi="Arial" w:cs="Arial"/>
                <w:b/>
                <w:bCs/>
                <w:color w:val="000000" w:themeColor="text1"/>
                <w:sz w:val="18"/>
                <w:szCs w:val="18"/>
              </w:rPr>
            </w:pPr>
            <w:proofErr w:type="spellStart"/>
            <w:r w:rsidRPr="00A73A7A">
              <w:rPr>
                <w:rFonts w:ascii="Arial" w:eastAsia="Arial Unicode MS" w:hAnsi="Arial" w:cs="Arial"/>
                <w:b/>
                <w:bCs/>
                <w:color w:val="000000" w:themeColor="text1"/>
                <w:sz w:val="18"/>
                <w:szCs w:val="18"/>
              </w:rPr>
              <w:t>amortised</w:t>
            </w:r>
            <w:proofErr w:type="spellEnd"/>
            <w:r w:rsidRPr="00A73A7A">
              <w:rPr>
                <w:rFonts w:ascii="Arial" w:eastAsia="Arial Unicode MS" w:hAnsi="Arial" w:cs="Arial"/>
                <w:b/>
                <w:bCs/>
                <w:color w:val="000000" w:themeColor="text1"/>
                <w:sz w:val="18"/>
                <w:szCs w:val="18"/>
              </w:rPr>
              <w:t xml:space="preserve"> cost</w:t>
            </w:r>
          </w:p>
        </w:tc>
        <w:tc>
          <w:tcPr>
            <w:tcW w:w="595" w:type="pct"/>
          </w:tcPr>
          <w:p w14:paraId="38BDEAA3"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w:t>
            </w:r>
          </w:p>
        </w:tc>
      </w:tr>
      <w:tr w:rsidR="00474F1E" w:rsidRPr="00A73A7A" w14:paraId="3CCA612D" w14:textId="77777777" w:rsidTr="00D5125B">
        <w:trPr>
          <w:trHeight w:val="144"/>
        </w:trPr>
        <w:tc>
          <w:tcPr>
            <w:tcW w:w="1588" w:type="pct"/>
          </w:tcPr>
          <w:p w14:paraId="550E9D48" w14:textId="77777777" w:rsidR="00474F1E" w:rsidRPr="00A73A7A" w:rsidRDefault="00474F1E" w:rsidP="00EA1691">
            <w:pPr>
              <w:ind w:left="-98"/>
              <w:rPr>
                <w:rFonts w:ascii="Arial" w:eastAsia="Arial Unicode MS" w:hAnsi="Arial" w:cs="Arial"/>
                <w:color w:val="000000" w:themeColor="text1"/>
                <w:sz w:val="18"/>
                <w:szCs w:val="18"/>
                <w:cs/>
              </w:rPr>
            </w:pPr>
          </w:p>
        </w:tc>
        <w:tc>
          <w:tcPr>
            <w:tcW w:w="530" w:type="pct"/>
            <w:tcBorders>
              <w:bottom w:val="single" w:sz="4" w:space="0" w:color="auto"/>
            </w:tcBorders>
            <w:vAlign w:val="bottom"/>
          </w:tcPr>
          <w:p w14:paraId="2CB4A55B"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32" w:type="pct"/>
            <w:tcBorders>
              <w:bottom w:val="single" w:sz="4" w:space="0" w:color="auto"/>
            </w:tcBorders>
            <w:vAlign w:val="bottom"/>
          </w:tcPr>
          <w:p w14:paraId="29385180"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613" w:type="pct"/>
            <w:tcBorders>
              <w:bottom w:val="single" w:sz="4" w:space="0" w:color="auto"/>
            </w:tcBorders>
            <w:vAlign w:val="bottom"/>
          </w:tcPr>
          <w:p w14:paraId="709B733D"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48" w:type="pct"/>
            <w:tcBorders>
              <w:bottom w:val="single" w:sz="4" w:space="0" w:color="auto"/>
            </w:tcBorders>
            <w:vAlign w:val="bottom"/>
          </w:tcPr>
          <w:p w14:paraId="16A0DFE7"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94" w:type="pct"/>
            <w:tcBorders>
              <w:bottom w:val="single" w:sz="4" w:space="0" w:color="auto"/>
            </w:tcBorders>
            <w:vAlign w:val="bottom"/>
          </w:tcPr>
          <w:p w14:paraId="34BA5465"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95" w:type="pct"/>
            <w:tcBorders>
              <w:bottom w:val="single" w:sz="4" w:space="0" w:color="auto"/>
            </w:tcBorders>
          </w:tcPr>
          <w:p w14:paraId="6B44785C" w14:textId="77777777" w:rsidR="00474F1E" w:rsidRPr="00A73A7A" w:rsidRDefault="00474F1E"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r>
      <w:tr w:rsidR="00474F1E" w:rsidRPr="00A73A7A" w14:paraId="7BCC1496" w14:textId="77777777" w:rsidTr="00D5125B">
        <w:trPr>
          <w:trHeight w:val="144"/>
        </w:trPr>
        <w:tc>
          <w:tcPr>
            <w:tcW w:w="1588" w:type="pct"/>
          </w:tcPr>
          <w:p w14:paraId="3AFEC9A6" w14:textId="77777777" w:rsidR="00474F1E" w:rsidRPr="00A73A7A" w:rsidRDefault="00474F1E" w:rsidP="00EA1691">
            <w:pPr>
              <w:ind w:left="-98"/>
              <w:rPr>
                <w:rFonts w:ascii="Arial" w:eastAsia="Arial Unicode MS" w:hAnsi="Arial" w:cs="Arial"/>
                <w:b/>
                <w:bCs/>
                <w:color w:val="000000" w:themeColor="text1"/>
                <w:sz w:val="18"/>
                <w:szCs w:val="18"/>
              </w:rPr>
            </w:pPr>
          </w:p>
        </w:tc>
        <w:tc>
          <w:tcPr>
            <w:tcW w:w="530" w:type="pct"/>
            <w:tcBorders>
              <w:top w:val="single" w:sz="4" w:space="0" w:color="auto"/>
            </w:tcBorders>
          </w:tcPr>
          <w:p w14:paraId="5B8AB806"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73C2AC65"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0E5CA651"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13651C36"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28F81298"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95" w:type="pct"/>
            <w:tcBorders>
              <w:top w:val="single" w:sz="4" w:space="0" w:color="auto"/>
            </w:tcBorders>
          </w:tcPr>
          <w:p w14:paraId="4FEE15ED"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r>
      <w:tr w:rsidR="00474F1E" w:rsidRPr="00A73A7A" w14:paraId="15D4C517" w14:textId="77777777" w:rsidTr="00D5125B">
        <w:trPr>
          <w:trHeight w:val="144"/>
        </w:trPr>
        <w:tc>
          <w:tcPr>
            <w:tcW w:w="1588" w:type="pct"/>
          </w:tcPr>
          <w:p w14:paraId="5F3EC97C" w14:textId="77777777" w:rsidR="00474F1E" w:rsidRPr="00A73A7A" w:rsidRDefault="00474F1E" w:rsidP="00EA1691">
            <w:pPr>
              <w:ind w:left="-98"/>
              <w:rPr>
                <w:rFonts w:ascii="Arial" w:eastAsia="Arial Unicode MS" w:hAnsi="Arial" w:cs="Arial"/>
                <w:color w:val="000000" w:themeColor="text1"/>
                <w:sz w:val="18"/>
                <w:szCs w:val="18"/>
                <w:cs/>
              </w:rPr>
            </w:pPr>
            <w:r w:rsidRPr="00A73A7A">
              <w:rPr>
                <w:rFonts w:ascii="Arial" w:eastAsia="Arial Unicode MS" w:hAnsi="Arial" w:cs="Arial"/>
                <w:b/>
                <w:bCs/>
                <w:color w:val="000000" w:themeColor="text1"/>
                <w:sz w:val="18"/>
                <w:szCs w:val="18"/>
              </w:rPr>
              <w:t>Financial assets</w:t>
            </w:r>
          </w:p>
        </w:tc>
        <w:tc>
          <w:tcPr>
            <w:tcW w:w="530" w:type="pct"/>
          </w:tcPr>
          <w:p w14:paraId="06C471CB"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32" w:type="pct"/>
          </w:tcPr>
          <w:p w14:paraId="394E20C2"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613" w:type="pct"/>
          </w:tcPr>
          <w:p w14:paraId="054B8C2B"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48" w:type="pct"/>
          </w:tcPr>
          <w:p w14:paraId="3E4D115B"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94" w:type="pct"/>
          </w:tcPr>
          <w:p w14:paraId="2D9FB1B1"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c>
          <w:tcPr>
            <w:tcW w:w="595" w:type="pct"/>
          </w:tcPr>
          <w:p w14:paraId="6270A0C6" w14:textId="77777777" w:rsidR="00474F1E" w:rsidRPr="00A73A7A" w:rsidRDefault="00474F1E" w:rsidP="009B16D2">
            <w:pPr>
              <w:ind w:left="68" w:right="-72" w:hanging="142"/>
              <w:jc w:val="right"/>
              <w:rPr>
                <w:rFonts w:ascii="Arial" w:eastAsia="Arial Unicode MS" w:hAnsi="Arial" w:cs="Arial"/>
                <w:color w:val="000000" w:themeColor="text1"/>
                <w:sz w:val="18"/>
                <w:szCs w:val="18"/>
              </w:rPr>
            </w:pPr>
          </w:p>
        </w:tc>
      </w:tr>
      <w:tr w:rsidR="00E75DA1" w:rsidRPr="00A73A7A" w14:paraId="58D174CF" w14:textId="77777777" w:rsidTr="00D5125B">
        <w:trPr>
          <w:trHeight w:val="144"/>
        </w:trPr>
        <w:tc>
          <w:tcPr>
            <w:tcW w:w="1588" w:type="pct"/>
          </w:tcPr>
          <w:p w14:paraId="1E99D22F" w14:textId="77777777" w:rsidR="00E75DA1" w:rsidRPr="00A73A7A" w:rsidRDefault="00E75DA1"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Cash </w:t>
            </w:r>
          </w:p>
        </w:tc>
        <w:tc>
          <w:tcPr>
            <w:tcW w:w="530" w:type="pct"/>
            <w:vAlign w:val="bottom"/>
          </w:tcPr>
          <w:p w14:paraId="0E210BDA" w14:textId="06800A42"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24D05535" w14:textId="79163CAC"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67618FC5" w14:textId="65228340"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24D55747" w14:textId="78121653"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2782090C" w14:textId="68EF5374"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526,494</w:t>
            </w:r>
          </w:p>
        </w:tc>
        <w:tc>
          <w:tcPr>
            <w:tcW w:w="595" w:type="pct"/>
            <w:vAlign w:val="bottom"/>
          </w:tcPr>
          <w:p w14:paraId="42A1EB6C" w14:textId="40617929"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526,494</w:t>
            </w:r>
          </w:p>
        </w:tc>
      </w:tr>
      <w:tr w:rsidR="00E75DA1" w:rsidRPr="00A73A7A" w14:paraId="71E2D426" w14:textId="77777777" w:rsidTr="00D5125B">
        <w:trPr>
          <w:trHeight w:val="144"/>
        </w:trPr>
        <w:tc>
          <w:tcPr>
            <w:tcW w:w="1588" w:type="pct"/>
          </w:tcPr>
          <w:p w14:paraId="767B1C96" w14:textId="77777777" w:rsidR="00E75DA1" w:rsidRPr="00A73A7A" w:rsidRDefault="00E75DA1" w:rsidP="00EA1691">
            <w:pPr>
              <w:ind w:left="-98"/>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Interbank and money market items, net</w:t>
            </w:r>
          </w:p>
        </w:tc>
        <w:tc>
          <w:tcPr>
            <w:tcW w:w="530" w:type="pct"/>
            <w:vAlign w:val="bottom"/>
          </w:tcPr>
          <w:p w14:paraId="6C049C34" w14:textId="7671E292"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07E95E85" w14:textId="0A0E0297"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1EDBCFE3" w14:textId="5685FE98"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71C2FA73" w14:textId="6D84FFB5"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600EF673" w14:textId="2252B193"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25,644,402</w:t>
            </w:r>
          </w:p>
        </w:tc>
        <w:tc>
          <w:tcPr>
            <w:tcW w:w="595" w:type="pct"/>
            <w:vAlign w:val="bottom"/>
          </w:tcPr>
          <w:p w14:paraId="3911908A" w14:textId="597320C1" w:rsidR="00E75DA1" w:rsidRPr="00A73A7A" w:rsidRDefault="00E75DA1"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25,644,402</w:t>
            </w:r>
          </w:p>
        </w:tc>
      </w:tr>
      <w:tr w:rsidR="00E75DA1" w:rsidRPr="00A73A7A" w14:paraId="5115885B" w14:textId="77777777" w:rsidTr="00D5125B">
        <w:trPr>
          <w:trHeight w:val="144"/>
        </w:trPr>
        <w:tc>
          <w:tcPr>
            <w:tcW w:w="1588" w:type="pct"/>
          </w:tcPr>
          <w:p w14:paraId="25F1A3BA" w14:textId="77777777" w:rsidR="00E75DA1" w:rsidRPr="00A73A7A" w:rsidRDefault="00E75DA1"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Financial assets measured at fair value </w:t>
            </w:r>
          </w:p>
        </w:tc>
        <w:tc>
          <w:tcPr>
            <w:tcW w:w="530" w:type="pct"/>
          </w:tcPr>
          <w:p w14:paraId="4222DC07"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c>
          <w:tcPr>
            <w:tcW w:w="532" w:type="pct"/>
          </w:tcPr>
          <w:p w14:paraId="4E5FE0FE"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c>
          <w:tcPr>
            <w:tcW w:w="613" w:type="pct"/>
          </w:tcPr>
          <w:p w14:paraId="4F47520E"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c>
          <w:tcPr>
            <w:tcW w:w="548" w:type="pct"/>
          </w:tcPr>
          <w:p w14:paraId="7E23BE7F"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c>
          <w:tcPr>
            <w:tcW w:w="594" w:type="pct"/>
          </w:tcPr>
          <w:p w14:paraId="3C4FFF0E"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c>
          <w:tcPr>
            <w:tcW w:w="595" w:type="pct"/>
          </w:tcPr>
          <w:p w14:paraId="63F88BBC" w14:textId="77777777" w:rsidR="00E75DA1" w:rsidRPr="00A73A7A" w:rsidRDefault="00E75DA1" w:rsidP="009B16D2">
            <w:pPr>
              <w:ind w:left="68" w:right="-72" w:hanging="142"/>
              <w:jc w:val="right"/>
              <w:rPr>
                <w:rFonts w:ascii="Arial" w:eastAsia="Arial Unicode MS" w:hAnsi="Arial" w:cs="Arial"/>
                <w:color w:val="000000" w:themeColor="text1"/>
                <w:sz w:val="18"/>
                <w:szCs w:val="18"/>
              </w:rPr>
            </w:pPr>
          </w:p>
        </w:tc>
      </w:tr>
      <w:tr w:rsidR="007C6C3E" w:rsidRPr="00A73A7A" w14:paraId="394F781D" w14:textId="77777777" w:rsidTr="00D5125B">
        <w:trPr>
          <w:trHeight w:val="144"/>
        </w:trPr>
        <w:tc>
          <w:tcPr>
            <w:tcW w:w="1588" w:type="pct"/>
          </w:tcPr>
          <w:p w14:paraId="421CFBD3" w14:textId="77777777" w:rsidR="007C6C3E" w:rsidRPr="00A73A7A" w:rsidRDefault="007C6C3E" w:rsidP="00EA1691">
            <w:pPr>
              <w:ind w:left="-98"/>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 xml:space="preserve">   through profit or loss</w:t>
            </w:r>
          </w:p>
        </w:tc>
        <w:tc>
          <w:tcPr>
            <w:tcW w:w="530" w:type="pct"/>
            <w:vAlign w:val="bottom"/>
          </w:tcPr>
          <w:p w14:paraId="6CF5B5A7" w14:textId="1509009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40</w:t>
            </w:r>
            <w:r w:rsidRPr="00A73A7A">
              <w:rPr>
                <w:rFonts w:ascii="Arial" w:eastAsia="Arial Unicode MS" w:hAnsi="Arial" w:cs="Arial"/>
                <w:color w:val="000000" w:themeColor="text1"/>
                <w:sz w:val="18"/>
                <w:szCs w:val="18"/>
              </w:rPr>
              <w:t>,</w:t>
            </w:r>
            <w:r w:rsidRPr="00A73A7A">
              <w:rPr>
                <w:rFonts w:ascii="Arial" w:eastAsia="Arial Unicode MS" w:hAnsi="Arial" w:cs="Arial"/>
                <w:color w:val="000000" w:themeColor="text1"/>
                <w:sz w:val="18"/>
                <w:szCs w:val="18"/>
                <w:cs/>
              </w:rPr>
              <w:t>814</w:t>
            </w:r>
          </w:p>
        </w:tc>
        <w:tc>
          <w:tcPr>
            <w:tcW w:w="532" w:type="pct"/>
            <w:vAlign w:val="bottom"/>
          </w:tcPr>
          <w:p w14:paraId="2946A601" w14:textId="4204D58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165B4237" w14:textId="1138544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46080741" w14:textId="3905760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3D0B2932" w14:textId="218E4676"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5" w:type="pct"/>
            <w:vAlign w:val="bottom"/>
          </w:tcPr>
          <w:p w14:paraId="7038422C" w14:textId="6A31D4C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40</w:t>
            </w:r>
            <w:r w:rsidRPr="00A73A7A">
              <w:rPr>
                <w:rFonts w:ascii="Arial" w:eastAsia="Arial Unicode MS" w:hAnsi="Arial" w:cs="Arial"/>
                <w:color w:val="000000" w:themeColor="text1"/>
                <w:sz w:val="18"/>
                <w:szCs w:val="18"/>
              </w:rPr>
              <w:t>,</w:t>
            </w:r>
            <w:r w:rsidRPr="00A73A7A">
              <w:rPr>
                <w:rFonts w:ascii="Arial" w:eastAsia="Arial Unicode MS" w:hAnsi="Arial" w:cs="Arial"/>
                <w:color w:val="000000" w:themeColor="text1"/>
                <w:sz w:val="18"/>
                <w:szCs w:val="18"/>
                <w:cs/>
              </w:rPr>
              <w:t>814</w:t>
            </w:r>
          </w:p>
        </w:tc>
      </w:tr>
      <w:tr w:rsidR="007C6C3E" w:rsidRPr="00A73A7A" w14:paraId="18FE6185" w14:textId="77777777" w:rsidTr="00D5125B">
        <w:trPr>
          <w:trHeight w:val="144"/>
        </w:trPr>
        <w:tc>
          <w:tcPr>
            <w:tcW w:w="1588" w:type="pct"/>
          </w:tcPr>
          <w:p w14:paraId="23FFA7B4" w14:textId="2EC47D6B"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Investments, net </w:t>
            </w:r>
          </w:p>
        </w:tc>
        <w:tc>
          <w:tcPr>
            <w:tcW w:w="530" w:type="pct"/>
            <w:vAlign w:val="bottom"/>
          </w:tcPr>
          <w:p w14:paraId="21D161C2"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32" w:type="pct"/>
            <w:vAlign w:val="bottom"/>
          </w:tcPr>
          <w:p w14:paraId="78A0203F"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13" w:type="pct"/>
            <w:vAlign w:val="bottom"/>
          </w:tcPr>
          <w:p w14:paraId="320209BF"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8" w:type="pct"/>
            <w:vAlign w:val="bottom"/>
          </w:tcPr>
          <w:p w14:paraId="133CBDC7"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1C494985"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95" w:type="pct"/>
            <w:vAlign w:val="bottom"/>
          </w:tcPr>
          <w:p w14:paraId="42963F12"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3F619CC8" w14:textId="77777777" w:rsidTr="00D5125B">
        <w:trPr>
          <w:trHeight w:val="144"/>
        </w:trPr>
        <w:tc>
          <w:tcPr>
            <w:tcW w:w="1588" w:type="pct"/>
          </w:tcPr>
          <w:p w14:paraId="63950CC1" w14:textId="477A3685"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Government and state enterprise securities</w:t>
            </w:r>
          </w:p>
        </w:tc>
        <w:tc>
          <w:tcPr>
            <w:tcW w:w="530" w:type="pct"/>
            <w:vAlign w:val="bottom"/>
          </w:tcPr>
          <w:p w14:paraId="681723C0" w14:textId="4E7F8A4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5AC35C35" w14:textId="6F924D5E"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13B546D5" w14:textId="5AAEF41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3,981,850</w:t>
            </w:r>
          </w:p>
        </w:tc>
        <w:tc>
          <w:tcPr>
            <w:tcW w:w="548" w:type="pct"/>
            <w:vAlign w:val="bottom"/>
          </w:tcPr>
          <w:p w14:paraId="2C6B0A3C" w14:textId="04D6708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217463C2" w14:textId="31A75C3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5" w:type="pct"/>
            <w:vAlign w:val="bottom"/>
          </w:tcPr>
          <w:p w14:paraId="0923D9A7" w14:textId="7C89387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3,981,850</w:t>
            </w:r>
          </w:p>
        </w:tc>
      </w:tr>
      <w:tr w:rsidR="007C6C3E" w:rsidRPr="00A73A7A" w14:paraId="2C15620D" w14:textId="77777777" w:rsidTr="00D5125B">
        <w:trPr>
          <w:trHeight w:val="144"/>
        </w:trPr>
        <w:tc>
          <w:tcPr>
            <w:tcW w:w="1588" w:type="pct"/>
          </w:tcPr>
          <w:p w14:paraId="1EC87894" w14:textId="3DCFA76A"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Private debt securities</w:t>
            </w:r>
          </w:p>
        </w:tc>
        <w:tc>
          <w:tcPr>
            <w:tcW w:w="530" w:type="pct"/>
            <w:vAlign w:val="bottom"/>
          </w:tcPr>
          <w:p w14:paraId="0BC68A07" w14:textId="0DE9C76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5AA9F43A" w14:textId="3F18F8C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450B2C10" w14:textId="3C0BB2B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56,918</w:t>
            </w:r>
          </w:p>
        </w:tc>
        <w:tc>
          <w:tcPr>
            <w:tcW w:w="548" w:type="pct"/>
            <w:vAlign w:val="bottom"/>
          </w:tcPr>
          <w:p w14:paraId="58A6373B" w14:textId="27D415E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7BA1AEF7" w14:textId="0E5A4A8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5" w:type="pct"/>
            <w:vAlign w:val="bottom"/>
          </w:tcPr>
          <w:p w14:paraId="04C24673" w14:textId="38EA6C5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56,918</w:t>
            </w:r>
          </w:p>
        </w:tc>
      </w:tr>
      <w:tr w:rsidR="007C6C3E" w:rsidRPr="00A73A7A" w14:paraId="0FFBB55E" w14:textId="77777777" w:rsidTr="00D5125B">
        <w:trPr>
          <w:trHeight w:val="144"/>
        </w:trPr>
        <w:tc>
          <w:tcPr>
            <w:tcW w:w="1588" w:type="pct"/>
          </w:tcPr>
          <w:p w14:paraId="4B5F5002" w14:textId="010BD6A6"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Domestic non-marketable equity instruments</w:t>
            </w:r>
          </w:p>
        </w:tc>
        <w:tc>
          <w:tcPr>
            <w:tcW w:w="530" w:type="pct"/>
            <w:vAlign w:val="bottom"/>
          </w:tcPr>
          <w:p w14:paraId="228D3AEA" w14:textId="5C927D1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1F19E2D9" w14:textId="12EC0489"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3F206F61" w14:textId="0376A6B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5A5DC031" w14:textId="79E6244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c>
          <w:tcPr>
            <w:tcW w:w="594" w:type="pct"/>
            <w:vAlign w:val="bottom"/>
          </w:tcPr>
          <w:p w14:paraId="59A2FD7A" w14:textId="0D0B80CE"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5" w:type="pct"/>
            <w:vAlign w:val="bottom"/>
          </w:tcPr>
          <w:p w14:paraId="5CE31DD1" w14:textId="0D5928C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r>
      <w:tr w:rsidR="007C6C3E" w:rsidRPr="00A73A7A" w14:paraId="59C43458" w14:textId="77777777" w:rsidTr="00D5125B">
        <w:trPr>
          <w:trHeight w:val="144"/>
        </w:trPr>
        <w:tc>
          <w:tcPr>
            <w:tcW w:w="1588" w:type="pct"/>
          </w:tcPr>
          <w:p w14:paraId="4AB1367A" w14:textId="1AA8D44F"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Loans to customers and accrued </w:t>
            </w:r>
          </w:p>
        </w:tc>
        <w:tc>
          <w:tcPr>
            <w:tcW w:w="530" w:type="pct"/>
            <w:vAlign w:val="bottom"/>
          </w:tcPr>
          <w:p w14:paraId="0B83CBDA" w14:textId="3BE221FA"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32" w:type="pct"/>
            <w:vAlign w:val="bottom"/>
          </w:tcPr>
          <w:p w14:paraId="5A302264" w14:textId="6D3E528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613" w:type="pct"/>
            <w:vAlign w:val="bottom"/>
          </w:tcPr>
          <w:p w14:paraId="03A43903" w14:textId="0AF0F5AA"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48" w:type="pct"/>
            <w:vAlign w:val="bottom"/>
          </w:tcPr>
          <w:p w14:paraId="4E2BE408" w14:textId="590D2E88"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94" w:type="pct"/>
            <w:vAlign w:val="bottom"/>
          </w:tcPr>
          <w:p w14:paraId="04D7ECBD" w14:textId="69BF04F3"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95" w:type="pct"/>
            <w:vAlign w:val="bottom"/>
          </w:tcPr>
          <w:p w14:paraId="6AA1BC5D" w14:textId="602DCD8B"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3580CD73" w14:textId="77777777" w:rsidTr="00D5125B">
        <w:trPr>
          <w:trHeight w:val="144"/>
        </w:trPr>
        <w:tc>
          <w:tcPr>
            <w:tcW w:w="1588" w:type="pct"/>
          </w:tcPr>
          <w:p w14:paraId="73B84F32" w14:textId="50E6D9EF"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interest receivables, net</w:t>
            </w:r>
          </w:p>
        </w:tc>
        <w:tc>
          <w:tcPr>
            <w:tcW w:w="530" w:type="pct"/>
            <w:vAlign w:val="bottom"/>
          </w:tcPr>
          <w:p w14:paraId="00C3393D" w14:textId="7AD51B8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5C77873D" w14:textId="709A71A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708C2432" w14:textId="70069A7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4B559331" w14:textId="4861754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2CFC908D" w14:textId="5DDC9309"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190,691,188</w:t>
            </w:r>
          </w:p>
        </w:tc>
        <w:tc>
          <w:tcPr>
            <w:tcW w:w="595" w:type="pct"/>
            <w:vAlign w:val="bottom"/>
          </w:tcPr>
          <w:p w14:paraId="70422B37" w14:textId="7201983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190,691,188</w:t>
            </w:r>
          </w:p>
        </w:tc>
      </w:tr>
      <w:tr w:rsidR="007C6C3E" w:rsidRPr="00A73A7A" w14:paraId="3A8B699A" w14:textId="77777777" w:rsidTr="00D5125B">
        <w:trPr>
          <w:trHeight w:val="144"/>
        </w:trPr>
        <w:tc>
          <w:tcPr>
            <w:tcW w:w="1588" w:type="pct"/>
          </w:tcPr>
          <w:p w14:paraId="295680FB" w14:textId="12DE135C" w:rsidR="007C6C3E" w:rsidRPr="00A73A7A" w:rsidRDefault="007C6C3E"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Other financial assets, net</w:t>
            </w:r>
          </w:p>
        </w:tc>
        <w:tc>
          <w:tcPr>
            <w:tcW w:w="530" w:type="pct"/>
            <w:vAlign w:val="bottom"/>
          </w:tcPr>
          <w:p w14:paraId="769EEC9B" w14:textId="5C8D7A1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49E7E4D4" w14:textId="664F0B4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60426FDB" w14:textId="03F1B59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6FCA1267" w14:textId="3EA6529E"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3630DE33" w14:textId="0BDBB45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2,304,76</w:t>
            </w:r>
            <w:r w:rsidR="006B3D5F" w:rsidRPr="00A73A7A">
              <w:rPr>
                <w:rFonts w:ascii="Arial" w:eastAsia="Arial Unicode MS" w:hAnsi="Arial" w:cs="Arial"/>
                <w:color w:val="000000" w:themeColor="text1"/>
                <w:sz w:val="18"/>
                <w:szCs w:val="18"/>
              </w:rPr>
              <w:t>9</w:t>
            </w:r>
          </w:p>
        </w:tc>
        <w:tc>
          <w:tcPr>
            <w:tcW w:w="595" w:type="pct"/>
            <w:vAlign w:val="bottom"/>
          </w:tcPr>
          <w:p w14:paraId="0BC909D8" w14:textId="06A18E6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2,304,76</w:t>
            </w:r>
            <w:r w:rsidR="006B3D5F" w:rsidRPr="00A73A7A">
              <w:rPr>
                <w:rFonts w:ascii="Arial" w:eastAsia="Arial Unicode MS" w:hAnsi="Arial" w:cs="Arial"/>
                <w:color w:val="000000" w:themeColor="text1"/>
                <w:sz w:val="18"/>
                <w:szCs w:val="18"/>
              </w:rPr>
              <w:t>9</w:t>
            </w:r>
          </w:p>
        </w:tc>
      </w:tr>
      <w:tr w:rsidR="007C6C3E" w:rsidRPr="00A73A7A" w14:paraId="27C1E6E4" w14:textId="77777777" w:rsidTr="00D5125B">
        <w:trPr>
          <w:trHeight w:val="144"/>
        </w:trPr>
        <w:tc>
          <w:tcPr>
            <w:tcW w:w="1588" w:type="pct"/>
          </w:tcPr>
          <w:p w14:paraId="4E95CA8A" w14:textId="77777777" w:rsidR="007C6C3E" w:rsidRPr="00A73A7A" w:rsidRDefault="007C6C3E" w:rsidP="00EA1691">
            <w:pPr>
              <w:ind w:left="-98"/>
              <w:rPr>
                <w:rFonts w:ascii="Arial" w:eastAsia="Arial Unicode MS" w:hAnsi="Arial" w:cs="Arial"/>
                <w:color w:val="000000" w:themeColor="text1"/>
                <w:sz w:val="18"/>
                <w:szCs w:val="18"/>
              </w:rPr>
            </w:pPr>
          </w:p>
        </w:tc>
        <w:tc>
          <w:tcPr>
            <w:tcW w:w="530" w:type="pct"/>
            <w:tcBorders>
              <w:top w:val="single" w:sz="4" w:space="0" w:color="auto"/>
            </w:tcBorders>
          </w:tcPr>
          <w:p w14:paraId="6387DCEF"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6E339DA1"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4D331D67"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3CFBD242"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23BDFFA7"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95" w:type="pct"/>
            <w:tcBorders>
              <w:top w:val="single" w:sz="4" w:space="0" w:color="auto"/>
            </w:tcBorders>
          </w:tcPr>
          <w:p w14:paraId="4B055CB2"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47DBD442" w14:textId="77777777" w:rsidTr="00D5125B">
        <w:trPr>
          <w:trHeight w:val="144"/>
        </w:trPr>
        <w:tc>
          <w:tcPr>
            <w:tcW w:w="1588" w:type="pct"/>
          </w:tcPr>
          <w:p w14:paraId="54C38494" w14:textId="77777777" w:rsidR="007C6C3E" w:rsidRPr="00A73A7A" w:rsidRDefault="007C6C3E" w:rsidP="00EA1691">
            <w:pPr>
              <w:ind w:left="-98"/>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 financial assets</w:t>
            </w:r>
          </w:p>
        </w:tc>
        <w:tc>
          <w:tcPr>
            <w:tcW w:w="530" w:type="pct"/>
            <w:tcBorders>
              <w:bottom w:val="single" w:sz="4" w:space="0" w:color="auto"/>
            </w:tcBorders>
            <w:vAlign w:val="bottom"/>
          </w:tcPr>
          <w:p w14:paraId="6BC2141B" w14:textId="279D4A9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40,814</w:t>
            </w:r>
          </w:p>
        </w:tc>
        <w:tc>
          <w:tcPr>
            <w:tcW w:w="532" w:type="pct"/>
            <w:tcBorders>
              <w:bottom w:val="single" w:sz="4" w:space="0" w:color="auto"/>
            </w:tcBorders>
            <w:vAlign w:val="bottom"/>
          </w:tcPr>
          <w:p w14:paraId="0F8A30B2" w14:textId="5843B376"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tcBorders>
              <w:bottom w:val="single" w:sz="4" w:space="0" w:color="auto"/>
            </w:tcBorders>
            <w:vAlign w:val="bottom"/>
          </w:tcPr>
          <w:p w14:paraId="437ACAE5" w14:textId="4F144D5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4,038,768</w:t>
            </w:r>
          </w:p>
        </w:tc>
        <w:tc>
          <w:tcPr>
            <w:tcW w:w="548" w:type="pct"/>
            <w:tcBorders>
              <w:bottom w:val="single" w:sz="4" w:space="0" w:color="auto"/>
            </w:tcBorders>
            <w:vAlign w:val="bottom"/>
          </w:tcPr>
          <w:p w14:paraId="58C68FCD" w14:textId="58E74AB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c>
          <w:tcPr>
            <w:tcW w:w="594" w:type="pct"/>
            <w:tcBorders>
              <w:bottom w:val="single" w:sz="4" w:space="0" w:color="auto"/>
            </w:tcBorders>
            <w:vAlign w:val="bottom"/>
          </w:tcPr>
          <w:p w14:paraId="548798CB" w14:textId="3C29EEA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219,166,853</w:t>
            </w:r>
          </w:p>
        </w:tc>
        <w:tc>
          <w:tcPr>
            <w:tcW w:w="595" w:type="pct"/>
            <w:tcBorders>
              <w:bottom w:val="single" w:sz="4" w:space="0" w:color="auto"/>
            </w:tcBorders>
            <w:vAlign w:val="bottom"/>
          </w:tcPr>
          <w:p w14:paraId="70FD7E1B" w14:textId="7EDFB18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223,248,92</w:t>
            </w:r>
            <w:r w:rsidR="006B3D5F" w:rsidRPr="00A73A7A">
              <w:rPr>
                <w:rFonts w:ascii="Arial" w:eastAsia="Arial Unicode MS" w:hAnsi="Arial" w:cs="Arial"/>
                <w:color w:val="000000" w:themeColor="text1"/>
                <w:sz w:val="18"/>
                <w:szCs w:val="18"/>
              </w:rPr>
              <w:t>8</w:t>
            </w:r>
          </w:p>
        </w:tc>
      </w:tr>
      <w:tr w:rsidR="007013C5" w:rsidRPr="00A73A7A" w14:paraId="1E79FB3F" w14:textId="77777777" w:rsidTr="00D5125B">
        <w:trPr>
          <w:trHeight w:val="144"/>
        </w:trPr>
        <w:tc>
          <w:tcPr>
            <w:tcW w:w="1588" w:type="pct"/>
          </w:tcPr>
          <w:p w14:paraId="576ACAF5" w14:textId="77777777" w:rsidR="007013C5" w:rsidRPr="00A73A7A" w:rsidRDefault="007013C5" w:rsidP="00EA1691">
            <w:pPr>
              <w:ind w:left="-98"/>
              <w:rPr>
                <w:rFonts w:ascii="Arial" w:eastAsia="Arial Unicode MS" w:hAnsi="Arial" w:cs="Arial"/>
                <w:b/>
                <w:bCs/>
                <w:color w:val="000000" w:themeColor="text1"/>
                <w:sz w:val="18"/>
                <w:szCs w:val="18"/>
              </w:rPr>
            </w:pPr>
          </w:p>
        </w:tc>
        <w:tc>
          <w:tcPr>
            <w:tcW w:w="530" w:type="pct"/>
            <w:tcBorders>
              <w:top w:val="single" w:sz="4" w:space="0" w:color="auto"/>
            </w:tcBorders>
          </w:tcPr>
          <w:p w14:paraId="36F8F0D2"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073B7DA3"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104F856C"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55BE4458"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7F50C213"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5" w:type="pct"/>
            <w:tcBorders>
              <w:top w:val="single" w:sz="4" w:space="0" w:color="auto"/>
            </w:tcBorders>
          </w:tcPr>
          <w:p w14:paraId="58325880"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013C5" w:rsidRPr="00A73A7A" w14:paraId="37A058E3" w14:textId="77777777" w:rsidTr="00D5125B">
        <w:trPr>
          <w:trHeight w:val="144"/>
        </w:trPr>
        <w:tc>
          <w:tcPr>
            <w:tcW w:w="1588" w:type="pct"/>
          </w:tcPr>
          <w:p w14:paraId="48A86412" w14:textId="77777777" w:rsidR="007013C5" w:rsidRPr="00A73A7A" w:rsidRDefault="007013C5" w:rsidP="00EA1691">
            <w:pPr>
              <w:ind w:left="-98"/>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Financial liabilities</w:t>
            </w:r>
          </w:p>
        </w:tc>
        <w:tc>
          <w:tcPr>
            <w:tcW w:w="530" w:type="pct"/>
          </w:tcPr>
          <w:p w14:paraId="7F13EB9D"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32" w:type="pct"/>
          </w:tcPr>
          <w:p w14:paraId="3A42E783"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13" w:type="pct"/>
          </w:tcPr>
          <w:p w14:paraId="33B861A2"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8" w:type="pct"/>
          </w:tcPr>
          <w:p w14:paraId="438663E9"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tcPr>
          <w:p w14:paraId="15B3B63E"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5" w:type="pct"/>
          </w:tcPr>
          <w:p w14:paraId="2A631EC6"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013C5" w:rsidRPr="00A73A7A" w14:paraId="1BE78E45" w14:textId="77777777" w:rsidTr="00D5125B">
        <w:trPr>
          <w:trHeight w:val="144"/>
        </w:trPr>
        <w:tc>
          <w:tcPr>
            <w:tcW w:w="1588" w:type="pct"/>
          </w:tcPr>
          <w:p w14:paraId="1D7ED6D5" w14:textId="77777777" w:rsidR="007013C5" w:rsidRPr="00A73A7A" w:rsidRDefault="007013C5"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Deposits</w:t>
            </w:r>
          </w:p>
        </w:tc>
        <w:tc>
          <w:tcPr>
            <w:tcW w:w="530" w:type="pct"/>
            <w:vAlign w:val="bottom"/>
          </w:tcPr>
          <w:p w14:paraId="26045F1B" w14:textId="329FD05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10C14B5B" w14:textId="38089FC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62748C8B" w14:textId="3DE7618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2C4089F6" w14:textId="70953AA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42F97790" w14:textId="58334395"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182,010,6</w:t>
            </w:r>
            <w:r w:rsidR="00C51A6B" w:rsidRPr="00A73A7A">
              <w:rPr>
                <w:rFonts w:ascii="Arial" w:eastAsia="Arial Unicode MS" w:hAnsi="Arial" w:cs="Arial"/>
                <w:color w:val="000000" w:themeColor="text1"/>
                <w:sz w:val="18"/>
                <w:szCs w:val="18"/>
              </w:rPr>
              <w:t>69</w:t>
            </w:r>
          </w:p>
        </w:tc>
        <w:tc>
          <w:tcPr>
            <w:tcW w:w="595" w:type="pct"/>
            <w:vAlign w:val="bottom"/>
          </w:tcPr>
          <w:p w14:paraId="776C96F1" w14:textId="41B48F2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182,010,6</w:t>
            </w:r>
            <w:r w:rsidR="00C51A6B" w:rsidRPr="00A73A7A">
              <w:rPr>
                <w:rFonts w:ascii="Arial" w:eastAsia="Arial Unicode MS" w:hAnsi="Arial" w:cs="Arial"/>
                <w:color w:val="000000" w:themeColor="text1"/>
                <w:sz w:val="18"/>
                <w:szCs w:val="18"/>
              </w:rPr>
              <w:t>69</w:t>
            </w:r>
          </w:p>
        </w:tc>
      </w:tr>
      <w:tr w:rsidR="007013C5" w:rsidRPr="00A73A7A" w14:paraId="14F5AA1F" w14:textId="77777777" w:rsidTr="00D5125B">
        <w:trPr>
          <w:trHeight w:val="144"/>
        </w:trPr>
        <w:tc>
          <w:tcPr>
            <w:tcW w:w="1588" w:type="pct"/>
          </w:tcPr>
          <w:p w14:paraId="1D49A424" w14:textId="713EE1B9" w:rsidR="007013C5" w:rsidRPr="00A73A7A" w:rsidRDefault="007013C5"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Interbank and money market items</w:t>
            </w:r>
          </w:p>
        </w:tc>
        <w:tc>
          <w:tcPr>
            <w:tcW w:w="530" w:type="pct"/>
            <w:vAlign w:val="bottom"/>
          </w:tcPr>
          <w:p w14:paraId="2D2ABFF6" w14:textId="47ED462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5C1313C3" w14:textId="74A949F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62EA000C" w14:textId="1D8775FA"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4610AEE4" w14:textId="70C5CB5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09123533" w14:textId="6F179CE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13,093,597</w:t>
            </w:r>
          </w:p>
        </w:tc>
        <w:tc>
          <w:tcPr>
            <w:tcW w:w="595" w:type="pct"/>
            <w:vAlign w:val="bottom"/>
          </w:tcPr>
          <w:p w14:paraId="1A8FAD3D" w14:textId="77EC30E5"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13,093,597</w:t>
            </w:r>
          </w:p>
        </w:tc>
      </w:tr>
      <w:tr w:rsidR="007013C5" w:rsidRPr="00A73A7A" w14:paraId="47B14A86" w14:textId="77777777" w:rsidTr="00D5125B">
        <w:trPr>
          <w:trHeight w:val="144"/>
        </w:trPr>
        <w:tc>
          <w:tcPr>
            <w:tcW w:w="1588" w:type="pct"/>
          </w:tcPr>
          <w:p w14:paraId="2F8C1A24" w14:textId="77777777" w:rsidR="007013C5" w:rsidRPr="00A73A7A" w:rsidRDefault="007013C5"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Liabilities payable on demand</w:t>
            </w:r>
          </w:p>
        </w:tc>
        <w:tc>
          <w:tcPr>
            <w:tcW w:w="530" w:type="pct"/>
            <w:vAlign w:val="bottom"/>
          </w:tcPr>
          <w:p w14:paraId="2CD3975E" w14:textId="3B1CCAAF"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4C62C525" w14:textId="5A98816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0431E7AC" w14:textId="27A9207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0991730D" w14:textId="1E502D9C"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2BF76ABA" w14:textId="04F2771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200,482</w:t>
            </w:r>
          </w:p>
        </w:tc>
        <w:tc>
          <w:tcPr>
            <w:tcW w:w="595" w:type="pct"/>
            <w:vAlign w:val="bottom"/>
          </w:tcPr>
          <w:p w14:paraId="4DC63377" w14:textId="64D06B4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200,482</w:t>
            </w:r>
          </w:p>
        </w:tc>
      </w:tr>
      <w:tr w:rsidR="007013C5" w:rsidRPr="00A73A7A" w14:paraId="69CE3EBE" w14:textId="77777777" w:rsidTr="00D5125B">
        <w:trPr>
          <w:trHeight w:val="144"/>
        </w:trPr>
        <w:tc>
          <w:tcPr>
            <w:tcW w:w="1588" w:type="pct"/>
          </w:tcPr>
          <w:p w14:paraId="13AE1930" w14:textId="77777777" w:rsidR="007013C5" w:rsidRPr="00A73A7A" w:rsidRDefault="007013C5" w:rsidP="00EA1691">
            <w:pPr>
              <w:ind w:left="-98"/>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Derivatives liabilities</w:t>
            </w:r>
          </w:p>
        </w:tc>
        <w:tc>
          <w:tcPr>
            <w:tcW w:w="530" w:type="pct"/>
            <w:vAlign w:val="bottom"/>
          </w:tcPr>
          <w:p w14:paraId="1909108B" w14:textId="4C1FEF4C"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0BCC70A0" w14:textId="002C1B0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3D097295" w14:textId="37152B3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2E7D8A68" w14:textId="4227B0C1"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21338E2D" w14:textId="07B4A0D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5" w:type="pct"/>
            <w:vAlign w:val="bottom"/>
          </w:tcPr>
          <w:p w14:paraId="51E21862" w14:textId="378A87C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r>
      <w:tr w:rsidR="007013C5" w:rsidRPr="00A73A7A" w14:paraId="0231F3C6" w14:textId="77777777" w:rsidTr="00D5125B">
        <w:trPr>
          <w:trHeight w:val="144"/>
        </w:trPr>
        <w:tc>
          <w:tcPr>
            <w:tcW w:w="1588" w:type="pct"/>
          </w:tcPr>
          <w:p w14:paraId="2849E261" w14:textId="77777777" w:rsidR="007013C5" w:rsidRPr="00A73A7A" w:rsidRDefault="007013C5" w:rsidP="00EA1691">
            <w:pPr>
              <w:ind w:left="-98"/>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Debt issued and borrowings</w:t>
            </w:r>
          </w:p>
        </w:tc>
        <w:tc>
          <w:tcPr>
            <w:tcW w:w="530" w:type="pct"/>
            <w:vAlign w:val="bottom"/>
          </w:tcPr>
          <w:p w14:paraId="357E7789" w14:textId="5887E84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4FBC8382" w14:textId="70E7102F"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0E0DE9AC" w14:textId="6B64C8D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46CA1DFC" w14:textId="1479E45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52ED36B8" w14:textId="233A417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1,700,000</w:t>
            </w:r>
          </w:p>
        </w:tc>
        <w:tc>
          <w:tcPr>
            <w:tcW w:w="595" w:type="pct"/>
            <w:vAlign w:val="bottom"/>
          </w:tcPr>
          <w:p w14:paraId="71591971" w14:textId="0CEE33DF"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1,700,000</w:t>
            </w:r>
          </w:p>
        </w:tc>
      </w:tr>
      <w:tr w:rsidR="00D5125B" w:rsidRPr="00A73A7A" w14:paraId="0A8BB6FC" w14:textId="77777777" w:rsidTr="00D5125B">
        <w:trPr>
          <w:trHeight w:val="144"/>
        </w:trPr>
        <w:tc>
          <w:tcPr>
            <w:tcW w:w="1588" w:type="pct"/>
          </w:tcPr>
          <w:p w14:paraId="51619FD0" w14:textId="6C995AFB" w:rsidR="00D5125B" w:rsidRPr="00A73A7A" w:rsidRDefault="00D5125B" w:rsidP="00EA1691">
            <w:pPr>
              <w:ind w:left="-98"/>
              <w:rPr>
                <w:rFonts w:ascii="Arial" w:eastAsia="Arial Unicode MS" w:hAnsi="Arial" w:cs="Arial"/>
                <w:color w:val="000000" w:themeColor="text1"/>
                <w:sz w:val="18"/>
                <w:szCs w:val="18"/>
              </w:rPr>
            </w:pPr>
            <w:r w:rsidRPr="00A73A7A">
              <w:rPr>
                <w:rFonts w:ascii="Arial" w:hAnsi="Arial" w:cs="Arial"/>
                <w:sz w:val="18"/>
                <w:szCs w:val="18"/>
              </w:rPr>
              <w:t>Other financial liabilities</w:t>
            </w:r>
          </w:p>
        </w:tc>
        <w:tc>
          <w:tcPr>
            <w:tcW w:w="530" w:type="pct"/>
            <w:vAlign w:val="bottom"/>
          </w:tcPr>
          <w:p w14:paraId="293CC0D6" w14:textId="23CF9676"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1ABEAD28" w14:textId="6DCBEB34"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2005A216" w14:textId="430B2EE3"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1327F592" w14:textId="1F12A431"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7F0491C4" w14:textId="109A434A"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3,305,745</w:t>
            </w:r>
          </w:p>
        </w:tc>
        <w:tc>
          <w:tcPr>
            <w:tcW w:w="595" w:type="pct"/>
            <w:vAlign w:val="bottom"/>
          </w:tcPr>
          <w:p w14:paraId="6D590117" w14:textId="6783D33C"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3,305,745</w:t>
            </w:r>
          </w:p>
        </w:tc>
      </w:tr>
      <w:tr w:rsidR="007013C5" w:rsidRPr="00A73A7A" w14:paraId="6BAD0608" w14:textId="77777777" w:rsidTr="00D5125B">
        <w:trPr>
          <w:trHeight w:val="144"/>
        </w:trPr>
        <w:tc>
          <w:tcPr>
            <w:tcW w:w="1588" w:type="pct"/>
          </w:tcPr>
          <w:p w14:paraId="34D0AFFF" w14:textId="77777777" w:rsidR="007013C5" w:rsidRPr="00A73A7A" w:rsidRDefault="007013C5" w:rsidP="00EA1691">
            <w:pPr>
              <w:ind w:left="-98"/>
              <w:rPr>
                <w:rFonts w:ascii="Arial" w:eastAsia="Arial Unicode MS" w:hAnsi="Arial" w:cs="Arial"/>
                <w:color w:val="000000" w:themeColor="text1"/>
                <w:sz w:val="18"/>
                <w:szCs w:val="18"/>
              </w:rPr>
            </w:pPr>
          </w:p>
        </w:tc>
        <w:tc>
          <w:tcPr>
            <w:tcW w:w="530" w:type="pct"/>
            <w:tcBorders>
              <w:top w:val="single" w:sz="4" w:space="0" w:color="auto"/>
            </w:tcBorders>
            <w:vAlign w:val="bottom"/>
          </w:tcPr>
          <w:p w14:paraId="44FC976A" w14:textId="598713DB"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vAlign w:val="bottom"/>
          </w:tcPr>
          <w:p w14:paraId="294985D1" w14:textId="2E119FA9"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vAlign w:val="bottom"/>
          </w:tcPr>
          <w:p w14:paraId="049F6145" w14:textId="7526EDD5"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vAlign w:val="bottom"/>
          </w:tcPr>
          <w:p w14:paraId="71634C56" w14:textId="717F039B"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vAlign w:val="bottom"/>
          </w:tcPr>
          <w:p w14:paraId="097468E5" w14:textId="3DBB5B8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5" w:type="pct"/>
            <w:tcBorders>
              <w:top w:val="single" w:sz="4" w:space="0" w:color="auto"/>
            </w:tcBorders>
            <w:vAlign w:val="bottom"/>
          </w:tcPr>
          <w:p w14:paraId="51E8D129" w14:textId="4648F9C0"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D5125B" w:rsidRPr="00A73A7A" w14:paraId="278178DA" w14:textId="77777777" w:rsidTr="00D5125B">
        <w:trPr>
          <w:trHeight w:val="144"/>
        </w:trPr>
        <w:tc>
          <w:tcPr>
            <w:tcW w:w="1588" w:type="pct"/>
          </w:tcPr>
          <w:p w14:paraId="67CD4F93" w14:textId="77777777" w:rsidR="00D5125B" w:rsidRPr="00A73A7A" w:rsidRDefault="00D5125B" w:rsidP="00EA1691">
            <w:pPr>
              <w:ind w:left="-98"/>
              <w:rPr>
                <w:rFonts w:ascii="Arial" w:eastAsia="Arial Unicode MS" w:hAnsi="Arial" w:cs="Arial"/>
                <w:color w:val="000000" w:themeColor="text1"/>
                <w:sz w:val="18"/>
                <w:szCs w:val="18"/>
              </w:rPr>
            </w:pPr>
            <w:r w:rsidRPr="00A73A7A">
              <w:rPr>
                <w:rFonts w:ascii="Arial" w:eastAsia="Arial Unicode MS" w:hAnsi="Arial" w:cs="Arial"/>
                <w:b/>
                <w:bCs/>
                <w:color w:val="000000" w:themeColor="text1"/>
                <w:sz w:val="18"/>
                <w:szCs w:val="18"/>
              </w:rPr>
              <w:t>Total financial liabilities</w:t>
            </w:r>
          </w:p>
        </w:tc>
        <w:tc>
          <w:tcPr>
            <w:tcW w:w="530" w:type="pct"/>
            <w:tcBorders>
              <w:bottom w:val="single" w:sz="4" w:space="0" w:color="auto"/>
            </w:tcBorders>
            <w:vAlign w:val="bottom"/>
          </w:tcPr>
          <w:p w14:paraId="4A729F2E" w14:textId="21339919"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tcBorders>
              <w:bottom w:val="single" w:sz="4" w:space="0" w:color="auto"/>
            </w:tcBorders>
            <w:vAlign w:val="bottom"/>
          </w:tcPr>
          <w:p w14:paraId="2A518D51" w14:textId="538513FF"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tcBorders>
              <w:bottom w:val="single" w:sz="4" w:space="0" w:color="auto"/>
            </w:tcBorders>
            <w:vAlign w:val="bottom"/>
          </w:tcPr>
          <w:p w14:paraId="15A71B98" w14:textId="335CF527"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tcBorders>
              <w:bottom w:val="single" w:sz="4" w:space="0" w:color="auto"/>
            </w:tcBorders>
            <w:vAlign w:val="bottom"/>
          </w:tcPr>
          <w:p w14:paraId="46DA4E6A" w14:textId="1035B901"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tcBorders>
              <w:bottom w:val="single" w:sz="4" w:space="0" w:color="auto"/>
            </w:tcBorders>
            <w:vAlign w:val="bottom"/>
          </w:tcPr>
          <w:p w14:paraId="3FFF1B30" w14:textId="669FAECE"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200,310,493</w:t>
            </w:r>
          </w:p>
        </w:tc>
        <w:tc>
          <w:tcPr>
            <w:tcW w:w="595" w:type="pct"/>
            <w:tcBorders>
              <w:bottom w:val="single" w:sz="4" w:space="0" w:color="auto"/>
            </w:tcBorders>
            <w:vAlign w:val="bottom"/>
          </w:tcPr>
          <w:p w14:paraId="38C2E2BF" w14:textId="45023CE9"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200,310,493</w:t>
            </w:r>
          </w:p>
        </w:tc>
      </w:tr>
    </w:tbl>
    <w:p w14:paraId="5300B35F" w14:textId="45763A55" w:rsidR="00474F1E" w:rsidRPr="00A73A7A" w:rsidRDefault="00474F1E" w:rsidP="009B16D2">
      <w:pPr>
        <w:ind w:right="-25"/>
        <w:outlineLvl w:val="0"/>
        <w:rPr>
          <w:rFonts w:ascii="Arial" w:hAnsi="Arial" w:cs="Arial"/>
          <w:color w:val="000000" w:themeColor="text1"/>
          <w:spacing w:val="-2"/>
          <w:sz w:val="18"/>
          <w:szCs w:val="18"/>
        </w:rPr>
      </w:pPr>
    </w:p>
    <w:p w14:paraId="31ABAA5F" w14:textId="77777777" w:rsidR="002303FF" w:rsidRPr="00A73A7A" w:rsidRDefault="002303FF"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tbl>
      <w:tblPr>
        <w:tblW w:w="5000" w:type="pct"/>
        <w:tblLook w:val="0600" w:firstRow="0" w:lastRow="0" w:firstColumn="0" w:lastColumn="0" w:noHBand="1" w:noVBand="1"/>
      </w:tblPr>
      <w:tblGrid>
        <w:gridCol w:w="4661"/>
        <w:gridCol w:w="1556"/>
        <w:gridCol w:w="1561"/>
        <w:gridCol w:w="1799"/>
        <w:gridCol w:w="1608"/>
        <w:gridCol w:w="1743"/>
        <w:gridCol w:w="1746"/>
      </w:tblGrid>
      <w:tr w:rsidR="005D0849" w:rsidRPr="00A73A7A" w14:paraId="6C086553" w14:textId="77777777" w:rsidTr="00AB63B4">
        <w:trPr>
          <w:trHeight w:val="144"/>
        </w:trPr>
        <w:tc>
          <w:tcPr>
            <w:tcW w:w="1588" w:type="pct"/>
          </w:tcPr>
          <w:p w14:paraId="668CCAF0" w14:textId="77777777" w:rsidR="005D0849" w:rsidRPr="00A73A7A" w:rsidRDefault="005D0849" w:rsidP="00EA1691">
            <w:pPr>
              <w:ind w:left="-107"/>
              <w:rPr>
                <w:rFonts w:ascii="Arial" w:eastAsia="Arial Unicode MS" w:hAnsi="Arial" w:cs="Arial"/>
                <w:color w:val="000000" w:themeColor="text1"/>
                <w:sz w:val="18"/>
                <w:szCs w:val="18"/>
                <w:cs/>
              </w:rPr>
            </w:pPr>
          </w:p>
        </w:tc>
        <w:tc>
          <w:tcPr>
            <w:tcW w:w="3412" w:type="pct"/>
            <w:gridSpan w:val="6"/>
            <w:tcBorders>
              <w:bottom w:val="single" w:sz="4" w:space="0" w:color="auto"/>
            </w:tcBorders>
            <w:vAlign w:val="bottom"/>
          </w:tcPr>
          <w:p w14:paraId="4252580B" w14:textId="77777777" w:rsidR="005D0849" w:rsidRPr="00A73A7A" w:rsidRDefault="005D0849" w:rsidP="009B16D2">
            <w:pPr>
              <w:ind w:left="-29"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Consolidated</w:t>
            </w:r>
          </w:p>
        </w:tc>
      </w:tr>
      <w:tr w:rsidR="005D0849" w:rsidRPr="00A73A7A" w14:paraId="2EBA4092" w14:textId="77777777" w:rsidTr="00AB63B4">
        <w:trPr>
          <w:trHeight w:val="144"/>
        </w:trPr>
        <w:tc>
          <w:tcPr>
            <w:tcW w:w="1588" w:type="pct"/>
          </w:tcPr>
          <w:p w14:paraId="19241E5C" w14:textId="77777777" w:rsidR="005D0849" w:rsidRPr="00A73A7A" w:rsidRDefault="005D0849" w:rsidP="00EA1691">
            <w:pPr>
              <w:ind w:left="-107"/>
              <w:rPr>
                <w:rFonts w:ascii="Arial" w:eastAsia="Arial Unicode MS" w:hAnsi="Arial" w:cs="Arial"/>
                <w:color w:val="000000" w:themeColor="text1"/>
                <w:sz w:val="18"/>
                <w:szCs w:val="18"/>
                <w:cs/>
              </w:rPr>
            </w:pPr>
          </w:p>
        </w:tc>
        <w:tc>
          <w:tcPr>
            <w:tcW w:w="3412" w:type="pct"/>
            <w:gridSpan w:val="6"/>
            <w:tcBorders>
              <w:top w:val="single" w:sz="4" w:space="0" w:color="auto"/>
              <w:bottom w:val="single" w:sz="4" w:space="0" w:color="auto"/>
            </w:tcBorders>
            <w:vAlign w:val="bottom"/>
          </w:tcPr>
          <w:p w14:paraId="19AD76FB" w14:textId="139B4210" w:rsidR="005D0849" w:rsidRPr="00A73A7A" w:rsidRDefault="005D0849" w:rsidP="009B16D2">
            <w:pPr>
              <w:ind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31 December 2025</w:t>
            </w:r>
          </w:p>
        </w:tc>
      </w:tr>
      <w:tr w:rsidR="005D0849" w:rsidRPr="00A73A7A" w14:paraId="56FC3E64" w14:textId="77777777" w:rsidTr="00AB63B4">
        <w:trPr>
          <w:trHeight w:val="144"/>
        </w:trPr>
        <w:tc>
          <w:tcPr>
            <w:tcW w:w="1588" w:type="pct"/>
          </w:tcPr>
          <w:p w14:paraId="3A4BDC28"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tcBorders>
              <w:top w:val="single" w:sz="4" w:space="0" w:color="auto"/>
            </w:tcBorders>
            <w:vAlign w:val="bottom"/>
          </w:tcPr>
          <w:p w14:paraId="0B49D070"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32" w:type="pct"/>
            <w:tcBorders>
              <w:top w:val="single" w:sz="4" w:space="0" w:color="auto"/>
            </w:tcBorders>
            <w:vAlign w:val="bottom"/>
          </w:tcPr>
          <w:p w14:paraId="29CE0D5D"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613" w:type="pct"/>
            <w:tcBorders>
              <w:top w:val="single" w:sz="4" w:space="0" w:color="auto"/>
            </w:tcBorders>
            <w:vAlign w:val="bottom"/>
          </w:tcPr>
          <w:p w14:paraId="60E376DC"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48" w:type="pct"/>
            <w:tcBorders>
              <w:top w:val="single" w:sz="4" w:space="0" w:color="auto"/>
            </w:tcBorders>
            <w:vAlign w:val="bottom"/>
          </w:tcPr>
          <w:p w14:paraId="1153BA1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594" w:type="pct"/>
            <w:tcBorders>
              <w:top w:val="single" w:sz="4" w:space="0" w:color="auto"/>
            </w:tcBorders>
            <w:vAlign w:val="bottom"/>
          </w:tcPr>
          <w:p w14:paraId="54174BAA" w14:textId="77777777" w:rsidR="005D0849" w:rsidRPr="00A73A7A" w:rsidRDefault="005D0849" w:rsidP="009B16D2">
            <w:pPr>
              <w:ind w:right="-72"/>
              <w:rPr>
                <w:rFonts w:ascii="Arial" w:eastAsia="Arial Unicode MS" w:hAnsi="Arial" w:cs="Arial"/>
                <w:b/>
                <w:bCs/>
                <w:color w:val="000000" w:themeColor="text1"/>
                <w:sz w:val="18"/>
                <w:szCs w:val="18"/>
              </w:rPr>
            </w:pPr>
          </w:p>
        </w:tc>
        <w:tc>
          <w:tcPr>
            <w:tcW w:w="594" w:type="pct"/>
            <w:tcBorders>
              <w:top w:val="single" w:sz="4" w:space="0" w:color="auto"/>
            </w:tcBorders>
          </w:tcPr>
          <w:p w14:paraId="1CBE98E5" w14:textId="77777777" w:rsidR="005D0849" w:rsidRPr="00A73A7A" w:rsidRDefault="005D0849" w:rsidP="009B16D2">
            <w:pPr>
              <w:ind w:right="-72"/>
              <w:rPr>
                <w:rFonts w:ascii="Arial" w:eastAsia="Arial Unicode MS" w:hAnsi="Arial" w:cs="Arial"/>
                <w:b/>
                <w:bCs/>
                <w:color w:val="000000" w:themeColor="text1"/>
                <w:sz w:val="18"/>
                <w:szCs w:val="18"/>
              </w:rPr>
            </w:pPr>
          </w:p>
        </w:tc>
      </w:tr>
      <w:tr w:rsidR="005D0849" w:rsidRPr="00A73A7A" w14:paraId="72A8D964" w14:textId="77777777" w:rsidTr="00AB63B4">
        <w:trPr>
          <w:trHeight w:val="144"/>
        </w:trPr>
        <w:tc>
          <w:tcPr>
            <w:tcW w:w="1588" w:type="pct"/>
          </w:tcPr>
          <w:p w14:paraId="25F25AD2"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vAlign w:val="bottom"/>
          </w:tcPr>
          <w:p w14:paraId="5D92F19F" w14:textId="77777777" w:rsidR="005D0849" w:rsidRPr="00A73A7A" w:rsidRDefault="005D0849" w:rsidP="009B16D2">
            <w:pPr>
              <w:ind w:right="-72"/>
              <w:jc w:val="center"/>
              <w:rPr>
                <w:rFonts w:ascii="Arial" w:eastAsia="Arial Unicode MS" w:hAnsi="Arial" w:cs="Arial"/>
                <w:b/>
                <w:bCs/>
                <w:color w:val="000000" w:themeColor="text1"/>
                <w:sz w:val="18"/>
                <w:szCs w:val="18"/>
              </w:rPr>
            </w:pPr>
          </w:p>
        </w:tc>
        <w:tc>
          <w:tcPr>
            <w:tcW w:w="532" w:type="pct"/>
            <w:vAlign w:val="bottom"/>
          </w:tcPr>
          <w:p w14:paraId="694C379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613" w:type="pct"/>
            <w:vAlign w:val="bottom"/>
          </w:tcPr>
          <w:p w14:paraId="2BFDFCC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48" w:type="pct"/>
            <w:vAlign w:val="bottom"/>
          </w:tcPr>
          <w:p w14:paraId="49D7B62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594" w:type="pct"/>
            <w:vAlign w:val="bottom"/>
          </w:tcPr>
          <w:p w14:paraId="7374287F"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94" w:type="pct"/>
          </w:tcPr>
          <w:p w14:paraId="4A4275AA"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7B3063E2" w14:textId="77777777" w:rsidTr="00AB63B4">
        <w:trPr>
          <w:trHeight w:val="144"/>
        </w:trPr>
        <w:tc>
          <w:tcPr>
            <w:tcW w:w="1588" w:type="pct"/>
          </w:tcPr>
          <w:p w14:paraId="52A8BAFA"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vAlign w:val="bottom"/>
          </w:tcPr>
          <w:p w14:paraId="2E19E728"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32" w:type="pct"/>
            <w:vAlign w:val="bottom"/>
          </w:tcPr>
          <w:p w14:paraId="32C5B74F"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613" w:type="pct"/>
            <w:vAlign w:val="bottom"/>
          </w:tcPr>
          <w:p w14:paraId="66161A0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48" w:type="pct"/>
            <w:vAlign w:val="bottom"/>
          </w:tcPr>
          <w:p w14:paraId="78F07D10"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94" w:type="pct"/>
            <w:vAlign w:val="bottom"/>
          </w:tcPr>
          <w:p w14:paraId="3CFAD3D0"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94" w:type="pct"/>
          </w:tcPr>
          <w:p w14:paraId="7D9C95EB"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3A492659" w14:textId="77777777" w:rsidTr="00AB63B4">
        <w:trPr>
          <w:trHeight w:val="53"/>
        </w:trPr>
        <w:tc>
          <w:tcPr>
            <w:tcW w:w="1588" w:type="pct"/>
          </w:tcPr>
          <w:p w14:paraId="0A74DDB3"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vAlign w:val="bottom"/>
          </w:tcPr>
          <w:p w14:paraId="4069D49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532" w:type="pct"/>
            <w:vAlign w:val="bottom"/>
          </w:tcPr>
          <w:p w14:paraId="370DD0B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613" w:type="pct"/>
            <w:vAlign w:val="bottom"/>
          </w:tcPr>
          <w:p w14:paraId="280DD6B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48" w:type="pct"/>
            <w:vAlign w:val="bottom"/>
          </w:tcPr>
          <w:p w14:paraId="35F35EE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94" w:type="pct"/>
            <w:vAlign w:val="bottom"/>
          </w:tcPr>
          <w:p w14:paraId="548CD31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Held at</w:t>
            </w:r>
          </w:p>
        </w:tc>
        <w:tc>
          <w:tcPr>
            <w:tcW w:w="594" w:type="pct"/>
          </w:tcPr>
          <w:p w14:paraId="398B9112"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71506084" w14:textId="77777777" w:rsidTr="00AB63B4">
        <w:trPr>
          <w:trHeight w:val="144"/>
        </w:trPr>
        <w:tc>
          <w:tcPr>
            <w:tcW w:w="1588" w:type="pct"/>
          </w:tcPr>
          <w:p w14:paraId="2350F0C3"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vAlign w:val="bottom"/>
          </w:tcPr>
          <w:p w14:paraId="733126C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532" w:type="pct"/>
            <w:vAlign w:val="bottom"/>
          </w:tcPr>
          <w:p w14:paraId="3FAA8EF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613" w:type="pct"/>
            <w:vAlign w:val="bottom"/>
          </w:tcPr>
          <w:p w14:paraId="0D3C7E5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48" w:type="pct"/>
            <w:vAlign w:val="bottom"/>
          </w:tcPr>
          <w:p w14:paraId="64C6AD4F"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94" w:type="pct"/>
            <w:vAlign w:val="bottom"/>
          </w:tcPr>
          <w:p w14:paraId="34F39F45" w14:textId="77777777" w:rsidR="005D0849" w:rsidRPr="00A73A7A" w:rsidRDefault="005D0849" w:rsidP="009B16D2">
            <w:pPr>
              <w:ind w:right="-72"/>
              <w:jc w:val="right"/>
              <w:rPr>
                <w:rFonts w:ascii="Arial" w:eastAsia="Arial Unicode MS" w:hAnsi="Arial" w:cs="Arial"/>
                <w:b/>
                <w:bCs/>
                <w:color w:val="000000" w:themeColor="text1"/>
                <w:sz w:val="18"/>
                <w:szCs w:val="18"/>
              </w:rPr>
            </w:pPr>
            <w:proofErr w:type="spellStart"/>
            <w:r w:rsidRPr="00A73A7A">
              <w:rPr>
                <w:rFonts w:ascii="Arial" w:eastAsia="Arial Unicode MS" w:hAnsi="Arial" w:cs="Arial"/>
                <w:b/>
                <w:bCs/>
                <w:color w:val="000000" w:themeColor="text1"/>
                <w:sz w:val="18"/>
                <w:szCs w:val="18"/>
              </w:rPr>
              <w:t>amortised</w:t>
            </w:r>
            <w:proofErr w:type="spellEnd"/>
            <w:r w:rsidRPr="00A73A7A">
              <w:rPr>
                <w:rFonts w:ascii="Arial" w:eastAsia="Arial Unicode MS" w:hAnsi="Arial" w:cs="Arial"/>
                <w:b/>
                <w:bCs/>
                <w:color w:val="000000" w:themeColor="text1"/>
                <w:sz w:val="18"/>
                <w:szCs w:val="18"/>
              </w:rPr>
              <w:t xml:space="preserve"> cost</w:t>
            </w:r>
          </w:p>
        </w:tc>
        <w:tc>
          <w:tcPr>
            <w:tcW w:w="594" w:type="pct"/>
          </w:tcPr>
          <w:p w14:paraId="0131DF4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w:t>
            </w:r>
          </w:p>
        </w:tc>
      </w:tr>
      <w:tr w:rsidR="005D0849" w:rsidRPr="00A73A7A" w14:paraId="02AB1E02" w14:textId="77777777" w:rsidTr="00AB63B4">
        <w:trPr>
          <w:trHeight w:val="144"/>
        </w:trPr>
        <w:tc>
          <w:tcPr>
            <w:tcW w:w="1588" w:type="pct"/>
          </w:tcPr>
          <w:p w14:paraId="3393961A" w14:textId="77777777" w:rsidR="005D0849" w:rsidRPr="00A73A7A" w:rsidRDefault="005D0849" w:rsidP="00EA1691">
            <w:pPr>
              <w:ind w:left="-107"/>
              <w:rPr>
                <w:rFonts w:ascii="Arial" w:eastAsia="Arial Unicode MS" w:hAnsi="Arial" w:cs="Arial"/>
                <w:color w:val="000000" w:themeColor="text1"/>
                <w:sz w:val="18"/>
                <w:szCs w:val="18"/>
                <w:cs/>
              </w:rPr>
            </w:pPr>
          </w:p>
        </w:tc>
        <w:tc>
          <w:tcPr>
            <w:tcW w:w="530" w:type="pct"/>
            <w:tcBorders>
              <w:bottom w:val="single" w:sz="4" w:space="0" w:color="auto"/>
            </w:tcBorders>
            <w:vAlign w:val="bottom"/>
          </w:tcPr>
          <w:p w14:paraId="3FF222E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32" w:type="pct"/>
            <w:tcBorders>
              <w:bottom w:val="single" w:sz="4" w:space="0" w:color="auto"/>
            </w:tcBorders>
            <w:vAlign w:val="bottom"/>
          </w:tcPr>
          <w:p w14:paraId="473218B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613" w:type="pct"/>
            <w:tcBorders>
              <w:bottom w:val="single" w:sz="4" w:space="0" w:color="auto"/>
            </w:tcBorders>
            <w:vAlign w:val="bottom"/>
          </w:tcPr>
          <w:p w14:paraId="67EAF6AD"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48" w:type="pct"/>
            <w:tcBorders>
              <w:bottom w:val="single" w:sz="4" w:space="0" w:color="auto"/>
            </w:tcBorders>
            <w:vAlign w:val="bottom"/>
          </w:tcPr>
          <w:p w14:paraId="3C062EA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94" w:type="pct"/>
            <w:tcBorders>
              <w:bottom w:val="single" w:sz="4" w:space="0" w:color="auto"/>
            </w:tcBorders>
            <w:vAlign w:val="bottom"/>
          </w:tcPr>
          <w:p w14:paraId="54389468"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94" w:type="pct"/>
            <w:tcBorders>
              <w:bottom w:val="single" w:sz="4" w:space="0" w:color="auto"/>
            </w:tcBorders>
          </w:tcPr>
          <w:p w14:paraId="19A24E86"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r>
      <w:tr w:rsidR="005D0849" w:rsidRPr="00A73A7A" w14:paraId="72EAEC43" w14:textId="77777777" w:rsidTr="00AB63B4">
        <w:trPr>
          <w:trHeight w:val="144"/>
        </w:trPr>
        <w:tc>
          <w:tcPr>
            <w:tcW w:w="1588" w:type="pct"/>
          </w:tcPr>
          <w:p w14:paraId="79AAF675" w14:textId="77777777" w:rsidR="005D0849" w:rsidRPr="00A73A7A" w:rsidRDefault="005D0849" w:rsidP="00EA1691">
            <w:pPr>
              <w:ind w:left="-107"/>
              <w:rPr>
                <w:rFonts w:ascii="Arial" w:eastAsia="Arial Unicode MS" w:hAnsi="Arial" w:cs="Arial"/>
                <w:b/>
                <w:bCs/>
                <w:color w:val="000000" w:themeColor="text1"/>
                <w:sz w:val="18"/>
                <w:szCs w:val="18"/>
              </w:rPr>
            </w:pPr>
          </w:p>
        </w:tc>
        <w:tc>
          <w:tcPr>
            <w:tcW w:w="530" w:type="pct"/>
            <w:tcBorders>
              <w:top w:val="single" w:sz="4" w:space="0" w:color="auto"/>
            </w:tcBorders>
          </w:tcPr>
          <w:p w14:paraId="2EBDEE81"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477388FB"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365ACEEA"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54C0B6A8"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002C2819"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390AEB20"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5D0849" w:rsidRPr="00A73A7A" w14:paraId="712F360C" w14:textId="77777777" w:rsidTr="00AB63B4">
        <w:trPr>
          <w:trHeight w:val="144"/>
        </w:trPr>
        <w:tc>
          <w:tcPr>
            <w:tcW w:w="1588" w:type="pct"/>
          </w:tcPr>
          <w:p w14:paraId="3976B310" w14:textId="77777777" w:rsidR="005D0849" w:rsidRPr="00A73A7A" w:rsidRDefault="005D0849" w:rsidP="00EA1691">
            <w:pPr>
              <w:ind w:left="-107"/>
              <w:rPr>
                <w:rFonts w:ascii="Arial" w:eastAsia="Arial Unicode MS" w:hAnsi="Arial" w:cs="Arial"/>
                <w:color w:val="000000" w:themeColor="text1"/>
                <w:sz w:val="18"/>
                <w:szCs w:val="18"/>
                <w:cs/>
              </w:rPr>
            </w:pPr>
            <w:r w:rsidRPr="00A73A7A">
              <w:rPr>
                <w:rFonts w:ascii="Arial" w:eastAsia="Arial Unicode MS" w:hAnsi="Arial" w:cs="Arial"/>
                <w:b/>
                <w:bCs/>
                <w:color w:val="000000" w:themeColor="text1"/>
                <w:sz w:val="18"/>
                <w:szCs w:val="18"/>
              </w:rPr>
              <w:t>Financial assets</w:t>
            </w:r>
          </w:p>
        </w:tc>
        <w:tc>
          <w:tcPr>
            <w:tcW w:w="530" w:type="pct"/>
          </w:tcPr>
          <w:p w14:paraId="19C035DF"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32" w:type="pct"/>
          </w:tcPr>
          <w:p w14:paraId="7DDF634E"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13" w:type="pct"/>
          </w:tcPr>
          <w:p w14:paraId="7DF1A97C"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8" w:type="pct"/>
          </w:tcPr>
          <w:p w14:paraId="3AFFE785"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94" w:type="pct"/>
          </w:tcPr>
          <w:p w14:paraId="06619B55"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94" w:type="pct"/>
          </w:tcPr>
          <w:p w14:paraId="6990C054"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7013C5" w:rsidRPr="00A73A7A" w14:paraId="73E5AE99" w14:textId="77777777" w:rsidTr="00AB63B4">
        <w:trPr>
          <w:trHeight w:val="144"/>
        </w:trPr>
        <w:tc>
          <w:tcPr>
            <w:tcW w:w="1588" w:type="pct"/>
          </w:tcPr>
          <w:p w14:paraId="3B395AE7" w14:textId="77777777"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Cash </w:t>
            </w:r>
          </w:p>
        </w:tc>
        <w:tc>
          <w:tcPr>
            <w:tcW w:w="530" w:type="pct"/>
            <w:vAlign w:val="bottom"/>
          </w:tcPr>
          <w:p w14:paraId="2261232A" w14:textId="161EA89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038ED488" w14:textId="3135A6E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197C29D2" w14:textId="7251D3A5"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4B5D0A8C" w14:textId="48316351"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4B6A6B9C" w14:textId="29BBF65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800,373</w:t>
            </w:r>
          </w:p>
        </w:tc>
        <w:tc>
          <w:tcPr>
            <w:tcW w:w="594" w:type="pct"/>
            <w:vAlign w:val="bottom"/>
          </w:tcPr>
          <w:p w14:paraId="4CAF15D7" w14:textId="2AE722C1"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800,373</w:t>
            </w:r>
          </w:p>
        </w:tc>
      </w:tr>
      <w:tr w:rsidR="007013C5" w:rsidRPr="00A73A7A" w14:paraId="1F926E59" w14:textId="77777777" w:rsidTr="00AB63B4">
        <w:trPr>
          <w:trHeight w:val="144"/>
        </w:trPr>
        <w:tc>
          <w:tcPr>
            <w:tcW w:w="1588" w:type="pct"/>
          </w:tcPr>
          <w:p w14:paraId="4D680716" w14:textId="77777777" w:rsidR="007013C5" w:rsidRPr="00A73A7A" w:rsidRDefault="007013C5" w:rsidP="00EA1691">
            <w:pPr>
              <w:ind w:left="-107"/>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Interbank and money market items, net</w:t>
            </w:r>
          </w:p>
        </w:tc>
        <w:tc>
          <w:tcPr>
            <w:tcW w:w="530" w:type="pct"/>
            <w:vAlign w:val="bottom"/>
          </w:tcPr>
          <w:p w14:paraId="2AE4B93A" w14:textId="002D1F35"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23A29E91" w14:textId="5E12E69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30A9F8DE" w14:textId="1625A48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03BD2E79" w14:textId="3D2667BA"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0BAC98EC" w14:textId="05660E6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21,074,202</w:t>
            </w:r>
          </w:p>
        </w:tc>
        <w:tc>
          <w:tcPr>
            <w:tcW w:w="594" w:type="pct"/>
            <w:vAlign w:val="bottom"/>
          </w:tcPr>
          <w:p w14:paraId="77735BB7" w14:textId="374287D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21,074,202</w:t>
            </w:r>
          </w:p>
        </w:tc>
      </w:tr>
      <w:tr w:rsidR="007013C5" w:rsidRPr="00A73A7A" w14:paraId="5B1B8448" w14:textId="77777777" w:rsidTr="00AB63B4">
        <w:trPr>
          <w:trHeight w:val="144"/>
        </w:trPr>
        <w:tc>
          <w:tcPr>
            <w:tcW w:w="1588" w:type="pct"/>
          </w:tcPr>
          <w:p w14:paraId="4FA01157" w14:textId="77777777"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Financial assets measured at fair value </w:t>
            </w:r>
          </w:p>
        </w:tc>
        <w:tc>
          <w:tcPr>
            <w:tcW w:w="530" w:type="pct"/>
            <w:vAlign w:val="bottom"/>
          </w:tcPr>
          <w:p w14:paraId="4AC61B9C"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32" w:type="pct"/>
            <w:vAlign w:val="bottom"/>
          </w:tcPr>
          <w:p w14:paraId="2D1E03D1"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13" w:type="pct"/>
            <w:vAlign w:val="bottom"/>
          </w:tcPr>
          <w:p w14:paraId="73854216"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8" w:type="pct"/>
            <w:vAlign w:val="bottom"/>
          </w:tcPr>
          <w:p w14:paraId="5A454C0A"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2F82F3D3"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4DD0B779"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013C5" w:rsidRPr="00A73A7A" w14:paraId="08CA2E56" w14:textId="77777777" w:rsidTr="00AB63B4">
        <w:trPr>
          <w:trHeight w:val="144"/>
        </w:trPr>
        <w:tc>
          <w:tcPr>
            <w:tcW w:w="1588" w:type="pct"/>
          </w:tcPr>
          <w:p w14:paraId="49AEAA81" w14:textId="77777777" w:rsidR="007013C5" w:rsidRPr="00A73A7A" w:rsidRDefault="007013C5" w:rsidP="00EA1691">
            <w:pPr>
              <w:ind w:left="-107"/>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 xml:space="preserve">   through profit or loss</w:t>
            </w:r>
          </w:p>
        </w:tc>
        <w:tc>
          <w:tcPr>
            <w:tcW w:w="530" w:type="pct"/>
            <w:vAlign w:val="bottom"/>
          </w:tcPr>
          <w:p w14:paraId="4CCFE35D" w14:textId="5378BC05" w:rsidR="007013C5"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55,</w:t>
            </w:r>
            <w:r w:rsidRPr="00A73A7A">
              <w:rPr>
                <w:rFonts w:ascii="Arial" w:eastAsia="Arial Unicode MS" w:hAnsi="Arial" w:cs="Arial"/>
                <w:color w:val="000000" w:themeColor="text1"/>
                <w:sz w:val="18"/>
                <w:szCs w:val="18"/>
                <w:cs/>
              </w:rPr>
              <w:t>861</w:t>
            </w:r>
          </w:p>
        </w:tc>
        <w:tc>
          <w:tcPr>
            <w:tcW w:w="532" w:type="pct"/>
            <w:vAlign w:val="bottom"/>
          </w:tcPr>
          <w:p w14:paraId="5E525215" w14:textId="646CCF50" w:rsidR="007013C5"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1723CDAB" w14:textId="1E46F0F0"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5395CB06" w14:textId="2295EFB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349A7DF9" w14:textId="6D1A391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25DF764D" w14:textId="220CF9A1"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55,</w:t>
            </w:r>
            <w:r w:rsidRPr="00A73A7A">
              <w:rPr>
                <w:rFonts w:ascii="Arial" w:eastAsia="Arial Unicode MS" w:hAnsi="Arial" w:cs="Arial"/>
                <w:color w:val="000000" w:themeColor="text1"/>
                <w:sz w:val="18"/>
                <w:szCs w:val="18"/>
                <w:cs/>
              </w:rPr>
              <w:t>861</w:t>
            </w:r>
          </w:p>
        </w:tc>
      </w:tr>
      <w:tr w:rsidR="007013C5" w:rsidRPr="00A73A7A" w14:paraId="6A221290" w14:textId="77777777" w:rsidTr="00AB63B4">
        <w:trPr>
          <w:trHeight w:val="144"/>
        </w:trPr>
        <w:tc>
          <w:tcPr>
            <w:tcW w:w="1588" w:type="pct"/>
          </w:tcPr>
          <w:p w14:paraId="4C00ACFC" w14:textId="0FCD7548"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Investments, net </w:t>
            </w:r>
          </w:p>
        </w:tc>
        <w:tc>
          <w:tcPr>
            <w:tcW w:w="530" w:type="pct"/>
            <w:vAlign w:val="bottom"/>
          </w:tcPr>
          <w:p w14:paraId="50F92A78"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32" w:type="pct"/>
            <w:vAlign w:val="bottom"/>
          </w:tcPr>
          <w:p w14:paraId="01DF1F28"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13" w:type="pct"/>
            <w:vAlign w:val="bottom"/>
          </w:tcPr>
          <w:p w14:paraId="67BAE1AC"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8" w:type="pct"/>
            <w:vAlign w:val="bottom"/>
          </w:tcPr>
          <w:p w14:paraId="077080C5"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0208C4A9"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256D38A0"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013C5" w:rsidRPr="00A73A7A" w14:paraId="6DE3D3B7" w14:textId="77777777" w:rsidTr="00AB63B4">
        <w:trPr>
          <w:trHeight w:val="144"/>
        </w:trPr>
        <w:tc>
          <w:tcPr>
            <w:tcW w:w="1588" w:type="pct"/>
          </w:tcPr>
          <w:p w14:paraId="382F173F" w14:textId="5818F916"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Government and state enterprise securities</w:t>
            </w:r>
          </w:p>
        </w:tc>
        <w:tc>
          <w:tcPr>
            <w:tcW w:w="530" w:type="pct"/>
            <w:vAlign w:val="bottom"/>
          </w:tcPr>
          <w:p w14:paraId="019BAC2C" w14:textId="66D15A0C"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4C28D71F" w14:textId="08785FE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tcPr>
          <w:p w14:paraId="55D19083" w14:textId="0D0480E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2,556,781</w:t>
            </w:r>
          </w:p>
        </w:tc>
        <w:tc>
          <w:tcPr>
            <w:tcW w:w="548" w:type="pct"/>
            <w:vAlign w:val="bottom"/>
          </w:tcPr>
          <w:p w14:paraId="63A1C522" w14:textId="00D10EA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5014977F" w14:textId="6F2C117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tcPr>
          <w:p w14:paraId="4104BD6D" w14:textId="08A77C5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2,556,781</w:t>
            </w:r>
          </w:p>
        </w:tc>
      </w:tr>
      <w:tr w:rsidR="007013C5" w:rsidRPr="00A73A7A" w14:paraId="141C95E8" w14:textId="77777777" w:rsidTr="00AB63B4">
        <w:trPr>
          <w:trHeight w:val="144"/>
        </w:trPr>
        <w:tc>
          <w:tcPr>
            <w:tcW w:w="1588" w:type="pct"/>
          </w:tcPr>
          <w:p w14:paraId="583DFA81" w14:textId="5118A818"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Private debt securities</w:t>
            </w:r>
          </w:p>
        </w:tc>
        <w:tc>
          <w:tcPr>
            <w:tcW w:w="530" w:type="pct"/>
            <w:vAlign w:val="bottom"/>
          </w:tcPr>
          <w:p w14:paraId="5CC01DC6" w14:textId="1C5A0720"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514318E2" w14:textId="44D0113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tcPr>
          <w:p w14:paraId="161E7BC8" w14:textId="7D316CD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13,976</w:t>
            </w:r>
          </w:p>
        </w:tc>
        <w:tc>
          <w:tcPr>
            <w:tcW w:w="548" w:type="pct"/>
            <w:vAlign w:val="bottom"/>
          </w:tcPr>
          <w:p w14:paraId="2A7F6DCA" w14:textId="6C28F8E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75A3B8D1" w14:textId="7AE1815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tcPr>
          <w:p w14:paraId="24F63359" w14:textId="382CF00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13,976</w:t>
            </w:r>
          </w:p>
        </w:tc>
      </w:tr>
      <w:tr w:rsidR="007013C5" w:rsidRPr="00A73A7A" w14:paraId="1320D911" w14:textId="77777777" w:rsidTr="00AB63B4">
        <w:trPr>
          <w:trHeight w:val="144"/>
        </w:trPr>
        <w:tc>
          <w:tcPr>
            <w:tcW w:w="1588" w:type="pct"/>
          </w:tcPr>
          <w:p w14:paraId="27AF9E14" w14:textId="39F57829" w:rsidR="007013C5" w:rsidRPr="00A73A7A" w:rsidRDefault="007013C5"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Domestic non-marketable equity instruments</w:t>
            </w:r>
          </w:p>
        </w:tc>
        <w:tc>
          <w:tcPr>
            <w:tcW w:w="530" w:type="pct"/>
            <w:vAlign w:val="bottom"/>
          </w:tcPr>
          <w:p w14:paraId="175032F8" w14:textId="5AC2CD1F"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7AC0156E" w14:textId="7E43FEC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360305C9" w14:textId="1191A39C"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2D01CE5B" w14:textId="1B3E5BA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c>
          <w:tcPr>
            <w:tcW w:w="594" w:type="pct"/>
            <w:vAlign w:val="bottom"/>
          </w:tcPr>
          <w:p w14:paraId="395646D6" w14:textId="424E260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3DE8480C" w14:textId="4B159BA8"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r>
      <w:tr w:rsidR="00DE0BD8" w:rsidRPr="00A73A7A" w14:paraId="4C0A0EB2" w14:textId="77777777" w:rsidTr="00AB63B4">
        <w:trPr>
          <w:trHeight w:val="144"/>
        </w:trPr>
        <w:tc>
          <w:tcPr>
            <w:tcW w:w="1588" w:type="pct"/>
          </w:tcPr>
          <w:p w14:paraId="4FC8A018" w14:textId="1CA2C776"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Loans to customers and accrued </w:t>
            </w:r>
          </w:p>
        </w:tc>
        <w:tc>
          <w:tcPr>
            <w:tcW w:w="530" w:type="pct"/>
            <w:vAlign w:val="bottom"/>
          </w:tcPr>
          <w:p w14:paraId="5EB295B4" w14:textId="77777777" w:rsidR="00DE0BD8" w:rsidRPr="00A73A7A" w:rsidRDefault="00DE0BD8" w:rsidP="009B16D2">
            <w:pPr>
              <w:ind w:left="68" w:right="-72" w:hanging="142"/>
              <w:jc w:val="right"/>
              <w:rPr>
                <w:rFonts w:ascii="Arial" w:eastAsia="Arial Unicode MS" w:hAnsi="Arial" w:cs="Arial"/>
                <w:color w:val="000000" w:themeColor="text1"/>
                <w:sz w:val="18"/>
                <w:szCs w:val="18"/>
                <w:cs/>
              </w:rPr>
            </w:pPr>
          </w:p>
        </w:tc>
        <w:tc>
          <w:tcPr>
            <w:tcW w:w="532" w:type="pct"/>
            <w:vAlign w:val="bottom"/>
          </w:tcPr>
          <w:p w14:paraId="04260431" w14:textId="77777777" w:rsidR="00DE0BD8" w:rsidRPr="00A73A7A" w:rsidRDefault="00DE0BD8" w:rsidP="009B16D2">
            <w:pPr>
              <w:ind w:left="68" w:right="-72" w:hanging="142"/>
              <w:jc w:val="right"/>
              <w:rPr>
                <w:rFonts w:ascii="Arial" w:eastAsia="Arial Unicode MS" w:hAnsi="Arial" w:cs="Arial"/>
                <w:color w:val="000000" w:themeColor="text1"/>
                <w:sz w:val="18"/>
                <w:szCs w:val="18"/>
                <w:cs/>
              </w:rPr>
            </w:pPr>
          </w:p>
        </w:tc>
        <w:tc>
          <w:tcPr>
            <w:tcW w:w="613" w:type="pct"/>
            <w:vAlign w:val="bottom"/>
          </w:tcPr>
          <w:p w14:paraId="417B918F" w14:textId="77777777" w:rsidR="00DE0BD8" w:rsidRPr="00A73A7A" w:rsidRDefault="00DE0BD8" w:rsidP="009B16D2">
            <w:pPr>
              <w:ind w:left="68" w:right="-72" w:hanging="142"/>
              <w:jc w:val="right"/>
              <w:rPr>
                <w:rFonts w:ascii="Arial" w:eastAsia="Arial Unicode MS" w:hAnsi="Arial" w:cs="Arial"/>
                <w:color w:val="000000" w:themeColor="text1"/>
                <w:sz w:val="18"/>
                <w:szCs w:val="18"/>
                <w:cs/>
              </w:rPr>
            </w:pPr>
          </w:p>
        </w:tc>
        <w:tc>
          <w:tcPr>
            <w:tcW w:w="548" w:type="pct"/>
            <w:vAlign w:val="bottom"/>
          </w:tcPr>
          <w:p w14:paraId="3C8BF8E9" w14:textId="77777777" w:rsidR="00DE0BD8" w:rsidRPr="00A73A7A" w:rsidRDefault="00DE0BD8" w:rsidP="009B16D2">
            <w:pPr>
              <w:ind w:left="68" w:right="-72" w:hanging="142"/>
              <w:jc w:val="right"/>
              <w:rPr>
                <w:rFonts w:ascii="Arial" w:eastAsia="Arial Unicode MS" w:hAnsi="Arial" w:cs="Arial"/>
                <w:color w:val="000000" w:themeColor="text1"/>
                <w:sz w:val="18"/>
                <w:szCs w:val="18"/>
                <w:cs/>
              </w:rPr>
            </w:pPr>
          </w:p>
        </w:tc>
        <w:tc>
          <w:tcPr>
            <w:tcW w:w="594" w:type="pct"/>
            <w:vAlign w:val="bottom"/>
          </w:tcPr>
          <w:p w14:paraId="60D8D3F1"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vAlign w:val="bottom"/>
          </w:tcPr>
          <w:p w14:paraId="7947A175"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6FBC44CC" w14:textId="77777777" w:rsidTr="00AB63B4">
        <w:trPr>
          <w:trHeight w:val="144"/>
        </w:trPr>
        <w:tc>
          <w:tcPr>
            <w:tcW w:w="1588" w:type="pct"/>
          </w:tcPr>
          <w:p w14:paraId="4F603BDC" w14:textId="63A89649"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interest receivables, net</w:t>
            </w:r>
          </w:p>
        </w:tc>
        <w:tc>
          <w:tcPr>
            <w:tcW w:w="530" w:type="pct"/>
            <w:vAlign w:val="bottom"/>
          </w:tcPr>
          <w:p w14:paraId="39E53D9D" w14:textId="17014FF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2A798FF2" w14:textId="286507E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1493FD93" w14:textId="46ECEE9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0C73AEE5" w14:textId="0A8A60F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4D094D66" w14:textId="79B5AC9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178,135,678</w:t>
            </w:r>
          </w:p>
        </w:tc>
        <w:tc>
          <w:tcPr>
            <w:tcW w:w="594" w:type="pct"/>
            <w:vAlign w:val="bottom"/>
          </w:tcPr>
          <w:p w14:paraId="78EB2375" w14:textId="49AB92D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178,135,678</w:t>
            </w:r>
          </w:p>
        </w:tc>
      </w:tr>
      <w:tr w:rsidR="00DE0BD8" w:rsidRPr="00A73A7A" w14:paraId="58EE0496" w14:textId="77777777" w:rsidTr="00AB63B4">
        <w:trPr>
          <w:trHeight w:val="144"/>
        </w:trPr>
        <w:tc>
          <w:tcPr>
            <w:tcW w:w="1588" w:type="pct"/>
          </w:tcPr>
          <w:p w14:paraId="24A84BB5" w14:textId="559A4C54"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Other financial assets, net</w:t>
            </w:r>
          </w:p>
        </w:tc>
        <w:tc>
          <w:tcPr>
            <w:tcW w:w="530" w:type="pct"/>
            <w:vAlign w:val="bottom"/>
          </w:tcPr>
          <w:p w14:paraId="676D337F" w14:textId="562D4EE5"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32" w:type="pct"/>
            <w:vAlign w:val="bottom"/>
          </w:tcPr>
          <w:p w14:paraId="635D79AF" w14:textId="23388CA5"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13" w:type="pct"/>
            <w:vAlign w:val="bottom"/>
          </w:tcPr>
          <w:p w14:paraId="141213A8" w14:textId="4B786D8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8" w:type="pct"/>
            <w:vAlign w:val="bottom"/>
          </w:tcPr>
          <w:p w14:paraId="1488C8C9" w14:textId="660EE135"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94" w:type="pct"/>
            <w:vAlign w:val="bottom"/>
          </w:tcPr>
          <w:p w14:paraId="5E8B75B3" w14:textId="63E2902F"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2,282,551</w:t>
            </w:r>
          </w:p>
        </w:tc>
        <w:tc>
          <w:tcPr>
            <w:tcW w:w="594" w:type="pct"/>
            <w:vAlign w:val="bottom"/>
          </w:tcPr>
          <w:p w14:paraId="272F3416" w14:textId="05C2446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2,282,551</w:t>
            </w:r>
          </w:p>
        </w:tc>
      </w:tr>
      <w:tr w:rsidR="00DE0BD8" w:rsidRPr="00A73A7A" w14:paraId="40B3B57B" w14:textId="77777777" w:rsidTr="00AB63B4">
        <w:trPr>
          <w:trHeight w:val="144"/>
        </w:trPr>
        <w:tc>
          <w:tcPr>
            <w:tcW w:w="1588" w:type="pct"/>
          </w:tcPr>
          <w:p w14:paraId="3E32CB1B" w14:textId="77777777" w:rsidR="00DE0BD8" w:rsidRPr="00A73A7A" w:rsidRDefault="00DE0BD8" w:rsidP="00EA1691">
            <w:pPr>
              <w:ind w:left="-107"/>
              <w:rPr>
                <w:rFonts w:ascii="Arial" w:eastAsia="Arial Unicode MS" w:hAnsi="Arial" w:cs="Arial"/>
                <w:color w:val="000000" w:themeColor="text1"/>
                <w:sz w:val="18"/>
                <w:szCs w:val="18"/>
              </w:rPr>
            </w:pPr>
          </w:p>
        </w:tc>
        <w:tc>
          <w:tcPr>
            <w:tcW w:w="530" w:type="pct"/>
            <w:tcBorders>
              <w:top w:val="single" w:sz="4" w:space="0" w:color="auto"/>
            </w:tcBorders>
            <w:vAlign w:val="bottom"/>
          </w:tcPr>
          <w:p w14:paraId="3DA691C4" w14:textId="0D6FA5A9"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vAlign w:val="bottom"/>
          </w:tcPr>
          <w:p w14:paraId="3A32E691" w14:textId="30E8FCDC"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vAlign w:val="bottom"/>
          </w:tcPr>
          <w:p w14:paraId="4DC424C3" w14:textId="75394256"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vAlign w:val="bottom"/>
          </w:tcPr>
          <w:p w14:paraId="78C32FBE" w14:textId="30B2C2D9"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vAlign w:val="bottom"/>
          </w:tcPr>
          <w:p w14:paraId="730B833B" w14:textId="54E9BDFF"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vAlign w:val="bottom"/>
          </w:tcPr>
          <w:p w14:paraId="1BB66E57" w14:textId="262ABE33"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C31163" w:rsidRPr="00A73A7A" w14:paraId="08A49042" w14:textId="77777777" w:rsidTr="00AB63B4">
        <w:trPr>
          <w:trHeight w:val="144"/>
        </w:trPr>
        <w:tc>
          <w:tcPr>
            <w:tcW w:w="1588" w:type="pct"/>
          </w:tcPr>
          <w:p w14:paraId="4945FA29" w14:textId="77777777" w:rsidR="00C31163" w:rsidRPr="00A73A7A" w:rsidRDefault="00C31163" w:rsidP="00EA1691">
            <w:pPr>
              <w:ind w:left="-107"/>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 financial assets</w:t>
            </w:r>
          </w:p>
        </w:tc>
        <w:tc>
          <w:tcPr>
            <w:tcW w:w="530" w:type="pct"/>
            <w:tcBorders>
              <w:bottom w:val="single" w:sz="4" w:space="0" w:color="auto"/>
            </w:tcBorders>
            <w:vAlign w:val="bottom"/>
          </w:tcPr>
          <w:p w14:paraId="1C9AE5DE" w14:textId="3D5A2374" w:rsidR="00C31163"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55</w:t>
            </w:r>
            <w:r w:rsidRPr="00A73A7A">
              <w:rPr>
                <w:rFonts w:ascii="Arial" w:eastAsia="Arial Unicode MS" w:hAnsi="Arial" w:cs="Arial"/>
                <w:color w:val="000000" w:themeColor="text1"/>
                <w:sz w:val="18"/>
                <w:szCs w:val="18"/>
              </w:rPr>
              <w:t>,861</w:t>
            </w:r>
          </w:p>
        </w:tc>
        <w:tc>
          <w:tcPr>
            <w:tcW w:w="532" w:type="pct"/>
            <w:tcBorders>
              <w:bottom w:val="single" w:sz="4" w:space="0" w:color="auto"/>
            </w:tcBorders>
            <w:vAlign w:val="bottom"/>
          </w:tcPr>
          <w:p w14:paraId="7D71297F" w14:textId="44F9EAF6" w:rsidR="00C31163"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tcBorders>
              <w:bottom w:val="single" w:sz="4" w:space="0" w:color="auto"/>
            </w:tcBorders>
            <w:vAlign w:val="bottom"/>
          </w:tcPr>
          <w:p w14:paraId="7951E1A6" w14:textId="1C224425" w:rsidR="00C31163" w:rsidRPr="00A73A7A" w:rsidRDefault="00C3116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2,570,757</w:t>
            </w:r>
          </w:p>
        </w:tc>
        <w:tc>
          <w:tcPr>
            <w:tcW w:w="548" w:type="pct"/>
            <w:tcBorders>
              <w:bottom w:val="single" w:sz="4" w:space="0" w:color="auto"/>
            </w:tcBorders>
            <w:vAlign w:val="bottom"/>
          </w:tcPr>
          <w:p w14:paraId="554A8887" w14:textId="699CF7C9" w:rsidR="00C31163" w:rsidRPr="00A73A7A" w:rsidRDefault="00C3116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c>
          <w:tcPr>
            <w:tcW w:w="594" w:type="pct"/>
            <w:tcBorders>
              <w:bottom w:val="single" w:sz="4" w:space="0" w:color="auto"/>
            </w:tcBorders>
            <w:vAlign w:val="bottom"/>
          </w:tcPr>
          <w:p w14:paraId="27647A30" w14:textId="45DACAA3" w:rsidR="00C31163" w:rsidRPr="00A73A7A" w:rsidRDefault="00C3116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202,292,804</w:t>
            </w:r>
          </w:p>
        </w:tc>
        <w:tc>
          <w:tcPr>
            <w:tcW w:w="594" w:type="pct"/>
            <w:tcBorders>
              <w:bottom w:val="single" w:sz="4" w:space="0" w:color="auto"/>
            </w:tcBorders>
            <w:vAlign w:val="bottom"/>
          </w:tcPr>
          <w:p w14:paraId="54B0406E" w14:textId="759CA947" w:rsidR="00C31163" w:rsidRPr="00A73A7A" w:rsidRDefault="00C3116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204,921,901</w:t>
            </w:r>
          </w:p>
        </w:tc>
      </w:tr>
      <w:tr w:rsidR="00DE0BD8" w:rsidRPr="00A73A7A" w14:paraId="185C8550" w14:textId="77777777" w:rsidTr="00AB63B4">
        <w:trPr>
          <w:trHeight w:val="144"/>
        </w:trPr>
        <w:tc>
          <w:tcPr>
            <w:tcW w:w="1588" w:type="pct"/>
          </w:tcPr>
          <w:p w14:paraId="2C3EF4B7" w14:textId="77777777" w:rsidR="00DE0BD8" w:rsidRPr="00A73A7A" w:rsidRDefault="00DE0BD8" w:rsidP="00EA1691">
            <w:pPr>
              <w:ind w:left="-107"/>
              <w:rPr>
                <w:rFonts w:ascii="Arial" w:eastAsia="Arial Unicode MS" w:hAnsi="Arial" w:cs="Arial"/>
                <w:b/>
                <w:bCs/>
                <w:color w:val="000000" w:themeColor="text1"/>
                <w:sz w:val="18"/>
                <w:szCs w:val="18"/>
              </w:rPr>
            </w:pPr>
          </w:p>
        </w:tc>
        <w:tc>
          <w:tcPr>
            <w:tcW w:w="530" w:type="pct"/>
            <w:tcBorders>
              <w:top w:val="single" w:sz="4" w:space="0" w:color="auto"/>
            </w:tcBorders>
          </w:tcPr>
          <w:p w14:paraId="063EE7ED"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3654219A"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5499D4C1"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2C83D8B7"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591DADD6"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62A2BDE9"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140DB31F" w14:textId="77777777" w:rsidTr="00AB63B4">
        <w:trPr>
          <w:trHeight w:val="144"/>
        </w:trPr>
        <w:tc>
          <w:tcPr>
            <w:tcW w:w="1588" w:type="pct"/>
          </w:tcPr>
          <w:p w14:paraId="30731698" w14:textId="77777777" w:rsidR="00DE0BD8" w:rsidRPr="00A73A7A" w:rsidRDefault="00DE0BD8" w:rsidP="00EA1691">
            <w:pPr>
              <w:ind w:left="-107"/>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Financial liabilities</w:t>
            </w:r>
          </w:p>
        </w:tc>
        <w:tc>
          <w:tcPr>
            <w:tcW w:w="530" w:type="pct"/>
          </w:tcPr>
          <w:p w14:paraId="4A369877"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32" w:type="pct"/>
          </w:tcPr>
          <w:p w14:paraId="2B83DF81"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13" w:type="pct"/>
          </w:tcPr>
          <w:p w14:paraId="7D221C45"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8" w:type="pct"/>
          </w:tcPr>
          <w:p w14:paraId="20A37D0D"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Pr>
          <w:p w14:paraId="3B012A79"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Pr>
          <w:p w14:paraId="36C73A20"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1C23A849" w14:textId="77777777" w:rsidTr="00AB63B4">
        <w:trPr>
          <w:trHeight w:val="144"/>
        </w:trPr>
        <w:tc>
          <w:tcPr>
            <w:tcW w:w="1588" w:type="pct"/>
          </w:tcPr>
          <w:p w14:paraId="6C9D6967" w14:textId="77777777"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Deposits</w:t>
            </w:r>
          </w:p>
        </w:tc>
        <w:tc>
          <w:tcPr>
            <w:tcW w:w="530" w:type="pct"/>
            <w:vAlign w:val="bottom"/>
          </w:tcPr>
          <w:p w14:paraId="6DE176A6" w14:textId="6CB43CDF"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7D919D3C" w14:textId="5990223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564A0C65" w14:textId="097E2EF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71CA536F" w14:textId="48DB908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79EFB3DE" w14:textId="2A44F8C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155,654,629</w:t>
            </w:r>
          </w:p>
        </w:tc>
        <w:tc>
          <w:tcPr>
            <w:tcW w:w="594" w:type="pct"/>
            <w:vAlign w:val="bottom"/>
          </w:tcPr>
          <w:p w14:paraId="7BD4573D" w14:textId="3309447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155,654,629</w:t>
            </w:r>
          </w:p>
        </w:tc>
      </w:tr>
      <w:tr w:rsidR="00DE0BD8" w:rsidRPr="00A73A7A" w14:paraId="0F9CC91C" w14:textId="77777777" w:rsidTr="00AB63B4">
        <w:trPr>
          <w:trHeight w:val="144"/>
        </w:trPr>
        <w:tc>
          <w:tcPr>
            <w:tcW w:w="1588" w:type="pct"/>
          </w:tcPr>
          <w:p w14:paraId="1EFBCC5E" w14:textId="77777777"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Interbank and money market items</w:t>
            </w:r>
          </w:p>
        </w:tc>
        <w:tc>
          <w:tcPr>
            <w:tcW w:w="530" w:type="pct"/>
            <w:vAlign w:val="bottom"/>
          </w:tcPr>
          <w:p w14:paraId="3CDBEF71" w14:textId="0595207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5C7D8BDB" w14:textId="450C3446"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576B272D" w14:textId="003E4B9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44CAC24A" w14:textId="70E73B8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tcPr>
          <w:p w14:paraId="318C5BAA" w14:textId="71E4333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19,003,605</w:t>
            </w:r>
          </w:p>
        </w:tc>
        <w:tc>
          <w:tcPr>
            <w:tcW w:w="594" w:type="pct"/>
          </w:tcPr>
          <w:p w14:paraId="70A546DF" w14:textId="5A8DA69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19,003,605</w:t>
            </w:r>
          </w:p>
        </w:tc>
      </w:tr>
      <w:tr w:rsidR="00DE0BD8" w:rsidRPr="00A73A7A" w14:paraId="4E0FC98E" w14:textId="77777777" w:rsidTr="00AB63B4">
        <w:trPr>
          <w:trHeight w:val="144"/>
        </w:trPr>
        <w:tc>
          <w:tcPr>
            <w:tcW w:w="1588" w:type="pct"/>
          </w:tcPr>
          <w:p w14:paraId="0CDBE076" w14:textId="77777777"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Liabilities payable on demand</w:t>
            </w:r>
          </w:p>
        </w:tc>
        <w:tc>
          <w:tcPr>
            <w:tcW w:w="530" w:type="pct"/>
            <w:vAlign w:val="bottom"/>
          </w:tcPr>
          <w:p w14:paraId="6A3EC590" w14:textId="073DA29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052E1615" w14:textId="62932E4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5411E544" w14:textId="436264A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4D95400A" w14:textId="30BD44B9"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tcPr>
          <w:p w14:paraId="71C68D68" w14:textId="68023B0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87,195 </w:t>
            </w:r>
          </w:p>
        </w:tc>
        <w:tc>
          <w:tcPr>
            <w:tcW w:w="594" w:type="pct"/>
          </w:tcPr>
          <w:p w14:paraId="692BBD73" w14:textId="38A07DB9"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87,195 </w:t>
            </w:r>
          </w:p>
        </w:tc>
      </w:tr>
      <w:tr w:rsidR="00DE0BD8" w:rsidRPr="00A73A7A" w14:paraId="188FFB1B" w14:textId="77777777" w:rsidTr="00AB63B4">
        <w:trPr>
          <w:trHeight w:val="144"/>
        </w:trPr>
        <w:tc>
          <w:tcPr>
            <w:tcW w:w="1588" w:type="pct"/>
          </w:tcPr>
          <w:p w14:paraId="738FC688" w14:textId="77777777" w:rsidR="00DE0BD8" w:rsidRPr="00A73A7A" w:rsidRDefault="00DE0BD8" w:rsidP="00EA1691">
            <w:pPr>
              <w:ind w:left="-107"/>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Derivatives liabilities</w:t>
            </w:r>
          </w:p>
        </w:tc>
        <w:tc>
          <w:tcPr>
            <w:tcW w:w="530" w:type="pct"/>
            <w:vAlign w:val="bottom"/>
          </w:tcPr>
          <w:p w14:paraId="6DC032D5" w14:textId="41EAA2E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c>
          <w:tcPr>
            <w:tcW w:w="532" w:type="pct"/>
            <w:vAlign w:val="bottom"/>
          </w:tcPr>
          <w:p w14:paraId="016B1715" w14:textId="6179212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0461444B" w14:textId="7EF9EB2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2285A58D" w14:textId="54BFE98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7C2CC8F3" w14:textId="616F95B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5D261211" w14:textId="10CFA956"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r>
      <w:tr w:rsidR="00DE0BD8" w:rsidRPr="00A73A7A" w14:paraId="562CF104" w14:textId="77777777" w:rsidTr="00AB63B4">
        <w:trPr>
          <w:trHeight w:val="144"/>
        </w:trPr>
        <w:tc>
          <w:tcPr>
            <w:tcW w:w="1588" w:type="pct"/>
          </w:tcPr>
          <w:p w14:paraId="66A107FC" w14:textId="77777777"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Debt issued and borrowings</w:t>
            </w:r>
          </w:p>
        </w:tc>
        <w:tc>
          <w:tcPr>
            <w:tcW w:w="530" w:type="pct"/>
            <w:vAlign w:val="bottom"/>
          </w:tcPr>
          <w:p w14:paraId="4ABC2BD5" w14:textId="099FF48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2FEA69B0" w14:textId="58749FE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4EE56093" w14:textId="0D2852D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50B6C6DC" w14:textId="5EFED2B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vAlign w:val="bottom"/>
          </w:tcPr>
          <w:p w14:paraId="0EF7CF80" w14:textId="70E7147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2,661,701</w:t>
            </w:r>
          </w:p>
        </w:tc>
        <w:tc>
          <w:tcPr>
            <w:tcW w:w="594" w:type="pct"/>
            <w:vAlign w:val="bottom"/>
          </w:tcPr>
          <w:p w14:paraId="53E0125A" w14:textId="6C0A075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2,661,701</w:t>
            </w:r>
          </w:p>
        </w:tc>
      </w:tr>
      <w:tr w:rsidR="000B7726" w:rsidRPr="00A73A7A" w14:paraId="142E0E1C" w14:textId="77777777" w:rsidTr="00AB63B4">
        <w:trPr>
          <w:trHeight w:val="144"/>
        </w:trPr>
        <w:tc>
          <w:tcPr>
            <w:tcW w:w="1588" w:type="pct"/>
          </w:tcPr>
          <w:p w14:paraId="15271CFE" w14:textId="1B6F1C3E" w:rsidR="000B7726" w:rsidRPr="00A73A7A" w:rsidRDefault="000B7726" w:rsidP="00EA1691">
            <w:pPr>
              <w:ind w:left="-107"/>
              <w:rPr>
                <w:rFonts w:ascii="Arial" w:eastAsia="Arial Unicode MS" w:hAnsi="Arial" w:cs="Arial"/>
                <w:color w:val="000000" w:themeColor="text1"/>
                <w:sz w:val="18"/>
                <w:szCs w:val="18"/>
              </w:rPr>
            </w:pPr>
            <w:r w:rsidRPr="00A73A7A">
              <w:rPr>
                <w:rFonts w:ascii="Arial" w:hAnsi="Arial" w:cs="Arial"/>
                <w:sz w:val="18"/>
                <w:szCs w:val="18"/>
              </w:rPr>
              <w:t>Other financial liabilities</w:t>
            </w:r>
          </w:p>
        </w:tc>
        <w:tc>
          <w:tcPr>
            <w:tcW w:w="530" w:type="pct"/>
            <w:vAlign w:val="bottom"/>
          </w:tcPr>
          <w:p w14:paraId="188FFD64" w14:textId="204B3858"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32" w:type="pct"/>
            <w:vAlign w:val="bottom"/>
          </w:tcPr>
          <w:p w14:paraId="66F892E2" w14:textId="00BD4770"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vAlign w:val="bottom"/>
          </w:tcPr>
          <w:p w14:paraId="6927D2B9" w14:textId="786A4164"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vAlign w:val="bottom"/>
          </w:tcPr>
          <w:p w14:paraId="37CBEF41" w14:textId="1F5B91E4"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tcPr>
          <w:p w14:paraId="25A6679B" w14:textId="27D1DC12"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3,4</w:t>
            </w:r>
            <w:r w:rsidR="006B3D5F" w:rsidRPr="00A73A7A">
              <w:rPr>
                <w:rFonts w:ascii="Arial" w:eastAsia="Arial Unicode MS" w:hAnsi="Arial" w:cs="Arial"/>
                <w:color w:val="000000" w:themeColor="text1"/>
                <w:sz w:val="18"/>
                <w:szCs w:val="18"/>
              </w:rPr>
              <w:t>74</w:t>
            </w:r>
            <w:r w:rsidRPr="00A73A7A">
              <w:rPr>
                <w:rFonts w:ascii="Arial" w:eastAsia="Arial Unicode MS" w:hAnsi="Arial" w:cs="Arial"/>
                <w:color w:val="000000" w:themeColor="text1"/>
                <w:sz w:val="18"/>
                <w:szCs w:val="18"/>
              </w:rPr>
              <w:t>,</w:t>
            </w:r>
            <w:r w:rsidR="006B3D5F" w:rsidRPr="00A73A7A">
              <w:rPr>
                <w:rFonts w:ascii="Arial" w:eastAsia="Arial Unicode MS" w:hAnsi="Arial" w:cs="Arial"/>
                <w:color w:val="000000" w:themeColor="text1"/>
                <w:sz w:val="18"/>
                <w:szCs w:val="18"/>
              </w:rPr>
              <w:t>012</w:t>
            </w:r>
          </w:p>
        </w:tc>
        <w:tc>
          <w:tcPr>
            <w:tcW w:w="594" w:type="pct"/>
          </w:tcPr>
          <w:p w14:paraId="7BE17AB9" w14:textId="1328B087" w:rsidR="000B7726" w:rsidRPr="00A73A7A" w:rsidRDefault="000B7726"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3,4</w:t>
            </w:r>
            <w:r w:rsidR="006B3D5F" w:rsidRPr="00A73A7A">
              <w:rPr>
                <w:rFonts w:ascii="Arial" w:eastAsia="Arial Unicode MS" w:hAnsi="Arial" w:cs="Arial"/>
                <w:color w:val="000000" w:themeColor="text1"/>
                <w:sz w:val="18"/>
                <w:szCs w:val="18"/>
              </w:rPr>
              <w:t>74</w:t>
            </w:r>
            <w:r w:rsidRPr="00A73A7A">
              <w:rPr>
                <w:rFonts w:ascii="Arial" w:eastAsia="Arial Unicode MS" w:hAnsi="Arial" w:cs="Arial"/>
                <w:color w:val="000000" w:themeColor="text1"/>
                <w:sz w:val="18"/>
                <w:szCs w:val="18"/>
              </w:rPr>
              <w:t>,</w:t>
            </w:r>
            <w:r w:rsidR="006B3D5F" w:rsidRPr="00A73A7A">
              <w:rPr>
                <w:rFonts w:ascii="Arial" w:eastAsia="Arial Unicode MS" w:hAnsi="Arial" w:cs="Arial"/>
                <w:color w:val="000000" w:themeColor="text1"/>
                <w:sz w:val="18"/>
                <w:szCs w:val="18"/>
              </w:rPr>
              <w:t>012</w:t>
            </w:r>
          </w:p>
        </w:tc>
      </w:tr>
      <w:tr w:rsidR="00DE0BD8" w:rsidRPr="00A73A7A" w14:paraId="5F4746D8" w14:textId="77777777" w:rsidTr="00AB63B4">
        <w:trPr>
          <w:trHeight w:val="144"/>
        </w:trPr>
        <w:tc>
          <w:tcPr>
            <w:tcW w:w="1588" w:type="pct"/>
          </w:tcPr>
          <w:p w14:paraId="45E0083C" w14:textId="77777777" w:rsidR="00DE0BD8" w:rsidRPr="00A73A7A" w:rsidRDefault="00DE0BD8" w:rsidP="00EA1691">
            <w:pPr>
              <w:ind w:left="-107"/>
              <w:rPr>
                <w:rFonts w:ascii="Arial" w:eastAsia="Arial Unicode MS" w:hAnsi="Arial" w:cs="Arial"/>
                <w:color w:val="000000" w:themeColor="text1"/>
                <w:sz w:val="18"/>
                <w:szCs w:val="18"/>
              </w:rPr>
            </w:pPr>
          </w:p>
        </w:tc>
        <w:tc>
          <w:tcPr>
            <w:tcW w:w="530" w:type="pct"/>
            <w:tcBorders>
              <w:top w:val="single" w:sz="4" w:space="0" w:color="auto"/>
            </w:tcBorders>
          </w:tcPr>
          <w:p w14:paraId="3EA8CB40"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32" w:type="pct"/>
            <w:tcBorders>
              <w:top w:val="single" w:sz="4" w:space="0" w:color="auto"/>
            </w:tcBorders>
          </w:tcPr>
          <w:p w14:paraId="6C8A2DD7"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13" w:type="pct"/>
            <w:tcBorders>
              <w:top w:val="single" w:sz="4" w:space="0" w:color="auto"/>
            </w:tcBorders>
          </w:tcPr>
          <w:p w14:paraId="0C0D77E9"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8" w:type="pct"/>
            <w:tcBorders>
              <w:top w:val="single" w:sz="4" w:space="0" w:color="auto"/>
            </w:tcBorders>
          </w:tcPr>
          <w:p w14:paraId="7BBDE136"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3E75BDF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94" w:type="pct"/>
            <w:tcBorders>
              <w:top w:val="single" w:sz="4" w:space="0" w:color="auto"/>
            </w:tcBorders>
          </w:tcPr>
          <w:p w14:paraId="4605958E"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68CE1973" w14:textId="77777777" w:rsidTr="00AB63B4">
        <w:trPr>
          <w:trHeight w:val="144"/>
        </w:trPr>
        <w:tc>
          <w:tcPr>
            <w:tcW w:w="1588" w:type="pct"/>
          </w:tcPr>
          <w:p w14:paraId="4C75B9A4" w14:textId="77777777" w:rsidR="00DE0BD8" w:rsidRPr="00A73A7A" w:rsidRDefault="00DE0BD8" w:rsidP="00EA1691">
            <w:pPr>
              <w:ind w:left="-107"/>
              <w:rPr>
                <w:rFonts w:ascii="Arial" w:eastAsia="Arial Unicode MS" w:hAnsi="Arial" w:cs="Arial"/>
                <w:color w:val="000000" w:themeColor="text1"/>
                <w:sz w:val="18"/>
                <w:szCs w:val="18"/>
              </w:rPr>
            </w:pPr>
            <w:r w:rsidRPr="00A73A7A">
              <w:rPr>
                <w:rFonts w:ascii="Arial" w:eastAsia="Arial Unicode MS" w:hAnsi="Arial" w:cs="Arial"/>
                <w:b/>
                <w:bCs/>
                <w:color w:val="000000" w:themeColor="text1"/>
                <w:sz w:val="18"/>
                <w:szCs w:val="18"/>
              </w:rPr>
              <w:t>Total financial liabilities</w:t>
            </w:r>
          </w:p>
        </w:tc>
        <w:tc>
          <w:tcPr>
            <w:tcW w:w="530" w:type="pct"/>
            <w:tcBorders>
              <w:bottom w:val="single" w:sz="4" w:space="0" w:color="auto"/>
            </w:tcBorders>
            <w:vAlign w:val="bottom"/>
          </w:tcPr>
          <w:p w14:paraId="5B5F9501" w14:textId="22FA9B6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c>
          <w:tcPr>
            <w:tcW w:w="532" w:type="pct"/>
            <w:tcBorders>
              <w:bottom w:val="single" w:sz="4" w:space="0" w:color="auto"/>
            </w:tcBorders>
            <w:vAlign w:val="bottom"/>
          </w:tcPr>
          <w:p w14:paraId="7CE42BB0" w14:textId="0329654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13" w:type="pct"/>
            <w:tcBorders>
              <w:bottom w:val="single" w:sz="4" w:space="0" w:color="auto"/>
            </w:tcBorders>
            <w:vAlign w:val="bottom"/>
          </w:tcPr>
          <w:p w14:paraId="586D0775" w14:textId="661E8BD0"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8" w:type="pct"/>
            <w:tcBorders>
              <w:bottom w:val="single" w:sz="4" w:space="0" w:color="auto"/>
            </w:tcBorders>
            <w:vAlign w:val="bottom"/>
          </w:tcPr>
          <w:p w14:paraId="69C3EB8B" w14:textId="3CE6878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94" w:type="pct"/>
            <w:tcBorders>
              <w:bottom w:val="single" w:sz="4" w:space="0" w:color="auto"/>
            </w:tcBorders>
            <w:vAlign w:val="bottom"/>
          </w:tcPr>
          <w:p w14:paraId="1C301DBF" w14:textId="6318F56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w:t>
            </w:r>
            <w:r w:rsidR="006B3D5F" w:rsidRPr="00A73A7A">
              <w:rPr>
                <w:rFonts w:ascii="Arial" w:eastAsia="Arial Unicode MS" w:hAnsi="Arial" w:cs="Arial"/>
                <w:color w:val="000000" w:themeColor="text1"/>
                <w:sz w:val="18"/>
                <w:szCs w:val="18"/>
              </w:rPr>
              <w:t>0</w:t>
            </w:r>
            <w:r w:rsidRPr="00A73A7A">
              <w:rPr>
                <w:rFonts w:ascii="Arial" w:eastAsia="Arial Unicode MS" w:hAnsi="Arial" w:cs="Arial"/>
                <w:color w:val="000000" w:themeColor="text1"/>
                <w:sz w:val="18"/>
                <w:szCs w:val="18"/>
              </w:rPr>
              <w:t>,</w:t>
            </w:r>
            <w:r w:rsidR="006B3D5F" w:rsidRPr="00A73A7A">
              <w:rPr>
                <w:rFonts w:ascii="Arial" w:eastAsia="Arial Unicode MS" w:hAnsi="Arial" w:cs="Arial"/>
                <w:color w:val="000000" w:themeColor="text1"/>
                <w:sz w:val="18"/>
                <w:szCs w:val="18"/>
              </w:rPr>
              <w:t>881</w:t>
            </w:r>
            <w:r w:rsidRPr="00A73A7A">
              <w:rPr>
                <w:rFonts w:ascii="Arial" w:eastAsia="Arial Unicode MS" w:hAnsi="Arial" w:cs="Arial"/>
                <w:color w:val="000000" w:themeColor="text1"/>
                <w:sz w:val="18"/>
                <w:szCs w:val="18"/>
              </w:rPr>
              <w:t>,1</w:t>
            </w:r>
            <w:r w:rsidR="006B3D5F" w:rsidRPr="00A73A7A">
              <w:rPr>
                <w:rFonts w:ascii="Arial" w:eastAsia="Arial Unicode MS" w:hAnsi="Arial" w:cs="Arial"/>
                <w:color w:val="000000" w:themeColor="text1"/>
                <w:sz w:val="18"/>
                <w:szCs w:val="18"/>
              </w:rPr>
              <w:t>4</w:t>
            </w:r>
            <w:r w:rsidRPr="00A73A7A">
              <w:rPr>
                <w:rFonts w:ascii="Arial" w:eastAsia="Arial Unicode MS" w:hAnsi="Arial" w:cs="Arial"/>
                <w:color w:val="000000" w:themeColor="text1"/>
                <w:sz w:val="18"/>
                <w:szCs w:val="18"/>
              </w:rPr>
              <w:t>2</w:t>
            </w:r>
          </w:p>
        </w:tc>
        <w:tc>
          <w:tcPr>
            <w:tcW w:w="594" w:type="pct"/>
            <w:tcBorders>
              <w:bottom w:val="single" w:sz="4" w:space="0" w:color="auto"/>
            </w:tcBorders>
            <w:vAlign w:val="bottom"/>
          </w:tcPr>
          <w:p w14:paraId="7CF1F197" w14:textId="1A56B65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181,</w:t>
            </w:r>
            <w:r w:rsidR="006B3D5F" w:rsidRPr="00A73A7A">
              <w:rPr>
                <w:rFonts w:ascii="Arial" w:eastAsia="Arial Unicode MS" w:hAnsi="Arial" w:cs="Arial"/>
                <w:color w:val="000000" w:themeColor="text1"/>
                <w:sz w:val="18"/>
                <w:szCs w:val="18"/>
              </w:rPr>
              <w:t>301</w:t>
            </w:r>
            <w:r w:rsidRPr="00A73A7A">
              <w:rPr>
                <w:rFonts w:ascii="Arial" w:eastAsia="Arial Unicode MS" w:hAnsi="Arial" w:cs="Arial"/>
                <w:color w:val="000000" w:themeColor="text1"/>
                <w:sz w:val="18"/>
                <w:szCs w:val="18"/>
              </w:rPr>
              <w:t>,0</w:t>
            </w:r>
            <w:r w:rsidR="006B3D5F" w:rsidRPr="00A73A7A">
              <w:rPr>
                <w:rFonts w:ascii="Arial" w:eastAsia="Arial Unicode MS" w:hAnsi="Arial" w:cs="Arial"/>
                <w:color w:val="000000" w:themeColor="text1"/>
                <w:sz w:val="18"/>
                <w:szCs w:val="18"/>
              </w:rPr>
              <w:t>4</w:t>
            </w:r>
            <w:r w:rsidRPr="00A73A7A">
              <w:rPr>
                <w:rFonts w:ascii="Arial" w:eastAsia="Arial Unicode MS" w:hAnsi="Arial" w:cs="Arial"/>
                <w:color w:val="000000" w:themeColor="text1"/>
                <w:sz w:val="18"/>
                <w:szCs w:val="18"/>
              </w:rPr>
              <w:t>1</w:t>
            </w:r>
          </w:p>
        </w:tc>
      </w:tr>
    </w:tbl>
    <w:p w14:paraId="5CEE339A" w14:textId="77777777" w:rsidR="00474F1E" w:rsidRPr="00A73A7A" w:rsidRDefault="00474F1E" w:rsidP="009B16D2">
      <w:pPr>
        <w:ind w:right="-25"/>
        <w:outlineLvl w:val="0"/>
        <w:rPr>
          <w:rFonts w:ascii="Arial" w:hAnsi="Arial" w:cs="Arial"/>
          <w:color w:val="000000" w:themeColor="text1"/>
          <w:spacing w:val="-2"/>
          <w:sz w:val="18"/>
          <w:szCs w:val="18"/>
        </w:rPr>
      </w:pPr>
    </w:p>
    <w:p w14:paraId="45DF52A0" w14:textId="3CD0D0FB" w:rsidR="005D0849" w:rsidRPr="00A73A7A" w:rsidRDefault="005D0849"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tbl>
      <w:tblPr>
        <w:tblW w:w="5000" w:type="pct"/>
        <w:tblLook w:val="0600" w:firstRow="0" w:lastRow="0" w:firstColumn="0" w:lastColumn="0" w:noHBand="1" w:noVBand="1"/>
      </w:tblPr>
      <w:tblGrid>
        <w:gridCol w:w="4716"/>
        <w:gridCol w:w="1611"/>
        <w:gridCol w:w="1617"/>
        <w:gridCol w:w="1855"/>
        <w:gridCol w:w="1661"/>
        <w:gridCol w:w="1617"/>
        <w:gridCol w:w="1597"/>
      </w:tblGrid>
      <w:tr w:rsidR="005D0849" w:rsidRPr="00A73A7A" w14:paraId="7E831410" w14:textId="77777777" w:rsidTr="00216D9C">
        <w:trPr>
          <w:trHeight w:val="144"/>
        </w:trPr>
        <w:tc>
          <w:tcPr>
            <w:tcW w:w="1607" w:type="pct"/>
          </w:tcPr>
          <w:p w14:paraId="42A66D06" w14:textId="77777777" w:rsidR="005D0849" w:rsidRPr="00A73A7A" w:rsidRDefault="005D0849" w:rsidP="00EA1691">
            <w:pPr>
              <w:ind w:left="-71"/>
              <w:rPr>
                <w:rFonts w:ascii="Arial" w:eastAsia="Arial Unicode MS" w:hAnsi="Arial" w:cs="Arial"/>
                <w:color w:val="000000" w:themeColor="text1"/>
                <w:sz w:val="18"/>
                <w:szCs w:val="18"/>
                <w:cs/>
              </w:rPr>
            </w:pPr>
          </w:p>
        </w:tc>
        <w:tc>
          <w:tcPr>
            <w:tcW w:w="3393" w:type="pct"/>
            <w:gridSpan w:val="6"/>
            <w:tcBorders>
              <w:bottom w:val="single" w:sz="4" w:space="0" w:color="auto"/>
            </w:tcBorders>
            <w:vAlign w:val="bottom"/>
          </w:tcPr>
          <w:p w14:paraId="05B15128" w14:textId="21DBE387" w:rsidR="005D0849" w:rsidRPr="00A73A7A" w:rsidRDefault="005D0849" w:rsidP="009B16D2">
            <w:pPr>
              <w:ind w:left="-29"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Separate</w:t>
            </w:r>
          </w:p>
        </w:tc>
      </w:tr>
      <w:tr w:rsidR="005D0849" w:rsidRPr="00A73A7A" w14:paraId="0416A90A" w14:textId="77777777" w:rsidTr="00216D9C">
        <w:trPr>
          <w:trHeight w:val="144"/>
        </w:trPr>
        <w:tc>
          <w:tcPr>
            <w:tcW w:w="1607" w:type="pct"/>
          </w:tcPr>
          <w:p w14:paraId="05A5B449" w14:textId="77777777" w:rsidR="005D0849" w:rsidRPr="00A73A7A" w:rsidRDefault="005D0849" w:rsidP="00EA1691">
            <w:pPr>
              <w:ind w:left="-71"/>
              <w:rPr>
                <w:rFonts w:ascii="Arial" w:eastAsia="Arial Unicode MS" w:hAnsi="Arial" w:cs="Arial"/>
                <w:color w:val="000000" w:themeColor="text1"/>
                <w:sz w:val="18"/>
                <w:szCs w:val="18"/>
                <w:cs/>
              </w:rPr>
            </w:pPr>
          </w:p>
        </w:tc>
        <w:tc>
          <w:tcPr>
            <w:tcW w:w="3393" w:type="pct"/>
            <w:gridSpan w:val="6"/>
            <w:tcBorders>
              <w:top w:val="single" w:sz="4" w:space="0" w:color="auto"/>
              <w:bottom w:val="single" w:sz="4" w:space="0" w:color="auto"/>
            </w:tcBorders>
            <w:vAlign w:val="bottom"/>
          </w:tcPr>
          <w:p w14:paraId="4101FB68" w14:textId="2C6E5E4C" w:rsidR="005D0849" w:rsidRPr="00A73A7A" w:rsidRDefault="005D0849" w:rsidP="009B16D2">
            <w:pPr>
              <w:ind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30 Jun</w:t>
            </w:r>
            <w:r w:rsidR="0083111D" w:rsidRPr="00A73A7A">
              <w:rPr>
                <w:rFonts w:ascii="Arial" w:eastAsia="Arial Unicode MS" w:hAnsi="Arial" w:cs="Arial"/>
                <w:b/>
                <w:bCs/>
                <w:color w:val="000000" w:themeColor="text1"/>
                <w:sz w:val="18"/>
                <w:szCs w:val="18"/>
                <w:lang w:val="en-GB"/>
              </w:rPr>
              <w:t>e</w:t>
            </w:r>
            <w:r w:rsidRPr="00A73A7A">
              <w:rPr>
                <w:rFonts w:ascii="Arial" w:eastAsia="Arial Unicode MS" w:hAnsi="Arial" w:cs="Arial"/>
                <w:b/>
                <w:bCs/>
                <w:color w:val="000000" w:themeColor="text1"/>
                <w:sz w:val="18"/>
                <w:szCs w:val="18"/>
                <w:lang w:val="en-GB"/>
              </w:rPr>
              <w:t xml:space="preserve"> 2026</w:t>
            </w:r>
          </w:p>
        </w:tc>
      </w:tr>
      <w:tr w:rsidR="005D0849" w:rsidRPr="00A73A7A" w14:paraId="36D27452" w14:textId="77777777" w:rsidTr="00216D9C">
        <w:trPr>
          <w:trHeight w:val="144"/>
        </w:trPr>
        <w:tc>
          <w:tcPr>
            <w:tcW w:w="1607" w:type="pct"/>
          </w:tcPr>
          <w:p w14:paraId="745F9974"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tcBorders>
              <w:top w:val="single" w:sz="4" w:space="0" w:color="auto"/>
            </w:tcBorders>
            <w:vAlign w:val="bottom"/>
          </w:tcPr>
          <w:p w14:paraId="128EF985"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51" w:type="pct"/>
            <w:tcBorders>
              <w:top w:val="single" w:sz="4" w:space="0" w:color="auto"/>
            </w:tcBorders>
            <w:vAlign w:val="bottom"/>
          </w:tcPr>
          <w:p w14:paraId="120718E5"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632" w:type="pct"/>
            <w:tcBorders>
              <w:top w:val="single" w:sz="4" w:space="0" w:color="auto"/>
            </w:tcBorders>
            <w:vAlign w:val="bottom"/>
          </w:tcPr>
          <w:p w14:paraId="3552B7CC"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66" w:type="pct"/>
            <w:tcBorders>
              <w:top w:val="single" w:sz="4" w:space="0" w:color="auto"/>
            </w:tcBorders>
            <w:vAlign w:val="bottom"/>
          </w:tcPr>
          <w:p w14:paraId="4161E633"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551" w:type="pct"/>
            <w:tcBorders>
              <w:top w:val="single" w:sz="4" w:space="0" w:color="auto"/>
            </w:tcBorders>
            <w:vAlign w:val="bottom"/>
          </w:tcPr>
          <w:p w14:paraId="63C90B3E" w14:textId="77777777" w:rsidR="005D0849" w:rsidRPr="00A73A7A" w:rsidRDefault="005D0849" w:rsidP="009B16D2">
            <w:pPr>
              <w:ind w:right="-72"/>
              <w:rPr>
                <w:rFonts w:ascii="Arial" w:eastAsia="Arial Unicode MS" w:hAnsi="Arial" w:cs="Arial"/>
                <w:b/>
                <w:bCs/>
                <w:color w:val="000000" w:themeColor="text1"/>
                <w:sz w:val="18"/>
                <w:szCs w:val="18"/>
              </w:rPr>
            </w:pPr>
          </w:p>
        </w:tc>
        <w:tc>
          <w:tcPr>
            <w:tcW w:w="544" w:type="pct"/>
            <w:tcBorders>
              <w:top w:val="single" w:sz="4" w:space="0" w:color="auto"/>
            </w:tcBorders>
          </w:tcPr>
          <w:p w14:paraId="32C125C3" w14:textId="77777777" w:rsidR="005D0849" w:rsidRPr="00A73A7A" w:rsidRDefault="005D0849" w:rsidP="009B16D2">
            <w:pPr>
              <w:ind w:right="-72"/>
              <w:rPr>
                <w:rFonts w:ascii="Arial" w:eastAsia="Arial Unicode MS" w:hAnsi="Arial" w:cs="Arial"/>
                <w:b/>
                <w:bCs/>
                <w:color w:val="000000" w:themeColor="text1"/>
                <w:sz w:val="18"/>
                <w:szCs w:val="18"/>
              </w:rPr>
            </w:pPr>
          </w:p>
        </w:tc>
      </w:tr>
      <w:tr w:rsidR="005D0849" w:rsidRPr="00A73A7A" w14:paraId="6542C072" w14:textId="77777777" w:rsidTr="00216D9C">
        <w:trPr>
          <w:trHeight w:val="144"/>
        </w:trPr>
        <w:tc>
          <w:tcPr>
            <w:tcW w:w="1607" w:type="pct"/>
          </w:tcPr>
          <w:p w14:paraId="42C53665"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vAlign w:val="bottom"/>
          </w:tcPr>
          <w:p w14:paraId="22C49AE8" w14:textId="77777777" w:rsidR="005D0849" w:rsidRPr="00A73A7A" w:rsidRDefault="005D0849" w:rsidP="009B16D2">
            <w:pPr>
              <w:ind w:right="-72"/>
              <w:jc w:val="center"/>
              <w:rPr>
                <w:rFonts w:ascii="Arial" w:eastAsia="Arial Unicode MS" w:hAnsi="Arial" w:cs="Arial"/>
                <w:b/>
                <w:bCs/>
                <w:color w:val="000000" w:themeColor="text1"/>
                <w:sz w:val="18"/>
                <w:szCs w:val="18"/>
              </w:rPr>
            </w:pPr>
          </w:p>
        </w:tc>
        <w:tc>
          <w:tcPr>
            <w:tcW w:w="551" w:type="pct"/>
            <w:vAlign w:val="bottom"/>
          </w:tcPr>
          <w:p w14:paraId="6B77846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632" w:type="pct"/>
            <w:vAlign w:val="bottom"/>
          </w:tcPr>
          <w:p w14:paraId="63205B1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66" w:type="pct"/>
            <w:vAlign w:val="bottom"/>
          </w:tcPr>
          <w:p w14:paraId="6B54116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551" w:type="pct"/>
            <w:vAlign w:val="bottom"/>
          </w:tcPr>
          <w:p w14:paraId="132D2452"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44" w:type="pct"/>
          </w:tcPr>
          <w:p w14:paraId="45D70760"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5BEB9B70" w14:textId="77777777" w:rsidTr="00216D9C">
        <w:trPr>
          <w:trHeight w:val="144"/>
        </w:trPr>
        <w:tc>
          <w:tcPr>
            <w:tcW w:w="1607" w:type="pct"/>
          </w:tcPr>
          <w:p w14:paraId="4CDDB5B2"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vAlign w:val="bottom"/>
          </w:tcPr>
          <w:p w14:paraId="7090572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51" w:type="pct"/>
            <w:vAlign w:val="bottom"/>
          </w:tcPr>
          <w:p w14:paraId="6C6CB68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632" w:type="pct"/>
            <w:vAlign w:val="bottom"/>
          </w:tcPr>
          <w:p w14:paraId="21A26162"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66" w:type="pct"/>
            <w:vAlign w:val="bottom"/>
          </w:tcPr>
          <w:p w14:paraId="6D7EC37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51" w:type="pct"/>
            <w:vAlign w:val="bottom"/>
          </w:tcPr>
          <w:p w14:paraId="331CB3E6"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44" w:type="pct"/>
          </w:tcPr>
          <w:p w14:paraId="6F2E3D1E"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3BB7989B" w14:textId="77777777" w:rsidTr="00216D9C">
        <w:trPr>
          <w:trHeight w:val="53"/>
        </w:trPr>
        <w:tc>
          <w:tcPr>
            <w:tcW w:w="1607" w:type="pct"/>
          </w:tcPr>
          <w:p w14:paraId="78B6F51F"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vAlign w:val="bottom"/>
          </w:tcPr>
          <w:p w14:paraId="1DE69382"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551" w:type="pct"/>
            <w:vAlign w:val="bottom"/>
          </w:tcPr>
          <w:p w14:paraId="31B5B5C6"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632" w:type="pct"/>
            <w:vAlign w:val="bottom"/>
          </w:tcPr>
          <w:p w14:paraId="230B34B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66" w:type="pct"/>
            <w:vAlign w:val="bottom"/>
          </w:tcPr>
          <w:p w14:paraId="7FF2046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51" w:type="pct"/>
            <w:vAlign w:val="bottom"/>
          </w:tcPr>
          <w:p w14:paraId="029FDEE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Held at</w:t>
            </w:r>
          </w:p>
        </w:tc>
        <w:tc>
          <w:tcPr>
            <w:tcW w:w="544" w:type="pct"/>
          </w:tcPr>
          <w:p w14:paraId="4A370495"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62D90C0E" w14:textId="77777777" w:rsidTr="00216D9C">
        <w:trPr>
          <w:trHeight w:val="144"/>
        </w:trPr>
        <w:tc>
          <w:tcPr>
            <w:tcW w:w="1607" w:type="pct"/>
          </w:tcPr>
          <w:p w14:paraId="0D663FF0"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vAlign w:val="bottom"/>
          </w:tcPr>
          <w:p w14:paraId="26AF948F"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551" w:type="pct"/>
            <w:vAlign w:val="bottom"/>
          </w:tcPr>
          <w:p w14:paraId="38E2F888"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632" w:type="pct"/>
            <w:vAlign w:val="bottom"/>
          </w:tcPr>
          <w:p w14:paraId="7665574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66" w:type="pct"/>
            <w:vAlign w:val="bottom"/>
          </w:tcPr>
          <w:p w14:paraId="28D2A294"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51" w:type="pct"/>
            <w:vAlign w:val="bottom"/>
          </w:tcPr>
          <w:p w14:paraId="33B3C270" w14:textId="77777777" w:rsidR="005D0849" w:rsidRPr="00A73A7A" w:rsidRDefault="005D0849" w:rsidP="009B16D2">
            <w:pPr>
              <w:ind w:right="-72"/>
              <w:jc w:val="right"/>
              <w:rPr>
                <w:rFonts w:ascii="Arial" w:eastAsia="Arial Unicode MS" w:hAnsi="Arial" w:cs="Arial"/>
                <w:b/>
                <w:bCs/>
                <w:color w:val="000000" w:themeColor="text1"/>
                <w:sz w:val="18"/>
                <w:szCs w:val="18"/>
              </w:rPr>
            </w:pPr>
            <w:proofErr w:type="spellStart"/>
            <w:r w:rsidRPr="00A73A7A">
              <w:rPr>
                <w:rFonts w:ascii="Arial" w:eastAsia="Arial Unicode MS" w:hAnsi="Arial" w:cs="Arial"/>
                <w:b/>
                <w:bCs/>
                <w:color w:val="000000" w:themeColor="text1"/>
                <w:sz w:val="18"/>
                <w:szCs w:val="18"/>
              </w:rPr>
              <w:t>amortised</w:t>
            </w:r>
            <w:proofErr w:type="spellEnd"/>
            <w:r w:rsidRPr="00A73A7A">
              <w:rPr>
                <w:rFonts w:ascii="Arial" w:eastAsia="Arial Unicode MS" w:hAnsi="Arial" w:cs="Arial"/>
                <w:b/>
                <w:bCs/>
                <w:color w:val="000000" w:themeColor="text1"/>
                <w:sz w:val="18"/>
                <w:szCs w:val="18"/>
              </w:rPr>
              <w:t xml:space="preserve"> cost</w:t>
            </w:r>
          </w:p>
        </w:tc>
        <w:tc>
          <w:tcPr>
            <w:tcW w:w="544" w:type="pct"/>
          </w:tcPr>
          <w:p w14:paraId="1236FEC8"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w:t>
            </w:r>
          </w:p>
        </w:tc>
      </w:tr>
      <w:tr w:rsidR="005D0849" w:rsidRPr="00A73A7A" w14:paraId="6B6A0097" w14:textId="77777777" w:rsidTr="00216D9C">
        <w:trPr>
          <w:trHeight w:val="144"/>
        </w:trPr>
        <w:tc>
          <w:tcPr>
            <w:tcW w:w="1607" w:type="pct"/>
          </w:tcPr>
          <w:p w14:paraId="3BB06747" w14:textId="77777777" w:rsidR="005D0849" w:rsidRPr="00A73A7A" w:rsidRDefault="005D0849" w:rsidP="00EA1691">
            <w:pPr>
              <w:ind w:left="-71"/>
              <w:rPr>
                <w:rFonts w:ascii="Arial" w:eastAsia="Arial Unicode MS" w:hAnsi="Arial" w:cs="Arial"/>
                <w:color w:val="000000" w:themeColor="text1"/>
                <w:sz w:val="18"/>
                <w:szCs w:val="18"/>
                <w:cs/>
              </w:rPr>
            </w:pPr>
          </w:p>
        </w:tc>
        <w:tc>
          <w:tcPr>
            <w:tcW w:w="549" w:type="pct"/>
            <w:tcBorders>
              <w:bottom w:val="single" w:sz="4" w:space="0" w:color="auto"/>
            </w:tcBorders>
            <w:vAlign w:val="bottom"/>
          </w:tcPr>
          <w:p w14:paraId="7976E1BC"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51" w:type="pct"/>
            <w:tcBorders>
              <w:bottom w:val="single" w:sz="4" w:space="0" w:color="auto"/>
            </w:tcBorders>
            <w:vAlign w:val="bottom"/>
          </w:tcPr>
          <w:p w14:paraId="60BEEC6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632" w:type="pct"/>
            <w:tcBorders>
              <w:bottom w:val="single" w:sz="4" w:space="0" w:color="auto"/>
            </w:tcBorders>
            <w:vAlign w:val="bottom"/>
          </w:tcPr>
          <w:p w14:paraId="1780C048"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66" w:type="pct"/>
            <w:tcBorders>
              <w:bottom w:val="single" w:sz="4" w:space="0" w:color="auto"/>
            </w:tcBorders>
            <w:vAlign w:val="bottom"/>
          </w:tcPr>
          <w:p w14:paraId="415D43D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51" w:type="pct"/>
            <w:tcBorders>
              <w:bottom w:val="single" w:sz="4" w:space="0" w:color="auto"/>
            </w:tcBorders>
            <w:vAlign w:val="bottom"/>
          </w:tcPr>
          <w:p w14:paraId="3200D6C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44" w:type="pct"/>
            <w:tcBorders>
              <w:bottom w:val="single" w:sz="4" w:space="0" w:color="auto"/>
            </w:tcBorders>
          </w:tcPr>
          <w:p w14:paraId="653CDFF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r>
      <w:tr w:rsidR="005D0849" w:rsidRPr="00A73A7A" w14:paraId="02513F69" w14:textId="77777777" w:rsidTr="00216D9C">
        <w:trPr>
          <w:trHeight w:val="144"/>
        </w:trPr>
        <w:tc>
          <w:tcPr>
            <w:tcW w:w="1607" w:type="pct"/>
          </w:tcPr>
          <w:p w14:paraId="5CA5A195" w14:textId="77777777" w:rsidR="005D0849" w:rsidRPr="00A73A7A" w:rsidRDefault="005D0849" w:rsidP="00EA1691">
            <w:pPr>
              <w:ind w:left="-71"/>
              <w:rPr>
                <w:rFonts w:ascii="Arial" w:eastAsia="Arial Unicode MS" w:hAnsi="Arial" w:cs="Arial"/>
                <w:b/>
                <w:bCs/>
                <w:color w:val="000000" w:themeColor="text1"/>
                <w:sz w:val="18"/>
                <w:szCs w:val="18"/>
              </w:rPr>
            </w:pPr>
          </w:p>
        </w:tc>
        <w:tc>
          <w:tcPr>
            <w:tcW w:w="549" w:type="pct"/>
            <w:tcBorders>
              <w:top w:val="single" w:sz="4" w:space="0" w:color="auto"/>
            </w:tcBorders>
          </w:tcPr>
          <w:p w14:paraId="5934AD5D"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54EBB9A0"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tcPr>
          <w:p w14:paraId="723D1E17"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tcPr>
          <w:p w14:paraId="2DB858EF"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143896FA"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tcPr>
          <w:p w14:paraId="5A04B99A"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5D0849" w:rsidRPr="00A73A7A" w14:paraId="1569AAB1" w14:textId="77777777" w:rsidTr="00216D9C">
        <w:trPr>
          <w:trHeight w:val="144"/>
        </w:trPr>
        <w:tc>
          <w:tcPr>
            <w:tcW w:w="1607" w:type="pct"/>
          </w:tcPr>
          <w:p w14:paraId="01FA594B" w14:textId="77777777" w:rsidR="005D0849" w:rsidRPr="00A73A7A" w:rsidRDefault="005D0849" w:rsidP="00EA1691">
            <w:pPr>
              <w:ind w:left="-71"/>
              <w:rPr>
                <w:rFonts w:ascii="Arial" w:eastAsia="Arial Unicode MS" w:hAnsi="Arial" w:cs="Arial"/>
                <w:color w:val="000000" w:themeColor="text1"/>
                <w:sz w:val="18"/>
                <w:szCs w:val="18"/>
                <w:cs/>
              </w:rPr>
            </w:pPr>
            <w:r w:rsidRPr="00A73A7A">
              <w:rPr>
                <w:rFonts w:ascii="Arial" w:eastAsia="Arial Unicode MS" w:hAnsi="Arial" w:cs="Arial"/>
                <w:b/>
                <w:bCs/>
                <w:color w:val="000000" w:themeColor="text1"/>
                <w:sz w:val="18"/>
                <w:szCs w:val="18"/>
              </w:rPr>
              <w:t>Financial assets</w:t>
            </w:r>
          </w:p>
        </w:tc>
        <w:tc>
          <w:tcPr>
            <w:tcW w:w="549" w:type="pct"/>
          </w:tcPr>
          <w:p w14:paraId="7C4043EC"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Pr>
          <w:p w14:paraId="487AB5FB"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32" w:type="pct"/>
          </w:tcPr>
          <w:p w14:paraId="26A43D1F"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66" w:type="pct"/>
          </w:tcPr>
          <w:p w14:paraId="05C98710"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Pr>
          <w:p w14:paraId="1F4F1827"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4" w:type="pct"/>
          </w:tcPr>
          <w:p w14:paraId="385E5182"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7013C5" w:rsidRPr="00A73A7A" w14:paraId="5389EBF9" w14:textId="77777777" w:rsidTr="00216D9C">
        <w:trPr>
          <w:trHeight w:val="144"/>
        </w:trPr>
        <w:tc>
          <w:tcPr>
            <w:tcW w:w="1607" w:type="pct"/>
          </w:tcPr>
          <w:p w14:paraId="11C60033" w14:textId="77777777" w:rsidR="007013C5" w:rsidRPr="00A73A7A" w:rsidRDefault="007013C5"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Cash </w:t>
            </w:r>
          </w:p>
        </w:tc>
        <w:tc>
          <w:tcPr>
            <w:tcW w:w="549" w:type="pct"/>
            <w:vAlign w:val="bottom"/>
          </w:tcPr>
          <w:p w14:paraId="74026B55" w14:textId="4A8751B0"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1BDC8EAC" w14:textId="4455B9A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775A1A72" w14:textId="27C05160"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56B58FEF" w14:textId="17FEA69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0E5F9BDE" w14:textId="1F48E89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526,477</w:t>
            </w:r>
          </w:p>
        </w:tc>
        <w:tc>
          <w:tcPr>
            <w:tcW w:w="544" w:type="pct"/>
            <w:vAlign w:val="bottom"/>
          </w:tcPr>
          <w:p w14:paraId="04EB578A" w14:textId="4B0F892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526,477</w:t>
            </w:r>
          </w:p>
        </w:tc>
      </w:tr>
      <w:tr w:rsidR="007013C5" w:rsidRPr="00A73A7A" w14:paraId="49A79E78" w14:textId="77777777" w:rsidTr="00216D9C">
        <w:trPr>
          <w:trHeight w:val="144"/>
        </w:trPr>
        <w:tc>
          <w:tcPr>
            <w:tcW w:w="1607" w:type="pct"/>
          </w:tcPr>
          <w:p w14:paraId="6D2E9B0D" w14:textId="77777777" w:rsidR="007013C5" w:rsidRPr="00A73A7A" w:rsidRDefault="007013C5" w:rsidP="00EA1691">
            <w:pPr>
              <w:ind w:left="-71"/>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Interbank and money market items, net</w:t>
            </w:r>
          </w:p>
        </w:tc>
        <w:tc>
          <w:tcPr>
            <w:tcW w:w="549" w:type="pct"/>
            <w:vAlign w:val="bottom"/>
          </w:tcPr>
          <w:p w14:paraId="2FFF3BA2" w14:textId="2E0D5BA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6D9F7DB5" w14:textId="5182289A"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1AA66A03" w14:textId="095C7D5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7D3DC63C" w14:textId="3C41C4A1"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45EAE122" w14:textId="422133A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25,642,742</w:t>
            </w:r>
          </w:p>
        </w:tc>
        <w:tc>
          <w:tcPr>
            <w:tcW w:w="544" w:type="pct"/>
            <w:vAlign w:val="bottom"/>
          </w:tcPr>
          <w:p w14:paraId="5ECBC093" w14:textId="0EC73502"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25,642,742</w:t>
            </w:r>
          </w:p>
        </w:tc>
      </w:tr>
      <w:tr w:rsidR="007013C5" w:rsidRPr="00A73A7A" w14:paraId="42451D44" w14:textId="77777777" w:rsidTr="00216D9C">
        <w:trPr>
          <w:trHeight w:val="144"/>
        </w:trPr>
        <w:tc>
          <w:tcPr>
            <w:tcW w:w="1607" w:type="pct"/>
          </w:tcPr>
          <w:p w14:paraId="3E773DFB" w14:textId="77777777" w:rsidR="007013C5" w:rsidRPr="00A73A7A" w:rsidRDefault="007013C5"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Financial assets measured at fair value </w:t>
            </w:r>
          </w:p>
        </w:tc>
        <w:tc>
          <w:tcPr>
            <w:tcW w:w="549" w:type="pct"/>
          </w:tcPr>
          <w:p w14:paraId="7F919E98"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51" w:type="pct"/>
          </w:tcPr>
          <w:p w14:paraId="107E3A50"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32" w:type="pct"/>
          </w:tcPr>
          <w:p w14:paraId="558FC3BC"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66" w:type="pct"/>
          </w:tcPr>
          <w:p w14:paraId="0754F7BD"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51" w:type="pct"/>
          </w:tcPr>
          <w:p w14:paraId="61B0CB79"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4" w:type="pct"/>
          </w:tcPr>
          <w:p w14:paraId="567ADB8A"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C6C3E" w:rsidRPr="00A73A7A" w14:paraId="5158B8B0" w14:textId="77777777" w:rsidTr="00216D9C">
        <w:trPr>
          <w:trHeight w:val="144"/>
        </w:trPr>
        <w:tc>
          <w:tcPr>
            <w:tcW w:w="1607" w:type="pct"/>
          </w:tcPr>
          <w:p w14:paraId="70809543" w14:textId="77777777" w:rsidR="007C6C3E" w:rsidRPr="00A73A7A" w:rsidRDefault="007C6C3E" w:rsidP="00EA1691">
            <w:pPr>
              <w:ind w:left="-71"/>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 xml:space="preserve">   through profit or loss</w:t>
            </w:r>
          </w:p>
        </w:tc>
        <w:tc>
          <w:tcPr>
            <w:tcW w:w="549" w:type="pct"/>
            <w:vAlign w:val="bottom"/>
          </w:tcPr>
          <w:p w14:paraId="0FEB2A32" w14:textId="42B7BA4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40</w:t>
            </w:r>
            <w:r w:rsidRPr="00A73A7A">
              <w:rPr>
                <w:rFonts w:ascii="Arial" w:eastAsia="Arial Unicode MS" w:hAnsi="Arial" w:cs="Arial"/>
                <w:color w:val="000000" w:themeColor="text1"/>
                <w:sz w:val="18"/>
                <w:szCs w:val="18"/>
              </w:rPr>
              <w:t>,</w:t>
            </w:r>
            <w:r w:rsidRPr="00A73A7A">
              <w:rPr>
                <w:rFonts w:ascii="Arial" w:eastAsia="Arial Unicode MS" w:hAnsi="Arial" w:cs="Arial"/>
                <w:color w:val="000000" w:themeColor="text1"/>
                <w:sz w:val="18"/>
                <w:szCs w:val="18"/>
                <w:cs/>
              </w:rPr>
              <w:t>814</w:t>
            </w:r>
          </w:p>
        </w:tc>
        <w:tc>
          <w:tcPr>
            <w:tcW w:w="551" w:type="pct"/>
            <w:vAlign w:val="bottom"/>
          </w:tcPr>
          <w:p w14:paraId="4BBE8792" w14:textId="7D50A47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6763C9D9" w14:textId="4F17F1A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7A43738D" w14:textId="649DEF0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08B4F3BE" w14:textId="19E7C03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vAlign w:val="bottom"/>
          </w:tcPr>
          <w:p w14:paraId="20F77BE5" w14:textId="6AC54A8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40</w:t>
            </w:r>
            <w:r w:rsidRPr="00A73A7A">
              <w:rPr>
                <w:rFonts w:ascii="Arial" w:eastAsia="Arial Unicode MS" w:hAnsi="Arial" w:cs="Arial"/>
                <w:color w:val="000000" w:themeColor="text1"/>
                <w:sz w:val="18"/>
                <w:szCs w:val="18"/>
              </w:rPr>
              <w:t>,</w:t>
            </w:r>
            <w:r w:rsidRPr="00A73A7A">
              <w:rPr>
                <w:rFonts w:ascii="Arial" w:eastAsia="Arial Unicode MS" w:hAnsi="Arial" w:cs="Arial"/>
                <w:color w:val="000000" w:themeColor="text1"/>
                <w:sz w:val="18"/>
                <w:szCs w:val="18"/>
                <w:cs/>
              </w:rPr>
              <w:t>814</w:t>
            </w:r>
          </w:p>
        </w:tc>
      </w:tr>
      <w:tr w:rsidR="007C6C3E" w:rsidRPr="00A73A7A" w14:paraId="5B75D3A6" w14:textId="77777777" w:rsidTr="00216D9C">
        <w:trPr>
          <w:trHeight w:val="144"/>
        </w:trPr>
        <w:tc>
          <w:tcPr>
            <w:tcW w:w="1607" w:type="pct"/>
          </w:tcPr>
          <w:p w14:paraId="410E1CF5" w14:textId="4B03F420"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Investments, net </w:t>
            </w:r>
          </w:p>
        </w:tc>
        <w:tc>
          <w:tcPr>
            <w:tcW w:w="549" w:type="pct"/>
            <w:vAlign w:val="bottom"/>
          </w:tcPr>
          <w:p w14:paraId="5579BA25"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vAlign w:val="bottom"/>
          </w:tcPr>
          <w:p w14:paraId="39E700CC"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32" w:type="pct"/>
            <w:vAlign w:val="bottom"/>
          </w:tcPr>
          <w:p w14:paraId="6E166667"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66" w:type="pct"/>
            <w:vAlign w:val="bottom"/>
          </w:tcPr>
          <w:p w14:paraId="6C636484"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vAlign w:val="bottom"/>
          </w:tcPr>
          <w:p w14:paraId="3C1419C2"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vAlign w:val="bottom"/>
          </w:tcPr>
          <w:p w14:paraId="6A2D006A"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24CD7B86" w14:textId="77777777" w:rsidTr="00216D9C">
        <w:trPr>
          <w:trHeight w:val="144"/>
        </w:trPr>
        <w:tc>
          <w:tcPr>
            <w:tcW w:w="1607" w:type="pct"/>
          </w:tcPr>
          <w:p w14:paraId="52456BC8" w14:textId="71B9517B"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Government and state enterprise securities</w:t>
            </w:r>
          </w:p>
        </w:tc>
        <w:tc>
          <w:tcPr>
            <w:tcW w:w="549" w:type="pct"/>
            <w:vAlign w:val="bottom"/>
          </w:tcPr>
          <w:p w14:paraId="4C44C7C0" w14:textId="19C29D2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05AFE067" w14:textId="6A301BE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4740861E" w14:textId="52AAC66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3,981,850</w:t>
            </w:r>
          </w:p>
        </w:tc>
        <w:tc>
          <w:tcPr>
            <w:tcW w:w="566" w:type="pct"/>
            <w:vAlign w:val="bottom"/>
          </w:tcPr>
          <w:p w14:paraId="1165F74E" w14:textId="7C8A4FAE"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0FCD2CFA" w14:textId="611FC67D"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vAlign w:val="bottom"/>
          </w:tcPr>
          <w:p w14:paraId="4D432ACB" w14:textId="1B0E820E"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3,981,850</w:t>
            </w:r>
          </w:p>
        </w:tc>
      </w:tr>
      <w:tr w:rsidR="007C6C3E" w:rsidRPr="00A73A7A" w14:paraId="7A944387" w14:textId="77777777" w:rsidTr="00216D9C">
        <w:trPr>
          <w:trHeight w:val="144"/>
        </w:trPr>
        <w:tc>
          <w:tcPr>
            <w:tcW w:w="1607" w:type="pct"/>
          </w:tcPr>
          <w:p w14:paraId="7A088BFB" w14:textId="6D77BE10"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Private debt securities</w:t>
            </w:r>
          </w:p>
        </w:tc>
        <w:tc>
          <w:tcPr>
            <w:tcW w:w="549" w:type="pct"/>
            <w:vAlign w:val="bottom"/>
          </w:tcPr>
          <w:p w14:paraId="34EF2740" w14:textId="5A12FFD6"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55C1A0E2" w14:textId="13793BE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0045E7C1" w14:textId="2CFAC89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56,918</w:t>
            </w:r>
          </w:p>
        </w:tc>
        <w:tc>
          <w:tcPr>
            <w:tcW w:w="566" w:type="pct"/>
            <w:vAlign w:val="bottom"/>
          </w:tcPr>
          <w:p w14:paraId="14D88EF0" w14:textId="2BEEC00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52F04D07" w14:textId="014A48C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vAlign w:val="bottom"/>
          </w:tcPr>
          <w:p w14:paraId="67C7E475" w14:textId="19D5D70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56,918</w:t>
            </w:r>
          </w:p>
        </w:tc>
      </w:tr>
      <w:tr w:rsidR="007C6C3E" w:rsidRPr="00A73A7A" w14:paraId="55BAAE7E" w14:textId="77777777" w:rsidTr="00216D9C">
        <w:trPr>
          <w:trHeight w:val="144"/>
        </w:trPr>
        <w:tc>
          <w:tcPr>
            <w:tcW w:w="1607" w:type="pct"/>
          </w:tcPr>
          <w:p w14:paraId="24EF88E2" w14:textId="25C358AF"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Domestic non-marketable equity instruments</w:t>
            </w:r>
          </w:p>
        </w:tc>
        <w:tc>
          <w:tcPr>
            <w:tcW w:w="549" w:type="pct"/>
            <w:vAlign w:val="bottom"/>
          </w:tcPr>
          <w:p w14:paraId="1462FCE1" w14:textId="25ED907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348BEEC0" w14:textId="28A15099"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7752F943" w14:textId="4F9DD81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4531846A" w14:textId="7577FABD"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c>
          <w:tcPr>
            <w:tcW w:w="551" w:type="pct"/>
            <w:vAlign w:val="bottom"/>
          </w:tcPr>
          <w:p w14:paraId="17B1A0C4" w14:textId="16DB25B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4" w:type="pct"/>
            <w:vAlign w:val="bottom"/>
          </w:tcPr>
          <w:p w14:paraId="147132E8" w14:textId="7041A2A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r>
      <w:tr w:rsidR="007C6C3E" w:rsidRPr="00A73A7A" w14:paraId="4A477983" w14:textId="77777777" w:rsidTr="00216D9C">
        <w:trPr>
          <w:trHeight w:val="144"/>
        </w:trPr>
        <w:tc>
          <w:tcPr>
            <w:tcW w:w="1607" w:type="pct"/>
          </w:tcPr>
          <w:p w14:paraId="7C9AE6B3" w14:textId="21B095F4"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Loans to customers and accrued </w:t>
            </w:r>
          </w:p>
        </w:tc>
        <w:tc>
          <w:tcPr>
            <w:tcW w:w="549" w:type="pct"/>
            <w:vAlign w:val="bottom"/>
          </w:tcPr>
          <w:p w14:paraId="5D914E1F"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51" w:type="pct"/>
            <w:vAlign w:val="bottom"/>
          </w:tcPr>
          <w:p w14:paraId="2A6EE716"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632" w:type="pct"/>
            <w:vAlign w:val="bottom"/>
          </w:tcPr>
          <w:p w14:paraId="7BA3F913"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66" w:type="pct"/>
            <w:vAlign w:val="bottom"/>
          </w:tcPr>
          <w:p w14:paraId="5C97560C"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51" w:type="pct"/>
            <w:vAlign w:val="bottom"/>
          </w:tcPr>
          <w:p w14:paraId="34CCE5D9"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vAlign w:val="bottom"/>
          </w:tcPr>
          <w:p w14:paraId="339A875B"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00D006CC" w14:textId="77777777" w:rsidTr="00216D9C">
        <w:trPr>
          <w:trHeight w:val="144"/>
        </w:trPr>
        <w:tc>
          <w:tcPr>
            <w:tcW w:w="1607" w:type="pct"/>
          </w:tcPr>
          <w:p w14:paraId="53B21021" w14:textId="109B3551"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interest receivables, net</w:t>
            </w:r>
          </w:p>
        </w:tc>
        <w:tc>
          <w:tcPr>
            <w:tcW w:w="549" w:type="pct"/>
            <w:vAlign w:val="bottom"/>
          </w:tcPr>
          <w:p w14:paraId="712193CF" w14:textId="25CB989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30305387" w14:textId="3C3CE21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4901281A" w14:textId="06B9F35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4C6C40EA" w14:textId="26B8C41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7003382E" w14:textId="194799B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190,691,188</w:t>
            </w:r>
          </w:p>
        </w:tc>
        <w:tc>
          <w:tcPr>
            <w:tcW w:w="544" w:type="pct"/>
            <w:vAlign w:val="bottom"/>
          </w:tcPr>
          <w:p w14:paraId="468F417C" w14:textId="6AE203B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190,691,188</w:t>
            </w:r>
          </w:p>
        </w:tc>
      </w:tr>
      <w:tr w:rsidR="007C6C3E" w:rsidRPr="00A73A7A" w14:paraId="548C2282" w14:textId="77777777" w:rsidTr="00216D9C">
        <w:trPr>
          <w:trHeight w:val="144"/>
        </w:trPr>
        <w:tc>
          <w:tcPr>
            <w:tcW w:w="1607" w:type="pct"/>
          </w:tcPr>
          <w:p w14:paraId="47A15DEE" w14:textId="2D592025" w:rsidR="007C6C3E" w:rsidRPr="00A73A7A" w:rsidRDefault="007C6C3E"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Other financial assets, net</w:t>
            </w:r>
          </w:p>
        </w:tc>
        <w:tc>
          <w:tcPr>
            <w:tcW w:w="549" w:type="pct"/>
            <w:vAlign w:val="bottom"/>
          </w:tcPr>
          <w:p w14:paraId="149D588B" w14:textId="0EA8D82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735A8CB5" w14:textId="1696A1D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73D4EF24" w14:textId="2BCCB62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4AE72DCA" w14:textId="67752E0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21D48603" w14:textId="15742C19"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2,336,028</w:t>
            </w:r>
          </w:p>
        </w:tc>
        <w:tc>
          <w:tcPr>
            <w:tcW w:w="544" w:type="pct"/>
            <w:vAlign w:val="bottom"/>
          </w:tcPr>
          <w:p w14:paraId="7125DC95" w14:textId="24CC753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2,336,028</w:t>
            </w:r>
          </w:p>
        </w:tc>
      </w:tr>
      <w:tr w:rsidR="007C6C3E" w:rsidRPr="00A73A7A" w14:paraId="66E4066B" w14:textId="77777777" w:rsidTr="0033765C">
        <w:trPr>
          <w:trHeight w:val="144"/>
        </w:trPr>
        <w:tc>
          <w:tcPr>
            <w:tcW w:w="1607" w:type="pct"/>
          </w:tcPr>
          <w:p w14:paraId="1F14C21A" w14:textId="77777777" w:rsidR="007C6C3E" w:rsidRPr="00A73A7A" w:rsidRDefault="007C6C3E" w:rsidP="00EA1691">
            <w:pPr>
              <w:ind w:left="-71"/>
              <w:rPr>
                <w:rFonts w:ascii="Arial" w:eastAsia="Arial Unicode MS" w:hAnsi="Arial" w:cs="Arial"/>
                <w:color w:val="000000" w:themeColor="text1"/>
                <w:sz w:val="18"/>
                <w:szCs w:val="18"/>
              </w:rPr>
            </w:pPr>
          </w:p>
        </w:tc>
        <w:tc>
          <w:tcPr>
            <w:tcW w:w="549" w:type="pct"/>
            <w:tcBorders>
              <w:top w:val="single" w:sz="4" w:space="0" w:color="auto"/>
            </w:tcBorders>
            <w:vAlign w:val="bottom"/>
          </w:tcPr>
          <w:p w14:paraId="7A670FFF" w14:textId="33538B9A"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5EDD9E73" w14:textId="271F558F"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vAlign w:val="bottom"/>
          </w:tcPr>
          <w:p w14:paraId="77148282" w14:textId="782214C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vAlign w:val="bottom"/>
          </w:tcPr>
          <w:p w14:paraId="68DFA22C" w14:textId="4E842196"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665D5004" w14:textId="3E0944BE"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vAlign w:val="bottom"/>
          </w:tcPr>
          <w:p w14:paraId="24D3A815" w14:textId="049F1148"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556425B9" w14:textId="77777777" w:rsidTr="00216D9C">
        <w:trPr>
          <w:trHeight w:val="144"/>
        </w:trPr>
        <w:tc>
          <w:tcPr>
            <w:tcW w:w="1607" w:type="pct"/>
          </w:tcPr>
          <w:p w14:paraId="54D71A13" w14:textId="77777777" w:rsidR="007C6C3E" w:rsidRPr="00A73A7A" w:rsidRDefault="007C6C3E" w:rsidP="00EA1691">
            <w:pPr>
              <w:ind w:left="-71"/>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 financial assets</w:t>
            </w:r>
          </w:p>
        </w:tc>
        <w:tc>
          <w:tcPr>
            <w:tcW w:w="549" w:type="pct"/>
            <w:tcBorders>
              <w:bottom w:val="single" w:sz="4" w:space="0" w:color="auto"/>
            </w:tcBorders>
            <w:vAlign w:val="bottom"/>
          </w:tcPr>
          <w:p w14:paraId="5B10379F" w14:textId="7E78419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40,814</w:t>
            </w:r>
          </w:p>
        </w:tc>
        <w:tc>
          <w:tcPr>
            <w:tcW w:w="551" w:type="pct"/>
            <w:tcBorders>
              <w:bottom w:val="single" w:sz="4" w:space="0" w:color="auto"/>
            </w:tcBorders>
            <w:vAlign w:val="bottom"/>
          </w:tcPr>
          <w:p w14:paraId="1832BE1C" w14:textId="6678B19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tcBorders>
              <w:bottom w:val="single" w:sz="4" w:space="0" w:color="auto"/>
            </w:tcBorders>
            <w:vAlign w:val="bottom"/>
          </w:tcPr>
          <w:p w14:paraId="6DB3E880" w14:textId="76562A1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4,038,768</w:t>
            </w:r>
          </w:p>
        </w:tc>
        <w:tc>
          <w:tcPr>
            <w:tcW w:w="566" w:type="pct"/>
            <w:tcBorders>
              <w:bottom w:val="single" w:sz="4" w:space="0" w:color="auto"/>
            </w:tcBorders>
            <w:vAlign w:val="bottom"/>
          </w:tcPr>
          <w:p w14:paraId="29EB5669" w14:textId="629A616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2,493</w:t>
            </w:r>
          </w:p>
        </w:tc>
        <w:tc>
          <w:tcPr>
            <w:tcW w:w="551" w:type="pct"/>
            <w:tcBorders>
              <w:bottom w:val="single" w:sz="4" w:space="0" w:color="auto"/>
            </w:tcBorders>
            <w:vAlign w:val="bottom"/>
          </w:tcPr>
          <w:p w14:paraId="445EC0CD" w14:textId="5798196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219,196,435</w:t>
            </w:r>
          </w:p>
        </w:tc>
        <w:tc>
          <w:tcPr>
            <w:tcW w:w="544" w:type="pct"/>
            <w:tcBorders>
              <w:bottom w:val="single" w:sz="4" w:space="0" w:color="auto"/>
            </w:tcBorders>
            <w:vAlign w:val="bottom"/>
          </w:tcPr>
          <w:p w14:paraId="02175D55" w14:textId="0113E5A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223,278,510</w:t>
            </w:r>
          </w:p>
        </w:tc>
      </w:tr>
      <w:tr w:rsidR="00DE0BD8" w:rsidRPr="00A73A7A" w14:paraId="6C06D179" w14:textId="77777777" w:rsidTr="00216D9C">
        <w:trPr>
          <w:trHeight w:val="144"/>
        </w:trPr>
        <w:tc>
          <w:tcPr>
            <w:tcW w:w="1607" w:type="pct"/>
          </w:tcPr>
          <w:p w14:paraId="7E080B9D" w14:textId="77777777" w:rsidR="00DE0BD8" w:rsidRPr="00A73A7A" w:rsidRDefault="00DE0BD8" w:rsidP="00EA1691">
            <w:pPr>
              <w:ind w:left="-71"/>
              <w:rPr>
                <w:rFonts w:ascii="Arial" w:eastAsia="Arial Unicode MS" w:hAnsi="Arial" w:cs="Arial"/>
                <w:b/>
                <w:bCs/>
                <w:color w:val="000000" w:themeColor="text1"/>
                <w:sz w:val="18"/>
                <w:szCs w:val="18"/>
              </w:rPr>
            </w:pPr>
          </w:p>
        </w:tc>
        <w:tc>
          <w:tcPr>
            <w:tcW w:w="549" w:type="pct"/>
            <w:tcBorders>
              <w:top w:val="single" w:sz="4" w:space="0" w:color="auto"/>
            </w:tcBorders>
          </w:tcPr>
          <w:p w14:paraId="15B27BFA"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7B4AD5B2"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tcPr>
          <w:p w14:paraId="00F5107E"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tcPr>
          <w:p w14:paraId="54866AF1"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43C1901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tcPr>
          <w:p w14:paraId="73C1C747"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76DFFB87" w14:textId="77777777" w:rsidTr="00216D9C">
        <w:trPr>
          <w:trHeight w:val="144"/>
        </w:trPr>
        <w:tc>
          <w:tcPr>
            <w:tcW w:w="1607" w:type="pct"/>
          </w:tcPr>
          <w:p w14:paraId="5C9EF156" w14:textId="77777777" w:rsidR="00DE0BD8" w:rsidRPr="00A73A7A" w:rsidRDefault="00DE0BD8" w:rsidP="00EA1691">
            <w:pPr>
              <w:ind w:left="-71"/>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Financial liabilities</w:t>
            </w:r>
          </w:p>
        </w:tc>
        <w:tc>
          <w:tcPr>
            <w:tcW w:w="549" w:type="pct"/>
          </w:tcPr>
          <w:p w14:paraId="589D5D1D"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Pr>
          <w:p w14:paraId="2809F874"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Pr>
          <w:p w14:paraId="218D489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Pr>
          <w:p w14:paraId="4426A983"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Pr>
          <w:p w14:paraId="1A41EC92"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Pr>
          <w:p w14:paraId="6E1D58AE"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21A38207" w14:textId="77777777" w:rsidTr="00216D9C">
        <w:trPr>
          <w:trHeight w:val="144"/>
        </w:trPr>
        <w:tc>
          <w:tcPr>
            <w:tcW w:w="1607" w:type="pct"/>
          </w:tcPr>
          <w:p w14:paraId="09C14EAD" w14:textId="77777777" w:rsidR="00DE0BD8" w:rsidRPr="00A73A7A" w:rsidRDefault="00DE0BD8"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Deposits</w:t>
            </w:r>
          </w:p>
        </w:tc>
        <w:tc>
          <w:tcPr>
            <w:tcW w:w="549" w:type="pct"/>
            <w:vAlign w:val="bottom"/>
          </w:tcPr>
          <w:p w14:paraId="57F3F439" w14:textId="5D5F39D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44ED2372" w14:textId="2939EDE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5875A61A" w14:textId="2E67A5B5"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34721D8B" w14:textId="594CE9D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18E43F21" w14:textId="6566ABF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182,269,9</w:t>
            </w:r>
            <w:r w:rsidR="00544562" w:rsidRPr="00A73A7A">
              <w:rPr>
                <w:rFonts w:ascii="Arial" w:eastAsia="Arial Unicode MS" w:hAnsi="Arial" w:cs="Arial"/>
                <w:color w:val="000000" w:themeColor="text1"/>
                <w:sz w:val="18"/>
                <w:szCs w:val="18"/>
              </w:rPr>
              <w:t>3</w:t>
            </w:r>
            <w:r w:rsidRPr="00A73A7A">
              <w:rPr>
                <w:rFonts w:ascii="Arial" w:eastAsia="Arial Unicode MS" w:hAnsi="Arial" w:cs="Arial"/>
                <w:color w:val="000000" w:themeColor="text1"/>
                <w:sz w:val="18"/>
                <w:szCs w:val="18"/>
              </w:rPr>
              <w:t>3</w:t>
            </w:r>
          </w:p>
        </w:tc>
        <w:tc>
          <w:tcPr>
            <w:tcW w:w="544" w:type="pct"/>
            <w:vAlign w:val="bottom"/>
          </w:tcPr>
          <w:p w14:paraId="0756A278" w14:textId="2EE09832"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182,269,9</w:t>
            </w:r>
            <w:r w:rsidR="00A37101" w:rsidRPr="00A73A7A">
              <w:rPr>
                <w:rFonts w:ascii="Arial" w:eastAsia="Arial Unicode MS" w:hAnsi="Arial" w:cs="Arial"/>
                <w:color w:val="000000" w:themeColor="text1"/>
                <w:sz w:val="18"/>
                <w:szCs w:val="18"/>
              </w:rPr>
              <w:t>3</w:t>
            </w:r>
            <w:r w:rsidRPr="00A73A7A">
              <w:rPr>
                <w:rFonts w:ascii="Arial" w:eastAsia="Arial Unicode MS" w:hAnsi="Arial" w:cs="Arial"/>
                <w:color w:val="000000" w:themeColor="text1"/>
                <w:sz w:val="18"/>
                <w:szCs w:val="18"/>
              </w:rPr>
              <w:t>3</w:t>
            </w:r>
          </w:p>
        </w:tc>
      </w:tr>
      <w:tr w:rsidR="00DE0BD8" w:rsidRPr="00A73A7A" w14:paraId="74B0C7BF" w14:textId="77777777" w:rsidTr="00216D9C">
        <w:trPr>
          <w:trHeight w:val="144"/>
        </w:trPr>
        <w:tc>
          <w:tcPr>
            <w:tcW w:w="1607" w:type="pct"/>
          </w:tcPr>
          <w:p w14:paraId="18C0155F" w14:textId="77777777" w:rsidR="00DE0BD8" w:rsidRPr="00A73A7A" w:rsidRDefault="00DE0BD8"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Interbank and money market items</w:t>
            </w:r>
          </w:p>
        </w:tc>
        <w:tc>
          <w:tcPr>
            <w:tcW w:w="549" w:type="pct"/>
            <w:vAlign w:val="bottom"/>
          </w:tcPr>
          <w:p w14:paraId="1C009449" w14:textId="06416E9F"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5D4585E4" w14:textId="173D730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4F2E5FB5" w14:textId="2B73706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411A8177" w14:textId="06ACA9A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30E57C7C" w14:textId="28F4BA3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13,093,597</w:t>
            </w:r>
          </w:p>
        </w:tc>
        <w:tc>
          <w:tcPr>
            <w:tcW w:w="544" w:type="pct"/>
            <w:vAlign w:val="bottom"/>
          </w:tcPr>
          <w:p w14:paraId="6EE57B1C" w14:textId="4F98AE5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13,093,597</w:t>
            </w:r>
          </w:p>
        </w:tc>
      </w:tr>
      <w:tr w:rsidR="00DE0BD8" w:rsidRPr="00A73A7A" w14:paraId="474D6851" w14:textId="77777777" w:rsidTr="00216D9C">
        <w:trPr>
          <w:trHeight w:val="144"/>
        </w:trPr>
        <w:tc>
          <w:tcPr>
            <w:tcW w:w="1607" w:type="pct"/>
          </w:tcPr>
          <w:p w14:paraId="3CEBDDDA" w14:textId="77777777" w:rsidR="00DE0BD8" w:rsidRPr="00A73A7A" w:rsidRDefault="00DE0BD8"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Liabilities payable on demand</w:t>
            </w:r>
          </w:p>
        </w:tc>
        <w:tc>
          <w:tcPr>
            <w:tcW w:w="549" w:type="pct"/>
            <w:vAlign w:val="bottom"/>
          </w:tcPr>
          <w:p w14:paraId="3FAACA97" w14:textId="2F64273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162AC6E5" w14:textId="3040BE3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021CEFF9" w14:textId="3ECD68D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2B2EE073" w14:textId="693CEB4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40657013" w14:textId="611B12C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200,482</w:t>
            </w:r>
          </w:p>
        </w:tc>
        <w:tc>
          <w:tcPr>
            <w:tcW w:w="544" w:type="pct"/>
            <w:vAlign w:val="bottom"/>
          </w:tcPr>
          <w:p w14:paraId="0E8960A6" w14:textId="66AD4705"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200,482</w:t>
            </w:r>
          </w:p>
        </w:tc>
      </w:tr>
      <w:tr w:rsidR="00DE0BD8" w:rsidRPr="00A73A7A" w14:paraId="2D8A6FB9" w14:textId="77777777" w:rsidTr="00216D9C">
        <w:trPr>
          <w:trHeight w:val="144"/>
        </w:trPr>
        <w:tc>
          <w:tcPr>
            <w:tcW w:w="1607" w:type="pct"/>
          </w:tcPr>
          <w:p w14:paraId="21E1A4D8" w14:textId="77777777" w:rsidR="00DE0BD8" w:rsidRPr="00A73A7A" w:rsidRDefault="00DE0BD8" w:rsidP="00EA1691">
            <w:pPr>
              <w:ind w:left="-71"/>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Derivatives liabilities</w:t>
            </w:r>
          </w:p>
        </w:tc>
        <w:tc>
          <w:tcPr>
            <w:tcW w:w="549" w:type="pct"/>
            <w:vAlign w:val="bottom"/>
          </w:tcPr>
          <w:p w14:paraId="687DAF15" w14:textId="4DA34A3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38B2B6CF" w14:textId="0C62700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3B1BF88B" w14:textId="37708CC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3B1AC211" w14:textId="73D60FD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0C93CA4A" w14:textId="762A07D0"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4" w:type="pct"/>
            <w:vAlign w:val="bottom"/>
          </w:tcPr>
          <w:p w14:paraId="1CC430A2" w14:textId="457AA1A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r>
      <w:tr w:rsidR="00DE0BD8" w:rsidRPr="00A73A7A" w14:paraId="592324B2" w14:textId="77777777" w:rsidTr="00216D9C">
        <w:trPr>
          <w:trHeight w:val="144"/>
        </w:trPr>
        <w:tc>
          <w:tcPr>
            <w:tcW w:w="1607" w:type="pct"/>
          </w:tcPr>
          <w:p w14:paraId="32ECE0E1" w14:textId="77777777" w:rsidR="00DE0BD8" w:rsidRPr="00A73A7A" w:rsidRDefault="00DE0BD8" w:rsidP="00EA1691">
            <w:pPr>
              <w:ind w:left="-71"/>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Debt issued and borrowings</w:t>
            </w:r>
          </w:p>
        </w:tc>
        <w:tc>
          <w:tcPr>
            <w:tcW w:w="549" w:type="pct"/>
            <w:vAlign w:val="bottom"/>
          </w:tcPr>
          <w:p w14:paraId="447BD4F4" w14:textId="0C97B36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5DA57DD7" w14:textId="32CAFB7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30D97BD8" w14:textId="301DFE2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2270E609" w14:textId="09AB72D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6035B591" w14:textId="11623C3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1,700,000</w:t>
            </w:r>
          </w:p>
        </w:tc>
        <w:tc>
          <w:tcPr>
            <w:tcW w:w="544" w:type="pct"/>
            <w:vAlign w:val="bottom"/>
          </w:tcPr>
          <w:p w14:paraId="078374C3" w14:textId="00ACB8B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1,700,000</w:t>
            </w:r>
          </w:p>
        </w:tc>
      </w:tr>
      <w:tr w:rsidR="00D5125B" w:rsidRPr="00A73A7A" w14:paraId="70B9885F" w14:textId="77777777">
        <w:trPr>
          <w:trHeight w:val="144"/>
        </w:trPr>
        <w:tc>
          <w:tcPr>
            <w:tcW w:w="1607" w:type="pct"/>
          </w:tcPr>
          <w:p w14:paraId="3443A1EC" w14:textId="4F32FC5D" w:rsidR="00D5125B" w:rsidRPr="00A73A7A" w:rsidRDefault="00D5125B" w:rsidP="00EA1691">
            <w:pPr>
              <w:ind w:left="-71"/>
              <w:rPr>
                <w:rFonts w:ascii="Arial" w:eastAsia="Arial Unicode MS" w:hAnsi="Arial" w:cs="Arial"/>
                <w:color w:val="000000" w:themeColor="text1"/>
                <w:sz w:val="18"/>
                <w:szCs w:val="18"/>
              </w:rPr>
            </w:pPr>
            <w:r w:rsidRPr="00A73A7A">
              <w:rPr>
                <w:rFonts w:ascii="Arial" w:hAnsi="Arial" w:cs="Arial"/>
                <w:sz w:val="18"/>
                <w:szCs w:val="18"/>
              </w:rPr>
              <w:t>Other financial liabilities</w:t>
            </w:r>
          </w:p>
        </w:tc>
        <w:tc>
          <w:tcPr>
            <w:tcW w:w="549" w:type="pct"/>
            <w:vAlign w:val="bottom"/>
          </w:tcPr>
          <w:p w14:paraId="21A7ABBC" w14:textId="4BD6B591"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38740C56" w14:textId="070067BA"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570A0C31" w14:textId="3597FB33"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3782A28C" w14:textId="228CA8F3"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29A29A2B" w14:textId="3791F6EE"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3,212,803</w:t>
            </w:r>
          </w:p>
        </w:tc>
        <w:tc>
          <w:tcPr>
            <w:tcW w:w="544" w:type="pct"/>
            <w:vAlign w:val="bottom"/>
          </w:tcPr>
          <w:p w14:paraId="5E013E22" w14:textId="1B2CD0CE"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3,212,803</w:t>
            </w:r>
          </w:p>
        </w:tc>
      </w:tr>
      <w:tr w:rsidR="00DE0BD8" w:rsidRPr="00A73A7A" w14:paraId="767B9A66" w14:textId="77777777" w:rsidTr="0033765C">
        <w:trPr>
          <w:trHeight w:val="144"/>
        </w:trPr>
        <w:tc>
          <w:tcPr>
            <w:tcW w:w="1607" w:type="pct"/>
          </w:tcPr>
          <w:p w14:paraId="18B1A58A" w14:textId="77777777" w:rsidR="00DE0BD8" w:rsidRPr="00A73A7A" w:rsidRDefault="00DE0BD8" w:rsidP="00EA1691">
            <w:pPr>
              <w:ind w:left="-71"/>
              <w:rPr>
                <w:rFonts w:ascii="Arial" w:eastAsia="Arial Unicode MS" w:hAnsi="Arial" w:cs="Arial"/>
                <w:color w:val="000000" w:themeColor="text1"/>
                <w:sz w:val="18"/>
                <w:szCs w:val="18"/>
              </w:rPr>
            </w:pPr>
          </w:p>
        </w:tc>
        <w:tc>
          <w:tcPr>
            <w:tcW w:w="549" w:type="pct"/>
            <w:tcBorders>
              <w:top w:val="single" w:sz="4" w:space="0" w:color="auto"/>
            </w:tcBorders>
            <w:vAlign w:val="bottom"/>
          </w:tcPr>
          <w:p w14:paraId="722870E0" w14:textId="3EA487C1"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147F4819" w14:textId="48F8D7FF"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vAlign w:val="bottom"/>
          </w:tcPr>
          <w:p w14:paraId="71FDB155" w14:textId="0D832629"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vAlign w:val="bottom"/>
          </w:tcPr>
          <w:p w14:paraId="2C890A4F" w14:textId="7B5BA22C"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205D3911" w14:textId="0569636E"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vAlign w:val="bottom"/>
          </w:tcPr>
          <w:p w14:paraId="3362F5C7" w14:textId="371826BD"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5125B" w:rsidRPr="00A73A7A" w14:paraId="18673042" w14:textId="77777777" w:rsidTr="00216D9C">
        <w:trPr>
          <w:trHeight w:val="144"/>
        </w:trPr>
        <w:tc>
          <w:tcPr>
            <w:tcW w:w="1607" w:type="pct"/>
          </w:tcPr>
          <w:p w14:paraId="7EDF235A" w14:textId="77777777" w:rsidR="00D5125B" w:rsidRPr="00A73A7A" w:rsidRDefault="00D5125B" w:rsidP="00EA1691">
            <w:pPr>
              <w:ind w:left="-71"/>
              <w:rPr>
                <w:rFonts w:ascii="Arial" w:eastAsia="Arial Unicode MS" w:hAnsi="Arial" w:cs="Arial"/>
                <w:color w:val="000000" w:themeColor="text1"/>
                <w:sz w:val="18"/>
                <w:szCs w:val="18"/>
              </w:rPr>
            </w:pPr>
            <w:r w:rsidRPr="00A73A7A">
              <w:rPr>
                <w:rFonts w:ascii="Arial" w:eastAsia="Arial Unicode MS" w:hAnsi="Arial" w:cs="Arial"/>
                <w:b/>
                <w:bCs/>
                <w:color w:val="000000" w:themeColor="text1"/>
                <w:sz w:val="18"/>
                <w:szCs w:val="18"/>
              </w:rPr>
              <w:t>Total financial liabilities</w:t>
            </w:r>
          </w:p>
        </w:tc>
        <w:tc>
          <w:tcPr>
            <w:tcW w:w="549" w:type="pct"/>
            <w:tcBorders>
              <w:bottom w:val="single" w:sz="4" w:space="0" w:color="auto"/>
            </w:tcBorders>
            <w:vAlign w:val="bottom"/>
          </w:tcPr>
          <w:p w14:paraId="515C2DE7" w14:textId="400AE664"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Borders>
              <w:bottom w:val="single" w:sz="4" w:space="0" w:color="auto"/>
            </w:tcBorders>
            <w:vAlign w:val="bottom"/>
          </w:tcPr>
          <w:p w14:paraId="5859DAA5" w14:textId="7D3553E8"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tcBorders>
              <w:bottom w:val="single" w:sz="4" w:space="0" w:color="auto"/>
            </w:tcBorders>
            <w:vAlign w:val="bottom"/>
          </w:tcPr>
          <w:p w14:paraId="0A25E315" w14:textId="01E0D35C"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tcBorders>
              <w:bottom w:val="single" w:sz="4" w:space="0" w:color="auto"/>
            </w:tcBorders>
            <w:vAlign w:val="bottom"/>
          </w:tcPr>
          <w:p w14:paraId="6A8548C2" w14:textId="29192F70"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Borders>
              <w:bottom w:val="single" w:sz="4" w:space="0" w:color="auto"/>
            </w:tcBorders>
            <w:vAlign w:val="bottom"/>
          </w:tcPr>
          <w:p w14:paraId="16453A28" w14:textId="5C06571D"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200,476,815</w:t>
            </w:r>
          </w:p>
        </w:tc>
        <w:tc>
          <w:tcPr>
            <w:tcW w:w="544" w:type="pct"/>
            <w:tcBorders>
              <w:bottom w:val="single" w:sz="4" w:space="0" w:color="auto"/>
            </w:tcBorders>
            <w:vAlign w:val="bottom"/>
          </w:tcPr>
          <w:p w14:paraId="78D4D7C9" w14:textId="561B4C20" w:rsidR="00D5125B" w:rsidRPr="00A73A7A" w:rsidRDefault="00D5125B"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200,476,815</w:t>
            </w:r>
          </w:p>
        </w:tc>
      </w:tr>
    </w:tbl>
    <w:p w14:paraId="5783ECE3" w14:textId="77777777" w:rsidR="005D0849" w:rsidRPr="00A73A7A" w:rsidRDefault="005D0849" w:rsidP="009B16D2">
      <w:pPr>
        <w:rPr>
          <w:rFonts w:ascii="Arial" w:hAnsi="Arial" w:cs="Arial"/>
          <w:color w:val="000000" w:themeColor="text1"/>
          <w:spacing w:val="-2"/>
          <w:sz w:val="18"/>
          <w:szCs w:val="18"/>
        </w:rPr>
      </w:pPr>
    </w:p>
    <w:p w14:paraId="200032B7" w14:textId="77777777" w:rsidR="005D0849" w:rsidRPr="00A73A7A" w:rsidRDefault="005D0849" w:rsidP="009B16D2">
      <w:pPr>
        <w:rPr>
          <w:rFonts w:ascii="Arial" w:hAnsi="Arial" w:cs="Arial"/>
          <w:color w:val="000000" w:themeColor="text1"/>
          <w:spacing w:val="-2"/>
          <w:sz w:val="18"/>
          <w:szCs w:val="18"/>
        </w:rPr>
      </w:pPr>
    </w:p>
    <w:p w14:paraId="576D7658" w14:textId="7B239B0D" w:rsidR="005D0849" w:rsidRPr="00A73A7A" w:rsidRDefault="005D0849"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tbl>
      <w:tblPr>
        <w:tblW w:w="5000" w:type="pct"/>
        <w:tblLook w:val="0600" w:firstRow="0" w:lastRow="0" w:firstColumn="0" w:lastColumn="0" w:noHBand="1" w:noVBand="1"/>
      </w:tblPr>
      <w:tblGrid>
        <w:gridCol w:w="4716"/>
        <w:gridCol w:w="1611"/>
        <w:gridCol w:w="1617"/>
        <w:gridCol w:w="1855"/>
        <w:gridCol w:w="1661"/>
        <w:gridCol w:w="1617"/>
        <w:gridCol w:w="1597"/>
      </w:tblGrid>
      <w:tr w:rsidR="005D0849" w:rsidRPr="00A73A7A" w14:paraId="6E6B92C7" w14:textId="77777777" w:rsidTr="00216D9C">
        <w:trPr>
          <w:trHeight w:val="144"/>
        </w:trPr>
        <w:tc>
          <w:tcPr>
            <w:tcW w:w="1607" w:type="pct"/>
          </w:tcPr>
          <w:p w14:paraId="378E89CA"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3393" w:type="pct"/>
            <w:gridSpan w:val="6"/>
            <w:tcBorders>
              <w:bottom w:val="single" w:sz="4" w:space="0" w:color="auto"/>
            </w:tcBorders>
            <w:vAlign w:val="bottom"/>
          </w:tcPr>
          <w:p w14:paraId="7248D04A" w14:textId="36EC038F" w:rsidR="005D0849" w:rsidRPr="00A73A7A" w:rsidRDefault="005D0849" w:rsidP="009B16D2">
            <w:pPr>
              <w:ind w:left="-29"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Separate</w:t>
            </w:r>
          </w:p>
        </w:tc>
      </w:tr>
      <w:tr w:rsidR="005D0849" w:rsidRPr="00A73A7A" w14:paraId="5A2CA7F3" w14:textId="77777777" w:rsidTr="00216D9C">
        <w:trPr>
          <w:trHeight w:val="144"/>
        </w:trPr>
        <w:tc>
          <w:tcPr>
            <w:tcW w:w="1607" w:type="pct"/>
          </w:tcPr>
          <w:p w14:paraId="2FEACBB6"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3393" w:type="pct"/>
            <w:gridSpan w:val="6"/>
            <w:tcBorders>
              <w:top w:val="single" w:sz="4" w:space="0" w:color="auto"/>
              <w:bottom w:val="single" w:sz="4" w:space="0" w:color="auto"/>
            </w:tcBorders>
            <w:vAlign w:val="bottom"/>
          </w:tcPr>
          <w:p w14:paraId="5D95E2DA" w14:textId="77777777" w:rsidR="005D0849" w:rsidRPr="00A73A7A" w:rsidRDefault="005D0849" w:rsidP="009B16D2">
            <w:pPr>
              <w:ind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31 December 2025</w:t>
            </w:r>
          </w:p>
        </w:tc>
      </w:tr>
      <w:tr w:rsidR="005D0849" w:rsidRPr="00A73A7A" w14:paraId="0532D36F" w14:textId="77777777" w:rsidTr="00216D9C">
        <w:trPr>
          <w:trHeight w:val="144"/>
        </w:trPr>
        <w:tc>
          <w:tcPr>
            <w:tcW w:w="1607" w:type="pct"/>
          </w:tcPr>
          <w:p w14:paraId="7E33FE8C"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tcBorders>
              <w:top w:val="single" w:sz="4" w:space="0" w:color="auto"/>
            </w:tcBorders>
            <w:vAlign w:val="bottom"/>
          </w:tcPr>
          <w:p w14:paraId="2BB948EE"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51" w:type="pct"/>
            <w:tcBorders>
              <w:top w:val="single" w:sz="4" w:space="0" w:color="auto"/>
            </w:tcBorders>
            <w:vAlign w:val="bottom"/>
          </w:tcPr>
          <w:p w14:paraId="7E2FA6E7"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632" w:type="pct"/>
            <w:tcBorders>
              <w:top w:val="single" w:sz="4" w:space="0" w:color="auto"/>
            </w:tcBorders>
            <w:vAlign w:val="bottom"/>
          </w:tcPr>
          <w:p w14:paraId="0522E0F6"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66" w:type="pct"/>
            <w:tcBorders>
              <w:top w:val="single" w:sz="4" w:space="0" w:color="auto"/>
            </w:tcBorders>
            <w:vAlign w:val="bottom"/>
          </w:tcPr>
          <w:p w14:paraId="261CE65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551" w:type="pct"/>
            <w:tcBorders>
              <w:top w:val="single" w:sz="4" w:space="0" w:color="auto"/>
            </w:tcBorders>
            <w:vAlign w:val="bottom"/>
          </w:tcPr>
          <w:p w14:paraId="3DBDF23F" w14:textId="77777777" w:rsidR="005D0849" w:rsidRPr="00A73A7A" w:rsidRDefault="005D0849" w:rsidP="009B16D2">
            <w:pPr>
              <w:ind w:right="-72"/>
              <w:rPr>
                <w:rFonts w:ascii="Arial" w:eastAsia="Arial Unicode MS" w:hAnsi="Arial" w:cs="Arial"/>
                <w:b/>
                <w:bCs/>
                <w:color w:val="000000" w:themeColor="text1"/>
                <w:sz w:val="18"/>
                <w:szCs w:val="18"/>
              </w:rPr>
            </w:pPr>
          </w:p>
        </w:tc>
        <w:tc>
          <w:tcPr>
            <w:tcW w:w="544" w:type="pct"/>
            <w:tcBorders>
              <w:top w:val="single" w:sz="4" w:space="0" w:color="auto"/>
            </w:tcBorders>
          </w:tcPr>
          <w:p w14:paraId="3B0335C6" w14:textId="77777777" w:rsidR="005D0849" w:rsidRPr="00A73A7A" w:rsidRDefault="005D0849" w:rsidP="009B16D2">
            <w:pPr>
              <w:ind w:right="-72"/>
              <w:rPr>
                <w:rFonts w:ascii="Arial" w:eastAsia="Arial Unicode MS" w:hAnsi="Arial" w:cs="Arial"/>
                <w:b/>
                <w:bCs/>
                <w:color w:val="000000" w:themeColor="text1"/>
                <w:sz w:val="18"/>
                <w:szCs w:val="18"/>
              </w:rPr>
            </w:pPr>
          </w:p>
        </w:tc>
      </w:tr>
      <w:tr w:rsidR="005D0849" w:rsidRPr="00A73A7A" w14:paraId="1580B23B" w14:textId="77777777" w:rsidTr="00216D9C">
        <w:trPr>
          <w:trHeight w:val="144"/>
        </w:trPr>
        <w:tc>
          <w:tcPr>
            <w:tcW w:w="1607" w:type="pct"/>
          </w:tcPr>
          <w:p w14:paraId="09E60F63"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vAlign w:val="bottom"/>
          </w:tcPr>
          <w:p w14:paraId="59E8F612" w14:textId="77777777" w:rsidR="005D0849" w:rsidRPr="00A73A7A" w:rsidRDefault="005D0849" w:rsidP="009B16D2">
            <w:pPr>
              <w:ind w:right="-72"/>
              <w:jc w:val="center"/>
              <w:rPr>
                <w:rFonts w:ascii="Arial" w:eastAsia="Arial Unicode MS" w:hAnsi="Arial" w:cs="Arial"/>
                <w:b/>
                <w:bCs/>
                <w:color w:val="000000" w:themeColor="text1"/>
                <w:sz w:val="18"/>
                <w:szCs w:val="18"/>
              </w:rPr>
            </w:pPr>
          </w:p>
        </w:tc>
        <w:tc>
          <w:tcPr>
            <w:tcW w:w="551" w:type="pct"/>
            <w:vAlign w:val="bottom"/>
          </w:tcPr>
          <w:p w14:paraId="5934F7B7"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Designated at</w:t>
            </w:r>
          </w:p>
        </w:tc>
        <w:tc>
          <w:tcPr>
            <w:tcW w:w="632" w:type="pct"/>
            <w:vAlign w:val="bottom"/>
          </w:tcPr>
          <w:p w14:paraId="601005E3"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66" w:type="pct"/>
            <w:vAlign w:val="bottom"/>
          </w:tcPr>
          <w:p w14:paraId="61BED092"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551" w:type="pct"/>
            <w:vAlign w:val="bottom"/>
          </w:tcPr>
          <w:p w14:paraId="70545B96"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44" w:type="pct"/>
          </w:tcPr>
          <w:p w14:paraId="6F4A6E91"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4808AF49" w14:textId="77777777" w:rsidTr="00216D9C">
        <w:trPr>
          <w:trHeight w:val="144"/>
        </w:trPr>
        <w:tc>
          <w:tcPr>
            <w:tcW w:w="1607" w:type="pct"/>
          </w:tcPr>
          <w:p w14:paraId="05423729"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vAlign w:val="bottom"/>
          </w:tcPr>
          <w:p w14:paraId="584ADC6F"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At fair value</w:t>
            </w:r>
          </w:p>
        </w:tc>
        <w:tc>
          <w:tcPr>
            <w:tcW w:w="551" w:type="pct"/>
            <w:vAlign w:val="bottom"/>
          </w:tcPr>
          <w:p w14:paraId="4AF7858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fair value</w:t>
            </w:r>
          </w:p>
        </w:tc>
        <w:tc>
          <w:tcPr>
            <w:tcW w:w="632" w:type="pct"/>
            <w:vAlign w:val="bottom"/>
          </w:tcPr>
          <w:p w14:paraId="14CAB23D"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66" w:type="pct"/>
            <w:vAlign w:val="bottom"/>
          </w:tcPr>
          <w:p w14:paraId="3F247CF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 other</w:t>
            </w:r>
          </w:p>
        </w:tc>
        <w:tc>
          <w:tcPr>
            <w:tcW w:w="551" w:type="pct"/>
            <w:vAlign w:val="bottom"/>
          </w:tcPr>
          <w:p w14:paraId="75DBE3E7" w14:textId="77777777" w:rsidR="005D0849" w:rsidRPr="00A73A7A" w:rsidRDefault="005D0849" w:rsidP="009B16D2">
            <w:pPr>
              <w:ind w:right="-72"/>
              <w:jc w:val="right"/>
              <w:rPr>
                <w:rFonts w:ascii="Arial" w:eastAsia="Arial Unicode MS" w:hAnsi="Arial" w:cs="Arial"/>
                <w:b/>
                <w:bCs/>
                <w:color w:val="000000" w:themeColor="text1"/>
                <w:sz w:val="18"/>
                <w:szCs w:val="18"/>
              </w:rPr>
            </w:pPr>
          </w:p>
        </w:tc>
        <w:tc>
          <w:tcPr>
            <w:tcW w:w="544" w:type="pct"/>
          </w:tcPr>
          <w:p w14:paraId="0FC307A3"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409C7D3D" w14:textId="77777777" w:rsidTr="00216D9C">
        <w:trPr>
          <w:trHeight w:val="53"/>
        </w:trPr>
        <w:tc>
          <w:tcPr>
            <w:tcW w:w="1607" w:type="pct"/>
          </w:tcPr>
          <w:p w14:paraId="103970C5"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vAlign w:val="bottom"/>
          </w:tcPr>
          <w:p w14:paraId="06A7E29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551" w:type="pct"/>
            <w:vAlign w:val="bottom"/>
          </w:tcPr>
          <w:p w14:paraId="71ACE7CA"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through</w:t>
            </w:r>
          </w:p>
        </w:tc>
        <w:tc>
          <w:tcPr>
            <w:tcW w:w="632" w:type="pct"/>
            <w:vAlign w:val="bottom"/>
          </w:tcPr>
          <w:p w14:paraId="114512EB"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66" w:type="pct"/>
            <w:vAlign w:val="bottom"/>
          </w:tcPr>
          <w:p w14:paraId="21F36F74"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comprehensive</w:t>
            </w:r>
          </w:p>
        </w:tc>
        <w:tc>
          <w:tcPr>
            <w:tcW w:w="551" w:type="pct"/>
            <w:vAlign w:val="bottom"/>
          </w:tcPr>
          <w:p w14:paraId="130783D2"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Held at</w:t>
            </w:r>
          </w:p>
        </w:tc>
        <w:tc>
          <w:tcPr>
            <w:tcW w:w="544" w:type="pct"/>
          </w:tcPr>
          <w:p w14:paraId="2258B821" w14:textId="77777777" w:rsidR="005D0849" w:rsidRPr="00A73A7A" w:rsidRDefault="005D0849" w:rsidP="009B16D2">
            <w:pPr>
              <w:ind w:right="-72"/>
              <w:jc w:val="right"/>
              <w:rPr>
                <w:rFonts w:ascii="Arial" w:eastAsia="Arial Unicode MS" w:hAnsi="Arial" w:cs="Arial"/>
                <w:b/>
                <w:bCs/>
                <w:color w:val="000000" w:themeColor="text1"/>
                <w:sz w:val="18"/>
                <w:szCs w:val="18"/>
              </w:rPr>
            </w:pPr>
          </w:p>
        </w:tc>
      </w:tr>
      <w:tr w:rsidR="005D0849" w:rsidRPr="00A73A7A" w14:paraId="589A62DF" w14:textId="77777777" w:rsidTr="00216D9C">
        <w:trPr>
          <w:trHeight w:val="144"/>
        </w:trPr>
        <w:tc>
          <w:tcPr>
            <w:tcW w:w="1607" w:type="pct"/>
          </w:tcPr>
          <w:p w14:paraId="4E7D704A"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vAlign w:val="bottom"/>
          </w:tcPr>
          <w:p w14:paraId="3D49ACA3"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551" w:type="pct"/>
            <w:vAlign w:val="bottom"/>
          </w:tcPr>
          <w:p w14:paraId="4E70B65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profit or loss</w:t>
            </w:r>
          </w:p>
        </w:tc>
        <w:tc>
          <w:tcPr>
            <w:tcW w:w="632" w:type="pct"/>
            <w:vAlign w:val="bottom"/>
          </w:tcPr>
          <w:p w14:paraId="550F17BE"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66" w:type="pct"/>
            <w:vAlign w:val="bottom"/>
          </w:tcPr>
          <w:p w14:paraId="3F0EB774"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income</w:t>
            </w:r>
          </w:p>
        </w:tc>
        <w:tc>
          <w:tcPr>
            <w:tcW w:w="551" w:type="pct"/>
            <w:vAlign w:val="bottom"/>
          </w:tcPr>
          <w:p w14:paraId="32A0B868" w14:textId="77777777" w:rsidR="005D0849" w:rsidRPr="00A73A7A" w:rsidRDefault="005D0849" w:rsidP="009B16D2">
            <w:pPr>
              <w:ind w:right="-72"/>
              <w:jc w:val="right"/>
              <w:rPr>
                <w:rFonts w:ascii="Arial" w:eastAsia="Arial Unicode MS" w:hAnsi="Arial" w:cs="Arial"/>
                <w:b/>
                <w:bCs/>
                <w:color w:val="000000" w:themeColor="text1"/>
                <w:sz w:val="18"/>
                <w:szCs w:val="18"/>
              </w:rPr>
            </w:pPr>
            <w:proofErr w:type="spellStart"/>
            <w:r w:rsidRPr="00A73A7A">
              <w:rPr>
                <w:rFonts w:ascii="Arial" w:eastAsia="Arial Unicode MS" w:hAnsi="Arial" w:cs="Arial"/>
                <w:b/>
                <w:bCs/>
                <w:color w:val="000000" w:themeColor="text1"/>
                <w:sz w:val="18"/>
                <w:szCs w:val="18"/>
              </w:rPr>
              <w:t>amortised</w:t>
            </w:r>
            <w:proofErr w:type="spellEnd"/>
            <w:r w:rsidRPr="00A73A7A">
              <w:rPr>
                <w:rFonts w:ascii="Arial" w:eastAsia="Arial Unicode MS" w:hAnsi="Arial" w:cs="Arial"/>
                <w:b/>
                <w:bCs/>
                <w:color w:val="000000" w:themeColor="text1"/>
                <w:sz w:val="18"/>
                <w:szCs w:val="18"/>
              </w:rPr>
              <w:t xml:space="preserve"> cost</w:t>
            </w:r>
          </w:p>
        </w:tc>
        <w:tc>
          <w:tcPr>
            <w:tcW w:w="544" w:type="pct"/>
          </w:tcPr>
          <w:p w14:paraId="5ACF2A66"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w:t>
            </w:r>
          </w:p>
        </w:tc>
      </w:tr>
      <w:tr w:rsidR="005D0849" w:rsidRPr="00A73A7A" w14:paraId="1D9A6227" w14:textId="77777777" w:rsidTr="00216D9C">
        <w:trPr>
          <w:trHeight w:val="144"/>
        </w:trPr>
        <w:tc>
          <w:tcPr>
            <w:tcW w:w="1607" w:type="pct"/>
          </w:tcPr>
          <w:p w14:paraId="35CFDA5B" w14:textId="77777777" w:rsidR="005D0849" w:rsidRPr="00A73A7A" w:rsidRDefault="005D0849" w:rsidP="00EA1691">
            <w:pPr>
              <w:ind w:left="-89" w:hanging="9"/>
              <w:rPr>
                <w:rFonts w:ascii="Arial" w:eastAsia="Arial Unicode MS" w:hAnsi="Arial" w:cs="Arial"/>
                <w:color w:val="000000" w:themeColor="text1"/>
                <w:sz w:val="18"/>
                <w:szCs w:val="18"/>
                <w:cs/>
              </w:rPr>
            </w:pPr>
          </w:p>
        </w:tc>
        <w:tc>
          <w:tcPr>
            <w:tcW w:w="549" w:type="pct"/>
            <w:tcBorders>
              <w:bottom w:val="single" w:sz="4" w:space="0" w:color="auto"/>
            </w:tcBorders>
            <w:vAlign w:val="bottom"/>
          </w:tcPr>
          <w:p w14:paraId="01F8AAA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51" w:type="pct"/>
            <w:tcBorders>
              <w:bottom w:val="single" w:sz="4" w:space="0" w:color="auto"/>
            </w:tcBorders>
            <w:vAlign w:val="bottom"/>
          </w:tcPr>
          <w:p w14:paraId="3BB6A69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632" w:type="pct"/>
            <w:tcBorders>
              <w:bottom w:val="single" w:sz="4" w:space="0" w:color="auto"/>
            </w:tcBorders>
            <w:vAlign w:val="bottom"/>
          </w:tcPr>
          <w:p w14:paraId="692219B1"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66" w:type="pct"/>
            <w:tcBorders>
              <w:bottom w:val="single" w:sz="4" w:space="0" w:color="auto"/>
            </w:tcBorders>
            <w:vAlign w:val="bottom"/>
          </w:tcPr>
          <w:p w14:paraId="5C409189"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51" w:type="pct"/>
            <w:tcBorders>
              <w:bottom w:val="single" w:sz="4" w:space="0" w:color="auto"/>
            </w:tcBorders>
            <w:vAlign w:val="bottom"/>
          </w:tcPr>
          <w:p w14:paraId="341C26BD"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c>
          <w:tcPr>
            <w:tcW w:w="544" w:type="pct"/>
            <w:tcBorders>
              <w:bottom w:val="single" w:sz="4" w:space="0" w:color="auto"/>
            </w:tcBorders>
          </w:tcPr>
          <w:p w14:paraId="3706DEB4" w14:textId="77777777" w:rsidR="005D0849" w:rsidRPr="00A73A7A" w:rsidRDefault="005D0849" w:rsidP="009B16D2">
            <w:pPr>
              <w:ind w:right="-72"/>
              <w:jc w:val="right"/>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Thousand Baht</w:t>
            </w:r>
          </w:p>
        </w:tc>
      </w:tr>
      <w:tr w:rsidR="005D0849" w:rsidRPr="00A73A7A" w14:paraId="5D3C30BE" w14:textId="77777777" w:rsidTr="00216D9C">
        <w:trPr>
          <w:trHeight w:val="144"/>
        </w:trPr>
        <w:tc>
          <w:tcPr>
            <w:tcW w:w="1607" w:type="pct"/>
          </w:tcPr>
          <w:p w14:paraId="46B445F0" w14:textId="77777777" w:rsidR="005D0849" w:rsidRPr="00A73A7A" w:rsidRDefault="005D0849" w:rsidP="00EA1691">
            <w:pPr>
              <w:ind w:left="-89" w:hanging="9"/>
              <w:rPr>
                <w:rFonts w:ascii="Arial" w:eastAsia="Arial Unicode MS" w:hAnsi="Arial" w:cs="Arial"/>
                <w:b/>
                <w:bCs/>
                <w:color w:val="000000" w:themeColor="text1"/>
                <w:sz w:val="18"/>
                <w:szCs w:val="18"/>
              </w:rPr>
            </w:pPr>
          </w:p>
        </w:tc>
        <w:tc>
          <w:tcPr>
            <w:tcW w:w="549" w:type="pct"/>
            <w:tcBorders>
              <w:top w:val="single" w:sz="4" w:space="0" w:color="auto"/>
            </w:tcBorders>
          </w:tcPr>
          <w:p w14:paraId="0CEBE4E1"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50B8334D"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tcPr>
          <w:p w14:paraId="4594E737"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tcPr>
          <w:p w14:paraId="7C770570"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7D189F6E"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tcPr>
          <w:p w14:paraId="34A94801"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5D0849" w:rsidRPr="00A73A7A" w14:paraId="723E4214" w14:textId="77777777" w:rsidTr="00216D9C">
        <w:trPr>
          <w:trHeight w:val="144"/>
        </w:trPr>
        <w:tc>
          <w:tcPr>
            <w:tcW w:w="1607" w:type="pct"/>
          </w:tcPr>
          <w:p w14:paraId="6926D5D1" w14:textId="77777777" w:rsidR="005D0849" w:rsidRPr="00A73A7A" w:rsidRDefault="005D0849" w:rsidP="00EA1691">
            <w:pPr>
              <w:ind w:left="-89" w:hanging="9"/>
              <w:rPr>
                <w:rFonts w:ascii="Arial" w:eastAsia="Arial Unicode MS" w:hAnsi="Arial" w:cs="Arial"/>
                <w:color w:val="000000" w:themeColor="text1"/>
                <w:sz w:val="18"/>
                <w:szCs w:val="18"/>
                <w:cs/>
              </w:rPr>
            </w:pPr>
            <w:r w:rsidRPr="00A73A7A">
              <w:rPr>
                <w:rFonts w:ascii="Arial" w:eastAsia="Arial Unicode MS" w:hAnsi="Arial" w:cs="Arial"/>
                <w:b/>
                <w:bCs/>
                <w:color w:val="000000" w:themeColor="text1"/>
                <w:sz w:val="18"/>
                <w:szCs w:val="18"/>
              </w:rPr>
              <w:t>Financial assets</w:t>
            </w:r>
          </w:p>
        </w:tc>
        <w:tc>
          <w:tcPr>
            <w:tcW w:w="549" w:type="pct"/>
          </w:tcPr>
          <w:p w14:paraId="11E5A93E"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Pr>
          <w:p w14:paraId="329A5BBB"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632" w:type="pct"/>
          </w:tcPr>
          <w:p w14:paraId="66BDF537"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66" w:type="pct"/>
          </w:tcPr>
          <w:p w14:paraId="2075287B"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51" w:type="pct"/>
          </w:tcPr>
          <w:p w14:paraId="499EC6EE"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c>
          <w:tcPr>
            <w:tcW w:w="544" w:type="pct"/>
          </w:tcPr>
          <w:p w14:paraId="6B4286E7" w14:textId="77777777" w:rsidR="005D0849" w:rsidRPr="00A73A7A" w:rsidRDefault="005D0849" w:rsidP="009B16D2">
            <w:pPr>
              <w:ind w:left="68" w:right="-72" w:hanging="142"/>
              <w:jc w:val="right"/>
              <w:rPr>
                <w:rFonts w:ascii="Arial" w:eastAsia="Arial Unicode MS" w:hAnsi="Arial" w:cs="Arial"/>
                <w:color w:val="000000" w:themeColor="text1"/>
                <w:sz w:val="18"/>
                <w:szCs w:val="18"/>
              </w:rPr>
            </w:pPr>
          </w:p>
        </w:tc>
      </w:tr>
      <w:tr w:rsidR="007013C5" w:rsidRPr="00A73A7A" w14:paraId="14BDF018" w14:textId="77777777" w:rsidTr="00216D9C">
        <w:trPr>
          <w:trHeight w:val="144"/>
        </w:trPr>
        <w:tc>
          <w:tcPr>
            <w:tcW w:w="1607" w:type="pct"/>
          </w:tcPr>
          <w:p w14:paraId="5979E456" w14:textId="77777777" w:rsidR="007013C5" w:rsidRPr="00A73A7A" w:rsidRDefault="007013C5"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Cash </w:t>
            </w:r>
          </w:p>
        </w:tc>
        <w:tc>
          <w:tcPr>
            <w:tcW w:w="549" w:type="pct"/>
            <w:vAlign w:val="bottom"/>
          </w:tcPr>
          <w:p w14:paraId="3439A6D0" w14:textId="646A9D79"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22C13ECC" w14:textId="6928153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6A92EBA7" w14:textId="41C25B76"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216753D1" w14:textId="583B831A"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14072CDB" w14:textId="7E214FFD"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800,359</w:t>
            </w:r>
          </w:p>
        </w:tc>
        <w:tc>
          <w:tcPr>
            <w:tcW w:w="544" w:type="pct"/>
            <w:vAlign w:val="bottom"/>
          </w:tcPr>
          <w:p w14:paraId="72507C50" w14:textId="5F068B0E"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800,359</w:t>
            </w:r>
          </w:p>
        </w:tc>
      </w:tr>
      <w:tr w:rsidR="007013C5" w:rsidRPr="00A73A7A" w14:paraId="1DC6E06A" w14:textId="77777777" w:rsidTr="00216D9C">
        <w:trPr>
          <w:trHeight w:val="144"/>
        </w:trPr>
        <w:tc>
          <w:tcPr>
            <w:tcW w:w="1607" w:type="pct"/>
          </w:tcPr>
          <w:p w14:paraId="55B072E7" w14:textId="77777777" w:rsidR="007013C5" w:rsidRPr="00A73A7A" w:rsidRDefault="007013C5" w:rsidP="00EA1691">
            <w:pPr>
              <w:ind w:left="-89" w:hanging="9"/>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Interbank and money market items, net</w:t>
            </w:r>
          </w:p>
        </w:tc>
        <w:tc>
          <w:tcPr>
            <w:tcW w:w="549" w:type="pct"/>
            <w:vAlign w:val="bottom"/>
          </w:tcPr>
          <w:p w14:paraId="6D34EBDF" w14:textId="19117287"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2249AFB1" w14:textId="4D6361BC"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7FE5DF81" w14:textId="78A94814"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30BC5FA2" w14:textId="113F1ED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45ADA8C9" w14:textId="3D8F6723"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21,069,835</w:t>
            </w:r>
          </w:p>
        </w:tc>
        <w:tc>
          <w:tcPr>
            <w:tcW w:w="544" w:type="pct"/>
            <w:vAlign w:val="bottom"/>
          </w:tcPr>
          <w:p w14:paraId="3231062E" w14:textId="417490AB" w:rsidR="007013C5" w:rsidRPr="00A73A7A" w:rsidRDefault="007013C5"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21,069,835</w:t>
            </w:r>
          </w:p>
        </w:tc>
      </w:tr>
      <w:tr w:rsidR="007013C5" w:rsidRPr="00A73A7A" w14:paraId="2D5E58C2" w14:textId="77777777" w:rsidTr="00216D9C">
        <w:trPr>
          <w:trHeight w:val="144"/>
        </w:trPr>
        <w:tc>
          <w:tcPr>
            <w:tcW w:w="1607" w:type="pct"/>
          </w:tcPr>
          <w:p w14:paraId="719C03D8" w14:textId="77777777" w:rsidR="007013C5" w:rsidRPr="00A73A7A" w:rsidRDefault="007013C5"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Financial assets measured at fair value </w:t>
            </w:r>
          </w:p>
        </w:tc>
        <w:tc>
          <w:tcPr>
            <w:tcW w:w="549" w:type="pct"/>
          </w:tcPr>
          <w:p w14:paraId="094C5E4C"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51" w:type="pct"/>
          </w:tcPr>
          <w:p w14:paraId="51CA4194"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632" w:type="pct"/>
          </w:tcPr>
          <w:p w14:paraId="5742BEE7"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66" w:type="pct"/>
          </w:tcPr>
          <w:p w14:paraId="36A29297"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51" w:type="pct"/>
          </w:tcPr>
          <w:p w14:paraId="15DE6933"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c>
          <w:tcPr>
            <w:tcW w:w="544" w:type="pct"/>
          </w:tcPr>
          <w:p w14:paraId="107681CD" w14:textId="77777777" w:rsidR="007013C5" w:rsidRPr="00A73A7A" w:rsidRDefault="007013C5" w:rsidP="009B16D2">
            <w:pPr>
              <w:ind w:left="68" w:right="-72" w:hanging="142"/>
              <w:jc w:val="right"/>
              <w:rPr>
                <w:rFonts w:ascii="Arial" w:eastAsia="Arial Unicode MS" w:hAnsi="Arial" w:cs="Arial"/>
                <w:color w:val="000000" w:themeColor="text1"/>
                <w:sz w:val="18"/>
                <w:szCs w:val="18"/>
              </w:rPr>
            </w:pPr>
          </w:p>
        </w:tc>
      </w:tr>
      <w:tr w:rsidR="007C6C3E" w:rsidRPr="00A73A7A" w14:paraId="50367E7B" w14:textId="77777777" w:rsidTr="00216D9C">
        <w:trPr>
          <w:trHeight w:val="144"/>
        </w:trPr>
        <w:tc>
          <w:tcPr>
            <w:tcW w:w="1607" w:type="pct"/>
          </w:tcPr>
          <w:p w14:paraId="177FE8AA" w14:textId="77777777" w:rsidR="007C6C3E" w:rsidRPr="00A73A7A" w:rsidRDefault="007C6C3E" w:rsidP="00EA1691">
            <w:pPr>
              <w:ind w:left="-89" w:hanging="9"/>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 xml:space="preserve">   through profit or loss</w:t>
            </w:r>
          </w:p>
        </w:tc>
        <w:tc>
          <w:tcPr>
            <w:tcW w:w="549" w:type="pct"/>
            <w:vAlign w:val="bottom"/>
          </w:tcPr>
          <w:p w14:paraId="210D8199" w14:textId="3F40E99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55,</w:t>
            </w:r>
            <w:r w:rsidRPr="00A73A7A">
              <w:rPr>
                <w:rFonts w:ascii="Arial" w:eastAsia="Arial Unicode MS" w:hAnsi="Arial" w:cs="Arial"/>
                <w:color w:val="000000" w:themeColor="text1"/>
                <w:sz w:val="18"/>
                <w:szCs w:val="18"/>
                <w:cs/>
              </w:rPr>
              <w:t>861</w:t>
            </w:r>
          </w:p>
        </w:tc>
        <w:tc>
          <w:tcPr>
            <w:tcW w:w="551" w:type="pct"/>
            <w:vAlign w:val="bottom"/>
          </w:tcPr>
          <w:p w14:paraId="1E319B22" w14:textId="4174BDB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701924F1" w14:textId="7F4AEBE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0FAB173B" w14:textId="7847DB4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31A6F8A5" w14:textId="77B4D43D"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vAlign w:val="bottom"/>
          </w:tcPr>
          <w:p w14:paraId="6D9D8CFC" w14:textId="6F3F1C1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55,</w:t>
            </w:r>
            <w:r w:rsidRPr="00A73A7A">
              <w:rPr>
                <w:rFonts w:ascii="Arial" w:eastAsia="Arial Unicode MS" w:hAnsi="Arial" w:cs="Arial"/>
                <w:color w:val="000000" w:themeColor="text1"/>
                <w:sz w:val="18"/>
                <w:szCs w:val="18"/>
                <w:cs/>
              </w:rPr>
              <w:t>861</w:t>
            </w:r>
          </w:p>
        </w:tc>
      </w:tr>
      <w:tr w:rsidR="007C6C3E" w:rsidRPr="00A73A7A" w14:paraId="73700D58" w14:textId="77777777" w:rsidTr="00216D9C">
        <w:trPr>
          <w:trHeight w:val="144"/>
        </w:trPr>
        <w:tc>
          <w:tcPr>
            <w:tcW w:w="1607" w:type="pct"/>
          </w:tcPr>
          <w:p w14:paraId="2934808E" w14:textId="0B3FED9E"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Investments, net </w:t>
            </w:r>
          </w:p>
        </w:tc>
        <w:tc>
          <w:tcPr>
            <w:tcW w:w="549" w:type="pct"/>
            <w:vAlign w:val="bottom"/>
          </w:tcPr>
          <w:p w14:paraId="5E34A00A"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vAlign w:val="bottom"/>
          </w:tcPr>
          <w:p w14:paraId="23EC76AA"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32" w:type="pct"/>
            <w:vAlign w:val="bottom"/>
          </w:tcPr>
          <w:p w14:paraId="41911D71"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66" w:type="pct"/>
            <w:vAlign w:val="bottom"/>
          </w:tcPr>
          <w:p w14:paraId="77234F0A"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vAlign w:val="bottom"/>
          </w:tcPr>
          <w:p w14:paraId="209C2E6B"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vAlign w:val="bottom"/>
          </w:tcPr>
          <w:p w14:paraId="22AD750C"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1F90D39B" w14:textId="77777777" w:rsidTr="0033765C">
        <w:trPr>
          <w:trHeight w:val="144"/>
        </w:trPr>
        <w:tc>
          <w:tcPr>
            <w:tcW w:w="1607" w:type="pct"/>
          </w:tcPr>
          <w:p w14:paraId="2CBCEDD1" w14:textId="2E8B6F3C"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Government and state enterprise securities</w:t>
            </w:r>
          </w:p>
        </w:tc>
        <w:tc>
          <w:tcPr>
            <w:tcW w:w="549" w:type="pct"/>
            <w:vAlign w:val="bottom"/>
          </w:tcPr>
          <w:p w14:paraId="66FC46B6" w14:textId="369E991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7731A182" w14:textId="653057A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tcPr>
          <w:p w14:paraId="460DFFEC" w14:textId="0A9E960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2,556,781</w:t>
            </w:r>
          </w:p>
        </w:tc>
        <w:tc>
          <w:tcPr>
            <w:tcW w:w="566" w:type="pct"/>
            <w:vAlign w:val="bottom"/>
          </w:tcPr>
          <w:p w14:paraId="221FD8C7" w14:textId="00ED680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3ACC0E2E" w14:textId="2EBC88D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tcPr>
          <w:p w14:paraId="4148C3EB" w14:textId="11DA981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2,556,781</w:t>
            </w:r>
          </w:p>
        </w:tc>
      </w:tr>
      <w:tr w:rsidR="007C6C3E" w:rsidRPr="00A73A7A" w14:paraId="2BB65B5A" w14:textId="77777777" w:rsidTr="0033765C">
        <w:trPr>
          <w:trHeight w:val="144"/>
        </w:trPr>
        <w:tc>
          <w:tcPr>
            <w:tcW w:w="1607" w:type="pct"/>
          </w:tcPr>
          <w:p w14:paraId="1212B4DB" w14:textId="36372A69"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Private debt securities</w:t>
            </w:r>
          </w:p>
        </w:tc>
        <w:tc>
          <w:tcPr>
            <w:tcW w:w="549" w:type="pct"/>
            <w:vAlign w:val="bottom"/>
          </w:tcPr>
          <w:p w14:paraId="72B0FD56" w14:textId="7D63635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0AF3CCE6" w14:textId="083F7A1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tcPr>
          <w:p w14:paraId="46084263" w14:textId="063B1D0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13,976</w:t>
            </w:r>
          </w:p>
        </w:tc>
        <w:tc>
          <w:tcPr>
            <w:tcW w:w="566" w:type="pct"/>
            <w:vAlign w:val="bottom"/>
          </w:tcPr>
          <w:p w14:paraId="45E79799" w14:textId="24D684B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60AF94EF" w14:textId="54AEC59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44" w:type="pct"/>
          </w:tcPr>
          <w:p w14:paraId="4AF1722F" w14:textId="4FDE6D1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13,976</w:t>
            </w:r>
          </w:p>
        </w:tc>
      </w:tr>
      <w:tr w:rsidR="007C6C3E" w:rsidRPr="00A73A7A" w14:paraId="4FDED807" w14:textId="77777777" w:rsidTr="00216D9C">
        <w:trPr>
          <w:trHeight w:val="144"/>
        </w:trPr>
        <w:tc>
          <w:tcPr>
            <w:tcW w:w="1607" w:type="pct"/>
          </w:tcPr>
          <w:p w14:paraId="0DDB6337" w14:textId="7D62E145"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Domestic non-marketable equity instruments</w:t>
            </w:r>
          </w:p>
        </w:tc>
        <w:tc>
          <w:tcPr>
            <w:tcW w:w="549" w:type="pct"/>
            <w:vAlign w:val="bottom"/>
          </w:tcPr>
          <w:p w14:paraId="3479EE74" w14:textId="68E5E61A"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44BD97D4" w14:textId="4628ED9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387688FE" w14:textId="2B2F3AD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36723E1C" w14:textId="4DF0BEB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c>
          <w:tcPr>
            <w:tcW w:w="551" w:type="pct"/>
            <w:vAlign w:val="bottom"/>
          </w:tcPr>
          <w:p w14:paraId="57C576BC" w14:textId="27D15B4F"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4" w:type="pct"/>
            <w:vAlign w:val="bottom"/>
          </w:tcPr>
          <w:p w14:paraId="4D68FDD6" w14:textId="25A89D99"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r>
      <w:tr w:rsidR="007C6C3E" w:rsidRPr="00A73A7A" w14:paraId="2CEC86DA" w14:textId="77777777" w:rsidTr="00216D9C">
        <w:trPr>
          <w:trHeight w:val="144"/>
        </w:trPr>
        <w:tc>
          <w:tcPr>
            <w:tcW w:w="1607" w:type="pct"/>
          </w:tcPr>
          <w:p w14:paraId="3A38D3DA" w14:textId="273620B4"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Loans to customers and accrued </w:t>
            </w:r>
          </w:p>
        </w:tc>
        <w:tc>
          <w:tcPr>
            <w:tcW w:w="549" w:type="pct"/>
            <w:vAlign w:val="bottom"/>
          </w:tcPr>
          <w:p w14:paraId="31241D5A"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51" w:type="pct"/>
            <w:vAlign w:val="bottom"/>
          </w:tcPr>
          <w:p w14:paraId="5186C04A"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632" w:type="pct"/>
            <w:vAlign w:val="bottom"/>
          </w:tcPr>
          <w:p w14:paraId="398BB25F"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66" w:type="pct"/>
            <w:vAlign w:val="bottom"/>
          </w:tcPr>
          <w:p w14:paraId="3F46B809" w14:textId="77777777" w:rsidR="007C6C3E" w:rsidRPr="00A73A7A" w:rsidRDefault="007C6C3E" w:rsidP="009B16D2">
            <w:pPr>
              <w:ind w:left="68" w:right="-72" w:hanging="142"/>
              <w:jc w:val="right"/>
              <w:rPr>
                <w:rFonts w:ascii="Arial" w:eastAsia="Arial Unicode MS" w:hAnsi="Arial" w:cs="Arial"/>
                <w:color w:val="000000" w:themeColor="text1"/>
                <w:sz w:val="18"/>
                <w:szCs w:val="18"/>
                <w:cs/>
              </w:rPr>
            </w:pPr>
          </w:p>
        </w:tc>
        <w:tc>
          <w:tcPr>
            <w:tcW w:w="551" w:type="pct"/>
            <w:vAlign w:val="bottom"/>
          </w:tcPr>
          <w:p w14:paraId="170EFCBA"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vAlign w:val="bottom"/>
          </w:tcPr>
          <w:p w14:paraId="35021BAD" w14:textId="7777777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3926C4C1" w14:textId="77777777" w:rsidTr="00216D9C">
        <w:trPr>
          <w:trHeight w:val="144"/>
        </w:trPr>
        <w:tc>
          <w:tcPr>
            <w:tcW w:w="1607" w:type="pct"/>
          </w:tcPr>
          <w:p w14:paraId="559F13EB" w14:textId="72085C37"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interest receivables, net</w:t>
            </w:r>
          </w:p>
        </w:tc>
        <w:tc>
          <w:tcPr>
            <w:tcW w:w="549" w:type="pct"/>
            <w:vAlign w:val="bottom"/>
          </w:tcPr>
          <w:p w14:paraId="52CBF30A" w14:textId="56B95EF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7537AA36" w14:textId="741871C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7389C2D0" w14:textId="68D0DD7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0703A6AB" w14:textId="2FCC1A48"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321DA066" w14:textId="44191B04"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178,135,678</w:t>
            </w:r>
          </w:p>
        </w:tc>
        <w:tc>
          <w:tcPr>
            <w:tcW w:w="544" w:type="pct"/>
            <w:vAlign w:val="bottom"/>
          </w:tcPr>
          <w:p w14:paraId="359F3E53" w14:textId="122E40A6"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178,135,678</w:t>
            </w:r>
          </w:p>
        </w:tc>
      </w:tr>
      <w:tr w:rsidR="007C6C3E" w:rsidRPr="00A73A7A" w14:paraId="69D13D7D" w14:textId="77777777" w:rsidTr="00216D9C">
        <w:trPr>
          <w:trHeight w:val="144"/>
        </w:trPr>
        <w:tc>
          <w:tcPr>
            <w:tcW w:w="1607" w:type="pct"/>
          </w:tcPr>
          <w:p w14:paraId="1F56E859" w14:textId="702B4E06" w:rsidR="007C6C3E" w:rsidRPr="00A73A7A" w:rsidRDefault="007C6C3E"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Other financial assets, net</w:t>
            </w:r>
          </w:p>
        </w:tc>
        <w:tc>
          <w:tcPr>
            <w:tcW w:w="549" w:type="pct"/>
            <w:vAlign w:val="bottom"/>
          </w:tcPr>
          <w:p w14:paraId="641C55B4" w14:textId="207D1CA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2E10BD26" w14:textId="0C6443C3"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632" w:type="pct"/>
            <w:vAlign w:val="bottom"/>
          </w:tcPr>
          <w:p w14:paraId="53351DB7" w14:textId="7D884C2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66" w:type="pct"/>
            <w:vAlign w:val="bottom"/>
          </w:tcPr>
          <w:p w14:paraId="37C1D730" w14:textId="70DE7CD6"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w:t>
            </w:r>
          </w:p>
        </w:tc>
        <w:tc>
          <w:tcPr>
            <w:tcW w:w="551" w:type="pct"/>
            <w:vAlign w:val="bottom"/>
          </w:tcPr>
          <w:p w14:paraId="226920E2" w14:textId="2268039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2,318,142</w:t>
            </w:r>
          </w:p>
        </w:tc>
        <w:tc>
          <w:tcPr>
            <w:tcW w:w="544" w:type="pct"/>
            <w:vAlign w:val="bottom"/>
          </w:tcPr>
          <w:p w14:paraId="361F4CC7" w14:textId="0B5DCC30"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2,318,142</w:t>
            </w:r>
          </w:p>
        </w:tc>
      </w:tr>
      <w:tr w:rsidR="007C6C3E" w:rsidRPr="00A73A7A" w14:paraId="3DD05A84" w14:textId="77777777" w:rsidTr="0033765C">
        <w:trPr>
          <w:trHeight w:val="144"/>
        </w:trPr>
        <w:tc>
          <w:tcPr>
            <w:tcW w:w="1607" w:type="pct"/>
          </w:tcPr>
          <w:p w14:paraId="1B30E464" w14:textId="77777777" w:rsidR="007C6C3E" w:rsidRPr="00A73A7A" w:rsidRDefault="007C6C3E" w:rsidP="00EA1691">
            <w:pPr>
              <w:ind w:left="-89" w:hanging="9"/>
              <w:rPr>
                <w:rFonts w:ascii="Arial" w:eastAsia="Arial Unicode MS" w:hAnsi="Arial" w:cs="Arial"/>
                <w:color w:val="000000" w:themeColor="text1"/>
                <w:sz w:val="18"/>
                <w:szCs w:val="18"/>
              </w:rPr>
            </w:pPr>
          </w:p>
        </w:tc>
        <w:tc>
          <w:tcPr>
            <w:tcW w:w="549" w:type="pct"/>
            <w:tcBorders>
              <w:top w:val="single" w:sz="4" w:space="0" w:color="auto"/>
            </w:tcBorders>
            <w:vAlign w:val="bottom"/>
          </w:tcPr>
          <w:p w14:paraId="3DB68D18" w14:textId="3492E7D8"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1F4FB779" w14:textId="432EBC99"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vAlign w:val="bottom"/>
          </w:tcPr>
          <w:p w14:paraId="503E6A0F" w14:textId="73061D9C"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vAlign w:val="bottom"/>
          </w:tcPr>
          <w:p w14:paraId="057797C5" w14:textId="4CAAED52"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58061DA2" w14:textId="545F422C" w:rsidR="007C6C3E" w:rsidRPr="00A73A7A" w:rsidRDefault="007C6C3E"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vAlign w:val="bottom"/>
          </w:tcPr>
          <w:p w14:paraId="7DABAB1C" w14:textId="657A7497" w:rsidR="007C6C3E" w:rsidRPr="00A73A7A" w:rsidRDefault="007C6C3E" w:rsidP="009B16D2">
            <w:pPr>
              <w:ind w:left="68" w:right="-72" w:hanging="142"/>
              <w:jc w:val="right"/>
              <w:rPr>
                <w:rFonts w:ascii="Arial" w:eastAsia="Arial Unicode MS" w:hAnsi="Arial" w:cs="Arial"/>
                <w:color w:val="000000" w:themeColor="text1"/>
                <w:sz w:val="18"/>
                <w:szCs w:val="18"/>
              </w:rPr>
            </w:pPr>
          </w:p>
        </w:tc>
      </w:tr>
      <w:tr w:rsidR="007C6C3E" w:rsidRPr="00A73A7A" w14:paraId="52B28BF3" w14:textId="77777777" w:rsidTr="00216D9C">
        <w:trPr>
          <w:trHeight w:val="144"/>
        </w:trPr>
        <w:tc>
          <w:tcPr>
            <w:tcW w:w="1607" w:type="pct"/>
          </w:tcPr>
          <w:p w14:paraId="7D2D51D7" w14:textId="77777777" w:rsidR="007C6C3E" w:rsidRPr="00A73A7A" w:rsidRDefault="007C6C3E" w:rsidP="00EA1691">
            <w:pPr>
              <w:ind w:left="-89" w:hanging="9"/>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Total financial assets</w:t>
            </w:r>
          </w:p>
        </w:tc>
        <w:tc>
          <w:tcPr>
            <w:tcW w:w="549" w:type="pct"/>
            <w:tcBorders>
              <w:bottom w:val="single" w:sz="4" w:space="0" w:color="auto"/>
            </w:tcBorders>
            <w:vAlign w:val="bottom"/>
          </w:tcPr>
          <w:p w14:paraId="4EA9A7C8" w14:textId="7AC1BE62"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cs/>
              </w:rPr>
              <w:t>55</w:t>
            </w:r>
            <w:r w:rsidRPr="00A73A7A">
              <w:rPr>
                <w:rFonts w:ascii="Arial" w:eastAsia="Arial Unicode MS" w:hAnsi="Arial" w:cs="Arial"/>
                <w:color w:val="000000" w:themeColor="text1"/>
                <w:sz w:val="18"/>
                <w:szCs w:val="18"/>
              </w:rPr>
              <w:t>,861</w:t>
            </w:r>
          </w:p>
        </w:tc>
        <w:tc>
          <w:tcPr>
            <w:tcW w:w="551" w:type="pct"/>
            <w:tcBorders>
              <w:bottom w:val="single" w:sz="4" w:space="0" w:color="auto"/>
            </w:tcBorders>
            <w:vAlign w:val="bottom"/>
          </w:tcPr>
          <w:p w14:paraId="5D96751A" w14:textId="3D9B5161"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tcBorders>
              <w:bottom w:val="single" w:sz="4" w:space="0" w:color="auto"/>
            </w:tcBorders>
            <w:vAlign w:val="bottom"/>
          </w:tcPr>
          <w:p w14:paraId="7017514A" w14:textId="6D7608FC"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2,570,757</w:t>
            </w:r>
          </w:p>
        </w:tc>
        <w:tc>
          <w:tcPr>
            <w:tcW w:w="566" w:type="pct"/>
            <w:tcBorders>
              <w:bottom w:val="single" w:sz="4" w:space="0" w:color="auto"/>
            </w:tcBorders>
            <w:vAlign w:val="bottom"/>
          </w:tcPr>
          <w:p w14:paraId="499684D6" w14:textId="6443AF6B"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2,479</w:t>
            </w:r>
          </w:p>
        </w:tc>
        <w:tc>
          <w:tcPr>
            <w:tcW w:w="551" w:type="pct"/>
            <w:tcBorders>
              <w:bottom w:val="single" w:sz="4" w:space="0" w:color="auto"/>
            </w:tcBorders>
            <w:vAlign w:val="bottom"/>
          </w:tcPr>
          <w:p w14:paraId="2E72D072" w14:textId="13AD9017"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202,324,014</w:t>
            </w:r>
          </w:p>
        </w:tc>
        <w:tc>
          <w:tcPr>
            <w:tcW w:w="544" w:type="pct"/>
            <w:tcBorders>
              <w:bottom w:val="single" w:sz="4" w:space="0" w:color="auto"/>
            </w:tcBorders>
            <w:vAlign w:val="bottom"/>
          </w:tcPr>
          <w:p w14:paraId="05B382EE" w14:textId="047D6B45" w:rsidR="007C6C3E" w:rsidRPr="00A73A7A" w:rsidRDefault="007C6C3E"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204,953,111</w:t>
            </w:r>
          </w:p>
        </w:tc>
      </w:tr>
      <w:tr w:rsidR="00DE0BD8" w:rsidRPr="00A73A7A" w14:paraId="48EF32B5" w14:textId="77777777" w:rsidTr="00216D9C">
        <w:trPr>
          <w:trHeight w:val="144"/>
        </w:trPr>
        <w:tc>
          <w:tcPr>
            <w:tcW w:w="1607" w:type="pct"/>
          </w:tcPr>
          <w:p w14:paraId="26AFB88E" w14:textId="77777777" w:rsidR="00DE0BD8" w:rsidRPr="00A73A7A" w:rsidRDefault="00DE0BD8" w:rsidP="00EA1691">
            <w:pPr>
              <w:ind w:left="-89" w:hanging="9"/>
              <w:rPr>
                <w:rFonts w:ascii="Arial" w:eastAsia="Arial Unicode MS" w:hAnsi="Arial" w:cs="Arial"/>
                <w:b/>
                <w:bCs/>
                <w:color w:val="000000" w:themeColor="text1"/>
                <w:sz w:val="18"/>
                <w:szCs w:val="18"/>
              </w:rPr>
            </w:pPr>
          </w:p>
        </w:tc>
        <w:tc>
          <w:tcPr>
            <w:tcW w:w="549" w:type="pct"/>
            <w:tcBorders>
              <w:top w:val="single" w:sz="4" w:space="0" w:color="auto"/>
            </w:tcBorders>
          </w:tcPr>
          <w:p w14:paraId="3E47D9CE"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657B92D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tcPr>
          <w:p w14:paraId="50BD4E9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tcPr>
          <w:p w14:paraId="097D0D2A"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tcPr>
          <w:p w14:paraId="1D6EC5F9"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tcPr>
          <w:p w14:paraId="3DADA066"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1B302A1E" w14:textId="77777777" w:rsidTr="00216D9C">
        <w:trPr>
          <w:trHeight w:val="144"/>
        </w:trPr>
        <w:tc>
          <w:tcPr>
            <w:tcW w:w="1607" w:type="pct"/>
          </w:tcPr>
          <w:p w14:paraId="1B7938CD" w14:textId="77777777" w:rsidR="00DE0BD8" w:rsidRPr="00A73A7A" w:rsidRDefault="00DE0BD8" w:rsidP="00EA1691">
            <w:pPr>
              <w:ind w:left="-89" w:hanging="9"/>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Financial liabilities</w:t>
            </w:r>
          </w:p>
        </w:tc>
        <w:tc>
          <w:tcPr>
            <w:tcW w:w="549" w:type="pct"/>
          </w:tcPr>
          <w:p w14:paraId="1484CB4B"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Pr>
          <w:p w14:paraId="4577C646"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Pr>
          <w:p w14:paraId="1EFE56F4"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Pr>
          <w:p w14:paraId="1E5A9B38"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Pr>
          <w:p w14:paraId="15017F40"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Pr>
          <w:p w14:paraId="757B6DCC" w14:textId="77777777"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DE0BD8" w:rsidRPr="00A73A7A" w14:paraId="2FF2D1E5" w14:textId="77777777" w:rsidTr="00216D9C">
        <w:trPr>
          <w:trHeight w:val="144"/>
        </w:trPr>
        <w:tc>
          <w:tcPr>
            <w:tcW w:w="1607" w:type="pct"/>
          </w:tcPr>
          <w:p w14:paraId="21CC6FE1" w14:textId="77777777" w:rsidR="00DE0BD8" w:rsidRPr="00A73A7A" w:rsidRDefault="00DE0BD8"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Deposits</w:t>
            </w:r>
          </w:p>
        </w:tc>
        <w:tc>
          <w:tcPr>
            <w:tcW w:w="549" w:type="pct"/>
            <w:vAlign w:val="bottom"/>
          </w:tcPr>
          <w:p w14:paraId="3AECE04F" w14:textId="1FB75F5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2C65FAD0" w14:textId="58D0D2F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5F53B54F" w14:textId="5E3AF399"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295F76EF" w14:textId="16A01D8F"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4E62837E" w14:textId="179ABCC9"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155,921,013</w:t>
            </w:r>
          </w:p>
        </w:tc>
        <w:tc>
          <w:tcPr>
            <w:tcW w:w="544" w:type="pct"/>
            <w:vAlign w:val="bottom"/>
          </w:tcPr>
          <w:p w14:paraId="345B5C5B" w14:textId="26492996"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155,921,013</w:t>
            </w:r>
          </w:p>
        </w:tc>
      </w:tr>
      <w:tr w:rsidR="00DE0BD8" w:rsidRPr="00A73A7A" w14:paraId="24DFB924" w14:textId="77777777" w:rsidTr="0033765C">
        <w:trPr>
          <w:trHeight w:val="144"/>
        </w:trPr>
        <w:tc>
          <w:tcPr>
            <w:tcW w:w="1607" w:type="pct"/>
          </w:tcPr>
          <w:p w14:paraId="116B18EF" w14:textId="77777777" w:rsidR="00DE0BD8" w:rsidRPr="00A73A7A" w:rsidRDefault="00DE0BD8"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Interbank and money market items</w:t>
            </w:r>
          </w:p>
        </w:tc>
        <w:tc>
          <w:tcPr>
            <w:tcW w:w="549" w:type="pct"/>
            <w:vAlign w:val="bottom"/>
          </w:tcPr>
          <w:p w14:paraId="54A83B06" w14:textId="5FCD2CA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54ED49D8" w14:textId="5D37796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2E36B631" w14:textId="34396A1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03F83DA9" w14:textId="19A7CFFF"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Pr>
          <w:p w14:paraId="65623749" w14:textId="55E322BB"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19,003,605</w:t>
            </w:r>
          </w:p>
        </w:tc>
        <w:tc>
          <w:tcPr>
            <w:tcW w:w="544" w:type="pct"/>
          </w:tcPr>
          <w:p w14:paraId="03EFE2E2" w14:textId="05B84983"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19,003,605</w:t>
            </w:r>
          </w:p>
        </w:tc>
      </w:tr>
      <w:tr w:rsidR="00DE0BD8" w:rsidRPr="00A73A7A" w14:paraId="239D05E9" w14:textId="77777777" w:rsidTr="0033765C">
        <w:trPr>
          <w:trHeight w:val="144"/>
        </w:trPr>
        <w:tc>
          <w:tcPr>
            <w:tcW w:w="1607" w:type="pct"/>
          </w:tcPr>
          <w:p w14:paraId="35CE6708" w14:textId="77777777" w:rsidR="00DE0BD8" w:rsidRPr="00A73A7A" w:rsidRDefault="00DE0BD8"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Liabilities payable on demand</w:t>
            </w:r>
          </w:p>
        </w:tc>
        <w:tc>
          <w:tcPr>
            <w:tcW w:w="549" w:type="pct"/>
            <w:vAlign w:val="bottom"/>
          </w:tcPr>
          <w:p w14:paraId="4A536649" w14:textId="09E8D772"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7C87EA30" w14:textId="449DF460"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05303451" w14:textId="7AB4D70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2553CB17" w14:textId="06AACED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Pr>
          <w:p w14:paraId="1AA2E5A8" w14:textId="61CDBBBC"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87,195 </w:t>
            </w:r>
          </w:p>
        </w:tc>
        <w:tc>
          <w:tcPr>
            <w:tcW w:w="544" w:type="pct"/>
          </w:tcPr>
          <w:p w14:paraId="76512FA0" w14:textId="2CA80CE4"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87,195 </w:t>
            </w:r>
          </w:p>
        </w:tc>
      </w:tr>
      <w:tr w:rsidR="00DE0BD8" w:rsidRPr="00A73A7A" w14:paraId="32FB3BE9" w14:textId="77777777" w:rsidTr="00216D9C">
        <w:trPr>
          <w:trHeight w:val="144"/>
        </w:trPr>
        <w:tc>
          <w:tcPr>
            <w:tcW w:w="1607" w:type="pct"/>
          </w:tcPr>
          <w:p w14:paraId="7C9B2FF2" w14:textId="77777777" w:rsidR="00DE0BD8" w:rsidRPr="00A73A7A" w:rsidRDefault="00DE0BD8" w:rsidP="00EA1691">
            <w:pPr>
              <w:ind w:left="-89" w:hanging="9"/>
              <w:rPr>
                <w:rFonts w:ascii="Arial" w:eastAsia="Arial Unicode MS" w:hAnsi="Arial" w:cs="Arial"/>
                <w:color w:val="000000" w:themeColor="text1"/>
                <w:sz w:val="18"/>
                <w:szCs w:val="18"/>
                <w:cs/>
              </w:rPr>
            </w:pPr>
            <w:r w:rsidRPr="00A73A7A">
              <w:rPr>
                <w:rFonts w:ascii="Arial" w:eastAsia="Arial Unicode MS" w:hAnsi="Arial" w:cs="Arial"/>
                <w:color w:val="000000" w:themeColor="text1"/>
                <w:sz w:val="18"/>
                <w:szCs w:val="18"/>
              </w:rPr>
              <w:t>Derivatives liabilities</w:t>
            </w:r>
          </w:p>
        </w:tc>
        <w:tc>
          <w:tcPr>
            <w:tcW w:w="549" w:type="pct"/>
            <w:vAlign w:val="bottom"/>
          </w:tcPr>
          <w:p w14:paraId="688B5E4F" w14:textId="060307B6"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c>
          <w:tcPr>
            <w:tcW w:w="551" w:type="pct"/>
            <w:vAlign w:val="bottom"/>
          </w:tcPr>
          <w:p w14:paraId="45ADDF3B" w14:textId="3D4B9142"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3A59AECE" w14:textId="1710570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1D93DC8B" w14:textId="68E7C7BD"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4C8093D1" w14:textId="1EE684D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44" w:type="pct"/>
            <w:vAlign w:val="bottom"/>
          </w:tcPr>
          <w:p w14:paraId="7BB39229" w14:textId="0C82E428"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r>
      <w:tr w:rsidR="00DE0BD8" w:rsidRPr="00A73A7A" w14:paraId="416ADA4F" w14:textId="77777777" w:rsidTr="00216D9C">
        <w:trPr>
          <w:trHeight w:val="144"/>
        </w:trPr>
        <w:tc>
          <w:tcPr>
            <w:tcW w:w="1607" w:type="pct"/>
          </w:tcPr>
          <w:p w14:paraId="6B362DC9" w14:textId="77777777" w:rsidR="00DE0BD8" w:rsidRPr="00A73A7A" w:rsidRDefault="00DE0BD8" w:rsidP="00EA1691">
            <w:pPr>
              <w:ind w:left="-89" w:hanging="9"/>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Debt issued and borrowings</w:t>
            </w:r>
          </w:p>
        </w:tc>
        <w:tc>
          <w:tcPr>
            <w:tcW w:w="549" w:type="pct"/>
            <w:vAlign w:val="bottom"/>
          </w:tcPr>
          <w:p w14:paraId="1887778D" w14:textId="147780E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200215B2" w14:textId="4799553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0B070D5B" w14:textId="60661DE1"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28981EAC" w14:textId="48951BDA"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6EDD7251" w14:textId="1B5A4F3E"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2,661,701</w:t>
            </w:r>
          </w:p>
        </w:tc>
        <w:tc>
          <w:tcPr>
            <w:tcW w:w="544" w:type="pct"/>
            <w:vAlign w:val="bottom"/>
          </w:tcPr>
          <w:p w14:paraId="4077725B" w14:textId="729EB737" w:rsidR="00DE0BD8" w:rsidRPr="00A73A7A" w:rsidRDefault="00DE0BD8"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2,661,701</w:t>
            </w:r>
          </w:p>
        </w:tc>
      </w:tr>
      <w:tr w:rsidR="00E711A3" w:rsidRPr="00A73A7A" w14:paraId="68173D09" w14:textId="77777777" w:rsidTr="00AB63B4">
        <w:trPr>
          <w:trHeight w:val="144"/>
        </w:trPr>
        <w:tc>
          <w:tcPr>
            <w:tcW w:w="1607" w:type="pct"/>
          </w:tcPr>
          <w:p w14:paraId="3B45ECF4" w14:textId="485D394F" w:rsidR="00E711A3" w:rsidRPr="00A73A7A" w:rsidRDefault="00E711A3" w:rsidP="00EA1691">
            <w:pPr>
              <w:ind w:left="-89" w:hanging="9"/>
              <w:rPr>
                <w:rFonts w:ascii="Arial" w:eastAsia="Arial Unicode MS" w:hAnsi="Arial" w:cs="Arial"/>
                <w:color w:val="000000" w:themeColor="text1"/>
                <w:sz w:val="18"/>
                <w:szCs w:val="18"/>
              </w:rPr>
            </w:pPr>
            <w:r w:rsidRPr="00A73A7A">
              <w:rPr>
                <w:rFonts w:ascii="Arial" w:hAnsi="Arial" w:cs="Arial"/>
                <w:sz w:val="18"/>
                <w:szCs w:val="18"/>
              </w:rPr>
              <w:t>Other financial liabilities</w:t>
            </w:r>
          </w:p>
        </w:tc>
        <w:tc>
          <w:tcPr>
            <w:tcW w:w="549" w:type="pct"/>
            <w:vAlign w:val="bottom"/>
          </w:tcPr>
          <w:p w14:paraId="04A027D5" w14:textId="3FEBC7DA"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vAlign w:val="bottom"/>
          </w:tcPr>
          <w:p w14:paraId="0F24CC08" w14:textId="535ED79A"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vAlign w:val="bottom"/>
          </w:tcPr>
          <w:p w14:paraId="11B4047C" w14:textId="78820DE0"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vAlign w:val="bottom"/>
          </w:tcPr>
          <w:p w14:paraId="421CB7A7" w14:textId="305B4FE6"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Pr>
          <w:p w14:paraId="62BE5AC2" w14:textId="52FBC1B9"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w:t>
            </w:r>
            <w:r w:rsidR="00B53140" w:rsidRPr="00A73A7A">
              <w:rPr>
                <w:rFonts w:ascii="Arial" w:eastAsia="Arial Unicode MS" w:hAnsi="Arial" w:cs="Arial"/>
                <w:color w:val="000000" w:themeColor="text1"/>
                <w:sz w:val="18"/>
                <w:szCs w:val="18"/>
              </w:rPr>
              <w:t>400</w:t>
            </w:r>
            <w:r w:rsidRPr="00A73A7A">
              <w:rPr>
                <w:rFonts w:ascii="Arial" w:eastAsia="Arial Unicode MS" w:hAnsi="Arial" w:cs="Arial"/>
                <w:color w:val="000000" w:themeColor="text1"/>
                <w:sz w:val="18"/>
                <w:szCs w:val="18"/>
              </w:rPr>
              <w:t>,3</w:t>
            </w:r>
            <w:r w:rsidR="00B53140" w:rsidRPr="00A73A7A">
              <w:rPr>
                <w:rFonts w:ascii="Arial" w:eastAsia="Arial Unicode MS" w:hAnsi="Arial" w:cs="Arial"/>
                <w:color w:val="000000" w:themeColor="text1"/>
                <w:sz w:val="18"/>
                <w:szCs w:val="18"/>
              </w:rPr>
              <w:t>8</w:t>
            </w:r>
            <w:r w:rsidRPr="00A73A7A">
              <w:rPr>
                <w:rFonts w:ascii="Arial" w:eastAsia="Arial Unicode MS" w:hAnsi="Arial" w:cs="Arial"/>
                <w:color w:val="000000" w:themeColor="text1"/>
                <w:sz w:val="18"/>
                <w:szCs w:val="18"/>
              </w:rPr>
              <w:t>2</w:t>
            </w:r>
          </w:p>
        </w:tc>
        <w:tc>
          <w:tcPr>
            <w:tcW w:w="544" w:type="pct"/>
          </w:tcPr>
          <w:p w14:paraId="3BAC9D31" w14:textId="06D61F38" w:rsidR="00E711A3" w:rsidRPr="00A73A7A" w:rsidRDefault="00E711A3"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3,</w:t>
            </w:r>
            <w:r w:rsidR="00B53140" w:rsidRPr="00A73A7A">
              <w:rPr>
                <w:rFonts w:ascii="Arial" w:eastAsia="Arial Unicode MS" w:hAnsi="Arial" w:cs="Arial"/>
                <w:color w:val="000000" w:themeColor="text1"/>
                <w:sz w:val="18"/>
                <w:szCs w:val="18"/>
              </w:rPr>
              <w:t>400</w:t>
            </w:r>
            <w:r w:rsidRPr="00A73A7A">
              <w:rPr>
                <w:rFonts w:ascii="Arial" w:eastAsia="Arial Unicode MS" w:hAnsi="Arial" w:cs="Arial"/>
                <w:color w:val="000000" w:themeColor="text1"/>
                <w:sz w:val="18"/>
                <w:szCs w:val="18"/>
              </w:rPr>
              <w:t>,3</w:t>
            </w:r>
            <w:r w:rsidR="00B53140" w:rsidRPr="00A73A7A">
              <w:rPr>
                <w:rFonts w:ascii="Arial" w:eastAsia="Arial Unicode MS" w:hAnsi="Arial" w:cs="Arial"/>
                <w:color w:val="000000" w:themeColor="text1"/>
                <w:sz w:val="18"/>
                <w:szCs w:val="18"/>
              </w:rPr>
              <w:t>8</w:t>
            </w:r>
            <w:r w:rsidRPr="00A73A7A">
              <w:rPr>
                <w:rFonts w:ascii="Arial" w:eastAsia="Arial Unicode MS" w:hAnsi="Arial" w:cs="Arial"/>
                <w:color w:val="000000" w:themeColor="text1"/>
                <w:sz w:val="18"/>
                <w:szCs w:val="18"/>
              </w:rPr>
              <w:t>2</w:t>
            </w:r>
          </w:p>
        </w:tc>
      </w:tr>
      <w:tr w:rsidR="00DE0BD8" w:rsidRPr="00A73A7A" w14:paraId="4C0E0F4C" w14:textId="77777777" w:rsidTr="0033765C">
        <w:trPr>
          <w:trHeight w:val="144"/>
        </w:trPr>
        <w:tc>
          <w:tcPr>
            <w:tcW w:w="1607" w:type="pct"/>
          </w:tcPr>
          <w:p w14:paraId="5E8D731C" w14:textId="77777777" w:rsidR="00DE0BD8" w:rsidRPr="00A73A7A" w:rsidRDefault="00DE0BD8" w:rsidP="00EA1691">
            <w:pPr>
              <w:ind w:left="-89" w:hanging="9"/>
              <w:rPr>
                <w:rFonts w:ascii="Arial" w:eastAsia="Arial Unicode MS" w:hAnsi="Arial" w:cs="Arial"/>
                <w:color w:val="000000" w:themeColor="text1"/>
                <w:sz w:val="18"/>
                <w:szCs w:val="18"/>
              </w:rPr>
            </w:pPr>
          </w:p>
        </w:tc>
        <w:tc>
          <w:tcPr>
            <w:tcW w:w="549" w:type="pct"/>
            <w:tcBorders>
              <w:top w:val="single" w:sz="4" w:space="0" w:color="auto"/>
            </w:tcBorders>
            <w:vAlign w:val="bottom"/>
          </w:tcPr>
          <w:p w14:paraId="7385E823" w14:textId="40D62622"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7327874A" w14:textId="7281B912"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632" w:type="pct"/>
            <w:tcBorders>
              <w:top w:val="single" w:sz="4" w:space="0" w:color="auto"/>
            </w:tcBorders>
            <w:vAlign w:val="bottom"/>
          </w:tcPr>
          <w:p w14:paraId="4E7E1665" w14:textId="75A5D5C1"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66" w:type="pct"/>
            <w:tcBorders>
              <w:top w:val="single" w:sz="4" w:space="0" w:color="auto"/>
            </w:tcBorders>
            <w:vAlign w:val="bottom"/>
          </w:tcPr>
          <w:p w14:paraId="562E0BEA" w14:textId="760654CE"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51" w:type="pct"/>
            <w:tcBorders>
              <w:top w:val="single" w:sz="4" w:space="0" w:color="auto"/>
            </w:tcBorders>
            <w:vAlign w:val="bottom"/>
          </w:tcPr>
          <w:p w14:paraId="3F8BE713" w14:textId="6BF0613D" w:rsidR="00DE0BD8" w:rsidRPr="00A73A7A" w:rsidRDefault="00DE0BD8" w:rsidP="009B16D2">
            <w:pPr>
              <w:ind w:left="68" w:right="-72" w:hanging="142"/>
              <w:jc w:val="right"/>
              <w:rPr>
                <w:rFonts w:ascii="Arial" w:eastAsia="Arial Unicode MS" w:hAnsi="Arial" w:cs="Arial"/>
                <w:color w:val="000000" w:themeColor="text1"/>
                <w:sz w:val="18"/>
                <w:szCs w:val="18"/>
              </w:rPr>
            </w:pPr>
          </w:p>
        </w:tc>
        <w:tc>
          <w:tcPr>
            <w:tcW w:w="544" w:type="pct"/>
            <w:tcBorders>
              <w:top w:val="single" w:sz="4" w:space="0" w:color="auto"/>
            </w:tcBorders>
            <w:vAlign w:val="bottom"/>
          </w:tcPr>
          <w:p w14:paraId="752CA049" w14:textId="7FCF4B7B" w:rsidR="00DE0BD8" w:rsidRPr="00A73A7A" w:rsidRDefault="00DE0BD8" w:rsidP="009B16D2">
            <w:pPr>
              <w:ind w:left="68" w:right="-72" w:hanging="142"/>
              <w:jc w:val="right"/>
              <w:rPr>
                <w:rFonts w:ascii="Arial" w:eastAsia="Arial Unicode MS" w:hAnsi="Arial" w:cs="Arial"/>
                <w:color w:val="000000" w:themeColor="text1"/>
                <w:sz w:val="18"/>
                <w:szCs w:val="18"/>
              </w:rPr>
            </w:pPr>
          </w:p>
        </w:tc>
      </w:tr>
      <w:tr w:rsidR="00C42669" w:rsidRPr="00A73A7A" w14:paraId="096B529E" w14:textId="77777777" w:rsidTr="00216D9C">
        <w:trPr>
          <w:trHeight w:val="144"/>
        </w:trPr>
        <w:tc>
          <w:tcPr>
            <w:tcW w:w="1607" w:type="pct"/>
          </w:tcPr>
          <w:p w14:paraId="526DBD56" w14:textId="77777777" w:rsidR="00C42669" w:rsidRPr="00A73A7A" w:rsidRDefault="00C42669" w:rsidP="00EA1691">
            <w:pPr>
              <w:ind w:left="-89" w:hanging="9"/>
              <w:rPr>
                <w:rFonts w:ascii="Arial" w:eastAsia="Arial Unicode MS" w:hAnsi="Arial" w:cs="Arial"/>
                <w:color w:val="000000" w:themeColor="text1"/>
                <w:sz w:val="18"/>
                <w:szCs w:val="18"/>
              </w:rPr>
            </w:pPr>
            <w:r w:rsidRPr="00A73A7A">
              <w:rPr>
                <w:rFonts w:ascii="Arial" w:eastAsia="Arial Unicode MS" w:hAnsi="Arial" w:cs="Arial"/>
                <w:b/>
                <w:bCs/>
                <w:color w:val="000000" w:themeColor="text1"/>
                <w:sz w:val="18"/>
                <w:szCs w:val="18"/>
              </w:rPr>
              <w:t>Total financial liabilities</w:t>
            </w:r>
          </w:p>
        </w:tc>
        <w:tc>
          <w:tcPr>
            <w:tcW w:w="549" w:type="pct"/>
            <w:tcBorders>
              <w:bottom w:val="single" w:sz="4" w:space="0" w:color="auto"/>
            </w:tcBorders>
            <w:vAlign w:val="bottom"/>
          </w:tcPr>
          <w:p w14:paraId="57056734" w14:textId="4129628D"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419,899</w:t>
            </w:r>
          </w:p>
        </w:tc>
        <w:tc>
          <w:tcPr>
            <w:tcW w:w="551" w:type="pct"/>
            <w:tcBorders>
              <w:bottom w:val="single" w:sz="4" w:space="0" w:color="auto"/>
            </w:tcBorders>
            <w:vAlign w:val="bottom"/>
          </w:tcPr>
          <w:p w14:paraId="0555235D" w14:textId="6BB692F6"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632" w:type="pct"/>
            <w:tcBorders>
              <w:bottom w:val="single" w:sz="4" w:space="0" w:color="auto"/>
            </w:tcBorders>
            <w:vAlign w:val="bottom"/>
          </w:tcPr>
          <w:p w14:paraId="2E3A68B9" w14:textId="5630DC1B"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66" w:type="pct"/>
            <w:tcBorders>
              <w:bottom w:val="single" w:sz="4" w:space="0" w:color="auto"/>
            </w:tcBorders>
            <w:vAlign w:val="bottom"/>
          </w:tcPr>
          <w:p w14:paraId="11D0550E" w14:textId="2B78D1A6"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w:t>
            </w:r>
          </w:p>
        </w:tc>
        <w:tc>
          <w:tcPr>
            <w:tcW w:w="551" w:type="pct"/>
            <w:tcBorders>
              <w:bottom w:val="single" w:sz="4" w:space="0" w:color="auto"/>
            </w:tcBorders>
            <w:vAlign w:val="bottom"/>
          </w:tcPr>
          <w:p w14:paraId="005BB762" w14:textId="695C6812"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181,0</w:t>
            </w:r>
            <w:r w:rsidR="00B53140" w:rsidRPr="00A73A7A">
              <w:rPr>
                <w:rFonts w:ascii="Arial" w:eastAsia="Arial Unicode MS" w:hAnsi="Arial" w:cs="Arial"/>
                <w:color w:val="000000" w:themeColor="text1"/>
                <w:sz w:val="18"/>
                <w:szCs w:val="18"/>
              </w:rPr>
              <w:t>73</w:t>
            </w:r>
            <w:r w:rsidRPr="00A73A7A">
              <w:rPr>
                <w:rFonts w:ascii="Arial" w:eastAsia="Arial Unicode MS" w:hAnsi="Arial" w:cs="Arial"/>
                <w:color w:val="000000" w:themeColor="text1"/>
                <w:sz w:val="18"/>
                <w:szCs w:val="18"/>
              </w:rPr>
              <w:t>,</w:t>
            </w:r>
            <w:r w:rsidR="00B53140" w:rsidRPr="00A73A7A">
              <w:rPr>
                <w:rFonts w:ascii="Arial" w:eastAsia="Arial Unicode MS" w:hAnsi="Arial" w:cs="Arial"/>
                <w:color w:val="000000" w:themeColor="text1"/>
                <w:sz w:val="18"/>
                <w:szCs w:val="18"/>
              </w:rPr>
              <w:t>8</w:t>
            </w:r>
            <w:r w:rsidRPr="00A73A7A">
              <w:rPr>
                <w:rFonts w:ascii="Arial" w:eastAsia="Arial Unicode MS" w:hAnsi="Arial" w:cs="Arial"/>
                <w:color w:val="000000" w:themeColor="text1"/>
                <w:sz w:val="18"/>
                <w:szCs w:val="18"/>
              </w:rPr>
              <w:t>96</w:t>
            </w:r>
          </w:p>
        </w:tc>
        <w:tc>
          <w:tcPr>
            <w:tcW w:w="544" w:type="pct"/>
            <w:tcBorders>
              <w:bottom w:val="single" w:sz="4" w:space="0" w:color="auto"/>
            </w:tcBorders>
            <w:vAlign w:val="bottom"/>
          </w:tcPr>
          <w:p w14:paraId="5996CE0B" w14:textId="4A0CB155" w:rsidR="00C42669" w:rsidRPr="00A73A7A" w:rsidRDefault="00C42669" w:rsidP="009B16D2">
            <w:pPr>
              <w:ind w:left="68" w:right="-72" w:hanging="142"/>
              <w:jc w:val="right"/>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181,4</w:t>
            </w:r>
            <w:r w:rsidR="00B53140" w:rsidRPr="00A73A7A">
              <w:rPr>
                <w:rFonts w:ascii="Arial" w:eastAsia="Arial Unicode MS" w:hAnsi="Arial" w:cs="Arial"/>
                <w:color w:val="000000" w:themeColor="text1"/>
                <w:sz w:val="18"/>
                <w:szCs w:val="18"/>
              </w:rPr>
              <w:t>93</w:t>
            </w:r>
            <w:r w:rsidRPr="00A73A7A">
              <w:rPr>
                <w:rFonts w:ascii="Arial" w:eastAsia="Arial Unicode MS" w:hAnsi="Arial" w:cs="Arial"/>
                <w:color w:val="000000" w:themeColor="text1"/>
                <w:sz w:val="18"/>
                <w:szCs w:val="18"/>
              </w:rPr>
              <w:t>,</w:t>
            </w:r>
            <w:r w:rsidR="00B53140" w:rsidRPr="00A73A7A">
              <w:rPr>
                <w:rFonts w:ascii="Arial" w:eastAsia="Arial Unicode MS" w:hAnsi="Arial" w:cs="Arial"/>
                <w:color w:val="000000" w:themeColor="text1"/>
                <w:sz w:val="18"/>
                <w:szCs w:val="18"/>
              </w:rPr>
              <w:t>795</w:t>
            </w:r>
          </w:p>
        </w:tc>
      </w:tr>
    </w:tbl>
    <w:p w14:paraId="19DC6800" w14:textId="77777777" w:rsidR="00474F1E" w:rsidRPr="00A73A7A" w:rsidRDefault="00474F1E" w:rsidP="009B16D2">
      <w:pPr>
        <w:ind w:right="-25"/>
        <w:outlineLvl w:val="0"/>
        <w:rPr>
          <w:rFonts w:ascii="Arial" w:hAnsi="Arial" w:cs="Arial"/>
          <w:color w:val="000000" w:themeColor="text1"/>
          <w:spacing w:val="-2"/>
          <w:sz w:val="18"/>
          <w:szCs w:val="18"/>
        </w:rPr>
      </w:pPr>
    </w:p>
    <w:p w14:paraId="22F8C186" w14:textId="77777777" w:rsidR="00503EE6" w:rsidRPr="00A73A7A" w:rsidRDefault="00503EE6" w:rsidP="009B16D2">
      <w:pPr>
        <w:ind w:left="540"/>
        <w:jc w:val="thaiDistribute"/>
        <w:rPr>
          <w:rFonts w:ascii="Arial" w:hAnsi="Arial" w:cs="Arial"/>
          <w:color w:val="000000" w:themeColor="text1"/>
          <w:sz w:val="16"/>
          <w:szCs w:val="16"/>
        </w:rPr>
      </w:pPr>
    </w:p>
    <w:p w14:paraId="68D001E5" w14:textId="77777777" w:rsidR="00474F1E" w:rsidRPr="00A73A7A" w:rsidRDefault="00474F1E" w:rsidP="009B16D2">
      <w:pPr>
        <w:ind w:left="540"/>
        <w:jc w:val="thaiDistribute"/>
        <w:rPr>
          <w:rFonts w:ascii="Arial" w:hAnsi="Arial" w:cs="Arial"/>
          <w:color w:val="000000" w:themeColor="text1"/>
          <w:sz w:val="16"/>
          <w:szCs w:val="16"/>
        </w:rPr>
      </w:pPr>
    </w:p>
    <w:p w14:paraId="1A77805A" w14:textId="77777777" w:rsidR="00474F1E" w:rsidRPr="00A73A7A" w:rsidRDefault="00474F1E" w:rsidP="009B16D2">
      <w:pPr>
        <w:ind w:left="540"/>
        <w:jc w:val="thaiDistribute"/>
        <w:rPr>
          <w:rFonts w:ascii="Arial" w:hAnsi="Arial" w:cs="Arial"/>
          <w:color w:val="000000" w:themeColor="text1"/>
          <w:sz w:val="16"/>
          <w:szCs w:val="16"/>
        </w:rPr>
      </w:pPr>
    </w:p>
    <w:p w14:paraId="0C1E611E" w14:textId="77777777" w:rsidR="00C36BCD" w:rsidRPr="00A73A7A" w:rsidRDefault="00C36BCD" w:rsidP="009B16D2">
      <w:pPr>
        <w:ind w:left="540"/>
        <w:jc w:val="thaiDistribute"/>
        <w:rPr>
          <w:rFonts w:ascii="Arial" w:hAnsi="Arial" w:cs="Arial"/>
          <w:color w:val="000000" w:themeColor="text1"/>
          <w:sz w:val="16"/>
          <w:szCs w:val="16"/>
        </w:rPr>
      </w:pPr>
    </w:p>
    <w:p w14:paraId="724A57E2" w14:textId="77777777" w:rsidR="00C36BCD" w:rsidRPr="00A73A7A" w:rsidRDefault="00C36BCD" w:rsidP="009B16D2">
      <w:pPr>
        <w:tabs>
          <w:tab w:val="left" w:pos="900"/>
        </w:tabs>
        <w:ind w:left="900" w:hanging="360"/>
        <w:rPr>
          <w:rFonts w:ascii="Arial" w:hAnsi="Arial" w:cs="Arial"/>
          <w:color w:val="000000" w:themeColor="text1"/>
          <w:sz w:val="18"/>
          <w:szCs w:val="18"/>
        </w:rPr>
        <w:sectPr w:rsidR="00C36BCD" w:rsidRPr="00A73A7A" w:rsidSect="00543A9D">
          <w:pgSz w:w="16834" w:h="11909" w:orient="landscape" w:code="9"/>
          <w:pgMar w:top="1728" w:right="1440" w:bottom="720" w:left="720" w:header="706" w:footer="576" w:gutter="0"/>
          <w:pgNumType w:start="41"/>
          <w:cols w:space="708"/>
          <w:docGrid w:linePitch="381"/>
        </w:sectPr>
      </w:pPr>
    </w:p>
    <w:p w14:paraId="63DC11F1" w14:textId="6B9182D4" w:rsidR="00247E2D" w:rsidRPr="00A73A7A" w:rsidRDefault="00247E2D" w:rsidP="009B16D2">
      <w:pPr>
        <w:pStyle w:val="Heading1"/>
        <w:rPr>
          <w:rFonts w:cs="Arial"/>
          <w:color w:val="000000" w:themeColor="text1"/>
          <w:szCs w:val="18"/>
        </w:rPr>
      </w:pPr>
      <w:bookmarkStart w:id="63" w:name="_Toc155612591"/>
      <w:r w:rsidRPr="00A73A7A">
        <w:rPr>
          <w:rFonts w:cs="Arial"/>
          <w:color w:val="000000" w:themeColor="text1"/>
          <w:lang w:val="en-GB"/>
        </w:rPr>
        <w:lastRenderedPageBreak/>
        <w:t>7</w:t>
      </w:r>
      <w:r w:rsidRPr="00A73A7A">
        <w:rPr>
          <w:rFonts w:cs="Arial"/>
          <w:color w:val="000000" w:themeColor="text1"/>
        </w:rPr>
        <w:tab/>
      </w:r>
      <w:r w:rsidR="00B66B0F" w:rsidRPr="00A73A7A">
        <w:rPr>
          <w:rFonts w:cs="Arial"/>
          <w:color w:val="000000" w:themeColor="text1"/>
          <w:szCs w:val="18"/>
        </w:rPr>
        <w:t>Fair value</w:t>
      </w:r>
    </w:p>
    <w:p w14:paraId="2E326B0F" w14:textId="77777777" w:rsidR="005D0849" w:rsidRPr="00A73A7A" w:rsidRDefault="005D0849" w:rsidP="009B16D2">
      <w:pPr>
        <w:pStyle w:val="Heading1"/>
        <w:rPr>
          <w:rFonts w:cs="Arial"/>
          <w:color w:val="000000" w:themeColor="text1"/>
          <w:szCs w:val="18"/>
          <w:lang w:val="en-GB"/>
        </w:rPr>
      </w:pPr>
    </w:p>
    <w:p w14:paraId="6BC7480C" w14:textId="3A841211" w:rsidR="00B66B0F" w:rsidRPr="00A73A7A" w:rsidRDefault="00B66B0F" w:rsidP="009B16D2">
      <w:pPr>
        <w:ind w:left="540" w:right="385" w:hanging="540"/>
        <w:rPr>
          <w:rFonts w:ascii="Arial" w:hAnsi="Arial" w:cs="Arial"/>
          <w:color w:val="000000" w:themeColor="text1"/>
          <w:spacing w:val="-10"/>
          <w:sz w:val="18"/>
          <w:szCs w:val="18"/>
        </w:rPr>
      </w:pPr>
      <w:r w:rsidRPr="00A73A7A">
        <w:rPr>
          <w:rFonts w:ascii="Arial" w:hAnsi="Arial" w:cs="Arial"/>
          <w:b/>
          <w:bCs/>
          <w:color w:val="000000" w:themeColor="text1"/>
          <w:sz w:val="18"/>
          <w:szCs w:val="18"/>
          <w:lang w:val="en-GB"/>
        </w:rPr>
        <w:t>7.1</w:t>
      </w:r>
      <w:r w:rsidRPr="00A73A7A">
        <w:rPr>
          <w:rFonts w:ascii="Arial" w:hAnsi="Arial" w:cs="Arial"/>
          <w:b/>
          <w:bCs/>
          <w:color w:val="000000" w:themeColor="text1"/>
          <w:sz w:val="18"/>
          <w:szCs w:val="18"/>
          <w:lang w:val="en-GB"/>
        </w:rPr>
        <w:tab/>
        <w:t>Fair value estimation</w:t>
      </w:r>
    </w:p>
    <w:p w14:paraId="5723DA30" w14:textId="77777777" w:rsidR="00B66B0F" w:rsidRPr="00A73A7A" w:rsidRDefault="00B66B0F" w:rsidP="009B16D2">
      <w:pPr>
        <w:ind w:left="540" w:right="385"/>
        <w:rPr>
          <w:rFonts w:ascii="Arial" w:hAnsi="Arial" w:cs="Arial"/>
          <w:color w:val="000000" w:themeColor="text1"/>
          <w:spacing w:val="-10"/>
          <w:sz w:val="18"/>
          <w:szCs w:val="18"/>
        </w:rPr>
      </w:pPr>
    </w:p>
    <w:p w14:paraId="3A7BE8E9" w14:textId="77777777" w:rsidR="005C3F8D" w:rsidRPr="00A73A7A" w:rsidRDefault="005C3F8D" w:rsidP="009B16D2">
      <w:pPr>
        <w:ind w:left="54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The table below analyses financial instruments carried at fair value, by valuation method</w:t>
      </w:r>
      <w:r w:rsidRPr="00A73A7A">
        <w:rPr>
          <w:rFonts w:ascii="Arial" w:hAnsi="Arial" w:cs="Arial"/>
          <w:color w:val="000000" w:themeColor="text1"/>
          <w:sz w:val="18"/>
          <w:szCs w:val="18"/>
          <w:shd w:val="clear" w:color="auto" w:fill="FFFFFF"/>
          <w:cs/>
        </w:rPr>
        <w:t xml:space="preserve">. </w:t>
      </w:r>
      <w:r w:rsidRPr="00A73A7A">
        <w:rPr>
          <w:rFonts w:ascii="Arial" w:hAnsi="Arial" w:cs="Arial"/>
          <w:color w:val="000000" w:themeColor="text1"/>
          <w:sz w:val="18"/>
          <w:szCs w:val="18"/>
          <w:shd w:val="clear" w:color="auto" w:fill="FFFFFF"/>
        </w:rPr>
        <w:t>The different levels have been defined as follows</w:t>
      </w:r>
      <w:r w:rsidRPr="00A73A7A">
        <w:rPr>
          <w:rFonts w:ascii="Arial" w:hAnsi="Arial" w:cs="Arial"/>
          <w:color w:val="000000" w:themeColor="text1"/>
          <w:sz w:val="18"/>
          <w:szCs w:val="18"/>
          <w:shd w:val="clear" w:color="auto" w:fill="FFFFFF"/>
          <w:cs/>
        </w:rPr>
        <w:t>:</w:t>
      </w:r>
    </w:p>
    <w:p w14:paraId="3EA316E6" w14:textId="77777777" w:rsidR="005C3F8D" w:rsidRPr="00A73A7A" w:rsidRDefault="005C3F8D" w:rsidP="009B16D2">
      <w:pPr>
        <w:ind w:left="540"/>
        <w:jc w:val="both"/>
        <w:rPr>
          <w:rFonts w:ascii="Arial" w:hAnsi="Arial" w:cs="Arial"/>
          <w:color w:val="000000" w:themeColor="text1"/>
          <w:sz w:val="18"/>
          <w:szCs w:val="18"/>
          <w:shd w:val="clear" w:color="auto" w:fill="FFFFFF"/>
        </w:rPr>
      </w:pPr>
    </w:p>
    <w:p w14:paraId="11B250BF" w14:textId="77777777" w:rsidR="005C3F8D" w:rsidRPr="00A73A7A" w:rsidRDefault="005C3F8D" w:rsidP="009B16D2">
      <w:pPr>
        <w:numPr>
          <w:ilvl w:val="0"/>
          <w:numId w:val="23"/>
        </w:numPr>
        <w:tabs>
          <w:tab w:val="left" w:pos="900"/>
          <w:tab w:val="left" w:pos="1710"/>
        </w:tabs>
        <w:ind w:left="90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Level 1</w:t>
      </w:r>
      <w:proofErr w:type="gramStart"/>
      <w:r w:rsidRPr="00A73A7A">
        <w:rPr>
          <w:rFonts w:ascii="Arial" w:hAnsi="Arial" w:cs="Arial"/>
          <w:color w:val="000000" w:themeColor="text1"/>
          <w:sz w:val="18"/>
          <w:szCs w:val="18"/>
          <w:shd w:val="clear" w:color="auto" w:fill="FFFFFF"/>
          <w:cs/>
        </w:rPr>
        <w:t xml:space="preserve">: </w:t>
      </w:r>
      <w:r w:rsidRPr="00A73A7A">
        <w:rPr>
          <w:rFonts w:ascii="Arial" w:hAnsi="Arial" w:cs="Arial"/>
          <w:color w:val="000000" w:themeColor="text1"/>
          <w:sz w:val="18"/>
          <w:szCs w:val="18"/>
          <w:shd w:val="clear" w:color="auto" w:fill="FFFFFF"/>
        </w:rPr>
        <w:tab/>
        <w:t>The</w:t>
      </w:r>
      <w:proofErr w:type="gramEnd"/>
      <w:r w:rsidRPr="00A73A7A">
        <w:rPr>
          <w:rFonts w:ascii="Arial" w:hAnsi="Arial" w:cs="Arial"/>
          <w:color w:val="000000" w:themeColor="text1"/>
          <w:sz w:val="18"/>
          <w:szCs w:val="18"/>
          <w:shd w:val="clear" w:color="auto" w:fill="FFFFFF"/>
        </w:rPr>
        <w:t xml:space="preserve"> fair value of financial instruments is based on the current bid price</w:t>
      </w:r>
      <w:r w:rsidRPr="00A73A7A">
        <w:rPr>
          <w:rFonts w:ascii="Arial" w:hAnsi="Arial" w:cs="Arial"/>
          <w:color w:val="000000" w:themeColor="text1"/>
          <w:sz w:val="18"/>
          <w:szCs w:val="18"/>
          <w:shd w:val="clear" w:color="auto" w:fill="FFFFFF"/>
          <w:cs/>
        </w:rPr>
        <w:t xml:space="preserve">/ </w:t>
      </w:r>
      <w:r w:rsidRPr="00A73A7A">
        <w:rPr>
          <w:rFonts w:ascii="Arial" w:hAnsi="Arial" w:cs="Arial"/>
          <w:color w:val="000000" w:themeColor="text1"/>
          <w:sz w:val="18"/>
          <w:szCs w:val="18"/>
          <w:shd w:val="clear" w:color="auto" w:fill="FFFFFF"/>
        </w:rPr>
        <w:t xml:space="preserve">closing price by reference </w:t>
      </w:r>
    </w:p>
    <w:p w14:paraId="00D0650A" w14:textId="77777777" w:rsidR="005C3F8D" w:rsidRPr="00A73A7A" w:rsidRDefault="005C3F8D" w:rsidP="009B16D2">
      <w:pPr>
        <w:tabs>
          <w:tab w:val="left" w:pos="900"/>
          <w:tab w:val="left" w:pos="1710"/>
        </w:tabs>
        <w:ind w:left="90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ab/>
        <w:t>to the Stock Exchange of Thailand</w:t>
      </w:r>
      <w:r w:rsidRPr="00A73A7A">
        <w:rPr>
          <w:rFonts w:ascii="Arial" w:hAnsi="Arial" w:cs="Arial"/>
          <w:color w:val="000000" w:themeColor="text1"/>
          <w:sz w:val="18"/>
          <w:szCs w:val="18"/>
          <w:shd w:val="clear" w:color="auto" w:fill="FFFFFF"/>
          <w:cs/>
        </w:rPr>
        <w:t>.</w:t>
      </w:r>
    </w:p>
    <w:p w14:paraId="55C0E635" w14:textId="77777777" w:rsidR="005C3F8D" w:rsidRPr="00A73A7A" w:rsidRDefault="005C3F8D" w:rsidP="009B16D2">
      <w:pPr>
        <w:numPr>
          <w:ilvl w:val="0"/>
          <w:numId w:val="23"/>
        </w:numPr>
        <w:tabs>
          <w:tab w:val="left" w:pos="900"/>
          <w:tab w:val="left" w:pos="1710"/>
        </w:tabs>
        <w:ind w:left="90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Level 2</w:t>
      </w:r>
      <w:r w:rsidRPr="00A73A7A">
        <w:rPr>
          <w:rFonts w:ascii="Arial" w:hAnsi="Arial" w:cs="Arial"/>
          <w:color w:val="000000" w:themeColor="text1"/>
          <w:sz w:val="18"/>
          <w:szCs w:val="18"/>
          <w:shd w:val="clear" w:color="auto" w:fill="FFFFFF"/>
          <w:cs/>
        </w:rPr>
        <w:t>:</w:t>
      </w:r>
      <w:r w:rsidRPr="00A73A7A">
        <w:rPr>
          <w:rFonts w:ascii="Arial" w:hAnsi="Arial" w:cs="Arial"/>
          <w:color w:val="000000" w:themeColor="text1"/>
          <w:sz w:val="18"/>
          <w:szCs w:val="18"/>
          <w:shd w:val="clear" w:color="auto" w:fill="FFFFFF"/>
        </w:rPr>
        <w:tab/>
      </w:r>
      <w:r w:rsidRPr="00A73A7A">
        <w:rPr>
          <w:rFonts w:ascii="Arial" w:hAnsi="Arial" w:cs="Arial"/>
          <w:color w:val="000000" w:themeColor="text1"/>
          <w:spacing w:val="-4"/>
          <w:sz w:val="18"/>
          <w:szCs w:val="18"/>
          <w:shd w:val="clear" w:color="auto" w:fill="FFFFFF"/>
        </w:rPr>
        <w:t xml:space="preserve">The fair value of financial instruments is determined using significant observable inputs and, as little as </w:t>
      </w:r>
    </w:p>
    <w:p w14:paraId="644C5439" w14:textId="77777777" w:rsidR="005C3F8D" w:rsidRPr="00A73A7A" w:rsidRDefault="005C3F8D" w:rsidP="009B16D2">
      <w:pPr>
        <w:tabs>
          <w:tab w:val="left" w:pos="900"/>
          <w:tab w:val="left" w:pos="1710"/>
        </w:tabs>
        <w:ind w:left="900"/>
        <w:jc w:val="both"/>
        <w:rPr>
          <w:rFonts w:ascii="Arial" w:hAnsi="Arial" w:cs="Arial"/>
          <w:color w:val="000000" w:themeColor="text1"/>
          <w:sz w:val="18"/>
          <w:szCs w:val="18"/>
          <w:shd w:val="clear" w:color="auto" w:fill="FFFFFF"/>
        </w:rPr>
      </w:pPr>
      <w:r w:rsidRPr="00A73A7A">
        <w:rPr>
          <w:rFonts w:ascii="Arial" w:hAnsi="Arial" w:cs="Arial"/>
          <w:color w:val="000000" w:themeColor="text1"/>
          <w:spacing w:val="-4"/>
          <w:sz w:val="18"/>
          <w:szCs w:val="18"/>
          <w:shd w:val="clear" w:color="auto" w:fill="FFFFFF"/>
        </w:rPr>
        <w:tab/>
        <w:t>possible, entity</w:t>
      </w:r>
      <w:r w:rsidRPr="00A73A7A">
        <w:rPr>
          <w:rFonts w:ascii="Arial" w:hAnsi="Arial" w:cs="Arial"/>
          <w:color w:val="000000" w:themeColor="text1"/>
          <w:spacing w:val="-4"/>
          <w:sz w:val="18"/>
          <w:szCs w:val="18"/>
          <w:shd w:val="clear" w:color="auto" w:fill="FFFFFF"/>
          <w:cs/>
        </w:rPr>
        <w:t>-</w:t>
      </w:r>
      <w:r w:rsidRPr="00A73A7A">
        <w:rPr>
          <w:rFonts w:ascii="Arial" w:hAnsi="Arial" w:cs="Arial"/>
          <w:color w:val="000000" w:themeColor="text1"/>
          <w:spacing w:val="-4"/>
          <w:sz w:val="18"/>
          <w:szCs w:val="18"/>
          <w:shd w:val="clear" w:color="auto" w:fill="FFFFFF"/>
        </w:rPr>
        <w:t>specific estimates</w:t>
      </w:r>
      <w:r w:rsidRPr="00A73A7A">
        <w:rPr>
          <w:rFonts w:ascii="Arial" w:hAnsi="Arial" w:cs="Arial"/>
          <w:color w:val="000000" w:themeColor="text1"/>
          <w:spacing w:val="-4"/>
          <w:sz w:val="18"/>
          <w:szCs w:val="18"/>
          <w:shd w:val="clear" w:color="auto" w:fill="FFFFFF"/>
          <w:cs/>
        </w:rPr>
        <w:t>.</w:t>
      </w:r>
    </w:p>
    <w:p w14:paraId="5F47F342" w14:textId="77777777" w:rsidR="005C3F8D" w:rsidRPr="00A73A7A" w:rsidRDefault="005C3F8D" w:rsidP="009B16D2">
      <w:pPr>
        <w:numPr>
          <w:ilvl w:val="0"/>
          <w:numId w:val="23"/>
        </w:numPr>
        <w:tabs>
          <w:tab w:val="left" w:pos="900"/>
          <w:tab w:val="left" w:pos="1710"/>
        </w:tabs>
        <w:ind w:left="90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Level 3</w:t>
      </w:r>
      <w:r w:rsidRPr="00A73A7A">
        <w:rPr>
          <w:rFonts w:ascii="Arial" w:hAnsi="Arial" w:cs="Arial"/>
          <w:color w:val="000000" w:themeColor="text1"/>
          <w:sz w:val="18"/>
          <w:szCs w:val="18"/>
          <w:shd w:val="clear" w:color="auto" w:fill="FFFFFF"/>
          <w:cs/>
        </w:rPr>
        <w:t>:</w:t>
      </w:r>
      <w:r w:rsidRPr="00A73A7A">
        <w:rPr>
          <w:rFonts w:ascii="Arial" w:hAnsi="Arial" w:cs="Arial"/>
          <w:color w:val="000000" w:themeColor="text1"/>
          <w:sz w:val="18"/>
          <w:szCs w:val="18"/>
          <w:shd w:val="clear" w:color="auto" w:fill="FFFFFF"/>
        </w:rPr>
        <w:tab/>
      </w:r>
      <w:r w:rsidRPr="00A73A7A">
        <w:rPr>
          <w:rFonts w:ascii="Arial" w:hAnsi="Arial" w:cs="Arial"/>
          <w:color w:val="000000" w:themeColor="text1"/>
          <w:spacing w:val="-4"/>
          <w:sz w:val="18"/>
          <w:szCs w:val="18"/>
          <w:shd w:val="clear" w:color="auto" w:fill="FFFFFF"/>
        </w:rPr>
        <w:t>The fair value of financial instruments is not based on observable market data</w:t>
      </w:r>
      <w:r w:rsidRPr="00A73A7A">
        <w:rPr>
          <w:rFonts w:ascii="Arial" w:hAnsi="Arial" w:cs="Arial"/>
          <w:color w:val="000000" w:themeColor="text1"/>
          <w:spacing w:val="-4"/>
          <w:sz w:val="18"/>
          <w:szCs w:val="18"/>
          <w:shd w:val="clear" w:color="auto" w:fill="FFFFFF"/>
          <w:cs/>
        </w:rPr>
        <w:t>.</w:t>
      </w:r>
    </w:p>
    <w:p w14:paraId="15399B24" w14:textId="77777777" w:rsidR="005C3F8D" w:rsidRPr="00A73A7A" w:rsidRDefault="005C3F8D" w:rsidP="009B16D2">
      <w:pPr>
        <w:suppressAutoHyphens/>
        <w:ind w:left="1080"/>
        <w:jc w:val="both"/>
        <w:rPr>
          <w:rFonts w:ascii="Arial" w:hAnsi="Arial" w:cs="Arial"/>
          <w:color w:val="000000" w:themeColor="text1"/>
          <w:spacing w:val="-2"/>
          <w:sz w:val="18"/>
          <w:szCs w:val="18"/>
        </w:rPr>
      </w:pPr>
    </w:p>
    <w:p w14:paraId="380E0103" w14:textId="0A8DCB96" w:rsidR="00DC0DC5" w:rsidRPr="00A73A7A" w:rsidRDefault="00DC0DC5" w:rsidP="009B16D2">
      <w:pPr>
        <w:ind w:left="540"/>
        <w:jc w:val="both"/>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The following table presents the assets and liabilities that are measured at fair value </w:t>
      </w:r>
      <w:proofErr w:type="gramStart"/>
      <w:r w:rsidRPr="00A73A7A">
        <w:rPr>
          <w:rFonts w:ascii="Arial" w:hAnsi="Arial" w:cs="Arial"/>
          <w:color w:val="000000" w:themeColor="text1"/>
          <w:sz w:val="18"/>
          <w:szCs w:val="18"/>
          <w:shd w:val="clear" w:color="auto" w:fill="FFFFFF"/>
        </w:rPr>
        <w:t>at</w:t>
      </w:r>
      <w:proofErr w:type="gramEnd"/>
      <w:r w:rsidRPr="00A73A7A">
        <w:rPr>
          <w:rFonts w:ascii="Arial" w:hAnsi="Arial" w:cs="Arial"/>
          <w:color w:val="000000" w:themeColor="text1"/>
          <w:sz w:val="18"/>
          <w:szCs w:val="18"/>
          <w:shd w:val="clear" w:color="auto" w:fill="FFFFFF"/>
        </w:rPr>
        <w:t xml:space="preserve"> 30 June 2026 and</w:t>
      </w:r>
      <w:r w:rsidR="0035432C" w:rsidRPr="00A73A7A">
        <w:rPr>
          <w:rFonts w:ascii="Arial" w:hAnsi="Arial" w:cs="Arial"/>
          <w:color w:val="000000" w:themeColor="text1"/>
          <w:sz w:val="18"/>
          <w:szCs w:val="18"/>
          <w:shd w:val="clear" w:color="auto" w:fill="FFFFFF"/>
        </w:rPr>
        <w:br/>
      </w:r>
      <w:r w:rsidRPr="00A73A7A">
        <w:rPr>
          <w:rFonts w:ascii="Arial" w:hAnsi="Arial" w:cs="Arial"/>
          <w:color w:val="000000" w:themeColor="text1"/>
          <w:sz w:val="18"/>
          <w:szCs w:val="18"/>
          <w:shd w:val="clear" w:color="auto" w:fill="FFFFFF"/>
        </w:rPr>
        <w:t>31 December 2025</w:t>
      </w:r>
      <w:r w:rsidRPr="00A73A7A">
        <w:rPr>
          <w:rFonts w:ascii="Arial" w:hAnsi="Arial" w:cs="Arial"/>
          <w:color w:val="000000" w:themeColor="text1"/>
          <w:sz w:val="18"/>
          <w:szCs w:val="18"/>
          <w:shd w:val="clear" w:color="auto" w:fill="FFFFFF"/>
          <w:cs/>
        </w:rPr>
        <w:t>.</w:t>
      </w:r>
    </w:p>
    <w:p w14:paraId="682C27A6" w14:textId="77777777" w:rsidR="005C3F8D" w:rsidRPr="00A73A7A" w:rsidRDefault="005C3F8D" w:rsidP="009B16D2">
      <w:pPr>
        <w:suppressAutoHyphens/>
        <w:ind w:left="1080"/>
        <w:jc w:val="both"/>
        <w:rPr>
          <w:rFonts w:ascii="Arial" w:hAnsi="Arial" w:cs="Arial"/>
          <w:color w:val="000000" w:themeColor="text1"/>
          <w:spacing w:val="-2"/>
          <w:sz w:val="18"/>
          <w:szCs w:val="18"/>
        </w:rPr>
      </w:pPr>
    </w:p>
    <w:tbl>
      <w:tblPr>
        <w:tblW w:w="9099" w:type="dxa"/>
        <w:tblInd w:w="360" w:type="dxa"/>
        <w:tblLayout w:type="fixed"/>
        <w:tblLook w:val="04A0" w:firstRow="1" w:lastRow="0" w:firstColumn="1" w:lastColumn="0" w:noHBand="0" w:noVBand="1"/>
      </w:tblPr>
      <w:tblGrid>
        <w:gridCol w:w="3699"/>
        <w:gridCol w:w="1080"/>
        <w:gridCol w:w="1080"/>
        <w:gridCol w:w="1080"/>
        <w:gridCol w:w="1080"/>
        <w:gridCol w:w="1080"/>
      </w:tblGrid>
      <w:tr w:rsidR="0020482E" w:rsidRPr="00A73A7A" w14:paraId="52EA3574" w14:textId="77777777" w:rsidTr="006E2203">
        <w:tc>
          <w:tcPr>
            <w:tcW w:w="3699" w:type="dxa"/>
            <w:vAlign w:val="bottom"/>
          </w:tcPr>
          <w:p w14:paraId="45566955" w14:textId="77777777" w:rsidR="0020482E" w:rsidRPr="00A73A7A" w:rsidRDefault="0020482E" w:rsidP="009B16D2">
            <w:pPr>
              <w:ind w:left="77"/>
              <w:rPr>
                <w:rFonts w:ascii="Arial" w:hAnsi="Arial" w:cs="Arial"/>
                <w:color w:val="000000" w:themeColor="text1"/>
                <w:sz w:val="18"/>
                <w:szCs w:val="18"/>
                <w:shd w:val="clear" w:color="auto" w:fill="FFFFFF"/>
              </w:rPr>
            </w:pPr>
            <w:bookmarkStart w:id="64" w:name="_Hlk168664273"/>
          </w:p>
        </w:tc>
        <w:tc>
          <w:tcPr>
            <w:tcW w:w="5400" w:type="dxa"/>
            <w:gridSpan w:val="5"/>
            <w:tcBorders>
              <w:bottom w:val="single" w:sz="4" w:space="0" w:color="auto"/>
            </w:tcBorders>
          </w:tcPr>
          <w:p w14:paraId="1F13BA99"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Consolidated</w:t>
            </w:r>
            <w:r w:rsidRPr="00A73A7A">
              <w:rPr>
                <w:rFonts w:ascii="Arial" w:eastAsia="Arial Unicode MS" w:hAnsi="Arial" w:cs="Arial"/>
                <w:b/>
                <w:bCs/>
                <w:color w:val="000000" w:themeColor="text1"/>
                <w:sz w:val="18"/>
                <w:szCs w:val="18"/>
                <w:cs/>
                <w:lang w:val="en-GB"/>
              </w:rPr>
              <w:t xml:space="preserve"> </w:t>
            </w:r>
            <w:r w:rsidRPr="00A73A7A">
              <w:rPr>
                <w:rFonts w:ascii="Arial" w:eastAsia="Arial Unicode MS" w:hAnsi="Arial" w:cs="Arial"/>
                <w:b/>
                <w:bCs/>
                <w:color w:val="000000" w:themeColor="text1"/>
                <w:sz w:val="18"/>
                <w:szCs w:val="18"/>
                <w:lang w:val="en-GB"/>
              </w:rPr>
              <w:t>and Separate</w:t>
            </w:r>
          </w:p>
        </w:tc>
      </w:tr>
      <w:tr w:rsidR="0020482E" w:rsidRPr="00A73A7A" w14:paraId="1F8AF975" w14:textId="77777777" w:rsidTr="006E2203">
        <w:tc>
          <w:tcPr>
            <w:tcW w:w="3699" w:type="dxa"/>
            <w:vAlign w:val="bottom"/>
          </w:tcPr>
          <w:p w14:paraId="7E1193FB" w14:textId="77777777" w:rsidR="0020482E" w:rsidRPr="00A73A7A" w:rsidRDefault="0020482E" w:rsidP="009B16D2">
            <w:pPr>
              <w:ind w:left="77"/>
              <w:rPr>
                <w:rFonts w:ascii="Arial" w:hAnsi="Arial" w:cs="Arial"/>
                <w:color w:val="000000" w:themeColor="text1"/>
                <w:sz w:val="18"/>
                <w:szCs w:val="18"/>
                <w:shd w:val="clear" w:color="auto" w:fill="FFFFFF"/>
              </w:rPr>
            </w:pPr>
          </w:p>
        </w:tc>
        <w:tc>
          <w:tcPr>
            <w:tcW w:w="5400" w:type="dxa"/>
            <w:gridSpan w:val="5"/>
            <w:tcBorders>
              <w:top w:val="single" w:sz="4" w:space="0" w:color="auto"/>
              <w:bottom w:val="single" w:sz="4" w:space="0" w:color="auto"/>
            </w:tcBorders>
          </w:tcPr>
          <w:p w14:paraId="0366F328" w14:textId="4C96DB52"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30 June 2026</w:t>
            </w:r>
          </w:p>
        </w:tc>
      </w:tr>
      <w:tr w:rsidR="0020482E" w:rsidRPr="00A73A7A" w14:paraId="43FE738B" w14:textId="77777777" w:rsidTr="006E2203">
        <w:tc>
          <w:tcPr>
            <w:tcW w:w="3699" w:type="dxa"/>
            <w:vAlign w:val="bottom"/>
          </w:tcPr>
          <w:p w14:paraId="3190D2A0" w14:textId="77777777" w:rsidR="0020482E" w:rsidRPr="00A73A7A" w:rsidRDefault="0020482E" w:rsidP="009B16D2">
            <w:pPr>
              <w:ind w:left="77"/>
              <w:rPr>
                <w:rFonts w:ascii="Arial" w:hAnsi="Arial" w:cs="Arial"/>
                <w:color w:val="000000" w:themeColor="text1"/>
                <w:sz w:val="18"/>
                <w:szCs w:val="18"/>
                <w:shd w:val="clear" w:color="auto" w:fill="FFFFFF"/>
              </w:rPr>
            </w:pPr>
          </w:p>
        </w:tc>
        <w:tc>
          <w:tcPr>
            <w:tcW w:w="1080" w:type="dxa"/>
          </w:tcPr>
          <w:p w14:paraId="1BED04CA"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p>
        </w:tc>
        <w:tc>
          <w:tcPr>
            <w:tcW w:w="4320" w:type="dxa"/>
            <w:gridSpan w:val="4"/>
            <w:tcBorders>
              <w:top w:val="single" w:sz="4" w:space="0" w:color="auto"/>
              <w:bottom w:val="single" w:sz="4" w:space="0" w:color="auto"/>
            </w:tcBorders>
          </w:tcPr>
          <w:p w14:paraId="6EDD89DA"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Fair Value</w:t>
            </w:r>
          </w:p>
        </w:tc>
      </w:tr>
      <w:tr w:rsidR="0020482E" w:rsidRPr="00A73A7A" w14:paraId="0596FB23" w14:textId="77777777" w:rsidTr="006E2203">
        <w:tc>
          <w:tcPr>
            <w:tcW w:w="3699" w:type="dxa"/>
            <w:vAlign w:val="bottom"/>
          </w:tcPr>
          <w:p w14:paraId="13A3855F" w14:textId="77777777" w:rsidR="0020482E" w:rsidRPr="00A73A7A" w:rsidRDefault="0020482E" w:rsidP="009B16D2">
            <w:pPr>
              <w:ind w:left="77"/>
              <w:rPr>
                <w:rFonts w:ascii="Arial" w:hAnsi="Arial" w:cs="Arial"/>
                <w:color w:val="000000" w:themeColor="text1"/>
                <w:sz w:val="18"/>
                <w:szCs w:val="18"/>
                <w:shd w:val="clear" w:color="auto" w:fill="FFFFFF"/>
              </w:rPr>
            </w:pPr>
          </w:p>
        </w:tc>
        <w:tc>
          <w:tcPr>
            <w:tcW w:w="1080" w:type="dxa"/>
          </w:tcPr>
          <w:p w14:paraId="03405A3E"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lang w:val="en-GB"/>
              </w:rPr>
            </w:pPr>
            <w:r w:rsidRPr="00A73A7A">
              <w:rPr>
                <w:rFonts w:ascii="Arial" w:hAnsi="Arial" w:cs="Arial"/>
                <w:b/>
                <w:bCs/>
                <w:color w:val="000000" w:themeColor="text1"/>
                <w:sz w:val="18"/>
                <w:szCs w:val="18"/>
                <w:shd w:val="clear" w:color="auto" w:fill="FFFFFF"/>
                <w:lang w:val="en-GB"/>
              </w:rPr>
              <w:t>Book Value</w:t>
            </w:r>
          </w:p>
        </w:tc>
        <w:tc>
          <w:tcPr>
            <w:tcW w:w="1080" w:type="dxa"/>
            <w:tcBorders>
              <w:top w:val="single" w:sz="4" w:space="0" w:color="auto"/>
            </w:tcBorders>
            <w:vAlign w:val="bottom"/>
          </w:tcPr>
          <w:p w14:paraId="56D2B000"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1</w:t>
            </w:r>
          </w:p>
        </w:tc>
        <w:tc>
          <w:tcPr>
            <w:tcW w:w="1080" w:type="dxa"/>
            <w:tcBorders>
              <w:top w:val="single" w:sz="4" w:space="0" w:color="auto"/>
            </w:tcBorders>
            <w:vAlign w:val="bottom"/>
          </w:tcPr>
          <w:p w14:paraId="6BB6C1AC"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2</w:t>
            </w:r>
          </w:p>
        </w:tc>
        <w:tc>
          <w:tcPr>
            <w:tcW w:w="1080" w:type="dxa"/>
            <w:tcBorders>
              <w:top w:val="single" w:sz="4" w:space="0" w:color="auto"/>
            </w:tcBorders>
            <w:vAlign w:val="bottom"/>
          </w:tcPr>
          <w:p w14:paraId="5D30D3E0"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3</w:t>
            </w:r>
          </w:p>
        </w:tc>
        <w:tc>
          <w:tcPr>
            <w:tcW w:w="1080" w:type="dxa"/>
            <w:tcBorders>
              <w:top w:val="single" w:sz="4" w:space="0" w:color="auto"/>
            </w:tcBorders>
            <w:vAlign w:val="bottom"/>
          </w:tcPr>
          <w:p w14:paraId="353D23E6" w14:textId="77777777" w:rsidR="0020482E" w:rsidRPr="00A73A7A" w:rsidRDefault="0020482E"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w:t>
            </w:r>
          </w:p>
        </w:tc>
      </w:tr>
      <w:tr w:rsidR="006E2203" w:rsidRPr="00A73A7A" w14:paraId="6A7A9D6B" w14:textId="77777777" w:rsidTr="006E2203">
        <w:tc>
          <w:tcPr>
            <w:tcW w:w="3699" w:type="dxa"/>
            <w:vAlign w:val="bottom"/>
          </w:tcPr>
          <w:p w14:paraId="0C2D1342" w14:textId="77777777" w:rsidR="006E2203" w:rsidRPr="00A73A7A" w:rsidRDefault="006E2203" w:rsidP="009B16D2">
            <w:pPr>
              <w:ind w:left="77"/>
              <w:rPr>
                <w:rFonts w:ascii="Arial" w:hAnsi="Arial" w:cs="Arial"/>
                <w:color w:val="000000" w:themeColor="text1"/>
                <w:sz w:val="18"/>
                <w:szCs w:val="18"/>
                <w:shd w:val="clear" w:color="auto" w:fill="FFFFFF"/>
              </w:rPr>
            </w:pPr>
          </w:p>
        </w:tc>
        <w:tc>
          <w:tcPr>
            <w:tcW w:w="1080" w:type="dxa"/>
            <w:tcBorders>
              <w:bottom w:val="single" w:sz="4" w:space="0" w:color="auto"/>
            </w:tcBorders>
          </w:tcPr>
          <w:p w14:paraId="38487E87" w14:textId="21A7DE92"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502AD9AF" w14:textId="77777777"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16EDE3D8" w14:textId="3F344DCC"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3F4AA412" w14:textId="77777777"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2D850EC5" w14:textId="549963E6"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6494794D" w14:textId="77777777"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2EFE61BB" w14:textId="1B9A51C3"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6FF805D8" w14:textId="77777777"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1905112E" w14:textId="0A3F6C33"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7270BFCA" w14:textId="77777777" w:rsidR="006E2203" w:rsidRPr="00A73A7A" w:rsidRDefault="006E2203"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r>
      <w:tr w:rsidR="0020482E" w:rsidRPr="00A73A7A" w14:paraId="1451E0C2" w14:textId="77777777" w:rsidTr="006E2203">
        <w:tc>
          <w:tcPr>
            <w:tcW w:w="3699" w:type="dxa"/>
            <w:vAlign w:val="bottom"/>
          </w:tcPr>
          <w:p w14:paraId="7CF60794" w14:textId="77777777" w:rsidR="0020482E" w:rsidRPr="00A73A7A" w:rsidRDefault="0020482E"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Assets</w:t>
            </w:r>
          </w:p>
        </w:tc>
        <w:tc>
          <w:tcPr>
            <w:tcW w:w="1080" w:type="dxa"/>
            <w:tcBorders>
              <w:top w:val="single" w:sz="4" w:space="0" w:color="auto"/>
            </w:tcBorders>
          </w:tcPr>
          <w:p w14:paraId="058DC6AF" w14:textId="77777777" w:rsidR="0020482E" w:rsidRPr="00A73A7A" w:rsidRDefault="0020482E"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2B0BDC40" w14:textId="77777777" w:rsidR="0020482E" w:rsidRPr="00A73A7A" w:rsidRDefault="0020482E"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010D5154" w14:textId="77777777" w:rsidR="0020482E" w:rsidRPr="00A73A7A" w:rsidRDefault="0020482E"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76F5C154" w14:textId="77777777" w:rsidR="0020482E" w:rsidRPr="00A73A7A" w:rsidRDefault="0020482E"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4D06AE19" w14:textId="77777777" w:rsidR="0020482E" w:rsidRPr="00A73A7A" w:rsidRDefault="0020482E"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r>
      <w:tr w:rsidR="0020482E" w:rsidRPr="00A73A7A" w14:paraId="4E13BE77" w14:textId="77777777" w:rsidTr="006E2203">
        <w:tc>
          <w:tcPr>
            <w:tcW w:w="3699" w:type="dxa"/>
            <w:vAlign w:val="bottom"/>
          </w:tcPr>
          <w:p w14:paraId="242826A1" w14:textId="77777777" w:rsidR="0020482E" w:rsidRPr="00A73A7A" w:rsidRDefault="0020482E"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   Financial assets measured at</w:t>
            </w:r>
          </w:p>
        </w:tc>
        <w:tc>
          <w:tcPr>
            <w:tcW w:w="1080" w:type="dxa"/>
          </w:tcPr>
          <w:p w14:paraId="335EB226" w14:textId="77777777" w:rsidR="0020482E" w:rsidRPr="00A73A7A" w:rsidRDefault="0020482E"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52E53678" w14:textId="77777777" w:rsidR="0020482E" w:rsidRPr="00A73A7A" w:rsidRDefault="0020482E"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3E676B31" w14:textId="77777777" w:rsidR="0020482E" w:rsidRPr="00A73A7A" w:rsidRDefault="0020482E"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20880939" w14:textId="77777777" w:rsidR="0020482E" w:rsidRPr="00A73A7A" w:rsidRDefault="0020482E"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1DD6A20E" w14:textId="77777777" w:rsidR="0020482E" w:rsidRPr="00A73A7A" w:rsidRDefault="0020482E" w:rsidP="009B16D2">
            <w:pPr>
              <w:ind w:right="-72"/>
              <w:contextualSpacing/>
              <w:jc w:val="right"/>
              <w:rPr>
                <w:rFonts w:ascii="Arial" w:hAnsi="Arial" w:cs="Arial"/>
                <w:snapToGrid w:val="0"/>
                <w:color w:val="000000" w:themeColor="text1"/>
                <w:sz w:val="18"/>
                <w:szCs w:val="18"/>
                <w:cs/>
                <w:lang w:eastAsia="th-TH"/>
              </w:rPr>
            </w:pPr>
          </w:p>
        </w:tc>
      </w:tr>
      <w:tr w:rsidR="00956D18" w:rsidRPr="00A73A7A" w14:paraId="327BC1B0" w14:textId="77777777" w:rsidTr="0033765C">
        <w:tc>
          <w:tcPr>
            <w:tcW w:w="3699" w:type="dxa"/>
            <w:vAlign w:val="bottom"/>
          </w:tcPr>
          <w:p w14:paraId="667EAABA"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      fair value through profit or loss</w:t>
            </w:r>
          </w:p>
        </w:tc>
        <w:tc>
          <w:tcPr>
            <w:tcW w:w="1080" w:type="dxa"/>
            <w:vAlign w:val="bottom"/>
          </w:tcPr>
          <w:p w14:paraId="2468970F" w14:textId="0AF86737" w:rsidR="00956D18" w:rsidRPr="00A73A7A" w:rsidRDefault="00B46D5A" w:rsidP="009B16D2">
            <w:pPr>
              <w:ind w:right="-72"/>
              <w:contextualSpacing/>
              <w:jc w:val="right"/>
              <w:rPr>
                <w:rFonts w:ascii="Arial" w:hAnsi="Arial" w:cs="Arial"/>
                <w:color w:val="000000" w:themeColor="text1"/>
                <w:sz w:val="18"/>
                <w:szCs w:val="18"/>
                <w:lang w:val="en-GB"/>
              </w:rPr>
            </w:pPr>
            <w:r w:rsidRPr="00A73A7A">
              <w:rPr>
                <w:rFonts w:ascii="Arial" w:hAnsi="Arial" w:cs="Arial"/>
                <w:b/>
                <w:sz w:val="18"/>
                <w:szCs w:val="18"/>
                <w:cs/>
              </w:rPr>
              <w:t>40</w:t>
            </w:r>
            <w:r w:rsidRPr="00A73A7A">
              <w:rPr>
                <w:rFonts w:ascii="Arial" w:hAnsi="Arial" w:cs="Arial"/>
                <w:b/>
                <w:sz w:val="18"/>
                <w:szCs w:val="18"/>
              </w:rPr>
              <w:t>,</w:t>
            </w:r>
            <w:r w:rsidRPr="00A73A7A">
              <w:rPr>
                <w:rFonts w:ascii="Arial" w:hAnsi="Arial" w:cs="Arial"/>
                <w:b/>
                <w:sz w:val="18"/>
                <w:szCs w:val="18"/>
                <w:cs/>
              </w:rPr>
              <w:t>814</w:t>
            </w:r>
          </w:p>
        </w:tc>
        <w:tc>
          <w:tcPr>
            <w:tcW w:w="1080" w:type="dxa"/>
            <w:vAlign w:val="bottom"/>
          </w:tcPr>
          <w:p w14:paraId="5B77ED18" w14:textId="66859255" w:rsidR="00956D18" w:rsidRPr="00A73A7A" w:rsidRDefault="00B46D5A" w:rsidP="009B16D2">
            <w:pPr>
              <w:ind w:right="-72"/>
              <w:contextualSpacing/>
              <w:jc w:val="right"/>
              <w:rPr>
                <w:rFonts w:ascii="Arial" w:hAnsi="Arial" w:cs="Arial"/>
                <w:color w:val="000000" w:themeColor="text1"/>
                <w:sz w:val="18"/>
                <w:szCs w:val="18"/>
                <w:cs/>
              </w:rPr>
            </w:pPr>
            <w:r w:rsidRPr="00A73A7A">
              <w:rPr>
                <w:rFonts w:ascii="Arial" w:hAnsi="Arial" w:cs="Arial"/>
                <w:b/>
                <w:sz w:val="18"/>
                <w:szCs w:val="18"/>
                <w:cs/>
              </w:rPr>
              <w:t>40</w:t>
            </w:r>
            <w:r w:rsidRPr="00A73A7A">
              <w:rPr>
                <w:rFonts w:ascii="Arial" w:hAnsi="Arial" w:cs="Arial"/>
                <w:b/>
                <w:sz w:val="18"/>
                <w:szCs w:val="18"/>
              </w:rPr>
              <w:t>,</w:t>
            </w:r>
            <w:r w:rsidRPr="00A73A7A">
              <w:rPr>
                <w:rFonts w:ascii="Arial" w:hAnsi="Arial" w:cs="Arial"/>
                <w:b/>
                <w:sz w:val="18"/>
                <w:szCs w:val="18"/>
                <w:cs/>
              </w:rPr>
              <w:t>814</w:t>
            </w:r>
          </w:p>
        </w:tc>
        <w:tc>
          <w:tcPr>
            <w:tcW w:w="1080" w:type="dxa"/>
            <w:vAlign w:val="bottom"/>
          </w:tcPr>
          <w:p w14:paraId="22CF98F9" w14:textId="76ED4E97"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sz w:val="18"/>
                <w:szCs w:val="18"/>
              </w:rPr>
              <w:t>-</w:t>
            </w:r>
          </w:p>
        </w:tc>
        <w:tc>
          <w:tcPr>
            <w:tcW w:w="1080" w:type="dxa"/>
            <w:vAlign w:val="bottom"/>
          </w:tcPr>
          <w:p w14:paraId="112C477A" w14:textId="08ECE288"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6ABEBD94" w14:textId="49DFFED3" w:rsidR="00956D18" w:rsidRPr="00A73A7A" w:rsidRDefault="00B46D5A" w:rsidP="009B16D2">
            <w:pPr>
              <w:ind w:right="-72"/>
              <w:contextualSpacing/>
              <w:jc w:val="right"/>
              <w:rPr>
                <w:rFonts w:ascii="Arial" w:hAnsi="Arial" w:cs="Arial"/>
                <w:color w:val="000000" w:themeColor="text1"/>
                <w:sz w:val="18"/>
                <w:szCs w:val="18"/>
                <w:cs/>
              </w:rPr>
            </w:pPr>
            <w:r w:rsidRPr="00A73A7A">
              <w:rPr>
                <w:rFonts w:ascii="Arial" w:hAnsi="Arial" w:cs="Arial"/>
                <w:b/>
                <w:sz w:val="18"/>
                <w:szCs w:val="18"/>
                <w:cs/>
              </w:rPr>
              <w:t>40</w:t>
            </w:r>
            <w:r w:rsidRPr="00A73A7A">
              <w:rPr>
                <w:rFonts w:ascii="Arial" w:hAnsi="Arial" w:cs="Arial"/>
                <w:b/>
                <w:sz w:val="18"/>
                <w:szCs w:val="18"/>
              </w:rPr>
              <w:t>,</w:t>
            </w:r>
            <w:r w:rsidRPr="00A73A7A">
              <w:rPr>
                <w:rFonts w:ascii="Arial" w:hAnsi="Arial" w:cs="Arial"/>
                <w:b/>
                <w:sz w:val="18"/>
                <w:szCs w:val="18"/>
                <w:cs/>
              </w:rPr>
              <w:t>814</w:t>
            </w:r>
          </w:p>
        </w:tc>
      </w:tr>
      <w:tr w:rsidR="00956D18" w:rsidRPr="00A73A7A" w14:paraId="24114155" w14:textId="77777777" w:rsidTr="006E2203">
        <w:tc>
          <w:tcPr>
            <w:tcW w:w="3699" w:type="dxa"/>
          </w:tcPr>
          <w:p w14:paraId="50C25E7E"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 xml:space="preserve">Investments in debt instruments </w:t>
            </w:r>
          </w:p>
        </w:tc>
        <w:tc>
          <w:tcPr>
            <w:tcW w:w="1080" w:type="dxa"/>
          </w:tcPr>
          <w:p w14:paraId="4BAFF4A5"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84934D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6B7DAA5F"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4EFDDF2B"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C675ABF"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77E963EF" w14:textId="77777777" w:rsidTr="006E2203">
        <w:tc>
          <w:tcPr>
            <w:tcW w:w="3699" w:type="dxa"/>
          </w:tcPr>
          <w:p w14:paraId="45041BBE"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lang w:val="en-GB"/>
              </w:rPr>
              <w:t xml:space="preserve">      measured at fair value through </w:t>
            </w:r>
          </w:p>
        </w:tc>
        <w:tc>
          <w:tcPr>
            <w:tcW w:w="1080" w:type="dxa"/>
          </w:tcPr>
          <w:p w14:paraId="49A914E6"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693A354"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18EDBD5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38459D6"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777544A"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1BB10E9F" w14:textId="77777777" w:rsidTr="0033765C">
        <w:tc>
          <w:tcPr>
            <w:tcW w:w="3699" w:type="dxa"/>
          </w:tcPr>
          <w:p w14:paraId="4FABCBD9"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other comprehensive income</w:t>
            </w:r>
          </w:p>
        </w:tc>
        <w:tc>
          <w:tcPr>
            <w:tcW w:w="1080" w:type="dxa"/>
            <w:vAlign w:val="bottom"/>
          </w:tcPr>
          <w:p w14:paraId="0CB81FC6" w14:textId="54F67455"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4,038,768</w:t>
            </w:r>
          </w:p>
        </w:tc>
        <w:tc>
          <w:tcPr>
            <w:tcW w:w="1080" w:type="dxa"/>
            <w:vAlign w:val="bottom"/>
          </w:tcPr>
          <w:p w14:paraId="0EA79D8A" w14:textId="0DD9C510"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4F5369DC" w14:textId="7669A4AA"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4,038,768</w:t>
            </w:r>
          </w:p>
        </w:tc>
        <w:tc>
          <w:tcPr>
            <w:tcW w:w="1080" w:type="dxa"/>
            <w:vAlign w:val="bottom"/>
          </w:tcPr>
          <w:p w14:paraId="4E10F5A3" w14:textId="4DDF1441"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7BAC4A73" w14:textId="0218DD41"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4,038,768</w:t>
            </w:r>
          </w:p>
        </w:tc>
      </w:tr>
      <w:tr w:rsidR="00956D18" w:rsidRPr="00A73A7A" w14:paraId="3CA58175" w14:textId="77777777" w:rsidTr="006E2203">
        <w:tc>
          <w:tcPr>
            <w:tcW w:w="3699" w:type="dxa"/>
          </w:tcPr>
          <w:p w14:paraId="728AB284"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 xml:space="preserve">Investments in </w:t>
            </w:r>
            <w:r w:rsidRPr="00A73A7A">
              <w:rPr>
                <w:rFonts w:ascii="Arial" w:hAnsi="Arial" w:cs="Arial"/>
                <w:color w:val="000000" w:themeColor="text1"/>
                <w:sz w:val="18"/>
                <w:szCs w:val="18"/>
                <w:shd w:val="clear" w:color="auto" w:fill="FFFFFF"/>
              </w:rPr>
              <w:t>equity</w:t>
            </w:r>
            <w:r w:rsidRPr="00A73A7A">
              <w:rPr>
                <w:rFonts w:ascii="Arial" w:hAnsi="Arial" w:cs="Arial"/>
                <w:color w:val="000000" w:themeColor="text1"/>
                <w:sz w:val="18"/>
                <w:szCs w:val="18"/>
                <w:shd w:val="clear" w:color="auto" w:fill="FFFFFF"/>
                <w:cs/>
              </w:rPr>
              <w:t xml:space="preserve"> instruments </w:t>
            </w:r>
          </w:p>
        </w:tc>
        <w:tc>
          <w:tcPr>
            <w:tcW w:w="1080" w:type="dxa"/>
          </w:tcPr>
          <w:p w14:paraId="4DEF5A1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26083DD"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BAFAF1E"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1DDDF93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67AEEC20"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5A3A5355" w14:textId="77777777" w:rsidTr="006E2203">
        <w:tc>
          <w:tcPr>
            <w:tcW w:w="3699" w:type="dxa"/>
          </w:tcPr>
          <w:p w14:paraId="34644CAE"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lang w:val="en-GB"/>
              </w:rPr>
              <w:t>designated</w:t>
            </w: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lang w:val="en-GB"/>
              </w:rPr>
              <w:t xml:space="preserve">at fair value through </w:t>
            </w:r>
          </w:p>
        </w:tc>
        <w:tc>
          <w:tcPr>
            <w:tcW w:w="1080" w:type="dxa"/>
          </w:tcPr>
          <w:p w14:paraId="06DE8DA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22EBE182"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4E36FC69"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2E7E2D39"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999BED2"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57805C1C" w14:textId="77777777" w:rsidTr="0033765C">
        <w:tc>
          <w:tcPr>
            <w:tcW w:w="3699" w:type="dxa"/>
          </w:tcPr>
          <w:p w14:paraId="0A9BC3F1"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other comprehensive income</w:t>
            </w:r>
          </w:p>
        </w:tc>
        <w:tc>
          <w:tcPr>
            <w:tcW w:w="1080" w:type="dxa"/>
            <w:vAlign w:val="bottom"/>
          </w:tcPr>
          <w:p w14:paraId="14B8A2C9" w14:textId="51FBA420"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2,493</w:t>
            </w:r>
          </w:p>
        </w:tc>
        <w:tc>
          <w:tcPr>
            <w:tcW w:w="1080" w:type="dxa"/>
            <w:vAlign w:val="bottom"/>
          </w:tcPr>
          <w:p w14:paraId="0A49AF45" w14:textId="3DD4400F"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47D5B106" w14:textId="12AA5086"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6BF50D8A" w14:textId="2ADFECB0"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2,493</w:t>
            </w:r>
          </w:p>
        </w:tc>
        <w:tc>
          <w:tcPr>
            <w:tcW w:w="1080" w:type="dxa"/>
            <w:vAlign w:val="bottom"/>
          </w:tcPr>
          <w:p w14:paraId="33156996" w14:textId="6B87E4C4"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2,493</w:t>
            </w:r>
          </w:p>
        </w:tc>
      </w:tr>
      <w:tr w:rsidR="00956D18" w:rsidRPr="00A73A7A" w14:paraId="3F0D1DE3" w14:textId="77777777" w:rsidTr="006E2203">
        <w:tc>
          <w:tcPr>
            <w:tcW w:w="3699" w:type="dxa"/>
            <w:vAlign w:val="bottom"/>
          </w:tcPr>
          <w:p w14:paraId="6EEA6286"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tcPr>
          <w:p w14:paraId="30D29A21"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A6FA9C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48CFE259"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6A2B41A1"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8819A67"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2E2181" w:rsidRPr="00A73A7A" w14:paraId="64F25533" w14:textId="77777777" w:rsidTr="0033765C">
        <w:tc>
          <w:tcPr>
            <w:tcW w:w="3699" w:type="dxa"/>
            <w:vAlign w:val="bottom"/>
          </w:tcPr>
          <w:p w14:paraId="75405757" w14:textId="77777777" w:rsidR="002E2181" w:rsidRPr="00A73A7A" w:rsidRDefault="002E2181"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 assets</w:t>
            </w:r>
          </w:p>
        </w:tc>
        <w:tc>
          <w:tcPr>
            <w:tcW w:w="1080" w:type="dxa"/>
            <w:tcBorders>
              <w:bottom w:val="single" w:sz="4" w:space="0" w:color="auto"/>
            </w:tcBorders>
            <w:vAlign w:val="bottom"/>
          </w:tcPr>
          <w:p w14:paraId="4063A88E" w14:textId="3E5CA508" w:rsidR="002E2181" w:rsidRPr="00A73A7A" w:rsidRDefault="002E2181"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4,082,075</w:t>
            </w:r>
          </w:p>
        </w:tc>
        <w:tc>
          <w:tcPr>
            <w:tcW w:w="1080" w:type="dxa"/>
            <w:tcBorders>
              <w:bottom w:val="single" w:sz="4" w:space="0" w:color="auto"/>
            </w:tcBorders>
            <w:vAlign w:val="bottom"/>
          </w:tcPr>
          <w:p w14:paraId="4A46247B" w14:textId="7AD70E5C" w:rsidR="002E2181" w:rsidRPr="00A73A7A" w:rsidRDefault="002E2181" w:rsidP="009B16D2">
            <w:pPr>
              <w:ind w:right="-72"/>
              <w:contextualSpacing/>
              <w:jc w:val="right"/>
              <w:rPr>
                <w:rFonts w:ascii="Arial" w:hAnsi="Arial" w:cs="Arial"/>
                <w:color w:val="000000" w:themeColor="text1"/>
                <w:sz w:val="18"/>
                <w:szCs w:val="18"/>
                <w:cs/>
              </w:rPr>
            </w:pPr>
            <w:r w:rsidRPr="00A73A7A">
              <w:rPr>
                <w:rFonts w:ascii="Arial" w:hAnsi="Arial" w:cs="Arial"/>
                <w:b/>
                <w:sz w:val="18"/>
                <w:szCs w:val="18"/>
                <w:cs/>
              </w:rPr>
              <w:t>40</w:t>
            </w:r>
            <w:r w:rsidRPr="00A73A7A">
              <w:rPr>
                <w:rFonts w:ascii="Arial" w:hAnsi="Arial" w:cs="Arial"/>
                <w:b/>
                <w:sz w:val="18"/>
                <w:szCs w:val="18"/>
              </w:rPr>
              <w:t>,</w:t>
            </w:r>
            <w:r w:rsidRPr="00A73A7A">
              <w:rPr>
                <w:rFonts w:ascii="Arial" w:hAnsi="Arial" w:cs="Arial"/>
                <w:b/>
                <w:sz w:val="18"/>
                <w:szCs w:val="18"/>
                <w:cs/>
              </w:rPr>
              <w:t>814</w:t>
            </w:r>
          </w:p>
        </w:tc>
        <w:tc>
          <w:tcPr>
            <w:tcW w:w="1080" w:type="dxa"/>
            <w:tcBorders>
              <w:bottom w:val="single" w:sz="4" w:space="0" w:color="auto"/>
            </w:tcBorders>
            <w:vAlign w:val="bottom"/>
          </w:tcPr>
          <w:p w14:paraId="7FF254CD" w14:textId="3D417974" w:rsidR="002E2181" w:rsidRPr="00A73A7A" w:rsidRDefault="002E2181"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4,038,768</w:t>
            </w:r>
          </w:p>
        </w:tc>
        <w:tc>
          <w:tcPr>
            <w:tcW w:w="1080" w:type="dxa"/>
            <w:tcBorders>
              <w:bottom w:val="single" w:sz="4" w:space="0" w:color="auto"/>
            </w:tcBorders>
          </w:tcPr>
          <w:p w14:paraId="0EAC3FAD" w14:textId="13DD2F8F" w:rsidR="002E2181" w:rsidRPr="00A73A7A" w:rsidRDefault="002E2181"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2,493</w:t>
            </w:r>
          </w:p>
        </w:tc>
        <w:tc>
          <w:tcPr>
            <w:tcW w:w="1080" w:type="dxa"/>
            <w:tcBorders>
              <w:bottom w:val="single" w:sz="4" w:space="0" w:color="auto"/>
            </w:tcBorders>
            <w:vAlign w:val="bottom"/>
          </w:tcPr>
          <w:p w14:paraId="0113856D" w14:textId="1B0F93DF" w:rsidR="002E2181" w:rsidRPr="00A73A7A" w:rsidRDefault="002E2181"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4,082,075</w:t>
            </w:r>
          </w:p>
        </w:tc>
      </w:tr>
      <w:tr w:rsidR="00956D18" w:rsidRPr="00A73A7A" w14:paraId="2486ECB1" w14:textId="77777777" w:rsidTr="006E2203">
        <w:tc>
          <w:tcPr>
            <w:tcW w:w="3699" w:type="dxa"/>
            <w:vAlign w:val="bottom"/>
          </w:tcPr>
          <w:p w14:paraId="3FBB84FB"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tcPr>
          <w:p w14:paraId="17E9755E"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7248450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598C177F"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6E6E3EC6"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166B1164"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051F2702" w14:textId="77777777" w:rsidTr="006E2203">
        <w:tc>
          <w:tcPr>
            <w:tcW w:w="3699" w:type="dxa"/>
            <w:vAlign w:val="bottom"/>
          </w:tcPr>
          <w:p w14:paraId="67330117" w14:textId="77777777" w:rsidR="00956D18" w:rsidRPr="00A73A7A" w:rsidRDefault="00956D18"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Liabilities</w:t>
            </w:r>
          </w:p>
        </w:tc>
        <w:tc>
          <w:tcPr>
            <w:tcW w:w="1080" w:type="dxa"/>
          </w:tcPr>
          <w:p w14:paraId="2ABDB17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4A4CE69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0337CF1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0F110FE2"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1C9B191D"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41F53CB9" w14:textId="77777777" w:rsidTr="0033765C">
        <w:tc>
          <w:tcPr>
            <w:tcW w:w="3699" w:type="dxa"/>
            <w:vAlign w:val="bottom"/>
          </w:tcPr>
          <w:p w14:paraId="50C4AE1E"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   Derivatives liabilities</w:t>
            </w:r>
          </w:p>
        </w:tc>
        <w:tc>
          <w:tcPr>
            <w:tcW w:w="1080" w:type="dxa"/>
            <w:tcBorders>
              <w:bottom w:val="single" w:sz="4" w:space="0" w:color="auto"/>
            </w:tcBorders>
            <w:vAlign w:val="bottom"/>
          </w:tcPr>
          <w:p w14:paraId="24589A0E" w14:textId="43A395CF"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w:t>
            </w:r>
          </w:p>
        </w:tc>
        <w:tc>
          <w:tcPr>
            <w:tcW w:w="1080" w:type="dxa"/>
            <w:tcBorders>
              <w:bottom w:val="single" w:sz="4" w:space="0" w:color="auto"/>
            </w:tcBorders>
          </w:tcPr>
          <w:p w14:paraId="761AC6CD" w14:textId="75B70954"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tcPr>
          <w:p w14:paraId="7C499DC1" w14:textId="09EDC146"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tcPr>
          <w:p w14:paraId="2F35FBE9" w14:textId="011C4152"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tcPr>
          <w:p w14:paraId="450DEACB" w14:textId="3402A4AE"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r>
      <w:tr w:rsidR="00956D18" w:rsidRPr="00A73A7A" w14:paraId="414564DC" w14:textId="77777777" w:rsidTr="0033765C">
        <w:tc>
          <w:tcPr>
            <w:tcW w:w="3699" w:type="dxa"/>
            <w:vAlign w:val="bottom"/>
          </w:tcPr>
          <w:p w14:paraId="782749EA"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164B8581" w14:textId="4E8FA44B"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6A4D6420" w14:textId="779EBFC3"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36071DA8" w14:textId="202F98F9"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4A097D70" w14:textId="5D0C491E"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691E0F7F" w14:textId="3B5DFABC" w:rsidR="00956D18" w:rsidRPr="00A73A7A" w:rsidRDefault="00956D18" w:rsidP="009B16D2">
            <w:pPr>
              <w:ind w:right="-72"/>
              <w:contextualSpacing/>
              <w:jc w:val="right"/>
              <w:rPr>
                <w:rFonts w:ascii="Arial" w:hAnsi="Arial" w:cs="Arial"/>
                <w:color w:val="000000" w:themeColor="text1"/>
                <w:sz w:val="18"/>
                <w:szCs w:val="18"/>
                <w:cs/>
              </w:rPr>
            </w:pPr>
          </w:p>
        </w:tc>
      </w:tr>
      <w:tr w:rsidR="00DF2730" w:rsidRPr="00A73A7A" w14:paraId="49D47F9C" w14:textId="77777777" w:rsidTr="007C0710">
        <w:tc>
          <w:tcPr>
            <w:tcW w:w="3699" w:type="dxa"/>
            <w:vAlign w:val="bottom"/>
          </w:tcPr>
          <w:p w14:paraId="1E3B3114" w14:textId="77777777" w:rsidR="00DF2730" w:rsidRPr="00A73A7A" w:rsidRDefault="00DF2730"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 liabilities</w:t>
            </w:r>
          </w:p>
        </w:tc>
        <w:tc>
          <w:tcPr>
            <w:tcW w:w="1080" w:type="dxa"/>
            <w:tcBorders>
              <w:bottom w:val="single" w:sz="4" w:space="0" w:color="auto"/>
            </w:tcBorders>
            <w:vAlign w:val="bottom"/>
          </w:tcPr>
          <w:p w14:paraId="5FD687FB" w14:textId="033614F5" w:rsidR="00DF2730" w:rsidRPr="00A73A7A" w:rsidRDefault="00DF2730"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w:t>
            </w:r>
          </w:p>
        </w:tc>
        <w:tc>
          <w:tcPr>
            <w:tcW w:w="1080" w:type="dxa"/>
            <w:tcBorders>
              <w:bottom w:val="single" w:sz="4" w:space="0" w:color="auto"/>
            </w:tcBorders>
            <w:vAlign w:val="bottom"/>
          </w:tcPr>
          <w:p w14:paraId="442B9F78" w14:textId="4CCEB4D9"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58919F06" w14:textId="30FCCB5E"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tcPr>
          <w:p w14:paraId="658EA09D" w14:textId="6D129A28"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2BB49568" w14:textId="7DB0D588"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r>
      <w:bookmarkEnd w:id="64"/>
    </w:tbl>
    <w:p w14:paraId="10DAEB75" w14:textId="77777777" w:rsidR="005C3F8D" w:rsidRPr="00A73A7A" w:rsidRDefault="005C3F8D" w:rsidP="009B16D2">
      <w:pPr>
        <w:suppressAutoHyphens/>
        <w:ind w:left="1080"/>
        <w:jc w:val="both"/>
        <w:rPr>
          <w:rFonts w:ascii="Arial" w:hAnsi="Arial" w:cs="Arial"/>
          <w:color w:val="000000" w:themeColor="text1"/>
          <w:spacing w:val="-2"/>
          <w:sz w:val="18"/>
          <w:szCs w:val="18"/>
        </w:rPr>
      </w:pPr>
    </w:p>
    <w:tbl>
      <w:tblPr>
        <w:tblW w:w="9099" w:type="dxa"/>
        <w:tblInd w:w="360" w:type="dxa"/>
        <w:tblLayout w:type="fixed"/>
        <w:tblLook w:val="04A0" w:firstRow="1" w:lastRow="0" w:firstColumn="1" w:lastColumn="0" w:noHBand="0" w:noVBand="1"/>
      </w:tblPr>
      <w:tblGrid>
        <w:gridCol w:w="3699"/>
        <w:gridCol w:w="1080"/>
        <w:gridCol w:w="1080"/>
        <w:gridCol w:w="1080"/>
        <w:gridCol w:w="1080"/>
        <w:gridCol w:w="1080"/>
      </w:tblGrid>
      <w:tr w:rsidR="00FE61CF" w:rsidRPr="00A73A7A" w14:paraId="16D13F18" w14:textId="77777777" w:rsidTr="00216D9C">
        <w:tc>
          <w:tcPr>
            <w:tcW w:w="3699" w:type="dxa"/>
            <w:vAlign w:val="bottom"/>
          </w:tcPr>
          <w:p w14:paraId="26422A71" w14:textId="77777777" w:rsidR="00FE61CF" w:rsidRPr="00A73A7A" w:rsidRDefault="00FE61CF" w:rsidP="009B16D2">
            <w:pPr>
              <w:ind w:left="77"/>
              <w:rPr>
                <w:rFonts w:ascii="Arial" w:hAnsi="Arial" w:cs="Arial"/>
                <w:color w:val="000000" w:themeColor="text1"/>
                <w:sz w:val="18"/>
                <w:szCs w:val="18"/>
                <w:shd w:val="clear" w:color="auto" w:fill="FFFFFF"/>
              </w:rPr>
            </w:pPr>
          </w:p>
        </w:tc>
        <w:tc>
          <w:tcPr>
            <w:tcW w:w="5400" w:type="dxa"/>
            <w:gridSpan w:val="5"/>
            <w:tcBorders>
              <w:bottom w:val="single" w:sz="4" w:space="0" w:color="auto"/>
            </w:tcBorders>
          </w:tcPr>
          <w:p w14:paraId="5362F802"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Consolidated</w:t>
            </w:r>
            <w:r w:rsidRPr="00A73A7A">
              <w:rPr>
                <w:rFonts w:ascii="Arial" w:eastAsia="Arial Unicode MS" w:hAnsi="Arial" w:cs="Arial"/>
                <w:b/>
                <w:bCs/>
                <w:color w:val="000000" w:themeColor="text1"/>
                <w:sz w:val="18"/>
                <w:szCs w:val="18"/>
                <w:cs/>
                <w:lang w:val="en-GB"/>
              </w:rPr>
              <w:t xml:space="preserve"> </w:t>
            </w:r>
            <w:r w:rsidRPr="00A73A7A">
              <w:rPr>
                <w:rFonts w:ascii="Arial" w:eastAsia="Arial Unicode MS" w:hAnsi="Arial" w:cs="Arial"/>
                <w:b/>
                <w:bCs/>
                <w:color w:val="000000" w:themeColor="text1"/>
                <w:sz w:val="18"/>
                <w:szCs w:val="18"/>
                <w:lang w:val="en-GB"/>
              </w:rPr>
              <w:t>and Separate</w:t>
            </w:r>
          </w:p>
        </w:tc>
      </w:tr>
      <w:tr w:rsidR="00FE61CF" w:rsidRPr="00A73A7A" w14:paraId="35BDEDDA" w14:textId="77777777" w:rsidTr="00216D9C">
        <w:tc>
          <w:tcPr>
            <w:tcW w:w="3699" w:type="dxa"/>
            <w:vAlign w:val="bottom"/>
          </w:tcPr>
          <w:p w14:paraId="746E3171" w14:textId="77777777" w:rsidR="00FE61CF" w:rsidRPr="00A73A7A" w:rsidRDefault="00FE61CF" w:rsidP="009B16D2">
            <w:pPr>
              <w:ind w:left="77"/>
              <w:rPr>
                <w:rFonts w:ascii="Arial" w:hAnsi="Arial" w:cs="Arial"/>
                <w:color w:val="000000" w:themeColor="text1"/>
                <w:sz w:val="18"/>
                <w:szCs w:val="18"/>
                <w:shd w:val="clear" w:color="auto" w:fill="FFFFFF"/>
              </w:rPr>
            </w:pPr>
          </w:p>
        </w:tc>
        <w:tc>
          <w:tcPr>
            <w:tcW w:w="5400" w:type="dxa"/>
            <w:gridSpan w:val="5"/>
            <w:tcBorders>
              <w:top w:val="single" w:sz="4" w:space="0" w:color="auto"/>
              <w:bottom w:val="single" w:sz="4" w:space="0" w:color="auto"/>
            </w:tcBorders>
          </w:tcPr>
          <w:p w14:paraId="426B9EF5" w14:textId="33704F93"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31 December 2025</w:t>
            </w:r>
          </w:p>
        </w:tc>
      </w:tr>
      <w:tr w:rsidR="00FE61CF" w:rsidRPr="00A73A7A" w14:paraId="5A56C8C3" w14:textId="77777777" w:rsidTr="00216D9C">
        <w:tc>
          <w:tcPr>
            <w:tcW w:w="3699" w:type="dxa"/>
            <w:vAlign w:val="bottom"/>
          </w:tcPr>
          <w:p w14:paraId="525A9DA9" w14:textId="77777777" w:rsidR="00FE61CF" w:rsidRPr="00A73A7A" w:rsidRDefault="00FE61CF" w:rsidP="009B16D2">
            <w:pPr>
              <w:ind w:left="77"/>
              <w:rPr>
                <w:rFonts w:ascii="Arial" w:hAnsi="Arial" w:cs="Arial"/>
                <w:color w:val="000000" w:themeColor="text1"/>
                <w:sz w:val="18"/>
                <w:szCs w:val="18"/>
                <w:shd w:val="clear" w:color="auto" w:fill="FFFFFF"/>
              </w:rPr>
            </w:pPr>
          </w:p>
        </w:tc>
        <w:tc>
          <w:tcPr>
            <w:tcW w:w="1080" w:type="dxa"/>
          </w:tcPr>
          <w:p w14:paraId="795F3196"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p>
        </w:tc>
        <w:tc>
          <w:tcPr>
            <w:tcW w:w="4320" w:type="dxa"/>
            <w:gridSpan w:val="4"/>
            <w:tcBorders>
              <w:top w:val="single" w:sz="4" w:space="0" w:color="auto"/>
              <w:bottom w:val="single" w:sz="4" w:space="0" w:color="auto"/>
            </w:tcBorders>
          </w:tcPr>
          <w:p w14:paraId="53FE357C"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8"/>
                <w:szCs w:val="18"/>
                <w:shd w:val="clear" w:color="auto" w:fill="FFFFFF"/>
              </w:rPr>
            </w:pPr>
            <w:r w:rsidRPr="00A73A7A">
              <w:rPr>
                <w:rFonts w:ascii="Arial" w:eastAsia="Arial Unicode MS" w:hAnsi="Arial" w:cs="Arial"/>
                <w:b/>
                <w:bCs/>
                <w:color w:val="000000" w:themeColor="text1"/>
                <w:sz w:val="18"/>
                <w:szCs w:val="18"/>
                <w:lang w:val="en-GB"/>
              </w:rPr>
              <w:t>Fair Value</w:t>
            </w:r>
          </w:p>
        </w:tc>
      </w:tr>
      <w:tr w:rsidR="00FE61CF" w:rsidRPr="00A73A7A" w14:paraId="2827EA80" w14:textId="77777777" w:rsidTr="00216D9C">
        <w:tc>
          <w:tcPr>
            <w:tcW w:w="3699" w:type="dxa"/>
            <w:vAlign w:val="bottom"/>
          </w:tcPr>
          <w:p w14:paraId="4E60BE33" w14:textId="77777777" w:rsidR="00FE61CF" w:rsidRPr="00A73A7A" w:rsidRDefault="00FE61CF" w:rsidP="009B16D2">
            <w:pPr>
              <w:ind w:left="77"/>
              <w:rPr>
                <w:rFonts w:ascii="Arial" w:hAnsi="Arial" w:cs="Arial"/>
                <w:color w:val="000000" w:themeColor="text1"/>
                <w:sz w:val="18"/>
                <w:szCs w:val="18"/>
                <w:shd w:val="clear" w:color="auto" w:fill="FFFFFF"/>
              </w:rPr>
            </w:pPr>
          </w:p>
        </w:tc>
        <w:tc>
          <w:tcPr>
            <w:tcW w:w="1080" w:type="dxa"/>
          </w:tcPr>
          <w:p w14:paraId="706D90CD"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lang w:val="en-GB"/>
              </w:rPr>
            </w:pPr>
            <w:r w:rsidRPr="00A73A7A">
              <w:rPr>
                <w:rFonts w:ascii="Arial" w:hAnsi="Arial" w:cs="Arial"/>
                <w:b/>
                <w:bCs/>
                <w:color w:val="000000" w:themeColor="text1"/>
                <w:sz w:val="18"/>
                <w:szCs w:val="18"/>
                <w:shd w:val="clear" w:color="auto" w:fill="FFFFFF"/>
                <w:lang w:val="en-GB"/>
              </w:rPr>
              <w:t>Book Value</w:t>
            </w:r>
          </w:p>
        </w:tc>
        <w:tc>
          <w:tcPr>
            <w:tcW w:w="1080" w:type="dxa"/>
            <w:tcBorders>
              <w:top w:val="single" w:sz="4" w:space="0" w:color="auto"/>
            </w:tcBorders>
            <w:vAlign w:val="bottom"/>
          </w:tcPr>
          <w:p w14:paraId="3659065A"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1</w:t>
            </w:r>
          </w:p>
        </w:tc>
        <w:tc>
          <w:tcPr>
            <w:tcW w:w="1080" w:type="dxa"/>
            <w:tcBorders>
              <w:top w:val="single" w:sz="4" w:space="0" w:color="auto"/>
            </w:tcBorders>
            <w:vAlign w:val="bottom"/>
          </w:tcPr>
          <w:p w14:paraId="10558A88"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2</w:t>
            </w:r>
          </w:p>
        </w:tc>
        <w:tc>
          <w:tcPr>
            <w:tcW w:w="1080" w:type="dxa"/>
            <w:tcBorders>
              <w:top w:val="single" w:sz="4" w:space="0" w:color="auto"/>
            </w:tcBorders>
            <w:vAlign w:val="bottom"/>
          </w:tcPr>
          <w:p w14:paraId="3CB04319"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 xml:space="preserve">Level </w:t>
            </w:r>
            <w:r w:rsidRPr="00A73A7A">
              <w:rPr>
                <w:rFonts w:ascii="Arial" w:hAnsi="Arial" w:cs="Arial"/>
                <w:b/>
                <w:bCs/>
                <w:color w:val="000000" w:themeColor="text1"/>
                <w:sz w:val="18"/>
                <w:szCs w:val="18"/>
                <w:shd w:val="clear" w:color="auto" w:fill="FFFFFF"/>
                <w:lang w:val="en-GB"/>
              </w:rPr>
              <w:t>3</w:t>
            </w:r>
          </w:p>
        </w:tc>
        <w:tc>
          <w:tcPr>
            <w:tcW w:w="1080" w:type="dxa"/>
            <w:tcBorders>
              <w:top w:val="single" w:sz="4" w:space="0" w:color="auto"/>
            </w:tcBorders>
            <w:vAlign w:val="bottom"/>
          </w:tcPr>
          <w:p w14:paraId="510AD8B1"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w:t>
            </w:r>
          </w:p>
        </w:tc>
      </w:tr>
      <w:tr w:rsidR="00FE61CF" w:rsidRPr="00A73A7A" w14:paraId="465AB770" w14:textId="77777777" w:rsidTr="00216D9C">
        <w:tc>
          <w:tcPr>
            <w:tcW w:w="3699" w:type="dxa"/>
            <w:vAlign w:val="bottom"/>
          </w:tcPr>
          <w:p w14:paraId="1E5BEF11" w14:textId="77777777" w:rsidR="00FE61CF" w:rsidRPr="00A73A7A" w:rsidRDefault="00FE61CF" w:rsidP="009B16D2">
            <w:pPr>
              <w:ind w:left="77"/>
              <w:rPr>
                <w:rFonts w:ascii="Arial" w:hAnsi="Arial" w:cs="Arial"/>
                <w:color w:val="000000" w:themeColor="text1"/>
                <w:sz w:val="18"/>
                <w:szCs w:val="18"/>
                <w:shd w:val="clear" w:color="auto" w:fill="FFFFFF"/>
              </w:rPr>
            </w:pPr>
          </w:p>
        </w:tc>
        <w:tc>
          <w:tcPr>
            <w:tcW w:w="1080" w:type="dxa"/>
            <w:tcBorders>
              <w:bottom w:val="single" w:sz="4" w:space="0" w:color="auto"/>
            </w:tcBorders>
          </w:tcPr>
          <w:p w14:paraId="47EF2C5A"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3D8555FB"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3F405D7E"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234F866A"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3CE4499B"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1CE88286"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1EE3FF89"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2BCEEEBB"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c>
          <w:tcPr>
            <w:tcW w:w="1080" w:type="dxa"/>
            <w:tcBorders>
              <w:bottom w:val="single" w:sz="4" w:space="0" w:color="auto"/>
            </w:tcBorders>
          </w:tcPr>
          <w:p w14:paraId="3CA94C1B"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proofErr w:type="gramStart"/>
            <w:r w:rsidRPr="00A73A7A">
              <w:rPr>
                <w:rFonts w:ascii="Arial" w:hAnsi="Arial" w:cs="Arial"/>
                <w:b/>
                <w:bCs/>
                <w:color w:val="000000" w:themeColor="text1"/>
                <w:sz w:val="18"/>
                <w:szCs w:val="18"/>
                <w:shd w:val="clear" w:color="auto" w:fill="FFFFFF"/>
              </w:rPr>
              <w:t>Thousand</w:t>
            </w:r>
            <w:proofErr w:type="gramEnd"/>
            <w:r w:rsidRPr="00A73A7A">
              <w:rPr>
                <w:rFonts w:ascii="Arial" w:hAnsi="Arial" w:cs="Arial"/>
                <w:b/>
                <w:bCs/>
                <w:color w:val="000000" w:themeColor="text1"/>
                <w:sz w:val="18"/>
                <w:szCs w:val="18"/>
                <w:shd w:val="clear" w:color="auto" w:fill="FFFFFF"/>
              </w:rPr>
              <w:t xml:space="preserve"> </w:t>
            </w:r>
          </w:p>
          <w:p w14:paraId="45D98F49" w14:textId="77777777" w:rsidR="00FE61CF" w:rsidRPr="00A73A7A" w:rsidRDefault="00FE61CF"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Baht</w:t>
            </w:r>
          </w:p>
        </w:tc>
      </w:tr>
      <w:tr w:rsidR="00FE61CF" w:rsidRPr="00A73A7A" w14:paraId="5FFAC87D" w14:textId="77777777" w:rsidTr="00216D9C">
        <w:tc>
          <w:tcPr>
            <w:tcW w:w="3699" w:type="dxa"/>
            <w:vAlign w:val="bottom"/>
          </w:tcPr>
          <w:p w14:paraId="213C2E50" w14:textId="77777777" w:rsidR="00FE61CF" w:rsidRPr="00A73A7A" w:rsidRDefault="00FE61CF"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Assets</w:t>
            </w:r>
          </w:p>
        </w:tc>
        <w:tc>
          <w:tcPr>
            <w:tcW w:w="1080" w:type="dxa"/>
            <w:tcBorders>
              <w:top w:val="single" w:sz="4" w:space="0" w:color="auto"/>
            </w:tcBorders>
          </w:tcPr>
          <w:p w14:paraId="1CC978C0" w14:textId="77777777" w:rsidR="00FE61CF" w:rsidRPr="00A73A7A" w:rsidRDefault="00FE61CF"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782A0E60" w14:textId="77777777" w:rsidR="00FE61CF" w:rsidRPr="00A73A7A" w:rsidRDefault="00FE61CF"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007674A9" w14:textId="77777777" w:rsidR="00FE61CF" w:rsidRPr="00A73A7A" w:rsidRDefault="00FE61CF"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5B662D91" w14:textId="77777777" w:rsidR="00FE61CF" w:rsidRPr="00A73A7A" w:rsidRDefault="00FE61CF"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79EEFA07" w14:textId="77777777" w:rsidR="00FE61CF" w:rsidRPr="00A73A7A" w:rsidRDefault="00FE61CF"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shd w:val="clear" w:color="auto" w:fill="FFFFFF"/>
              </w:rPr>
            </w:pPr>
          </w:p>
        </w:tc>
      </w:tr>
      <w:tr w:rsidR="00FE61CF" w:rsidRPr="00A73A7A" w14:paraId="7BBB4638" w14:textId="77777777" w:rsidTr="00216D9C">
        <w:tc>
          <w:tcPr>
            <w:tcW w:w="3699" w:type="dxa"/>
            <w:vAlign w:val="bottom"/>
          </w:tcPr>
          <w:p w14:paraId="32EA5D9F" w14:textId="77777777" w:rsidR="00FE61CF" w:rsidRPr="00A73A7A" w:rsidRDefault="00FE61CF"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   Financial assets measured at</w:t>
            </w:r>
          </w:p>
        </w:tc>
        <w:tc>
          <w:tcPr>
            <w:tcW w:w="1080" w:type="dxa"/>
          </w:tcPr>
          <w:p w14:paraId="64165A0D" w14:textId="77777777" w:rsidR="00FE61CF" w:rsidRPr="00A73A7A" w:rsidRDefault="00FE61CF"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488994E4" w14:textId="77777777" w:rsidR="00FE61CF" w:rsidRPr="00A73A7A" w:rsidRDefault="00FE61CF"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6121C572" w14:textId="77777777" w:rsidR="00FE61CF" w:rsidRPr="00A73A7A" w:rsidRDefault="00FE61CF"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67A07F5A" w14:textId="77777777" w:rsidR="00FE61CF" w:rsidRPr="00A73A7A" w:rsidRDefault="00FE61CF" w:rsidP="009B16D2">
            <w:pPr>
              <w:ind w:right="-72"/>
              <w:contextualSpacing/>
              <w:jc w:val="right"/>
              <w:rPr>
                <w:rFonts w:ascii="Arial" w:hAnsi="Arial" w:cs="Arial"/>
                <w:snapToGrid w:val="0"/>
                <w:color w:val="000000" w:themeColor="text1"/>
                <w:sz w:val="18"/>
                <w:szCs w:val="18"/>
                <w:cs/>
                <w:lang w:eastAsia="th-TH"/>
              </w:rPr>
            </w:pPr>
          </w:p>
        </w:tc>
        <w:tc>
          <w:tcPr>
            <w:tcW w:w="1080" w:type="dxa"/>
            <w:vAlign w:val="bottom"/>
          </w:tcPr>
          <w:p w14:paraId="134290D7" w14:textId="77777777" w:rsidR="00FE61CF" w:rsidRPr="00A73A7A" w:rsidRDefault="00FE61CF" w:rsidP="009B16D2">
            <w:pPr>
              <w:ind w:right="-72"/>
              <w:contextualSpacing/>
              <w:jc w:val="right"/>
              <w:rPr>
                <w:rFonts w:ascii="Arial" w:hAnsi="Arial" w:cs="Arial"/>
                <w:snapToGrid w:val="0"/>
                <w:color w:val="000000" w:themeColor="text1"/>
                <w:sz w:val="18"/>
                <w:szCs w:val="18"/>
                <w:cs/>
                <w:lang w:eastAsia="th-TH"/>
              </w:rPr>
            </w:pPr>
          </w:p>
        </w:tc>
      </w:tr>
      <w:tr w:rsidR="00956D18" w:rsidRPr="00A73A7A" w14:paraId="0027609B" w14:textId="77777777" w:rsidTr="0033765C">
        <w:tc>
          <w:tcPr>
            <w:tcW w:w="3699" w:type="dxa"/>
            <w:vAlign w:val="bottom"/>
          </w:tcPr>
          <w:p w14:paraId="5A81C26F" w14:textId="3B6C72BA"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eastAsia="Arial Unicode MS" w:hAnsi="Arial" w:cs="Arial"/>
                <w:color w:val="000000" w:themeColor="text1"/>
                <w:sz w:val="18"/>
                <w:szCs w:val="18"/>
              </w:rPr>
              <w:t xml:space="preserve">      </w:t>
            </w:r>
            <w:r w:rsidRPr="00A73A7A">
              <w:rPr>
                <w:rFonts w:ascii="Arial" w:hAnsi="Arial" w:cs="Arial"/>
                <w:color w:val="000000" w:themeColor="text1"/>
                <w:sz w:val="18"/>
                <w:szCs w:val="18"/>
                <w:shd w:val="clear" w:color="auto" w:fill="FFFFFF"/>
              </w:rPr>
              <w:t>fair value through profit or loss</w:t>
            </w:r>
            <w:r w:rsidRPr="00A73A7A" w:rsidDel="00956D18">
              <w:rPr>
                <w:rFonts w:ascii="Arial" w:eastAsia="Arial Unicode MS" w:hAnsi="Arial" w:cs="Arial"/>
                <w:color w:val="000000" w:themeColor="text1"/>
                <w:sz w:val="18"/>
                <w:szCs w:val="18"/>
              </w:rPr>
              <w:t xml:space="preserve"> </w:t>
            </w:r>
          </w:p>
        </w:tc>
        <w:tc>
          <w:tcPr>
            <w:tcW w:w="1080" w:type="dxa"/>
            <w:vAlign w:val="bottom"/>
          </w:tcPr>
          <w:p w14:paraId="3F0D1256" w14:textId="4DF60FA1"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55,861</w:t>
            </w:r>
          </w:p>
        </w:tc>
        <w:tc>
          <w:tcPr>
            <w:tcW w:w="1080" w:type="dxa"/>
            <w:vAlign w:val="bottom"/>
          </w:tcPr>
          <w:p w14:paraId="73854A4D" w14:textId="73C261C9"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sz w:val="18"/>
                <w:szCs w:val="18"/>
              </w:rPr>
              <w:t>55,861</w:t>
            </w:r>
          </w:p>
        </w:tc>
        <w:tc>
          <w:tcPr>
            <w:tcW w:w="1080" w:type="dxa"/>
            <w:vAlign w:val="bottom"/>
          </w:tcPr>
          <w:p w14:paraId="5B805CBD" w14:textId="032E551C"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sz w:val="18"/>
                <w:szCs w:val="18"/>
              </w:rPr>
              <w:t>-</w:t>
            </w:r>
          </w:p>
        </w:tc>
        <w:tc>
          <w:tcPr>
            <w:tcW w:w="1080" w:type="dxa"/>
            <w:vAlign w:val="bottom"/>
          </w:tcPr>
          <w:p w14:paraId="6672A6BC" w14:textId="2383B4AB"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57735F99" w14:textId="0EB6BF05"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55,861</w:t>
            </w:r>
            <w:r w:rsidRPr="00A73A7A">
              <w:rPr>
                <w:rFonts w:ascii="Arial" w:hAnsi="Arial" w:cs="Arial"/>
                <w:bCs/>
                <w:sz w:val="18"/>
                <w:szCs w:val="18"/>
                <w:cs/>
              </w:rPr>
              <w:t xml:space="preserve"> </w:t>
            </w:r>
          </w:p>
        </w:tc>
      </w:tr>
      <w:tr w:rsidR="00956D18" w:rsidRPr="00A73A7A" w14:paraId="74168A26" w14:textId="77777777" w:rsidTr="00216D9C">
        <w:tc>
          <w:tcPr>
            <w:tcW w:w="3699" w:type="dxa"/>
          </w:tcPr>
          <w:p w14:paraId="01B1BCA1"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 xml:space="preserve">Investments in debt instruments </w:t>
            </w:r>
          </w:p>
        </w:tc>
        <w:tc>
          <w:tcPr>
            <w:tcW w:w="1080" w:type="dxa"/>
          </w:tcPr>
          <w:p w14:paraId="1A9E275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4056DA1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5EF9FE48"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79D08CB"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1E671828"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35C128E5" w14:textId="77777777" w:rsidTr="00216D9C">
        <w:tc>
          <w:tcPr>
            <w:tcW w:w="3699" w:type="dxa"/>
          </w:tcPr>
          <w:p w14:paraId="1FBEC8EB"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lang w:val="en-GB"/>
              </w:rPr>
              <w:t xml:space="preserve">      measured at fair value through </w:t>
            </w:r>
          </w:p>
        </w:tc>
        <w:tc>
          <w:tcPr>
            <w:tcW w:w="1080" w:type="dxa"/>
          </w:tcPr>
          <w:p w14:paraId="752EB59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1BFA2480"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6656FBAB"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201BFA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0822AFDB"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4778E8D8" w14:textId="77777777" w:rsidTr="0033765C">
        <w:tc>
          <w:tcPr>
            <w:tcW w:w="3699" w:type="dxa"/>
          </w:tcPr>
          <w:p w14:paraId="4E4AA5D8"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other comprehensive income</w:t>
            </w:r>
          </w:p>
        </w:tc>
        <w:tc>
          <w:tcPr>
            <w:tcW w:w="1080" w:type="dxa"/>
            <w:vAlign w:val="bottom"/>
          </w:tcPr>
          <w:p w14:paraId="20C92257" w14:textId="27704A7E"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2,570,757</w:t>
            </w:r>
          </w:p>
        </w:tc>
        <w:tc>
          <w:tcPr>
            <w:tcW w:w="1080" w:type="dxa"/>
            <w:vAlign w:val="bottom"/>
          </w:tcPr>
          <w:p w14:paraId="5F373966" w14:textId="19E6863D"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64A1D711" w14:textId="3BB88A0F"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2,570,757</w:t>
            </w:r>
          </w:p>
        </w:tc>
        <w:tc>
          <w:tcPr>
            <w:tcW w:w="1080" w:type="dxa"/>
            <w:vAlign w:val="bottom"/>
          </w:tcPr>
          <w:p w14:paraId="2FC49F4A" w14:textId="31952842"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251F93E1" w14:textId="42363867"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2,570,757</w:t>
            </w:r>
          </w:p>
        </w:tc>
      </w:tr>
      <w:tr w:rsidR="00956D18" w:rsidRPr="00A73A7A" w14:paraId="76B663B1" w14:textId="77777777" w:rsidTr="00216D9C">
        <w:tc>
          <w:tcPr>
            <w:tcW w:w="3699" w:type="dxa"/>
          </w:tcPr>
          <w:p w14:paraId="0489729A"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 xml:space="preserve">Investments in </w:t>
            </w:r>
            <w:r w:rsidRPr="00A73A7A">
              <w:rPr>
                <w:rFonts w:ascii="Arial" w:hAnsi="Arial" w:cs="Arial"/>
                <w:color w:val="000000" w:themeColor="text1"/>
                <w:sz w:val="18"/>
                <w:szCs w:val="18"/>
                <w:shd w:val="clear" w:color="auto" w:fill="FFFFFF"/>
              </w:rPr>
              <w:t>equity</w:t>
            </w:r>
            <w:r w:rsidRPr="00A73A7A">
              <w:rPr>
                <w:rFonts w:ascii="Arial" w:hAnsi="Arial" w:cs="Arial"/>
                <w:color w:val="000000" w:themeColor="text1"/>
                <w:sz w:val="18"/>
                <w:szCs w:val="18"/>
                <w:shd w:val="clear" w:color="auto" w:fill="FFFFFF"/>
                <w:cs/>
              </w:rPr>
              <w:t xml:space="preserve"> instruments </w:t>
            </w:r>
          </w:p>
        </w:tc>
        <w:tc>
          <w:tcPr>
            <w:tcW w:w="1080" w:type="dxa"/>
          </w:tcPr>
          <w:p w14:paraId="27FE200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5B1FEBE9"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72AA2009"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039BE3A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0E79EE44"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56E6D152" w14:textId="77777777" w:rsidTr="00216D9C">
        <w:tc>
          <w:tcPr>
            <w:tcW w:w="3699" w:type="dxa"/>
          </w:tcPr>
          <w:p w14:paraId="4E1B77F5"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lang w:val="en-GB"/>
              </w:rPr>
              <w:t>designated</w:t>
            </w: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lang w:val="en-GB"/>
              </w:rPr>
              <w:t xml:space="preserve">at fair value through </w:t>
            </w:r>
          </w:p>
        </w:tc>
        <w:tc>
          <w:tcPr>
            <w:tcW w:w="1080" w:type="dxa"/>
          </w:tcPr>
          <w:p w14:paraId="0ED5D92F"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3CF9981F"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4E4DB201"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15B2BAE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Pr>
          <w:p w14:paraId="04B961BA"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305F1CD2" w14:textId="77777777" w:rsidTr="0033765C">
        <w:tc>
          <w:tcPr>
            <w:tcW w:w="3699" w:type="dxa"/>
          </w:tcPr>
          <w:p w14:paraId="6FF90BD4"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cs/>
                <w:lang w:val="en-GB"/>
              </w:rPr>
              <w:t xml:space="preserve">      </w:t>
            </w:r>
            <w:r w:rsidRPr="00A73A7A">
              <w:rPr>
                <w:rFonts w:ascii="Arial" w:hAnsi="Arial" w:cs="Arial"/>
                <w:color w:val="000000" w:themeColor="text1"/>
                <w:sz w:val="18"/>
                <w:szCs w:val="18"/>
                <w:shd w:val="clear" w:color="auto" w:fill="FFFFFF"/>
                <w:cs/>
              </w:rPr>
              <w:t>other comprehensive income</w:t>
            </w:r>
          </w:p>
        </w:tc>
        <w:tc>
          <w:tcPr>
            <w:tcW w:w="1080" w:type="dxa"/>
            <w:vAlign w:val="bottom"/>
          </w:tcPr>
          <w:p w14:paraId="4047CA70" w14:textId="72C496A9"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2,479</w:t>
            </w:r>
          </w:p>
        </w:tc>
        <w:tc>
          <w:tcPr>
            <w:tcW w:w="1080" w:type="dxa"/>
            <w:vAlign w:val="bottom"/>
          </w:tcPr>
          <w:p w14:paraId="1D2DFF6F" w14:textId="7AD4CDEC"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08AD0983" w14:textId="50ECD2BD"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vAlign w:val="bottom"/>
          </w:tcPr>
          <w:p w14:paraId="7152A54D" w14:textId="285D8E2E"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2,479</w:t>
            </w:r>
          </w:p>
        </w:tc>
        <w:tc>
          <w:tcPr>
            <w:tcW w:w="1080" w:type="dxa"/>
            <w:vAlign w:val="bottom"/>
          </w:tcPr>
          <w:p w14:paraId="0A9C7C74" w14:textId="2824354F"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2,479</w:t>
            </w:r>
          </w:p>
        </w:tc>
      </w:tr>
      <w:tr w:rsidR="00956D18" w:rsidRPr="00A73A7A" w14:paraId="0632764B" w14:textId="77777777" w:rsidTr="0033765C">
        <w:tc>
          <w:tcPr>
            <w:tcW w:w="3699" w:type="dxa"/>
            <w:vAlign w:val="bottom"/>
          </w:tcPr>
          <w:p w14:paraId="4BE18459"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259F1EEE" w14:textId="1F68DB49"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647246B5" w14:textId="14B142F5"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0F0F7B14" w14:textId="6F6276C2"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5FF16244" w14:textId="2F72F4CD"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4A53A6CA" w14:textId="68262DEB" w:rsidR="00956D18" w:rsidRPr="00A73A7A" w:rsidRDefault="00956D18" w:rsidP="009B16D2">
            <w:pPr>
              <w:ind w:right="-72"/>
              <w:contextualSpacing/>
              <w:jc w:val="right"/>
              <w:rPr>
                <w:rFonts w:ascii="Arial" w:hAnsi="Arial" w:cs="Arial"/>
                <w:color w:val="000000" w:themeColor="text1"/>
                <w:sz w:val="18"/>
                <w:szCs w:val="18"/>
                <w:cs/>
              </w:rPr>
            </w:pPr>
          </w:p>
        </w:tc>
      </w:tr>
      <w:tr w:rsidR="00DF2730" w:rsidRPr="00A73A7A" w14:paraId="23B075C7" w14:textId="77777777" w:rsidTr="007C0710">
        <w:tc>
          <w:tcPr>
            <w:tcW w:w="3699" w:type="dxa"/>
            <w:vAlign w:val="bottom"/>
          </w:tcPr>
          <w:p w14:paraId="58F0C5BB" w14:textId="77777777" w:rsidR="00DF2730" w:rsidRPr="00A73A7A" w:rsidRDefault="00DF2730"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 assets</w:t>
            </w:r>
          </w:p>
        </w:tc>
        <w:tc>
          <w:tcPr>
            <w:tcW w:w="1080" w:type="dxa"/>
            <w:tcBorders>
              <w:bottom w:val="single" w:sz="4" w:space="0" w:color="auto"/>
            </w:tcBorders>
            <w:vAlign w:val="bottom"/>
          </w:tcPr>
          <w:p w14:paraId="27DE7066" w14:textId="4607AC66" w:rsidR="00DF2730" w:rsidRPr="00A73A7A" w:rsidRDefault="00DF2730"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2,629,097</w:t>
            </w:r>
          </w:p>
        </w:tc>
        <w:tc>
          <w:tcPr>
            <w:tcW w:w="1080" w:type="dxa"/>
            <w:tcBorders>
              <w:bottom w:val="single" w:sz="4" w:space="0" w:color="auto"/>
            </w:tcBorders>
            <w:vAlign w:val="bottom"/>
          </w:tcPr>
          <w:p w14:paraId="1B8ACE40" w14:textId="2F6DA018"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sz w:val="18"/>
                <w:szCs w:val="18"/>
              </w:rPr>
              <w:t>55,861</w:t>
            </w:r>
          </w:p>
        </w:tc>
        <w:tc>
          <w:tcPr>
            <w:tcW w:w="1080" w:type="dxa"/>
            <w:tcBorders>
              <w:bottom w:val="single" w:sz="4" w:space="0" w:color="auto"/>
            </w:tcBorders>
            <w:vAlign w:val="bottom"/>
          </w:tcPr>
          <w:p w14:paraId="371734E2" w14:textId="1BA386CC"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2,570,757</w:t>
            </w:r>
          </w:p>
        </w:tc>
        <w:tc>
          <w:tcPr>
            <w:tcW w:w="1080" w:type="dxa"/>
            <w:tcBorders>
              <w:bottom w:val="single" w:sz="4" w:space="0" w:color="auto"/>
            </w:tcBorders>
          </w:tcPr>
          <w:p w14:paraId="10548E75" w14:textId="6B76FDEC"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2,479</w:t>
            </w:r>
          </w:p>
        </w:tc>
        <w:tc>
          <w:tcPr>
            <w:tcW w:w="1080" w:type="dxa"/>
            <w:tcBorders>
              <w:bottom w:val="single" w:sz="4" w:space="0" w:color="auto"/>
            </w:tcBorders>
            <w:vAlign w:val="bottom"/>
          </w:tcPr>
          <w:p w14:paraId="16E9D581" w14:textId="4EF84151"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2,629,097</w:t>
            </w:r>
          </w:p>
        </w:tc>
      </w:tr>
      <w:tr w:rsidR="00956D18" w:rsidRPr="00A73A7A" w14:paraId="7E94CBC6" w14:textId="77777777" w:rsidTr="00216D9C">
        <w:tc>
          <w:tcPr>
            <w:tcW w:w="3699" w:type="dxa"/>
            <w:vAlign w:val="bottom"/>
          </w:tcPr>
          <w:p w14:paraId="43A32ACF"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tcPr>
          <w:p w14:paraId="65AE2708"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651C43F5"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0867F6FB"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177AC105"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5B4B9B61"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56B4F6DC" w14:textId="77777777" w:rsidTr="00216D9C">
        <w:tc>
          <w:tcPr>
            <w:tcW w:w="3699" w:type="dxa"/>
            <w:vAlign w:val="bottom"/>
          </w:tcPr>
          <w:p w14:paraId="2D5A6E95" w14:textId="77777777" w:rsidR="00956D18" w:rsidRPr="00A73A7A" w:rsidRDefault="00956D18"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Liabilities</w:t>
            </w:r>
          </w:p>
        </w:tc>
        <w:tc>
          <w:tcPr>
            <w:tcW w:w="1080" w:type="dxa"/>
          </w:tcPr>
          <w:p w14:paraId="01510327"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1BF2AB6A"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47A6B67C"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61B38222" w14:textId="77777777"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vAlign w:val="bottom"/>
          </w:tcPr>
          <w:p w14:paraId="3E9434A8" w14:textId="77777777" w:rsidR="00956D18" w:rsidRPr="00A73A7A" w:rsidRDefault="00956D18" w:rsidP="009B16D2">
            <w:pPr>
              <w:ind w:right="-72"/>
              <w:contextualSpacing/>
              <w:jc w:val="right"/>
              <w:rPr>
                <w:rFonts w:ascii="Arial" w:hAnsi="Arial" w:cs="Arial"/>
                <w:color w:val="000000" w:themeColor="text1"/>
                <w:sz w:val="18"/>
                <w:szCs w:val="18"/>
                <w:cs/>
              </w:rPr>
            </w:pPr>
          </w:p>
        </w:tc>
      </w:tr>
      <w:tr w:rsidR="00956D18" w:rsidRPr="00A73A7A" w14:paraId="53C1E7DB" w14:textId="77777777" w:rsidTr="0033765C">
        <w:tc>
          <w:tcPr>
            <w:tcW w:w="3699" w:type="dxa"/>
            <w:vAlign w:val="bottom"/>
          </w:tcPr>
          <w:p w14:paraId="776F29FD" w14:textId="77777777" w:rsidR="00956D18" w:rsidRPr="00A73A7A" w:rsidRDefault="00956D18" w:rsidP="009B16D2">
            <w:pPr>
              <w:ind w:left="77"/>
              <w:rPr>
                <w:rFonts w:ascii="Arial" w:hAnsi="Arial" w:cs="Arial"/>
                <w:color w:val="000000" w:themeColor="text1"/>
                <w:sz w:val="18"/>
                <w:szCs w:val="18"/>
                <w:shd w:val="clear" w:color="auto" w:fill="FFFFFF"/>
              </w:rPr>
            </w:pPr>
            <w:r w:rsidRPr="00A73A7A">
              <w:rPr>
                <w:rFonts w:ascii="Arial" w:hAnsi="Arial" w:cs="Arial"/>
                <w:color w:val="000000" w:themeColor="text1"/>
                <w:sz w:val="18"/>
                <w:szCs w:val="18"/>
                <w:shd w:val="clear" w:color="auto" w:fill="FFFFFF"/>
              </w:rPr>
              <w:t xml:space="preserve">   Derivatives liabilities</w:t>
            </w:r>
          </w:p>
        </w:tc>
        <w:tc>
          <w:tcPr>
            <w:tcW w:w="1080" w:type="dxa"/>
            <w:tcBorders>
              <w:bottom w:val="single" w:sz="4" w:space="0" w:color="auto"/>
            </w:tcBorders>
            <w:vAlign w:val="bottom"/>
          </w:tcPr>
          <w:p w14:paraId="7EAAC777" w14:textId="48B591D1" w:rsidR="00956D18" w:rsidRPr="00A73A7A" w:rsidRDefault="00956D18"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419,899</w:t>
            </w:r>
          </w:p>
        </w:tc>
        <w:tc>
          <w:tcPr>
            <w:tcW w:w="1080" w:type="dxa"/>
            <w:tcBorders>
              <w:bottom w:val="single" w:sz="4" w:space="0" w:color="auto"/>
            </w:tcBorders>
          </w:tcPr>
          <w:p w14:paraId="78B32A78" w14:textId="78A7DDDB"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0C7142BF" w14:textId="5AF72014"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419,899</w:t>
            </w:r>
          </w:p>
        </w:tc>
        <w:tc>
          <w:tcPr>
            <w:tcW w:w="1080" w:type="dxa"/>
            <w:tcBorders>
              <w:bottom w:val="single" w:sz="4" w:space="0" w:color="auto"/>
            </w:tcBorders>
          </w:tcPr>
          <w:p w14:paraId="701A4451" w14:textId="5596937A"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3ABBDAB3" w14:textId="0CA4A4F6" w:rsidR="00956D18" w:rsidRPr="00A73A7A" w:rsidRDefault="00956D18"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419,899</w:t>
            </w:r>
          </w:p>
        </w:tc>
      </w:tr>
      <w:tr w:rsidR="00956D18" w:rsidRPr="00A73A7A" w14:paraId="38F70664" w14:textId="77777777" w:rsidTr="0033765C">
        <w:tc>
          <w:tcPr>
            <w:tcW w:w="3699" w:type="dxa"/>
            <w:vAlign w:val="bottom"/>
          </w:tcPr>
          <w:p w14:paraId="50E8ACCD" w14:textId="77777777" w:rsidR="00956D18" w:rsidRPr="00A73A7A" w:rsidRDefault="00956D18" w:rsidP="009B16D2">
            <w:pPr>
              <w:ind w:left="77"/>
              <w:rPr>
                <w:rFonts w:ascii="Arial" w:hAnsi="Arial" w:cs="Arial"/>
                <w:color w:val="000000" w:themeColor="text1"/>
                <w:sz w:val="18"/>
                <w:szCs w:val="18"/>
                <w:shd w:val="clear" w:color="auto" w:fill="FFFFFF"/>
              </w:rPr>
            </w:pPr>
          </w:p>
        </w:tc>
        <w:tc>
          <w:tcPr>
            <w:tcW w:w="1080" w:type="dxa"/>
            <w:tcBorders>
              <w:top w:val="single" w:sz="4" w:space="0" w:color="auto"/>
            </w:tcBorders>
            <w:vAlign w:val="bottom"/>
          </w:tcPr>
          <w:p w14:paraId="093A1210" w14:textId="1BBC7B39"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13D39E45" w14:textId="28CFEDEF"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386B8838" w14:textId="4BE7B474"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tcPr>
          <w:p w14:paraId="1055AD4E" w14:textId="13029CB0" w:rsidR="00956D18" w:rsidRPr="00A73A7A" w:rsidRDefault="00956D18" w:rsidP="009B16D2">
            <w:pPr>
              <w:ind w:right="-72"/>
              <w:contextualSpacing/>
              <w:jc w:val="right"/>
              <w:rPr>
                <w:rFonts w:ascii="Arial" w:hAnsi="Arial" w:cs="Arial"/>
                <w:color w:val="000000" w:themeColor="text1"/>
                <w:sz w:val="18"/>
                <w:szCs w:val="18"/>
                <w:cs/>
              </w:rPr>
            </w:pPr>
          </w:p>
        </w:tc>
        <w:tc>
          <w:tcPr>
            <w:tcW w:w="1080" w:type="dxa"/>
            <w:tcBorders>
              <w:top w:val="single" w:sz="4" w:space="0" w:color="auto"/>
            </w:tcBorders>
            <w:vAlign w:val="bottom"/>
          </w:tcPr>
          <w:p w14:paraId="41E63E76" w14:textId="6641B78B" w:rsidR="00956D18" w:rsidRPr="00A73A7A" w:rsidRDefault="00956D18" w:rsidP="009B16D2">
            <w:pPr>
              <w:ind w:right="-72"/>
              <w:contextualSpacing/>
              <w:jc w:val="right"/>
              <w:rPr>
                <w:rFonts w:ascii="Arial" w:hAnsi="Arial" w:cs="Arial"/>
                <w:color w:val="000000" w:themeColor="text1"/>
                <w:sz w:val="18"/>
                <w:szCs w:val="18"/>
                <w:cs/>
              </w:rPr>
            </w:pPr>
          </w:p>
        </w:tc>
      </w:tr>
      <w:tr w:rsidR="00DF2730" w:rsidRPr="00A73A7A" w14:paraId="1CB3F188" w14:textId="77777777" w:rsidTr="007C0710">
        <w:tc>
          <w:tcPr>
            <w:tcW w:w="3699" w:type="dxa"/>
            <w:vAlign w:val="bottom"/>
          </w:tcPr>
          <w:p w14:paraId="77BCF5C7" w14:textId="77777777" w:rsidR="00DF2730" w:rsidRPr="00A73A7A" w:rsidRDefault="00DF2730" w:rsidP="009B16D2">
            <w:pPr>
              <w:ind w:left="77"/>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rPr>
              <w:t>Total liabilities</w:t>
            </w:r>
          </w:p>
        </w:tc>
        <w:tc>
          <w:tcPr>
            <w:tcW w:w="1080" w:type="dxa"/>
            <w:tcBorders>
              <w:bottom w:val="single" w:sz="4" w:space="0" w:color="auto"/>
            </w:tcBorders>
            <w:vAlign w:val="bottom"/>
          </w:tcPr>
          <w:p w14:paraId="272DD020" w14:textId="75F5B844" w:rsidR="00DF2730" w:rsidRPr="00A73A7A" w:rsidRDefault="00DF2730" w:rsidP="009B16D2">
            <w:pPr>
              <w:ind w:right="-72"/>
              <w:contextualSpacing/>
              <w:jc w:val="right"/>
              <w:rPr>
                <w:rFonts w:ascii="Arial" w:hAnsi="Arial" w:cs="Arial"/>
                <w:color w:val="000000" w:themeColor="text1"/>
                <w:sz w:val="18"/>
                <w:szCs w:val="18"/>
                <w:lang w:val="en-GB"/>
              </w:rPr>
            </w:pPr>
            <w:r w:rsidRPr="00A73A7A">
              <w:rPr>
                <w:rFonts w:ascii="Arial" w:hAnsi="Arial" w:cs="Arial"/>
                <w:bCs/>
                <w:sz w:val="18"/>
                <w:szCs w:val="18"/>
              </w:rPr>
              <w:t>419,899</w:t>
            </w:r>
          </w:p>
        </w:tc>
        <w:tc>
          <w:tcPr>
            <w:tcW w:w="1080" w:type="dxa"/>
            <w:tcBorders>
              <w:bottom w:val="single" w:sz="4" w:space="0" w:color="auto"/>
            </w:tcBorders>
            <w:vAlign w:val="bottom"/>
          </w:tcPr>
          <w:p w14:paraId="239626C8" w14:textId="6EAB1019"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525A8140" w14:textId="3395719D"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419,899</w:t>
            </w:r>
          </w:p>
        </w:tc>
        <w:tc>
          <w:tcPr>
            <w:tcW w:w="1080" w:type="dxa"/>
            <w:tcBorders>
              <w:bottom w:val="single" w:sz="4" w:space="0" w:color="auto"/>
            </w:tcBorders>
          </w:tcPr>
          <w:p w14:paraId="751D4FBC" w14:textId="0734687C"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w:t>
            </w:r>
          </w:p>
        </w:tc>
        <w:tc>
          <w:tcPr>
            <w:tcW w:w="1080" w:type="dxa"/>
            <w:tcBorders>
              <w:bottom w:val="single" w:sz="4" w:space="0" w:color="auto"/>
            </w:tcBorders>
            <w:vAlign w:val="bottom"/>
          </w:tcPr>
          <w:p w14:paraId="0088D730" w14:textId="0099055D" w:rsidR="00DF2730" w:rsidRPr="00A73A7A" w:rsidRDefault="00DF2730" w:rsidP="009B16D2">
            <w:pPr>
              <w:ind w:right="-72"/>
              <w:contextualSpacing/>
              <w:jc w:val="right"/>
              <w:rPr>
                <w:rFonts w:ascii="Arial" w:hAnsi="Arial" w:cs="Arial"/>
                <w:color w:val="000000" w:themeColor="text1"/>
                <w:sz w:val="18"/>
                <w:szCs w:val="18"/>
                <w:cs/>
              </w:rPr>
            </w:pPr>
            <w:r w:rsidRPr="00A73A7A">
              <w:rPr>
                <w:rFonts w:ascii="Arial" w:hAnsi="Arial" w:cs="Arial"/>
                <w:bCs/>
                <w:sz w:val="18"/>
                <w:szCs w:val="18"/>
              </w:rPr>
              <w:t>419,899</w:t>
            </w:r>
          </w:p>
        </w:tc>
      </w:tr>
    </w:tbl>
    <w:p w14:paraId="61877FE4" w14:textId="73FA22C3" w:rsidR="00FE61CF" w:rsidRPr="00A73A7A" w:rsidRDefault="00FE61CF" w:rsidP="009B16D2">
      <w:pPr>
        <w:suppressAutoHyphens/>
        <w:ind w:left="1080"/>
        <w:jc w:val="both"/>
        <w:rPr>
          <w:rFonts w:ascii="Arial" w:hAnsi="Arial" w:cs="Arial"/>
          <w:color w:val="000000" w:themeColor="text1"/>
          <w:spacing w:val="-2"/>
          <w:sz w:val="18"/>
          <w:szCs w:val="18"/>
        </w:rPr>
      </w:pPr>
    </w:p>
    <w:p w14:paraId="5E148AE0" w14:textId="77777777" w:rsidR="00FE61CF" w:rsidRPr="00A73A7A" w:rsidRDefault="00FE61CF" w:rsidP="009B16D2">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p w14:paraId="551E9C75" w14:textId="022B44C3" w:rsidR="001C0FDD" w:rsidRPr="00A73A7A" w:rsidRDefault="001C0FDD" w:rsidP="009B16D2">
      <w:pPr>
        <w:ind w:left="540"/>
        <w:jc w:val="both"/>
        <w:rPr>
          <w:rFonts w:ascii="Arial" w:hAnsi="Arial" w:cs="Arial"/>
          <w:color w:val="000000" w:themeColor="text1"/>
          <w:sz w:val="18"/>
          <w:szCs w:val="18"/>
          <w:shd w:val="clear" w:color="auto" w:fill="FFFFFF"/>
          <w:lang w:val="en-GB"/>
        </w:rPr>
      </w:pPr>
      <w:r w:rsidRPr="00A73A7A">
        <w:rPr>
          <w:rFonts w:ascii="Arial" w:hAnsi="Arial" w:cs="Arial"/>
          <w:color w:val="000000" w:themeColor="text1"/>
          <w:sz w:val="18"/>
          <w:szCs w:val="18"/>
          <w:shd w:val="clear" w:color="auto" w:fill="FFFFFF"/>
        </w:rPr>
        <w:lastRenderedPageBreak/>
        <w:t xml:space="preserve">The following table presents the financial assets and liabilities that are not measured at fair value </w:t>
      </w:r>
      <w:proofErr w:type="gramStart"/>
      <w:r w:rsidRPr="00A73A7A">
        <w:rPr>
          <w:rFonts w:ascii="Arial" w:hAnsi="Arial" w:cs="Arial"/>
          <w:color w:val="000000" w:themeColor="text1"/>
          <w:sz w:val="18"/>
          <w:szCs w:val="18"/>
          <w:shd w:val="clear" w:color="auto" w:fill="FFFFFF"/>
        </w:rPr>
        <w:t>at</w:t>
      </w:r>
      <w:proofErr w:type="gramEnd"/>
      <w:r w:rsidRPr="00A73A7A">
        <w:rPr>
          <w:rFonts w:ascii="Arial" w:hAnsi="Arial" w:cs="Arial"/>
          <w:color w:val="000000" w:themeColor="text1"/>
          <w:sz w:val="18"/>
          <w:szCs w:val="18"/>
          <w:shd w:val="clear" w:color="auto" w:fill="FFFFFF"/>
        </w:rPr>
        <w:t xml:space="preserve"> 30 June 2026 and 31 December 2025</w:t>
      </w:r>
      <w:r w:rsidRPr="00A73A7A">
        <w:rPr>
          <w:rFonts w:ascii="Arial" w:hAnsi="Arial" w:cs="Arial"/>
          <w:color w:val="000000" w:themeColor="text1"/>
          <w:sz w:val="18"/>
          <w:szCs w:val="18"/>
          <w:shd w:val="clear" w:color="auto" w:fill="FFFFFF"/>
          <w:lang w:val="en-GB"/>
        </w:rPr>
        <w:t>.</w:t>
      </w:r>
    </w:p>
    <w:p w14:paraId="5CCAC92B" w14:textId="77777777" w:rsidR="00FE61CF" w:rsidRPr="00A73A7A" w:rsidRDefault="00FE61CF" w:rsidP="009B16D2">
      <w:pPr>
        <w:suppressAutoHyphens/>
        <w:ind w:left="1080"/>
        <w:jc w:val="both"/>
        <w:rPr>
          <w:rFonts w:ascii="Arial" w:hAnsi="Arial" w:cs="Arial"/>
          <w:color w:val="000000" w:themeColor="text1"/>
          <w:spacing w:val="-2"/>
          <w:sz w:val="18"/>
          <w:szCs w:val="18"/>
        </w:rPr>
      </w:pPr>
    </w:p>
    <w:tbl>
      <w:tblPr>
        <w:tblW w:w="9099" w:type="dxa"/>
        <w:tblInd w:w="360" w:type="dxa"/>
        <w:tblLayout w:type="fixed"/>
        <w:tblLook w:val="04A0" w:firstRow="1" w:lastRow="0" w:firstColumn="1" w:lastColumn="0" w:noHBand="0" w:noVBand="1"/>
      </w:tblPr>
      <w:tblGrid>
        <w:gridCol w:w="3468"/>
        <w:gridCol w:w="1275"/>
        <w:gridCol w:w="1116"/>
        <w:gridCol w:w="1080"/>
        <w:gridCol w:w="1065"/>
        <w:gridCol w:w="1095"/>
      </w:tblGrid>
      <w:tr w:rsidR="00B72BC8" w:rsidRPr="00A73A7A" w14:paraId="78AC9E5E" w14:textId="77777777" w:rsidTr="007C0710">
        <w:tc>
          <w:tcPr>
            <w:tcW w:w="3468" w:type="dxa"/>
            <w:vAlign w:val="bottom"/>
          </w:tcPr>
          <w:p w14:paraId="4035B117"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5631" w:type="dxa"/>
            <w:gridSpan w:val="5"/>
            <w:tcBorders>
              <w:bottom w:val="single" w:sz="4" w:space="0" w:color="auto"/>
            </w:tcBorders>
          </w:tcPr>
          <w:p w14:paraId="66D79CF0" w14:textId="4945F4FB"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Consolidated</w:t>
            </w:r>
          </w:p>
        </w:tc>
      </w:tr>
      <w:tr w:rsidR="00B72BC8" w:rsidRPr="00A73A7A" w14:paraId="0FA86ED8" w14:textId="77777777" w:rsidTr="007C0710">
        <w:tc>
          <w:tcPr>
            <w:tcW w:w="3468" w:type="dxa"/>
            <w:vAlign w:val="bottom"/>
          </w:tcPr>
          <w:p w14:paraId="11446DAB"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5631" w:type="dxa"/>
            <w:gridSpan w:val="5"/>
            <w:tcBorders>
              <w:top w:val="single" w:sz="4" w:space="0" w:color="auto"/>
              <w:bottom w:val="single" w:sz="4" w:space="0" w:color="auto"/>
            </w:tcBorders>
          </w:tcPr>
          <w:p w14:paraId="092FF3CB"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30 June 2026</w:t>
            </w:r>
          </w:p>
        </w:tc>
      </w:tr>
      <w:tr w:rsidR="00B72BC8" w:rsidRPr="00A73A7A" w14:paraId="5FD171AA" w14:textId="77777777" w:rsidTr="007C0710">
        <w:tc>
          <w:tcPr>
            <w:tcW w:w="3468" w:type="dxa"/>
            <w:vAlign w:val="bottom"/>
          </w:tcPr>
          <w:p w14:paraId="4BB0FB82"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275" w:type="dxa"/>
          </w:tcPr>
          <w:p w14:paraId="5FAD760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p>
        </w:tc>
        <w:tc>
          <w:tcPr>
            <w:tcW w:w="4356" w:type="dxa"/>
            <w:gridSpan w:val="4"/>
            <w:tcBorders>
              <w:top w:val="single" w:sz="4" w:space="0" w:color="auto"/>
              <w:bottom w:val="single" w:sz="4" w:space="0" w:color="auto"/>
            </w:tcBorders>
          </w:tcPr>
          <w:p w14:paraId="1C96CA0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Fair Value</w:t>
            </w:r>
          </w:p>
        </w:tc>
      </w:tr>
      <w:tr w:rsidR="00B72BC8" w:rsidRPr="00A73A7A" w14:paraId="35CA7B19" w14:textId="77777777" w:rsidTr="007C0710">
        <w:tc>
          <w:tcPr>
            <w:tcW w:w="3468" w:type="dxa"/>
            <w:vAlign w:val="bottom"/>
          </w:tcPr>
          <w:p w14:paraId="01028205"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275" w:type="dxa"/>
          </w:tcPr>
          <w:p w14:paraId="5842A593"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lang w:val="en-GB"/>
              </w:rPr>
            </w:pPr>
            <w:r w:rsidRPr="00A73A7A">
              <w:rPr>
                <w:rFonts w:ascii="Arial" w:hAnsi="Arial" w:cs="Arial"/>
                <w:b/>
                <w:bCs/>
                <w:color w:val="000000" w:themeColor="text1"/>
                <w:sz w:val="16"/>
                <w:szCs w:val="16"/>
                <w:shd w:val="clear" w:color="auto" w:fill="FFFFFF"/>
                <w:lang w:val="en-GB"/>
              </w:rPr>
              <w:t>Book Value</w:t>
            </w:r>
          </w:p>
        </w:tc>
        <w:tc>
          <w:tcPr>
            <w:tcW w:w="1116" w:type="dxa"/>
            <w:tcBorders>
              <w:top w:val="single" w:sz="4" w:space="0" w:color="auto"/>
            </w:tcBorders>
            <w:vAlign w:val="bottom"/>
          </w:tcPr>
          <w:p w14:paraId="0FD6D53E"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1</w:t>
            </w:r>
          </w:p>
        </w:tc>
        <w:tc>
          <w:tcPr>
            <w:tcW w:w="1080" w:type="dxa"/>
            <w:tcBorders>
              <w:top w:val="single" w:sz="4" w:space="0" w:color="auto"/>
            </w:tcBorders>
            <w:vAlign w:val="bottom"/>
          </w:tcPr>
          <w:p w14:paraId="3FBF6C7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2</w:t>
            </w:r>
          </w:p>
        </w:tc>
        <w:tc>
          <w:tcPr>
            <w:tcW w:w="1065" w:type="dxa"/>
            <w:tcBorders>
              <w:top w:val="single" w:sz="4" w:space="0" w:color="auto"/>
            </w:tcBorders>
            <w:vAlign w:val="bottom"/>
          </w:tcPr>
          <w:p w14:paraId="2DB1BD65"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3</w:t>
            </w:r>
          </w:p>
        </w:tc>
        <w:tc>
          <w:tcPr>
            <w:tcW w:w="1095" w:type="dxa"/>
            <w:tcBorders>
              <w:top w:val="single" w:sz="4" w:space="0" w:color="auto"/>
            </w:tcBorders>
            <w:vAlign w:val="bottom"/>
          </w:tcPr>
          <w:p w14:paraId="16BB9832"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w:t>
            </w:r>
          </w:p>
        </w:tc>
      </w:tr>
      <w:tr w:rsidR="00B72BC8" w:rsidRPr="00A73A7A" w14:paraId="04129D9A" w14:textId="77777777" w:rsidTr="007C0710">
        <w:tc>
          <w:tcPr>
            <w:tcW w:w="3468" w:type="dxa"/>
            <w:vAlign w:val="bottom"/>
          </w:tcPr>
          <w:p w14:paraId="33E14C1E"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275" w:type="dxa"/>
            <w:tcBorders>
              <w:bottom w:val="single" w:sz="4" w:space="0" w:color="auto"/>
            </w:tcBorders>
          </w:tcPr>
          <w:p w14:paraId="6531F32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484A6B0C"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116" w:type="dxa"/>
            <w:tcBorders>
              <w:bottom w:val="single" w:sz="4" w:space="0" w:color="auto"/>
            </w:tcBorders>
          </w:tcPr>
          <w:p w14:paraId="69F98E90"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25DF170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7A837D3F"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2168D6F2"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65" w:type="dxa"/>
            <w:tcBorders>
              <w:bottom w:val="single" w:sz="4" w:space="0" w:color="auto"/>
            </w:tcBorders>
          </w:tcPr>
          <w:p w14:paraId="4E0ABB8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0CC94466"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95" w:type="dxa"/>
            <w:tcBorders>
              <w:bottom w:val="single" w:sz="4" w:space="0" w:color="auto"/>
            </w:tcBorders>
          </w:tcPr>
          <w:p w14:paraId="2051B76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79F6972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r>
      <w:tr w:rsidR="00B72BC8" w:rsidRPr="00A73A7A" w14:paraId="18BC82FA" w14:textId="77777777" w:rsidTr="007C0710">
        <w:tc>
          <w:tcPr>
            <w:tcW w:w="3468" w:type="dxa"/>
            <w:vAlign w:val="bottom"/>
          </w:tcPr>
          <w:p w14:paraId="5934C0FC" w14:textId="77777777" w:rsidR="00B72BC8" w:rsidRPr="00A73A7A" w:rsidRDefault="00B72BC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Assets</w:t>
            </w:r>
          </w:p>
        </w:tc>
        <w:tc>
          <w:tcPr>
            <w:tcW w:w="1275" w:type="dxa"/>
            <w:tcBorders>
              <w:top w:val="single" w:sz="4" w:space="0" w:color="auto"/>
            </w:tcBorders>
          </w:tcPr>
          <w:p w14:paraId="57DC6B8C"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116" w:type="dxa"/>
            <w:tcBorders>
              <w:top w:val="single" w:sz="4" w:space="0" w:color="auto"/>
            </w:tcBorders>
            <w:vAlign w:val="bottom"/>
          </w:tcPr>
          <w:p w14:paraId="3E16B832"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08A523F1"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65" w:type="dxa"/>
            <w:tcBorders>
              <w:top w:val="single" w:sz="4" w:space="0" w:color="auto"/>
            </w:tcBorders>
            <w:vAlign w:val="bottom"/>
          </w:tcPr>
          <w:p w14:paraId="42609CDB"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95" w:type="dxa"/>
            <w:tcBorders>
              <w:top w:val="single" w:sz="4" w:space="0" w:color="auto"/>
            </w:tcBorders>
            <w:vAlign w:val="bottom"/>
          </w:tcPr>
          <w:p w14:paraId="0F6E6244"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r>
      <w:tr w:rsidR="00296A53" w:rsidRPr="00A73A7A" w14:paraId="57DC3F60" w14:textId="77777777" w:rsidTr="007C0710">
        <w:tc>
          <w:tcPr>
            <w:tcW w:w="3468" w:type="dxa"/>
          </w:tcPr>
          <w:p w14:paraId="4D94D7F8" w14:textId="78825006" w:rsidR="00296A53" w:rsidRPr="00A73A7A" w:rsidRDefault="00296A53"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Cash</w:t>
            </w:r>
          </w:p>
        </w:tc>
        <w:tc>
          <w:tcPr>
            <w:tcW w:w="1275" w:type="dxa"/>
            <w:vAlign w:val="bottom"/>
          </w:tcPr>
          <w:p w14:paraId="622E193D" w14:textId="6226F3AB"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526,494</w:t>
            </w:r>
          </w:p>
        </w:tc>
        <w:tc>
          <w:tcPr>
            <w:tcW w:w="1116" w:type="dxa"/>
            <w:vAlign w:val="bottom"/>
          </w:tcPr>
          <w:p w14:paraId="1D8B1254" w14:textId="0B5ED2DF"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526,494</w:t>
            </w:r>
          </w:p>
        </w:tc>
        <w:tc>
          <w:tcPr>
            <w:tcW w:w="1080" w:type="dxa"/>
            <w:vAlign w:val="bottom"/>
          </w:tcPr>
          <w:p w14:paraId="7B4AD9D5" w14:textId="4FCC7021"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65" w:type="dxa"/>
            <w:vAlign w:val="bottom"/>
          </w:tcPr>
          <w:p w14:paraId="0193BEDD" w14:textId="70F687E3"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95" w:type="dxa"/>
            <w:vAlign w:val="bottom"/>
          </w:tcPr>
          <w:p w14:paraId="1C0DC8C7" w14:textId="3CC810DE"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526,494</w:t>
            </w:r>
          </w:p>
        </w:tc>
      </w:tr>
      <w:tr w:rsidR="00296A53" w:rsidRPr="00A73A7A" w14:paraId="0A3B82B2" w14:textId="77777777" w:rsidTr="007C0710">
        <w:tc>
          <w:tcPr>
            <w:tcW w:w="3468" w:type="dxa"/>
          </w:tcPr>
          <w:p w14:paraId="6AD13632" w14:textId="088569CD" w:rsidR="00296A53" w:rsidRPr="00A73A7A" w:rsidRDefault="00296A53"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 net</w:t>
            </w:r>
          </w:p>
        </w:tc>
        <w:tc>
          <w:tcPr>
            <w:tcW w:w="1275" w:type="dxa"/>
            <w:vAlign w:val="bottom"/>
          </w:tcPr>
          <w:p w14:paraId="7718FFF7" w14:textId="313FC888" w:rsidR="00296A53" w:rsidRPr="00A73A7A" w:rsidRDefault="00296A53" w:rsidP="009B16D2">
            <w:pPr>
              <w:ind w:right="-72"/>
              <w:contextualSpacing/>
              <w:jc w:val="right"/>
              <w:rPr>
                <w:rFonts w:ascii="Arial" w:hAnsi="Arial" w:cs="Arial"/>
                <w:b/>
                <w:color w:val="000000" w:themeColor="text1"/>
                <w:sz w:val="16"/>
                <w:szCs w:val="16"/>
                <w:lang w:val="en-GB"/>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644</w:t>
            </w:r>
            <w:r w:rsidRPr="00A73A7A">
              <w:rPr>
                <w:rFonts w:ascii="Arial" w:hAnsi="Arial" w:cs="Arial"/>
                <w:b/>
                <w:sz w:val="16"/>
                <w:szCs w:val="16"/>
              </w:rPr>
              <w:t>,</w:t>
            </w:r>
            <w:r w:rsidRPr="00A73A7A">
              <w:rPr>
                <w:rFonts w:ascii="Arial" w:hAnsi="Arial" w:cs="Arial"/>
                <w:b/>
                <w:sz w:val="16"/>
                <w:szCs w:val="16"/>
                <w:cs/>
              </w:rPr>
              <w:t>402</w:t>
            </w:r>
          </w:p>
        </w:tc>
        <w:tc>
          <w:tcPr>
            <w:tcW w:w="1116" w:type="dxa"/>
            <w:vAlign w:val="bottom"/>
          </w:tcPr>
          <w:p w14:paraId="1520A4D6" w14:textId="76FCE81D" w:rsidR="00296A53" w:rsidRPr="00A73A7A" w:rsidRDefault="00296A53"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w:t>
            </w:r>
          </w:p>
        </w:tc>
        <w:tc>
          <w:tcPr>
            <w:tcW w:w="1080" w:type="dxa"/>
            <w:vAlign w:val="bottom"/>
          </w:tcPr>
          <w:p w14:paraId="20607432" w14:textId="5F619127"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644</w:t>
            </w:r>
            <w:r w:rsidRPr="00A73A7A">
              <w:rPr>
                <w:rFonts w:ascii="Arial" w:hAnsi="Arial" w:cs="Arial"/>
                <w:b/>
                <w:sz w:val="16"/>
                <w:szCs w:val="16"/>
              </w:rPr>
              <w:t>,</w:t>
            </w:r>
            <w:r w:rsidRPr="00A73A7A">
              <w:rPr>
                <w:rFonts w:ascii="Arial" w:hAnsi="Arial" w:cs="Arial"/>
                <w:b/>
                <w:sz w:val="16"/>
                <w:szCs w:val="16"/>
                <w:cs/>
              </w:rPr>
              <w:t>402</w:t>
            </w:r>
          </w:p>
        </w:tc>
        <w:tc>
          <w:tcPr>
            <w:tcW w:w="1065" w:type="dxa"/>
            <w:vAlign w:val="bottom"/>
          </w:tcPr>
          <w:p w14:paraId="2F565C76" w14:textId="2A60D3C9"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95" w:type="dxa"/>
            <w:vAlign w:val="bottom"/>
          </w:tcPr>
          <w:p w14:paraId="1F25DA7C" w14:textId="3D0A5F4F"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644</w:t>
            </w:r>
            <w:r w:rsidRPr="00A73A7A">
              <w:rPr>
                <w:rFonts w:ascii="Arial" w:hAnsi="Arial" w:cs="Arial"/>
                <w:b/>
                <w:sz w:val="16"/>
                <w:szCs w:val="16"/>
              </w:rPr>
              <w:t>,</w:t>
            </w:r>
            <w:r w:rsidRPr="00A73A7A">
              <w:rPr>
                <w:rFonts w:ascii="Arial" w:hAnsi="Arial" w:cs="Arial"/>
                <w:b/>
                <w:sz w:val="16"/>
                <w:szCs w:val="16"/>
                <w:cs/>
              </w:rPr>
              <w:t>402</w:t>
            </w:r>
          </w:p>
        </w:tc>
      </w:tr>
      <w:tr w:rsidR="00296A53" w:rsidRPr="00A73A7A" w14:paraId="754C7DBF" w14:textId="77777777" w:rsidTr="007C0710">
        <w:tc>
          <w:tcPr>
            <w:tcW w:w="3468" w:type="dxa"/>
          </w:tcPr>
          <w:p w14:paraId="09998707" w14:textId="56DB6BCE" w:rsidR="00296A53" w:rsidRPr="00A73A7A" w:rsidRDefault="00296A53"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Loans to customers and accrued </w:t>
            </w:r>
          </w:p>
        </w:tc>
        <w:tc>
          <w:tcPr>
            <w:tcW w:w="1275" w:type="dxa"/>
          </w:tcPr>
          <w:p w14:paraId="61DDBC68" w14:textId="77777777" w:rsidR="00296A53" w:rsidRPr="00A73A7A" w:rsidRDefault="00296A53" w:rsidP="009B16D2">
            <w:pPr>
              <w:ind w:right="-72"/>
              <w:contextualSpacing/>
              <w:jc w:val="right"/>
              <w:rPr>
                <w:rFonts w:ascii="Arial" w:hAnsi="Arial" w:cs="Arial"/>
                <w:b/>
                <w:color w:val="000000" w:themeColor="text1"/>
                <w:sz w:val="16"/>
                <w:szCs w:val="16"/>
                <w:lang w:val="en-GB"/>
              </w:rPr>
            </w:pPr>
          </w:p>
        </w:tc>
        <w:tc>
          <w:tcPr>
            <w:tcW w:w="1116" w:type="dxa"/>
          </w:tcPr>
          <w:p w14:paraId="1291C9B6" w14:textId="77777777" w:rsidR="00296A53" w:rsidRPr="00A73A7A" w:rsidRDefault="00296A53" w:rsidP="009B16D2">
            <w:pPr>
              <w:ind w:right="-72"/>
              <w:contextualSpacing/>
              <w:jc w:val="right"/>
              <w:rPr>
                <w:rFonts w:ascii="Arial" w:hAnsi="Arial" w:cs="Arial"/>
                <w:b/>
                <w:color w:val="000000" w:themeColor="text1"/>
                <w:sz w:val="16"/>
                <w:szCs w:val="16"/>
                <w:cs/>
              </w:rPr>
            </w:pPr>
          </w:p>
        </w:tc>
        <w:tc>
          <w:tcPr>
            <w:tcW w:w="1080" w:type="dxa"/>
          </w:tcPr>
          <w:p w14:paraId="7DF3FC1E" w14:textId="77777777" w:rsidR="00296A53" w:rsidRPr="00A73A7A" w:rsidRDefault="00296A53" w:rsidP="009B16D2">
            <w:pPr>
              <w:ind w:right="-72"/>
              <w:contextualSpacing/>
              <w:jc w:val="right"/>
              <w:rPr>
                <w:rFonts w:ascii="Arial" w:hAnsi="Arial" w:cs="Arial"/>
                <w:b/>
                <w:color w:val="000000" w:themeColor="text1"/>
                <w:sz w:val="16"/>
                <w:szCs w:val="16"/>
                <w:cs/>
              </w:rPr>
            </w:pPr>
          </w:p>
        </w:tc>
        <w:tc>
          <w:tcPr>
            <w:tcW w:w="1065" w:type="dxa"/>
          </w:tcPr>
          <w:p w14:paraId="141C0329" w14:textId="77777777" w:rsidR="00296A53" w:rsidRPr="00A73A7A" w:rsidRDefault="00296A53" w:rsidP="009B16D2">
            <w:pPr>
              <w:ind w:right="-72"/>
              <w:contextualSpacing/>
              <w:jc w:val="right"/>
              <w:rPr>
                <w:rFonts w:ascii="Arial" w:hAnsi="Arial" w:cs="Arial"/>
                <w:b/>
                <w:color w:val="000000" w:themeColor="text1"/>
                <w:sz w:val="16"/>
                <w:szCs w:val="16"/>
                <w:cs/>
              </w:rPr>
            </w:pPr>
          </w:p>
        </w:tc>
        <w:tc>
          <w:tcPr>
            <w:tcW w:w="1095" w:type="dxa"/>
          </w:tcPr>
          <w:p w14:paraId="11B203E7" w14:textId="77777777" w:rsidR="00296A53" w:rsidRPr="00A73A7A" w:rsidRDefault="00296A53" w:rsidP="009B16D2">
            <w:pPr>
              <w:ind w:right="-72"/>
              <w:contextualSpacing/>
              <w:jc w:val="right"/>
              <w:rPr>
                <w:rFonts w:ascii="Arial" w:hAnsi="Arial" w:cs="Arial"/>
                <w:b/>
                <w:color w:val="000000" w:themeColor="text1"/>
                <w:sz w:val="16"/>
                <w:szCs w:val="16"/>
                <w:cs/>
              </w:rPr>
            </w:pPr>
          </w:p>
        </w:tc>
      </w:tr>
      <w:tr w:rsidR="00296A53" w:rsidRPr="00A73A7A" w14:paraId="4C5E4F16" w14:textId="77777777" w:rsidTr="007C0710">
        <w:tc>
          <w:tcPr>
            <w:tcW w:w="3468" w:type="dxa"/>
          </w:tcPr>
          <w:p w14:paraId="1280F782" w14:textId="7C84BAAE" w:rsidR="00296A53" w:rsidRPr="00A73A7A" w:rsidRDefault="00296A53"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    interest receivables, net</w:t>
            </w:r>
          </w:p>
        </w:tc>
        <w:tc>
          <w:tcPr>
            <w:tcW w:w="1275" w:type="dxa"/>
            <w:vAlign w:val="bottom"/>
          </w:tcPr>
          <w:p w14:paraId="78A3F816" w14:textId="51F720E1"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c>
          <w:tcPr>
            <w:tcW w:w="1116" w:type="dxa"/>
            <w:vAlign w:val="bottom"/>
          </w:tcPr>
          <w:p w14:paraId="4571573B" w14:textId="375AC432"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282C5A5C" w14:textId="10B54703"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c>
          <w:tcPr>
            <w:tcW w:w="1065" w:type="dxa"/>
            <w:vAlign w:val="bottom"/>
          </w:tcPr>
          <w:p w14:paraId="489352CA" w14:textId="2A9B7DFF"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95" w:type="dxa"/>
            <w:vAlign w:val="bottom"/>
          </w:tcPr>
          <w:p w14:paraId="56DBE147" w14:textId="1571E774"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r>
      <w:tr w:rsidR="00296A53" w:rsidRPr="00A73A7A" w14:paraId="1ED7B8F3" w14:textId="77777777" w:rsidTr="007C0710">
        <w:tc>
          <w:tcPr>
            <w:tcW w:w="3468" w:type="dxa"/>
          </w:tcPr>
          <w:p w14:paraId="30F8A5E0" w14:textId="79E55FAF" w:rsidR="00296A53" w:rsidRPr="00A73A7A" w:rsidRDefault="00296A53"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Other financial assets, net</w:t>
            </w:r>
          </w:p>
        </w:tc>
        <w:tc>
          <w:tcPr>
            <w:tcW w:w="1275" w:type="dxa"/>
            <w:vAlign w:val="bottom"/>
          </w:tcPr>
          <w:p w14:paraId="4E00601C" w14:textId="63FBD88D"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2,304,76</w:t>
            </w:r>
            <w:r w:rsidR="00B53140" w:rsidRPr="00A73A7A">
              <w:rPr>
                <w:rFonts w:ascii="Arial" w:hAnsi="Arial" w:cs="Arial"/>
                <w:bCs/>
                <w:sz w:val="16"/>
                <w:szCs w:val="16"/>
              </w:rPr>
              <w:t>9</w:t>
            </w:r>
          </w:p>
        </w:tc>
        <w:tc>
          <w:tcPr>
            <w:tcW w:w="1116" w:type="dxa"/>
            <w:vAlign w:val="bottom"/>
          </w:tcPr>
          <w:p w14:paraId="7F73F4EC" w14:textId="5580B6DA"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vAlign w:val="bottom"/>
          </w:tcPr>
          <w:p w14:paraId="1E881160" w14:textId="4FAF8EC9"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2,304,76</w:t>
            </w:r>
            <w:r w:rsidR="00B53140" w:rsidRPr="00A73A7A">
              <w:rPr>
                <w:rFonts w:ascii="Arial" w:hAnsi="Arial" w:cs="Arial"/>
                <w:bCs/>
                <w:sz w:val="16"/>
                <w:szCs w:val="16"/>
              </w:rPr>
              <w:t>9</w:t>
            </w:r>
          </w:p>
        </w:tc>
        <w:tc>
          <w:tcPr>
            <w:tcW w:w="1065" w:type="dxa"/>
            <w:vAlign w:val="bottom"/>
          </w:tcPr>
          <w:p w14:paraId="650F4B4B" w14:textId="67E547BF"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95" w:type="dxa"/>
            <w:vAlign w:val="bottom"/>
          </w:tcPr>
          <w:p w14:paraId="16C857A9" w14:textId="1D058EA3" w:rsidR="00296A53" w:rsidRPr="00A73A7A" w:rsidRDefault="00296A53" w:rsidP="009B16D2">
            <w:pPr>
              <w:ind w:right="-72"/>
              <w:contextualSpacing/>
              <w:jc w:val="right"/>
              <w:rPr>
                <w:rFonts w:ascii="Arial" w:hAnsi="Arial" w:cs="Arial"/>
                <w:b/>
                <w:sz w:val="16"/>
                <w:szCs w:val="16"/>
                <w:cs/>
              </w:rPr>
            </w:pPr>
            <w:r w:rsidRPr="00A73A7A">
              <w:rPr>
                <w:rFonts w:ascii="Arial" w:hAnsi="Arial" w:cs="Arial"/>
                <w:bCs/>
                <w:sz w:val="16"/>
                <w:szCs w:val="16"/>
              </w:rPr>
              <w:t>2,304,76</w:t>
            </w:r>
            <w:r w:rsidR="00B53140" w:rsidRPr="00A73A7A">
              <w:rPr>
                <w:rFonts w:ascii="Arial" w:hAnsi="Arial" w:cs="Arial"/>
                <w:bCs/>
                <w:sz w:val="16"/>
                <w:szCs w:val="16"/>
              </w:rPr>
              <w:t>9</w:t>
            </w:r>
          </w:p>
        </w:tc>
      </w:tr>
      <w:tr w:rsidR="00296A53" w:rsidRPr="00A73A7A" w14:paraId="778D9FD9" w14:textId="77777777" w:rsidTr="007C0710">
        <w:tc>
          <w:tcPr>
            <w:tcW w:w="3468" w:type="dxa"/>
            <w:vAlign w:val="bottom"/>
          </w:tcPr>
          <w:p w14:paraId="4305DC2C" w14:textId="77777777" w:rsidR="00296A53" w:rsidRPr="00A73A7A" w:rsidRDefault="00296A53" w:rsidP="009B16D2">
            <w:pPr>
              <w:ind w:left="77"/>
              <w:rPr>
                <w:rFonts w:ascii="Arial" w:hAnsi="Arial" w:cs="Arial"/>
                <w:color w:val="000000" w:themeColor="text1"/>
                <w:sz w:val="16"/>
                <w:szCs w:val="16"/>
                <w:shd w:val="clear" w:color="auto" w:fill="FFFFFF"/>
              </w:rPr>
            </w:pPr>
          </w:p>
        </w:tc>
        <w:tc>
          <w:tcPr>
            <w:tcW w:w="1275" w:type="dxa"/>
            <w:tcBorders>
              <w:top w:val="single" w:sz="4" w:space="0" w:color="auto"/>
            </w:tcBorders>
            <w:vAlign w:val="bottom"/>
          </w:tcPr>
          <w:p w14:paraId="52DC549B" w14:textId="50F9AA94" w:rsidR="00296A53" w:rsidRPr="00A73A7A" w:rsidRDefault="00296A53" w:rsidP="009B16D2">
            <w:pPr>
              <w:ind w:right="-72"/>
              <w:contextualSpacing/>
              <w:jc w:val="right"/>
              <w:rPr>
                <w:rFonts w:ascii="Arial" w:hAnsi="Arial" w:cs="Arial"/>
                <w:b/>
                <w:color w:val="000000" w:themeColor="text1"/>
                <w:sz w:val="16"/>
                <w:szCs w:val="16"/>
                <w:cs/>
              </w:rPr>
            </w:pPr>
          </w:p>
        </w:tc>
        <w:tc>
          <w:tcPr>
            <w:tcW w:w="1116" w:type="dxa"/>
            <w:tcBorders>
              <w:top w:val="single" w:sz="4" w:space="0" w:color="auto"/>
            </w:tcBorders>
            <w:vAlign w:val="bottom"/>
          </w:tcPr>
          <w:p w14:paraId="69A6A93B" w14:textId="1511E363" w:rsidR="00296A53" w:rsidRPr="00A73A7A" w:rsidRDefault="00296A53" w:rsidP="009B16D2">
            <w:pPr>
              <w:ind w:right="-72"/>
              <w:contextualSpacing/>
              <w:jc w:val="right"/>
              <w:rPr>
                <w:rFonts w:ascii="Arial" w:hAnsi="Arial" w:cs="Arial"/>
                <w:b/>
                <w:color w:val="000000" w:themeColor="text1"/>
                <w:sz w:val="16"/>
                <w:szCs w:val="16"/>
                <w:cs/>
              </w:rPr>
            </w:pPr>
          </w:p>
        </w:tc>
        <w:tc>
          <w:tcPr>
            <w:tcW w:w="1080" w:type="dxa"/>
            <w:tcBorders>
              <w:top w:val="single" w:sz="4" w:space="0" w:color="auto"/>
            </w:tcBorders>
            <w:vAlign w:val="bottom"/>
          </w:tcPr>
          <w:p w14:paraId="39B71DFE" w14:textId="6A4CFB7E" w:rsidR="00296A53" w:rsidRPr="00A73A7A" w:rsidRDefault="00296A53" w:rsidP="009B16D2">
            <w:pPr>
              <w:ind w:right="-72"/>
              <w:contextualSpacing/>
              <w:jc w:val="right"/>
              <w:rPr>
                <w:rFonts w:ascii="Arial" w:hAnsi="Arial" w:cs="Arial"/>
                <w:b/>
                <w:color w:val="000000" w:themeColor="text1"/>
                <w:sz w:val="16"/>
                <w:szCs w:val="16"/>
                <w:cs/>
              </w:rPr>
            </w:pPr>
          </w:p>
        </w:tc>
        <w:tc>
          <w:tcPr>
            <w:tcW w:w="1065" w:type="dxa"/>
            <w:tcBorders>
              <w:top w:val="single" w:sz="4" w:space="0" w:color="auto"/>
            </w:tcBorders>
            <w:vAlign w:val="bottom"/>
          </w:tcPr>
          <w:p w14:paraId="41065FC8" w14:textId="26590943" w:rsidR="00296A53" w:rsidRPr="00A73A7A" w:rsidRDefault="00296A53" w:rsidP="009B16D2">
            <w:pPr>
              <w:ind w:right="-72"/>
              <w:contextualSpacing/>
              <w:jc w:val="right"/>
              <w:rPr>
                <w:rFonts w:ascii="Arial" w:hAnsi="Arial" w:cs="Arial"/>
                <w:b/>
                <w:color w:val="000000" w:themeColor="text1"/>
                <w:sz w:val="16"/>
                <w:szCs w:val="16"/>
                <w:cs/>
              </w:rPr>
            </w:pPr>
          </w:p>
        </w:tc>
        <w:tc>
          <w:tcPr>
            <w:tcW w:w="1095" w:type="dxa"/>
            <w:tcBorders>
              <w:top w:val="single" w:sz="4" w:space="0" w:color="auto"/>
            </w:tcBorders>
            <w:vAlign w:val="bottom"/>
          </w:tcPr>
          <w:p w14:paraId="2C955293" w14:textId="40C505D0" w:rsidR="00296A53" w:rsidRPr="00A73A7A" w:rsidRDefault="00296A53" w:rsidP="009B16D2">
            <w:pPr>
              <w:ind w:right="-72"/>
              <w:contextualSpacing/>
              <w:jc w:val="right"/>
              <w:rPr>
                <w:rFonts w:ascii="Arial" w:hAnsi="Arial" w:cs="Arial"/>
                <w:b/>
                <w:color w:val="000000" w:themeColor="text1"/>
                <w:sz w:val="16"/>
                <w:szCs w:val="16"/>
                <w:cs/>
              </w:rPr>
            </w:pPr>
          </w:p>
        </w:tc>
      </w:tr>
      <w:tr w:rsidR="00C022C6" w:rsidRPr="00A73A7A" w14:paraId="5B2E7EC1" w14:textId="77777777" w:rsidTr="007C0710">
        <w:tc>
          <w:tcPr>
            <w:tcW w:w="3468" w:type="dxa"/>
            <w:vAlign w:val="bottom"/>
          </w:tcPr>
          <w:p w14:paraId="0F3A4EDB" w14:textId="77777777" w:rsidR="00C022C6" w:rsidRPr="00A73A7A" w:rsidRDefault="00C022C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assets</w:t>
            </w:r>
          </w:p>
        </w:tc>
        <w:tc>
          <w:tcPr>
            <w:tcW w:w="1275" w:type="dxa"/>
            <w:tcBorders>
              <w:bottom w:val="single" w:sz="4" w:space="0" w:color="auto"/>
            </w:tcBorders>
            <w:vAlign w:val="bottom"/>
          </w:tcPr>
          <w:p w14:paraId="4AEFE752" w14:textId="793DBFFB" w:rsidR="00C022C6" w:rsidRPr="00A73A7A" w:rsidRDefault="00C022C6" w:rsidP="009B16D2">
            <w:pPr>
              <w:ind w:right="-72"/>
              <w:contextualSpacing/>
              <w:jc w:val="right"/>
              <w:rPr>
                <w:rFonts w:ascii="Arial" w:hAnsi="Arial" w:cs="Arial"/>
                <w:b/>
                <w:sz w:val="16"/>
                <w:szCs w:val="16"/>
              </w:rPr>
            </w:pPr>
            <w:r w:rsidRPr="00A73A7A">
              <w:rPr>
                <w:rFonts w:ascii="Arial" w:hAnsi="Arial" w:cs="Arial"/>
                <w:bCs/>
                <w:sz w:val="16"/>
                <w:szCs w:val="16"/>
              </w:rPr>
              <w:t>219,166,85</w:t>
            </w:r>
            <w:r w:rsidR="00B53140" w:rsidRPr="00A73A7A">
              <w:rPr>
                <w:rFonts w:ascii="Arial" w:hAnsi="Arial" w:cs="Arial"/>
                <w:bCs/>
                <w:sz w:val="16"/>
                <w:szCs w:val="16"/>
              </w:rPr>
              <w:t>3</w:t>
            </w:r>
          </w:p>
        </w:tc>
        <w:tc>
          <w:tcPr>
            <w:tcW w:w="1116" w:type="dxa"/>
            <w:tcBorders>
              <w:bottom w:val="single" w:sz="4" w:space="0" w:color="auto"/>
            </w:tcBorders>
            <w:vAlign w:val="bottom"/>
          </w:tcPr>
          <w:p w14:paraId="708A24BB" w14:textId="34B06D7C" w:rsidR="00C022C6" w:rsidRPr="00A73A7A" w:rsidRDefault="00C022C6" w:rsidP="009B16D2">
            <w:pPr>
              <w:ind w:right="-72"/>
              <w:contextualSpacing/>
              <w:jc w:val="right"/>
              <w:rPr>
                <w:rFonts w:ascii="Arial" w:hAnsi="Arial" w:cs="Arial"/>
                <w:bCs/>
                <w:sz w:val="16"/>
                <w:szCs w:val="16"/>
                <w:cs/>
              </w:rPr>
            </w:pPr>
            <w:r w:rsidRPr="00A73A7A">
              <w:rPr>
                <w:rFonts w:ascii="Arial" w:hAnsi="Arial" w:cs="Arial"/>
                <w:bCs/>
                <w:sz w:val="16"/>
                <w:szCs w:val="16"/>
              </w:rPr>
              <w:t>526,494</w:t>
            </w:r>
          </w:p>
        </w:tc>
        <w:tc>
          <w:tcPr>
            <w:tcW w:w="1080" w:type="dxa"/>
            <w:tcBorders>
              <w:bottom w:val="single" w:sz="4" w:space="0" w:color="auto"/>
            </w:tcBorders>
            <w:vAlign w:val="bottom"/>
          </w:tcPr>
          <w:p w14:paraId="7EB00201" w14:textId="50FAE5EF" w:rsidR="00C022C6" w:rsidRPr="00A73A7A" w:rsidRDefault="00C022C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218,640,3</w:t>
            </w:r>
            <w:r w:rsidR="002359CB" w:rsidRPr="00A73A7A">
              <w:rPr>
                <w:rFonts w:ascii="Arial" w:hAnsi="Arial" w:cs="Arial"/>
                <w:bCs/>
                <w:sz w:val="16"/>
                <w:szCs w:val="16"/>
              </w:rPr>
              <w:t>5</w:t>
            </w:r>
            <w:r w:rsidR="00B53140" w:rsidRPr="00A73A7A">
              <w:rPr>
                <w:rFonts w:ascii="Arial" w:hAnsi="Arial" w:cs="Arial"/>
                <w:bCs/>
                <w:sz w:val="16"/>
                <w:szCs w:val="16"/>
              </w:rPr>
              <w:t>9</w:t>
            </w:r>
          </w:p>
        </w:tc>
        <w:tc>
          <w:tcPr>
            <w:tcW w:w="1065" w:type="dxa"/>
            <w:tcBorders>
              <w:bottom w:val="single" w:sz="4" w:space="0" w:color="auto"/>
            </w:tcBorders>
            <w:vAlign w:val="bottom"/>
          </w:tcPr>
          <w:p w14:paraId="4149EC1B" w14:textId="0E5A4A44" w:rsidR="00C022C6" w:rsidRPr="00A73A7A" w:rsidRDefault="00C022C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95" w:type="dxa"/>
            <w:tcBorders>
              <w:bottom w:val="single" w:sz="4" w:space="0" w:color="auto"/>
            </w:tcBorders>
            <w:vAlign w:val="bottom"/>
          </w:tcPr>
          <w:p w14:paraId="4BF39882" w14:textId="4453F570" w:rsidR="00C022C6" w:rsidRPr="00A73A7A" w:rsidRDefault="00C022C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219,166,85</w:t>
            </w:r>
            <w:r w:rsidR="00B53140" w:rsidRPr="00A73A7A">
              <w:rPr>
                <w:rFonts w:ascii="Arial" w:hAnsi="Arial" w:cs="Arial"/>
                <w:bCs/>
                <w:sz w:val="16"/>
                <w:szCs w:val="16"/>
              </w:rPr>
              <w:t>3</w:t>
            </w:r>
          </w:p>
        </w:tc>
      </w:tr>
      <w:tr w:rsidR="00296A53" w:rsidRPr="00A73A7A" w14:paraId="7317FA7C" w14:textId="77777777" w:rsidTr="007C0710">
        <w:tc>
          <w:tcPr>
            <w:tcW w:w="3468" w:type="dxa"/>
            <w:vAlign w:val="bottom"/>
          </w:tcPr>
          <w:p w14:paraId="21C18F8D" w14:textId="77777777" w:rsidR="00296A53" w:rsidRPr="00A73A7A" w:rsidRDefault="00296A53" w:rsidP="009B16D2">
            <w:pPr>
              <w:ind w:left="77"/>
              <w:rPr>
                <w:rFonts w:ascii="Arial" w:hAnsi="Arial" w:cs="Arial"/>
                <w:color w:val="000000" w:themeColor="text1"/>
                <w:sz w:val="16"/>
                <w:szCs w:val="16"/>
                <w:shd w:val="clear" w:color="auto" w:fill="FFFFFF"/>
              </w:rPr>
            </w:pPr>
          </w:p>
        </w:tc>
        <w:tc>
          <w:tcPr>
            <w:tcW w:w="1275" w:type="dxa"/>
            <w:tcBorders>
              <w:top w:val="single" w:sz="4" w:space="0" w:color="auto"/>
            </w:tcBorders>
          </w:tcPr>
          <w:p w14:paraId="19ACDB1C"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116" w:type="dxa"/>
            <w:tcBorders>
              <w:top w:val="single" w:sz="4" w:space="0" w:color="auto"/>
            </w:tcBorders>
            <w:vAlign w:val="bottom"/>
          </w:tcPr>
          <w:p w14:paraId="175E6E35"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1CB6A11A"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65" w:type="dxa"/>
            <w:tcBorders>
              <w:top w:val="single" w:sz="4" w:space="0" w:color="auto"/>
            </w:tcBorders>
            <w:vAlign w:val="bottom"/>
          </w:tcPr>
          <w:p w14:paraId="254F1E9D"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95" w:type="dxa"/>
            <w:tcBorders>
              <w:top w:val="single" w:sz="4" w:space="0" w:color="auto"/>
            </w:tcBorders>
            <w:vAlign w:val="bottom"/>
          </w:tcPr>
          <w:p w14:paraId="67564167" w14:textId="77777777" w:rsidR="00296A53" w:rsidRPr="00A73A7A" w:rsidRDefault="00296A53" w:rsidP="009B16D2">
            <w:pPr>
              <w:ind w:right="-72"/>
              <w:contextualSpacing/>
              <w:jc w:val="right"/>
              <w:rPr>
                <w:rFonts w:ascii="Arial" w:hAnsi="Arial" w:cs="Arial"/>
                <w:color w:val="000000" w:themeColor="text1"/>
                <w:sz w:val="16"/>
                <w:szCs w:val="16"/>
                <w:cs/>
              </w:rPr>
            </w:pPr>
          </w:p>
        </w:tc>
      </w:tr>
      <w:tr w:rsidR="00296A53" w:rsidRPr="00A73A7A" w14:paraId="0F1DA76E" w14:textId="77777777" w:rsidTr="007C0710">
        <w:tc>
          <w:tcPr>
            <w:tcW w:w="3468" w:type="dxa"/>
            <w:vAlign w:val="bottom"/>
          </w:tcPr>
          <w:p w14:paraId="79F160BA" w14:textId="77777777" w:rsidR="00296A53" w:rsidRPr="00A73A7A" w:rsidRDefault="00296A53"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Liabilities</w:t>
            </w:r>
          </w:p>
        </w:tc>
        <w:tc>
          <w:tcPr>
            <w:tcW w:w="1275" w:type="dxa"/>
          </w:tcPr>
          <w:p w14:paraId="3C18BF2C"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116" w:type="dxa"/>
            <w:vAlign w:val="bottom"/>
          </w:tcPr>
          <w:p w14:paraId="1C6AE1B7"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80" w:type="dxa"/>
            <w:vAlign w:val="bottom"/>
          </w:tcPr>
          <w:p w14:paraId="4B61DE14"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65" w:type="dxa"/>
            <w:vAlign w:val="bottom"/>
          </w:tcPr>
          <w:p w14:paraId="049192BD" w14:textId="77777777" w:rsidR="00296A53" w:rsidRPr="00A73A7A" w:rsidRDefault="00296A53" w:rsidP="009B16D2">
            <w:pPr>
              <w:ind w:right="-72"/>
              <w:contextualSpacing/>
              <w:jc w:val="right"/>
              <w:rPr>
                <w:rFonts w:ascii="Arial" w:hAnsi="Arial" w:cs="Arial"/>
                <w:color w:val="000000" w:themeColor="text1"/>
                <w:sz w:val="16"/>
                <w:szCs w:val="16"/>
                <w:cs/>
              </w:rPr>
            </w:pPr>
          </w:p>
        </w:tc>
        <w:tc>
          <w:tcPr>
            <w:tcW w:w="1095" w:type="dxa"/>
            <w:vAlign w:val="bottom"/>
          </w:tcPr>
          <w:p w14:paraId="5FB71E98" w14:textId="77777777" w:rsidR="00296A53" w:rsidRPr="00A73A7A" w:rsidRDefault="00296A53" w:rsidP="009B16D2">
            <w:pPr>
              <w:ind w:right="-72"/>
              <w:contextualSpacing/>
              <w:jc w:val="right"/>
              <w:rPr>
                <w:rFonts w:ascii="Arial" w:hAnsi="Arial" w:cs="Arial"/>
                <w:color w:val="000000" w:themeColor="text1"/>
                <w:sz w:val="16"/>
                <w:szCs w:val="16"/>
                <w:cs/>
              </w:rPr>
            </w:pPr>
          </w:p>
        </w:tc>
      </w:tr>
      <w:tr w:rsidR="00296A53" w:rsidRPr="00A73A7A" w14:paraId="018FD47D" w14:textId="77777777" w:rsidTr="007C0710">
        <w:tc>
          <w:tcPr>
            <w:tcW w:w="3468" w:type="dxa"/>
          </w:tcPr>
          <w:p w14:paraId="7B4092BD" w14:textId="0E361A6C" w:rsidR="00296A53" w:rsidRPr="00A73A7A" w:rsidRDefault="00296A53"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Deposits</w:t>
            </w:r>
          </w:p>
        </w:tc>
        <w:tc>
          <w:tcPr>
            <w:tcW w:w="1275" w:type="dxa"/>
            <w:vAlign w:val="bottom"/>
          </w:tcPr>
          <w:p w14:paraId="774A4C00" w14:textId="485000F8" w:rsidR="00296A53" w:rsidRPr="00A73A7A" w:rsidRDefault="00296A53" w:rsidP="009B16D2">
            <w:pPr>
              <w:ind w:right="-72"/>
              <w:contextualSpacing/>
              <w:jc w:val="right"/>
              <w:rPr>
                <w:rFonts w:ascii="Arial" w:hAnsi="Arial" w:cs="Arial"/>
                <w:bCs/>
                <w:color w:val="000000" w:themeColor="text1"/>
                <w:sz w:val="16"/>
                <w:szCs w:val="16"/>
                <w:lang w:val="en-GB"/>
              </w:rPr>
            </w:pPr>
            <w:r w:rsidRPr="00A73A7A">
              <w:rPr>
                <w:rFonts w:ascii="Arial" w:hAnsi="Arial" w:cs="Arial"/>
                <w:b/>
                <w:sz w:val="16"/>
                <w:szCs w:val="16"/>
                <w:cs/>
              </w:rPr>
              <w:t>182</w:t>
            </w:r>
            <w:r w:rsidRPr="00A73A7A">
              <w:rPr>
                <w:rFonts w:ascii="Arial" w:hAnsi="Arial" w:cs="Arial"/>
                <w:bCs/>
                <w:sz w:val="16"/>
                <w:szCs w:val="16"/>
              </w:rPr>
              <w:t>,010,669</w:t>
            </w:r>
          </w:p>
        </w:tc>
        <w:tc>
          <w:tcPr>
            <w:tcW w:w="1116" w:type="dxa"/>
            <w:vAlign w:val="bottom"/>
          </w:tcPr>
          <w:p w14:paraId="78529934" w14:textId="41D12026"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13CC4DD0" w14:textId="22F46F03" w:rsidR="00296A53" w:rsidRPr="00A73A7A" w:rsidRDefault="00296A53" w:rsidP="009B16D2">
            <w:pPr>
              <w:ind w:right="-72"/>
              <w:contextualSpacing/>
              <w:jc w:val="right"/>
              <w:rPr>
                <w:rFonts w:ascii="Arial" w:hAnsi="Arial" w:cs="Arial"/>
                <w:bCs/>
                <w:color w:val="000000" w:themeColor="text1"/>
                <w:sz w:val="16"/>
                <w:szCs w:val="16"/>
                <w:cs/>
              </w:rPr>
            </w:pPr>
            <w:r w:rsidRPr="00A73A7A">
              <w:rPr>
                <w:rFonts w:ascii="Arial" w:hAnsi="Arial" w:cs="Arial"/>
                <w:b/>
                <w:sz w:val="16"/>
                <w:szCs w:val="16"/>
                <w:cs/>
              </w:rPr>
              <w:t>182</w:t>
            </w:r>
            <w:r w:rsidRPr="00A73A7A">
              <w:rPr>
                <w:rFonts w:ascii="Arial" w:hAnsi="Arial" w:cs="Arial"/>
                <w:bCs/>
                <w:sz w:val="16"/>
                <w:szCs w:val="16"/>
              </w:rPr>
              <w:t>,546,668</w:t>
            </w:r>
          </w:p>
        </w:tc>
        <w:tc>
          <w:tcPr>
            <w:tcW w:w="1065" w:type="dxa"/>
            <w:vAlign w:val="bottom"/>
          </w:tcPr>
          <w:p w14:paraId="1FD1EA06" w14:textId="1F1A56EE"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95" w:type="dxa"/>
            <w:vAlign w:val="bottom"/>
          </w:tcPr>
          <w:p w14:paraId="530BAA44" w14:textId="3511A5F1" w:rsidR="00296A53" w:rsidRPr="00A73A7A" w:rsidRDefault="00296A53" w:rsidP="009B16D2">
            <w:pPr>
              <w:ind w:right="-72"/>
              <w:contextualSpacing/>
              <w:jc w:val="right"/>
              <w:rPr>
                <w:rFonts w:ascii="Arial" w:hAnsi="Arial" w:cs="Arial"/>
                <w:bCs/>
                <w:color w:val="000000" w:themeColor="text1"/>
                <w:sz w:val="16"/>
                <w:szCs w:val="16"/>
                <w:cs/>
              </w:rPr>
            </w:pPr>
            <w:r w:rsidRPr="00A73A7A">
              <w:rPr>
                <w:rFonts w:ascii="Arial" w:hAnsi="Arial" w:cs="Arial"/>
                <w:b/>
                <w:sz w:val="16"/>
                <w:szCs w:val="16"/>
                <w:cs/>
              </w:rPr>
              <w:t>182</w:t>
            </w:r>
            <w:r w:rsidRPr="00A73A7A">
              <w:rPr>
                <w:rFonts w:ascii="Arial" w:hAnsi="Arial" w:cs="Arial"/>
                <w:bCs/>
                <w:sz w:val="16"/>
                <w:szCs w:val="16"/>
              </w:rPr>
              <w:t>,546,668</w:t>
            </w:r>
          </w:p>
        </w:tc>
      </w:tr>
      <w:tr w:rsidR="00296A53" w:rsidRPr="00A73A7A" w14:paraId="0AEAD210" w14:textId="77777777" w:rsidTr="007C0710">
        <w:tc>
          <w:tcPr>
            <w:tcW w:w="3468" w:type="dxa"/>
          </w:tcPr>
          <w:p w14:paraId="2856D80F" w14:textId="4CA04832" w:rsidR="00296A53" w:rsidRPr="00A73A7A" w:rsidRDefault="00296A53"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w:t>
            </w:r>
          </w:p>
        </w:tc>
        <w:tc>
          <w:tcPr>
            <w:tcW w:w="1275" w:type="dxa"/>
            <w:vAlign w:val="bottom"/>
          </w:tcPr>
          <w:p w14:paraId="26AB7F3B" w14:textId="0117D61D" w:rsidR="00296A53" w:rsidRPr="00A73A7A" w:rsidRDefault="00296A53" w:rsidP="009B16D2">
            <w:pPr>
              <w:ind w:right="-72"/>
              <w:contextualSpacing/>
              <w:jc w:val="right"/>
              <w:rPr>
                <w:rFonts w:ascii="Arial" w:hAnsi="Arial" w:cs="Arial"/>
                <w:bCs/>
                <w:color w:val="000000" w:themeColor="text1"/>
                <w:sz w:val="16"/>
                <w:szCs w:val="16"/>
                <w:lang w:val="en-GB"/>
              </w:rPr>
            </w:pPr>
            <w:r w:rsidRPr="00A73A7A">
              <w:rPr>
                <w:rFonts w:ascii="Arial" w:hAnsi="Arial" w:cs="Arial"/>
                <w:bCs/>
                <w:sz w:val="16"/>
                <w:szCs w:val="16"/>
              </w:rPr>
              <w:t>13,093,597</w:t>
            </w:r>
          </w:p>
        </w:tc>
        <w:tc>
          <w:tcPr>
            <w:tcW w:w="1116" w:type="dxa"/>
            <w:vAlign w:val="bottom"/>
          </w:tcPr>
          <w:p w14:paraId="1C3CD4BA" w14:textId="0A7DB58F"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64B99253" w14:textId="13AAEA12" w:rsidR="00296A53" w:rsidRPr="00A73A7A" w:rsidRDefault="00296A53"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13,072,252</w:t>
            </w:r>
          </w:p>
        </w:tc>
        <w:tc>
          <w:tcPr>
            <w:tcW w:w="1065" w:type="dxa"/>
            <w:vAlign w:val="bottom"/>
          </w:tcPr>
          <w:p w14:paraId="3E2F612E" w14:textId="1EE27F95" w:rsidR="00296A53" w:rsidRPr="00A73A7A" w:rsidRDefault="00296A53"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95" w:type="dxa"/>
            <w:vAlign w:val="bottom"/>
          </w:tcPr>
          <w:p w14:paraId="3AAFF22F" w14:textId="72453A73" w:rsidR="00296A53" w:rsidRPr="00A73A7A" w:rsidRDefault="00296A53"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13,072,252</w:t>
            </w:r>
          </w:p>
        </w:tc>
      </w:tr>
      <w:tr w:rsidR="00296A53" w:rsidRPr="00A73A7A" w14:paraId="5A948E74" w14:textId="77777777" w:rsidTr="007C0710">
        <w:tc>
          <w:tcPr>
            <w:tcW w:w="3468" w:type="dxa"/>
          </w:tcPr>
          <w:p w14:paraId="6FB1D839" w14:textId="357F3BCD" w:rsidR="00296A53" w:rsidRPr="00A73A7A" w:rsidRDefault="00296A53"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Liabilities payable on demand</w:t>
            </w:r>
          </w:p>
        </w:tc>
        <w:tc>
          <w:tcPr>
            <w:tcW w:w="1275" w:type="dxa"/>
            <w:vAlign w:val="bottom"/>
          </w:tcPr>
          <w:p w14:paraId="14C1029D" w14:textId="6D2600A3"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200,482</w:t>
            </w:r>
          </w:p>
        </w:tc>
        <w:tc>
          <w:tcPr>
            <w:tcW w:w="1116" w:type="dxa"/>
            <w:vAlign w:val="bottom"/>
          </w:tcPr>
          <w:p w14:paraId="4B8DF6E9" w14:textId="65F34CE5"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vAlign w:val="bottom"/>
          </w:tcPr>
          <w:p w14:paraId="20461320" w14:textId="41D9EBBF"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200,482</w:t>
            </w:r>
          </w:p>
        </w:tc>
        <w:tc>
          <w:tcPr>
            <w:tcW w:w="1065" w:type="dxa"/>
            <w:vAlign w:val="bottom"/>
          </w:tcPr>
          <w:p w14:paraId="3B587B3B" w14:textId="6035D035" w:rsidR="00296A53" w:rsidRPr="00A73A7A" w:rsidRDefault="00296A53"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95" w:type="dxa"/>
            <w:vAlign w:val="bottom"/>
          </w:tcPr>
          <w:p w14:paraId="4C7C60A6" w14:textId="0B816895"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200,482</w:t>
            </w:r>
          </w:p>
        </w:tc>
      </w:tr>
      <w:tr w:rsidR="00296A53" w:rsidRPr="00A73A7A" w14:paraId="7D1C656A" w14:textId="77777777" w:rsidTr="00AB63B4">
        <w:tc>
          <w:tcPr>
            <w:tcW w:w="3468" w:type="dxa"/>
            <w:vAlign w:val="bottom"/>
          </w:tcPr>
          <w:p w14:paraId="0A8BE0EF" w14:textId="7E95E21C" w:rsidR="00296A53" w:rsidRPr="00A73A7A" w:rsidRDefault="00296A53"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Debt issued and borrowings</w:t>
            </w:r>
          </w:p>
        </w:tc>
        <w:tc>
          <w:tcPr>
            <w:tcW w:w="1275" w:type="dxa"/>
            <w:vAlign w:val="bottom"/>
          </w:tcPr>
          <w:p w14:paraId="3340D8FD" w14:textId="57103F09"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1,700,000</w:t>
            </w:r>
          </w:p>
        </w:tc>
        <w:tc>
          <w:tcPr>
            <w:tcW w:w="1116" w:type="dxa"/>
            <w:vAlign w:val="bottom"/>
          </w:tcPr>
          <w:p w14:paraId="59D1232C" w14:textId="3B27190C" w:rsidR="00296A53" w:rsidRPr="00A73A7A" w:rsidRDefault="00296A53" w:rsidP="009B16D2">
            <w:pPr>
              <w:ind w:right="-72"/>
              <w:contextualSpacing/>
              <w:jc w:val="right"/>
              <w:rPr>
                <w:rFonts w:ascii="Arial" w:hAnsi="Arial" w:cs="Arial"/>
                <w:b/>
                <w:sz w:val="16"/>
                <w:szCs w:val="16"/>
                <w:cs/>
              </w:rPr>
            </w:pPr>
            <w:r w:rsidRPr="00A73A7A">
              <w:rPr>
                <w:rFonts w:ascii="Arial" w:hAnsi="Arial" w:cs="Arial"/>
                <w:b/>
                <w:sz w:val="16"/>
                <w:szCs w:val="16"/>
                <w:cs/>
              </w:rPr>
              <w:t>-</w:t>
            </w:r>
          </w:p>
        </w:tc>
        <w:tc>
          <w:tcPr>
            <w:tcW w:w="1080" w:type="dxa"/>
            <w:vAlign w:val="bottom"/>
          </w:tcPr>
          <w:p w14:paraId="473F30D7" w14:textId="68B0A394" w:rsidR="00296A53" w:rsidRPr="00A73A7A" w:rsidRDefault="00296A53" w:rsidP="009B16D2">
            <w:pPr>
              <w:ind w:right="-72"/>
              <w:contextualSpacing/>
              <w:jc w:val="right"/>
              <w:rPr>
                <w:rFonts w:ascii="Arial" w:hAnsi="Arial" w:cs="Arial"/>
                <w:bCs/>
                <w:sz w:val="16"/>
                <w:szCs w:val="16"/>
              </w:rPr>
            </w:pPr>
            <w:r w:rsidRPr="00A73A7A">
              <w:rPr>
                <w:rFonts w:ascii="Arial" w:hAnsi="Arial" w:cs="Arial"/>
                <w:b/>
                <w:sz w:val="16"/>
                <w:szCs w:val="16"/>
                <w:cs/>
              </w:rPr>
              <w:t>-</w:t>
            </w:r>
          </w:p>
        </w:tc>
        <w:tc>
          <w:tcPr>
            <w:tcW w:w="1065" w:type="dxa"/>
          </w:tcPr>
          <w:p w14:paraId="5E418A7C" w14:textId="5B805F46" w:rsidR="00296A53" w:rsidRPr="00A73A7A" w:rsidRDefault="00296A53" w:rsidP="009B16D2">
            <w:pPr>
              <w:ind w:right="-72"/>
              <w:contextualSpacing/>
              <w:jc w:val="right"/>
              <w:rPr>
                <w:rFonts w:ascii="Arial" w:hAnsi="Arial" w:cs="Arial"/>
                <w:b/>
                <w:sz w:val="16"/>
                <w:szCs w:val="16"/>
                <w:cs/>
              </w:rPr>
            </w:pPr>
            <w:r w:rsidRPr="00A73A7A">
              <w:rPr>
                <w:rFonts w:ascii="Arial" w:hAnsi="Arial" w:cs="Arial"/>
                <w:bCs/>
                <w:sz w:val="16"/>
                <w:szCs w:val="16"/>
              </w:rPr>
              <w:t>1,779,349</w:t>
            </w:r>
          </w:p>
        </w:tc>
        <w:tc>
          <w:tcPr>
            <w:tcW w:w="1095" w:type="dxa"/>
            <w:vAlign w:val="bottom"/>
          </w:tcPr>
          <w:p w14:paraId="136AA3D9" w14:textId="66D3D998" w:rsidR="00296A53" w:rsidRPr="00A73A7A" w:rsidRDefault="00296A53" w:rsidP="009B16D2">
            <w:pPr>
              <w:ind w:right="-72"/>
              <w:contextualSpacing/>
              <w:jc w:val="right"/>
              <w:rPr>
                <w:rFonts w:ascii="Arial" w:hAnsi="Arial" w:cs="Arial"/>
                <w:bCs/>
                <w:sz w:val="16"/>
                <w:szCs w:val="16"/>
              </w:rPr>
            </w:pPr>
            <w:r w:rsidRPr="00A73A7A">
              <w:rPr>
                <w:rFonts w:ascii="Arial" w:hAnsi="Arial" w:cs="Arial"/>
                <w:bCs/>
                <w:sz w:val="16"/>
                <w:szCs w:val="16"/>
              </w:rPr>
              <w:t>1,779,349</w:t>
            </w:r>
          </w:p>
        </w:tc>
      </w:tr>
      <w:tr w:rsidR="002E2181" w:rsidRPr="00A73A7A" w14:paraId="539E88C9" w14:textId="77777777" w:rsidTr="007C0710">
        <w:tc>
          <w:tcPr>
            <w:tcW w:w="3468" w:type="dxa"/>
            <w:vAlign w:val="bottom"/>
          </w:tcPr>
          <w:p w14:paraId="7FACE440" w14:textId="7C9D1A8D" w:rsidR="002E2181" w:rsidRPr="00A73A7A" w:rsidRDefault="002E2181"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Other financial liabilities</w:t>
            </w:r>
          </w:p>
        </w:tc>
        <w:tc>
          <w:tcPr>
            <w:tcW w:w="1275" w:type="dxa"/>
            <w:tcBorders>
              <w:bottom w:val="single" w:sz="4" w:space="0" w:color="auto"/>
            </w:tcBorders>
            <w:vAlign w:val="bottom"/>
          </w:tcPr>
          <w:p w14:paraId="26BD5B6B" w14:textId="420446E6" w:rsidR="002E2181" w:rsidRPr="00A73A7A" w:rsidRDefault="002E2181" w:rsidP="009B16D2">
            <w:pPr>
              <w:ind w:right="-72"/>
              <w:contextualSpacing/>
              <w:jc w:val="right"/>
              <w:rPr>
                <w:rFonts w:ascii="Arial" w:hAnsi="Arial" w:cs="Arial"/>
                <w:bCs/>
                <w:sz w:val="16"/>
                <w:szCs w:val="16"/>
              </w:rPr>
            </w:pPr>
            <w:r w:rsidRPr="00A73A7A">
              <w:rPr>
                <w:rFonts w:ascii="Arial" w:hAnsi="Arial" w:cs="Arial"/>
                <w:bCs/>
                <w:sz w:val="16"/>
                <w:szCs w:val="16"/>
              </w:rPr>
              <w:t xml:space="preserve">  </w:t>
            </w:r>
            <w:r w:rsidRPr="00A73A7A">
              <w:rPr>
                <w:rFonts w:ascii="Arial" w:hAnsi="Arial" w:cs="Arial"/>
                <w:bCs/>
                <w:sz w:val="16"/>
                <w:szCs w:val="16"/>
                <w:lang w:bidi="ar-SA"/>
              </w:rPr>
              <w:t>3,305,745</w:t>
            </w:r>
          </w:p>
        </w:tc>
        <w:tc>
          <w:tcPr>
            <w:tcW w:w="1116" w:type="dxa"/>
            <w:tcBorders>
              <w:bottom w:val="single" w:sz="4" w:space="0" w:color="auto"/>
            </w:tcBorders>
            <w:vAlign w:val="bottom"/>
          </w:tcPr>
          <w:p w14:paraId="4968EE90" w14:textId="37C2FE38" w:rsidR="002E2181" w:rsidRPr="00A73A7A" w:rsidRDefault="002E2181" w:rsidP="009B16D2">
            <w:pPr>
              <w:ind w:right="-72"/>
              <w:contextualSpacing/>
              <w:jc w:val="right"/>
              <w:rPr>
                <w:rFonts w:ascii="Arial" w:hAnsi="Arial" w:cs="Arial"/>
                <w:b/>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5994EA38" w14:textId="56CA45D3" w:rsidR="002E2181" w:rsidRPr="00A73A7A" w:rsidRDefault="002E2181" w:rsidP="009B16D2">
            <w:pPr>
              <w:ind w:right="-72"/>
              <w:contextualSpacing/>
              <w:jc w:val="right"/>
              <w:rPr>
                <w:rFonts w:ascii="Arial" w:hAnsi="Arial" w:cs="Arial"/>
                <w:b/>
                <w:color w:val="000000" w:themeColor="text1"/>
                <w:sz w:val="16"/>
                <w:szCs w:val="16"/>
                <w:cs/>
              </w:rPr>
            </w:pPr>
            <w:r w:rsidRPr="00A73A7A">
              <w:rPr>
                <w:rFonts w:ascii="Arial" w:hAnsi="Arial" w:cs="Arial"/>
                <w:bCs/>
                <w:sz w:val="16"/>
                <w:szCs w:val="16"/>
              </w:rPr>
              <w:t>3,305,745</w:t>
            </w:r>
          </w:p>
        </w:tc>
        <w:tc>
          <w:tcPr>
            <w:tcW w:w="1065" w:type="dxa"/>
            <w:tcBorders>
              <w:bottom w:val="single" w:sz="4" w:space="0" w:color="auto"/>
            </w:tcBorders>
          </w:tcPr>
          <w:p w14:paraId="40EA535D" w14:textId="0BB57778" w:rsidR="002E2181" w:rsidRPr="00A73A7A" w:rsidRDefault="002E2181"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w:t>
            </w:r>
          </w:p>
        </w:tc>
        <w:tc>
          <w:tcPr>
            <w:tcW w:w="1095" w:type="dxa"/>
            <w:tcBorders>
              <w:bottom w:val="single" w:sz="4" w:space="0" w:color="auto"/>
            </w:tcBorders>
            <w:vAlign w:val="bottom"/>
          </w:tcPr>
          <w:p w14:paraId="788CFBA3" w14:textId="79F13EC3" w:rsidR="002E2181" w:rsidRPr="00A73A7A" w:rsidRDefault="002E2181"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3,305,745</w:t>
            </w:r>
          </w:p>
        </w:tc>
      </w:tr>
      <w:tr w:rsidR="00DF6C75" w:rsidRPr="00A73A7A" w14:paraId="3D8619FE" w14:textId="77777777" w:rsidTr="007C0710">
        <w:tc>
          <w:tcPr>
            <w:tcW w:w="3468" w:type="dxa"/>
            <w:vAlign w:val="bottom"/>
          </w:tcPr>
          <w:p w14:paraId="67C8DBC4" w14:textId="77777777" w:rsidR="00DF6C75" w:rsidRPr="00A73A7A" w:rsidRDefault="00DF6C75" w:rsidP="009B16D2">
            <w:pPr>
              <w:ind w:left="77"/>
              <w:rPr>
                <w:rFonts w:ascii="Arial" w:hAnsi="Arial" w:cs="Arial"/>
                <w:b/>
                <w:bCs/>
                <w:color w:val="000000" w:themeColor="text1"/>
                <w:sz w:val="16"/>
                <w:szCs w:val="16"/>
                <w:shd w:val="clear" w:color="auto" w:fill="FFFFFF"/>
              </w:rPr>
            </w:pPr>
          </w:p>
        </w:tc>
        <w:tc>
          <w:tcPr>
            <w:tcW w:w="1275" w:type="dxa"/>
            <w:tcBorders>
              <w:top w:val="single" w:sz="4" w:space="0" w:color="auto"/>
            </w:tcBorders>
            <w:vAlign w:val="bottom"/>
          </w:tcPr>
          <w:p w14:paraId="1FA3E9D6" w14:textId="77777777" w:rsidR="00DF6C75" w:rsidRPr="00A73A7A" w:rsidRDefault="00DF6C75" w:rsidP="009B16D2">
            <w:pPr>
              <w:ind w:right="-72"/>
              <w:contextualSpacing/>
              <w:jc w:val="right"/>
              <w:rPr>
                <w:rFonts w:ascii="Arial" w:hAnsi="Arial" w:cs="Arial"/>
                <w:b/>
                <w:sz w:val="16"/>
                <w:szCs w:val="16"/>
                <w:cs/>
              </w:rPr>
            </w:pPr>
          </w:p>
        </w:tc>
        <w:tc>
          <w:tcPr>
            <w:tcW w:w="1116" w:type="dxa"/>
            <w:tcBorders>
              <w:top w:val="single" w:sz="4" w:space="0" w:color="auto"/>
            </w:tcBorders>
            <w:vAlign w:val="bottom"/>
          </w:tcPr>
          <w:p w14:paraId="6E4E8557" w14:textId="77777777" w:rsidR="00DF6C75" w:rsidRPr="00A73A7A" w:rsidRDefault="00DF6C75" w:rsidP="009B16D2">
            <w:pPr>
              <w:ind w:right="-72"/>
              <w:contextualSpacing/>
              <w:jc w:val="right"/>
              <w:rPr>
                <w:rFonts w:ascii="Arial" w:hAnsi="Arial" w:cs="Arial"/>
                <w:bCs/>
                <w:sz w:val="16"/>
                <w:szCs w:val="16"/>
              </w:rPr>
            </w:pPr>
          </w:p>
        </w:tc>
        <w:tc>
          <w:tcPr>
            <w:tcW w:w="1080" w:type="dxa"/>
            <w:tcBorders>
              <w:top w:val="single" w:sz="4" w:space="0" w:color="auto"/>
            </w:tcBorders>
            <w:vAlign w:val="bottom"/>
          </w:tcPr>
          <w:p w14:paraId="555E4933" w14:textId="77777777" w:rsidR="00DF6C75" w:rsidRPr="00A73A7A" w:rsidRDefault="00DF6C75" w:rsidP="009B16D2">
            <w:pPr>
              <w:ind w:right="-72"/>
              <w:contextualSpacing/>
              <w:jc w:val="right"/>
              <w:rPr>
                <w:rFonts w:ascii="Arial" w:hAnsi="Arial" w:cs="Arial"/>
                <w:bCs/>
                <w:sz w:val="16"/>
                <w:szCs w:val="16"/>
              </w:rPr>
            </w:pPr>
          </w:p>
        </w:tc>
        <w:tc>
          <w:tcPr>
            <w:tcW w:w="1065" w:type="dxa"/>
            <w:tcBorders>
              <w:top w:val="single" w:sz="4" w:space="0" w:color="auto"/>
            </w:tcBorders>
          </w:tcPr>
          <w:p w14:paraId="1D2B0744" w14:textId="77777777" w:rsidR="00DF6C75" w:rsidRPr="00A73A7A" w:rsidRDefault="00DF6C75" w:rsidP="009B16D2">
            <w:pPr>
              <w:ind w:right="-72"/>
              <w:contextualSpacing/>
              <w:jc w:val="right"/>
              <w:rPr>
                <w:rFonts w:ascii="Arial" w:hAnsi="Arial" w:cs="Arial"/>
                <w:bCs/>
                <w:sz w:val="16"/>
                <w:szCs w:val="16"/>
              </w:rPr>
            </w:pPr>
          </w:p>
        </w:tc>
        <w:tc>
          <w:tcPr>
            <w:tcW w:w="1095" w:type="dxa"/>
            <w:tcBorders>
              <w:top w:val="single" w:sz="4" w:space="0" w:color="auto"/>
            </w:tcBorders>
            <w:vAlign w:val="bottom"/>
          </w:tcPr>
          <w:p w14:paraId="16C27819" w14:textId="77777777" w:rsidR="00DF6C75" w:rsidRPr="00A73A7A" w:rsidRDefault="00DF6C75" w:rsidP="009B16D2">
            <w:pPr>
              <w:ind w:right="-72"/>
              <w:contextualSpacing/>
              <w:jc w:val="right"/>
              <w:rPr>
                <w:rFonts w:ascii="Arial" w:hAnsi="Arial" w:cs="Arial"/>
                <w:bCs/>
                <w:sz w:val="16"/>
                <w:szCs w:val="16"/>
              </w:rPr>
            </w:pPr>
          </w:p>
        </w:tc>
      </w:tr>
      <w:tr w:rsidR="002E2181" w:rsidRPr="00A73A7A" w14:paraId="25F820B6" w14:textId="77777777" w:rsidTr="00AB63B4">
        <w:trPr>
          <w:trHeight w:val="74"/>
        </w:trPr>
        <w:tc>
          <w:tcPr>
            <w:tcW w:w="3468" w:type="dxa"/>
            <w:vAlign w:val="bottom"/>
          </w:tcPr>
          <w:p w14:paraId="0AF4E99D" w14:textId="77777777" w:rsidR="002E2181" w:rsidRPr="00A73A7A" w:rsidRDefault="002E2181"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liabilities</w:t>
            </w:r>
          </w:p>
        </w:tc>
        <w:tc>
          <w:tcPr>
            <w:tcW w:w="1275" w:type="dxa"/>
            <w:tcBorders>
              <w:bottom w:val="single" w:sz="4" w:space="0" w:color="auto"/>
            </w:tcBorders>
            <w:vAlign w:val="bottom"/>
          </w:tcPr>
          <w:p w14:paraId="70B2DE29" w14:textId="0B81C111" w:rsidR="002E2181" w:rsidRPr="00A73A7A" w:rsidRDefault="002E2181" w:rsidP="009B16D2">
            <w:pPr>
              <w:ind w:right="-72"/>
              <w:contextualSpacing/>
              <w:jc w:val="right"/>
              <w:rPr>
                <w:rFonts w:ascii="Arial" w:hAnsi="Arial" w:cs="Arial"/>
                <w:bCs/>
                <w:sz w:val="16"/>
                <w:szCs w:val="16"/>
              </w:rPr>
            </w:pPr>
            <w:r w:rsidRPr="00A73A7A">
              <w:rPr>
                <w:rFonts w:ascii="Arial" w:hAnsi="Arial" w:cs="Arial"/>
                <w:bCs/>
                <w:sz w:val="16"/>
                <w:szCs w:val="16"/>
              </w:rPr>
              <w:t>200,310,493</w:t>
            </w:r>
          </w:p>
        </w:tc>
        <w:tc>
          <w:tcPr>
            <w:tcW w:w="1116" w:type="dxa"/>
            <w:tcBorders>
              <w:bottom w:val="single" w:sz="4" w:space="0" w:color="auto"/>
            </w:tcBorders>
            <w:vAlign w:val="bottom"/>
          </w:tcPr>
          <w:p w14:paraId="1901B898" w14:textId="04509C66" w:rsidR="002E2181" w:rsidRPr="00A73A7A" w:rsidRDefault="002E2181"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72134FB2" w14:textId="65FC3D25" w:rsidR="002E2181" w:rsidRPr="00A73A7A" w:rsidRDefault="002E2181" w:rsidP="009B16D2">
            <w:pPr>
              <w:ind w:right="-72"/>
              <w:contextualSpacing/>
              <w:jc w:val="right"/>
              <w:rPr>
                <w:rFonts w:ascii="Arial" w:hAnsi="Arial" w:cs="Arial"/>
                <w:bCs/>
                <w:sz w:val="16"/>
                <w:szCs w:val="16"/>
                <w:cs/>
              </w:rPr>
            </w:pPr>
            <w:r w:rsidRPr="00A73A7A">
              <w:rPr>
                <w:rFonts w:ascii="Arial" w:hAnsi="Arial" w:cs="Arial"/>
                <w:b/>
                <w:sz w:val="16"/>
                <w:szCs w:val="16"/>
                <w:cs/>
              </w:rPr>
              <w:t>199</w:t>
            </w:r>
            <w:r w:rsidRPr="00A73A7A">
              <w:rPr>
                <w:rFonts w:ascii="Arial" w:hAnsi="Arial" w:cs="Arial"/>
                <w:b/>
                <w:sz w:val="16"/>
                <w:szCs w:val="16"/>
              </w:rPr>
              <w:t>,</w:t>
            </w:r>
            <w:r w:rsidRPr="00A73A7A">
              <w:rPr>
                <w:rFonts w:ascii="Arial" w:hAnsi="Arial" w:cs="Arial"/>
                <w:bCs/>
                <w:sz w:val="16"/>
                <w:szCs w:val="16"/>
              </w:rPr>
              <w:t>125</w:t>
            </w:r>
            <w:r w:rsidRPr="00A73A7A">
              <w:rPr>
                <w:rFonts w:ascii="Arial" w:hAnsi="Arial" w:cs="Arial"/>
                <w:b/>
                <w:sz w:val="16"/>
                <w:szCs w:val="16"/>
              </w:rPr>
              <w:t>,</w:t>
            </w:r>
            <w:r w:rsidRPr="00A73A7A">
              <w:rPr>
                <w:rFonts w:ascii="Arial" w:hAnsi="Arial" w:cs="Arial"/>
                <w:bCs/>
                <w:sz w:val="16"/>
                <w:szCs w:val="16"/>
              </w:rPr>
              <w:t>147</w:t>
            </w:r>
          </w:p>
        </w:tc>
        <w:tc>
          <w:tcPr>
            <w:tcW w:w="1065" w:type="dxa"/>
            <w:tcBorders>
              <w:bottom w:val="single" w:sz="4" w:space="0" w:color="auto"/>
            </w:tcBorders>
          </w:tcPr>
          <w:p w14:paraId="69E54D82" w14:textId="7EE9C302" w:rsidR="002E2181" w:rsidRPr="00A73A7A" w:rsidRDefault="002E2181" w:rsidP="009B16D2">
            <w:pPr>
              <w:ind w:right="-72"/>
              <w:contextualSpacing/>
              <w:jc w:val="right"/>
              <w:rPr>
                <w:rFonts w:ascii="Arial" w:hAnsi="Arial" w:cs="Arial"/>
                <w:b/>
                <w:color w:val="000000" w:themeColor="text1"/>
                <w:sz w:val="16"/>
                <w:szCs w:val="16"/>
                <w:cs/>
              </w:rPr>
            </w:pPr>
            <w:r w:rsidRPr="00A73A7A">
              <w:rPr>
                <w:rFonts w:ascii="Arial" w:hAnsi="Arial" w:cs="Arial"/>
                <w:bCs/>
                <w:sz w:val="16"/>
                <w:szCs w:val="16"/>
              </w:rPr>
              <w:t>1,779,349</w:t>
            </w:r>
          </w:p>
        </w:tc>
        <w:tc>
          <w:tcPr>
            <w:tcW w:w="1095" w:type="dxa"/>
            <w:tcBorders>
              <w:bottom w:val="single" w:sz="4" w:space="0" w:color="auto"/>
            </w:tcBorders>
            <w:vAlign w:val="bottom"/>
          </w:tcPr>
          <w:p w14:paraId="1CDB5928" w14:textId="2063AC7C" w:rsidR="002E2181" w:rsidRPr="00A73A7A" w:rsidRDefault="002E2181" w:rsidP="009B16D2">
            <w:pPr>
              <w:ind w:right="-72"/>
              <w:contextualSpacing/>
              <w:jc w:val="right"/>
              <w:rPr>
                <w:rFonts w:ascii="Arial" w:hAnsi="Arial" w:cs="Arial"/>
                <w:bCs/>
                <w:sz w:val="16"/>
                <w:szCs w:val="16"/>
                <w:cs/>
              </w:rPr>
            </w:pPr>
            <w:r w:rsidRPr="00A73A7A">
              <w:rPr>
                <w:rFonts w:ascii="Arial" w:hAnsi="Arial" w:cs="Arial"/>
                <w:bCs/>
                <w:sz w:val="16"/>
                <w:szCs w:val="16"/>
              </w:rPr>
              <w:t>200,904,496</w:t>
            </w:r>
          </w:p>
        </w:tc>
      </w:tr>
    </w:tbl>
    <w:p w14:paraId="38EB3AB2" w14:textId="77777777" w:rsidR="00B72BC8" w:rsidRPr="00A73A7A" w:rsidRDefault="00B72BC8" w:rsidP="009B16D2">
      <w:pPr>
        <w:suppressAutoHyphens/>
        <w:ind w:left="1080"/>
        <w:jc w:val="both"/>
        <w:rPr>
          <w:rFonts w:ascii="Arial" w:hAnsi="Arial" w:cs="Arial"/>
          <w:color w:val="000000" w:themeColor="text1"/>
          <w:spacing w:val="-2"/>
          <w:sz w:val="18"/>
          <w:szCs w:val="18"/>
        </w:rPr>
      </w:pPr>
    </w:p>
    <w:tbl>
      <w:tblPr>
        <w:tblW w:w="9099" w:type="dxa"/>
        <w:tblInd w:w="360" w:type="dxa"/>
        <w:tblLayout w:type="fixed"/>
        <w:tblLook w:val="04A0" w:firstRow="1" w:lastRow="0" w:firstColumn="1" w:lastColumn="0" w:noHBand="0" w:noVBand="1"/>
      </w:tblPr>
      <w:tblGrid>
        <w:gridCol w:w="3699"/>
        <w:gridCol w:w="1080"/>
        <w:gridCol w:w="1080"/>
        <w:gridCol w:w="1080"/>
        <w:gridCol w:w="1080"/>
        <w:gridCol w:w="1080"/>
      </w:tblGrid>
      <w:tr w:rsidR="00B72BC8" w:rsidRPr="00A73A7A" w14:paraId="37F9BACA" w14:textId="77777777" w:rsidTr="00216D9C">
        <w:tc>
          <w:tcPr>
            <w:tcW w:w="3699" w:type="dxa"/>
            <w:vAlign w:val="bottom"/>
          </w:tcPr>
          <w:p w14:paraId="69F1B66D"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5400" w:type="dxa"/>
            <w:gridSpan w:val="5"/>
            <w:tcBorders>
              <w:bottom w:val="single" w:sz="4" w:space="0" w:color="auto"/>
            </w:tcBorders>
          </w:tcPr>
          <w:p w14:paraId="78F05BAB" w14:textId="4E6117BD"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Consolidated</w:t>
            </w:r>
          </w:p>
        </w:tc>
      </w:tr>
      <w:tr w:rsidR="00B72BC8" w:rsidRPr="00A73A7A" w14:paraId="5D0B6F3F" w14:textId="77777777" w:rsidTr="00216D9C">
        <w:tc>
          <w:tcPr>
            <w:tcW w:w="3699" w:type="dxa"/>
            <w:vAlign w:val="bottom"/>
          </w:tcPr>
          <w:p w14:paraId="027FA10B"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5400" w:type="dxa"/>
            <w:gridSpan w:val="5"/>
            <w:tcBorders>
              <w:top w:val="single" w:sz="4" w:space="0" w:color="auto"/>
              <w:bottom w:val="single" w:sz="4" w:space="0" w:color="auto"/>
            </w:tcBorders>
          </w:tcPr>
          <w:p w14:paraId="7551C54F" w14:textId="1C398B13"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31 December 2025</w:t>
            </w:r>
          </w:p>
        </w:tc>
      </w:tr>
      <w:tr w:rsidR="00B72BC8" w:rsidRPr="00A73A7A" w14:paraId="43E8B3B3" w14:textId="77777777" w:rsidTr="00216D9C">
        <w:tc>
          <w:tcPr>
            <w:tcW w:w="3699" w:type="dxa"/>
            <w:vAlign w:val="bottom"/>
          </w:tcPr>
          <w:p w14:paraId="1AB7A4EC"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080" w:type="dxa"/>
          </w:tcPr>
          <w:p w14:paraId="123EADD4"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p>
        </w:tc>
        <w:tc>
          <w:tcPr>
            <w:tcW w:w="4320" w:type="dxa"/>
            <w:gridSpan w:val="4"/>
            <w:tcBorders>
              <w:top w:val="single" w:sz="4" w:space="0" w:color="auto"/>
              <w:bottom w:val="single" w:sz="4" w:space="0" w:color="auto"/>
            </w:tcBorders>
          </w:tcPr>
          <w:p w14:paraId="099F6B6C"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Fair Value</w:t>
            </w:r>
          </w:p>
        </w:tc>
      </w:tr>
      <w:tr w:rsidR="00B72BC8" w:rsidRPr="00A73A7A" w14:paraId="6C5BF637" w14:textId="77777777" w:rsidTr="00216D9C">
        <w:tc>
          <w:tcPr>
            <w:tcW w:w="3699" w:type="dxa"/>
            <w:vAlign w:val="bottom"/>
          </w:tcPr>
          <w:p w14:paraId="5142ACF9"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080" w:type="dxa"/>
          </w:tcPr>
          <w:p w14:paraId="05F2A93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lang w:val="en-GB"/>
              </w:rPr>
            </w:pPr>
            <w:r w:rsidRPr="00A73A7A">
              <w:rPr>
                <w:rFonts w:ascii="Arial" w:hAnsi="Arial" w:cs="Arial"/>
                <w:b/>
                <w:bCs/>
                <w:color w:val="000000" w:themeColor="text1"/>
                <w:sz w:val="16"/>
                <w:szCs w:val="16"/>
                <w:shd w:val="clear" w:color="auto" w:fill="FFFFFF"/>
                <w:lang w:val="en-GB"/>
              </w:rPr>
              <w:t>Book Value</w:t>
            </w:r>
          </w:p>
        </w:tc>
        <w:tc>
          <w:tcPr>
            <w:tcW w:w="1080" w:type="dxa"/>
            <w:tcBorders>
              <w:top w:val="single" w:sz="4" w:space="0" w:color="auto"/>
            </w:tcBorders>
            <w:vAlign w:val="bottom"/>
          </w:tcPr>
          <w:p w14:paraId="49529E3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1</w:t>
            </w:r>
          </w:p>
        </w:tc>
        <w:tc>
          <w:tcPr>
            <w:tcW w:w="1080" w:type="dxa"/>
            <w:tcBorders>
              <w:top w:val="single" w:sz="4" w:space="0" w:color="auto"/>
            </w:tcBorders>
            <w:vAlign w:val="bottom"/>
          </w:tcPr>
          <w:p w14:paraId="018D5C49"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2</w:t>
            </w:r>
          </w:p>
        </w:tc>
        <w:tc>
          <w:tcPr>
            <w:tcW w:w="1080" w:type="dxa"/>
            <w:tcBorders>
              <w:top w:val="single" w:sz="4" w:space="0" w:color="auto"/>
            </w:tcBorders>
            <w:vAlign w:val="bottom"/>
          </w:tcPr>
          <w:p w14:paraId="271A12FF"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3</w:t>
            </w:r>
          </w:p>
        </w:tc>
        <w:tc>
          <w:tcPr>
            <w:tcW w:w="1080" w:type="dxa"/>
            <w:tcBorders>
              <w:top w:val="single" w:sz="4" w:space="0" w:color="auto"/>
            </w:tcBorders>
            <w:vAlign w:val="bottom"/>
          </w:tcPr>
          <w:p w14:paraId="2E577623"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w:t>
            </w:r>
          </w:p>
        </w:tc>
      </w:tr>
      <w:tr w:rsidR="00B72BC8" w:rsidRPr="00A73A7A" w14:paraId="28D70203" w14:textId="77777777" w:rsidTr="00216D9C">
        <w:tc>
          <w:tcPr>
            <w:tcW w:w="3699" w:type="dxa"/>
            <w:vAlign w:val="bottom"/>
          </w:tcPr>
          <w:p w14:paraId="1F0187D8" w14:textId="77777777" w:rsidR="00B72BC8" w:rsidRPr="00A73A7A" w:rsidRDefault="00B72BC8" w:rsidP="009B16D2">
            <w:pPr>
              <w:ind w:left="77"/>
              <w:rPr>
                <w:rFonts w:ascii="Arial" w:hAnsi="Arial" w:cs="Arial"/>
                <w:color w:val="000000" w:themeColor="text1"/>
                <w:sz w:val="16"/>
                <w:szCs w:val="16"/>
                <w:shd w:val="clear" w:color="auto" w:fill="FFFFFF"/>
              </w:rPr>
            </w:pPr>
          </w:p>
        </w:tc>
        <w:tc>
          <w:tcPr>
            <w:tcW w:w="1080" w:type="dxa"/>
            <w:tcBorders>
              <w:bottom w:val="single" w:sz="4" w:space="0" w:color="auto"/>
            </w:tcBorders>
          </w:tcPr>
          <w:p w14:paraId="18C51BE6"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5CCC0365"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19AB266A"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55ED797D"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125A871B"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35FDD05B"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652EF9B7"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562EC655"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5B7B9773"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2F6DF82F" w14:textId="77777777" w:rsidR="00B72BC8" w:rsidRPr="00A73A7A" w:rsidRDefault="00B72BC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r>
      <w:tr w:rsidR="00B72BC8" w:rsidRPr="00A73A7A" w14:paraId="6AC9115F" w14:textId="77777777" w:rsidTr="00216D9C">
        <w:tc>
          <w:tcPr>
            <w:tcW w:w="3699" w:type="dxa"/>
            <w:vAlign w:val="bottom"/>
          </w:tcPr>
          <w:p w14:paraId="5B74E5E2" w14:textId="77777777" w:rsidR="00B72BC8" w:rsidRPr="00A73A7A" w:rsidRDefault="00B72BC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Assets</w:t>
            </w:r>
          </w:p>
        </w:tc>
        <w:tc>
          <w:tcPr>
            <w:tcW w:w="1080" w:type="dxa"/>
            <w:tcBorders>
              <w:top w:val="single" w:sz="4" w:space="0" w:color="auto"/>
            </w:tcBorders>
          </w:tcPr>
          <w:p w14:paraId="2EA4032B"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651A49F5"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3C9424D4"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1A55B747"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6564E599" w14:textId="77777777" w:rsidR="00B72BC8" w:rsidRPr="00A73A7A" w:rsidRDefault="00B72BC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r>
      <w:tr w:rsidR="00E214A9" w:rsidRPr="00A73A7A" w14:paraId="49786797" w14:textId="77777777" w:rsidTr="0033765C">
        <w:tc>
          <w:tcPr>
            <w:tcW w:w="3699" w:type="dxa"/>
          </w:tcPr>
          <w:p w14:paraId="24EBB68E" w14:textId="64A18CA5" w:rsidR="00E214A9" w:rsidRPr="00A73A7A" w:rsidRDefault="00E214A9"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Cash</w:t>
            </w:r>
          </w:p>
        </w:tc>
        <w:tc>
          <w:tcPr>
            <w:tcW w:w="1080" w:type="dxa"/>
            <w:vAlign w:val="bottom"/>
          </w:tcPr>
          <w:p w14:paraId="01C72B46" w14:textId="1F10080D"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800,373</w:t>
            </w:r>
          </w:p>
        </w:tc>
        <w:tc>
          <w:tcPr>
            <w:tcW w:w="1080" w:type="dxa"/>
            <w:vAlign w:val="bottom"/>
          </w:tcPr>
          <w:p w14:paraId="50D3CD0F" w14:textId="4511AA12"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800,373</w:t>
            </w:r>
          </w:p>
        </w:tc>
        <w:tc>
          <w:tcPr>
            <w:tcW w:w="1080" w:type="dxa"/>
            <w:vAlign w:val="bottom"/>
          </w:tcPr>
          <w:p w14:paraId="686E8DDE" w14:textId="51B65C17"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7445712F" w14:textId="5BF7B93E"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27141BBA" w14:textId="498A6606"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800,373</w:t>
            </w:r>
          </w:p>
        </w:tc>
      </w:tr>
      <w:tr w:rsidR="00E214A9" w:rsidRPr="00A73A7A" w14:paraId="1578B4F9" w14:textId="77777777" w:rsidTr="0033765C">
        <w:tc>
          <w:tcPr>
            <w:tcW w:w="3699" w:type="dxa"/>
          </w:tcPr>
          <w:p w14:paraId="3EAC4DD7" w14:textId="61FEFBC2" w:rsidR="00E214A9" w:rsidRPr="00A73A7A" w:rsidRDefault="00E214A9"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 net</w:t>
            </w:r>
          </w:p>
        </w:tc>
        <w:tc>
          <w:tcPr>
            <w:tcW w:w="1080" w:type="dxa"/>
            <w:vAlign w:val="bottom"/>
          </w:tcPr>
          <w:p w14:paraId="73331355" w14:textId="0E0D2A4E" w:rsidR="00E214A9" w:rsidRPr="00A73A7A" w:rsidRDefault="00E214A9"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21,074,202</w:t>
            </w:r>
          </w:p>
        </w:tc>
        <w:tc>
          <w:tcPr>
            <w:tcW w:w="1080" w:type="dxa"/>
            <w:vAlign w:val="bottom"/>
          </w:tcPr>
          <w:p w14:paraId="0979A91B" w14:textId="2A1CAA3C"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1B5922CA" w14:textId="28BB869B"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21,074,202</w:t>
            </w:r>
          </w:p>
        </w:tc>
        <w:tc>
          <w:tcPr>
            <w:tcW w:w="1080" w:type="dxa"/>
            <w:vAlign w:val="bottom"/>
          </w:tcPr>
          <w:p w14:paraId="459858C7" w14:textId="3D27B4BC"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0092A962" w14:textId="374D74A0"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21,074,202</w:t>
            </w:r>
          </w:p>
        </w:tc>
      </w:tr>
      <w:tr w:rsidR="00E214A9" w:rsidRPr="00A73A7A" w14:paraId="41FA361C" w14:textId="77777777" w:rsidTr="00AB63B4">
        <w:tc>
          <w:tcPr>
            <w:tcW w:w="3699" w:type="dxa"/>
          </w:tcPr>
          <w:p w14:paraId="52C379EA" w14:textId="31800048" w:rsidR="00E214A9" w:rsidRPr="00A73A7A" w:rsidRDefault="00E214A9"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Loans to customers and accrued </w:t>
            </w:r>
          </w:p>
        </w:tc>
        <w:tc>
          <w:tcPr>
            <w:tcW w:w="1080" w:type="dxa"/>
            <w:vAlign w:val="bottom"/>
          </w:tcPr>
          <w:p w14:paraId="3028F9F6" w14:textId="77777777" w:rsidR="00E214A9" w:rsidRPr="00A73A7A" w:rsidRDefault="00E214A9" w:rsidP="009B16D2">
            <w:pPr>
              <w:ind w:right="-72"/>
              <w:contextualSpacing/>
              <w:jc w:val="right"/>
              <w:rPr>
                <w:rFonts w:ascii="Arial" w:hAnsi="Arial" w:cs="Arial"/>
                <w:color w:val="000000" w:themeColor="text1"/>
                <w:sz w:val="16"/>
                <w:szCs w:val="16"/>
                <w:lang w:val="en-GB"/>
              </w:rPr>
            </w:pPr>
          </w:p>
        </w:tc>
        <w:tc>
          <w:tcPr>
            <w:tcW w:w="1080" w:type="dxa"/>
            <w:vAlign w:val="bottom"/>
          </w:tcPr>
          <w:p w14:paraId="2F0A1C66"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31F03A37"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67F61C8E"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67B265D9" w14:textId="77777777" w:rsidR="00E214A9" w:rsidRPr="00A73A7A" w:rsidRDefault="00E214A9" w:rsidP="009B16D2">
            <w:pPr>
              <w:ind w:right="-72"/>
              <w:contextualSpacing/>
              <w:jc w:val="right"/>
              <w:rPr>
                <w:rFonts w:ascii="Arial" w:hAnsi="Arial" w:cs="Arial"/>
                <w:color w:val="000000" w:themeColor="text1"/>
                <w:sz w:val="16"/>
                <w:szCs w:val="16"/>
                <w:cs/>
              </w:rPr>
            </w:pPr>
          </w:p>
        </w:tc>
      </w:tr>
      <w:tr w:rsidR="00E214A9" w:rsidRPr="00A73A7A" w14:paraId="3AB31038" w14:textId="77777777" w:rsidTr="0033765C">
        <w:tc>
          <w:tcPr>
            <w:tcW w:w="3699" w:type="dxa"/>
          </w:tcPr>
          <w:p w14:paraId="36FAA8D0" w14:textId="1697A20D" w:rsidR="00E214A9" w:rsidRPr="00A73A7A" w:rsidRDefault="00E214A9"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    interest receivables, net</w:t>
            </w:r>
          </w:p>
        </w:tc>
        <w:tc>
          <w:tcPr>
            <w:tcW w:w="1080" w:type="dxa"/>
            <w:vAlign w:val="bottom"/>
          </w:tcPr>
          <w:p w14:paraId="492B08D5" w14:textId="523082AC"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c>
          <w:tcPr>
            <w:tcW w:w="1080" w:type="dxa"/>
            <w:vAlign w:val="bottom"/>
          </w:tcPr>
          <w:p w14:paraId="12FEA1FB" w14:textId="2A11D1EF"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4D98E26A" w14:textId="08AF8250"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c>
          <w:tcPr>
            <w:tcW w:w="1080" w:type="dxa"/>
            <w:vAlign w:val="bottom"/>
          </w:tcPr>
          <w:p w14:paraId="7D32DA3D" w14:textId="5026EB49"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22EB5F48" w14:textId="001D4084" w:rsidR="00E214A9" w:rsidRPr="00A73A7A" w:rsidRDefault="00E214A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r>
      <w:tr w:rsidR="00E214A9" w:rsidRPr="00A73A7A" w14:paraId="477ADC38" w14:textId="77777777" w:rsidTr="0033765C">
        <w:tc>
          <w:tcPr>
            <w:tcW w:w="3699" w:type="dxa"/>
          </w:tcPr>
          <w:p w14:paraId="5EA6FB2B" w14:textId="7B87F2BA" w:rsidR="00E214A9" w:rsidRPr="00A73A7A" w:rsidRDefault="00E214A9"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Other financial assets, net</w:t>
            </w:r>
          </w:p>
        </w:tc>
        <w:tc>
          <w:tcPr>
            <w:tcW w:w="1080" w:type="dxa"/>
            <w:vAlign w:val="bottom"/>
          </w:tcPr>
          <w:p w14:paraId="46FE7B49" w14:textId="1A099D52"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2,282,551</w:t>
            </w:r>
          </w:p>
        </w:tc>
        <w:tc>
          <w:tcPr>
            <w:tcW w:w="1080" w:type="dxa"/>
            <w:vAlign w:val="bottom"/>
          </w:tcPr>
          <w:p w14:paraId="2BCC711E" w14:textId="7DE50E34"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5D1C5E51" w14:textId="575EE2AA"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2,282,551</w:t>
            </w:r>
          </w:p>
        </w:tc>
        <w:tc>
          <w:tcPr>
            <w:tcW w:w="1080" w:type="dxa"/>
            <w:vAlign w:val="bottom"/>
          </w:tcPr>
          <w:p w14:paraId="245B4223" w14:textId="6E2A84AC"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5C050417" w14:textId="7030B06B" w:rsidR="00E214A9" w:rsidRPr="00A73A7A" w:rsidRDefault="00E214A9" w:rsidP="009B16D2">
            <w:pPr>
              <w:ind w:right="-72"/>
              <w:contextualSpacing/>
              <w:jc w:val="right"/>
              <w:rPr>
                <w:rFonts w:ascii="Arial" w:hAnsi="Arial" w:cs="Arial"/>
                <w:b/>
                <w:sz w:val="16"/>
                <w:szCs w:val="16"/>
                <w:cs/>
              </w:rPr>
            </w:pPr>
            <w:r w:rsidRPr="00A73A7A">
              <w:rPr>
                <w:rFonts w:ascii="Arial" w:hAnsi="Arial" w:cs="Arial"/>
                <w:bCs/>
                <w:sz w:val="16"/>
                <w:szCs w:val="16"/>
              </w:rPr>
              <w:t>2,282,551</w:t>
            </w:r>
          </w:p>
        </w:tc>
      </w:tr>
      <w:tr w:rsidR="00E214A9" w:rsidRPr="00A73A7A" w14:paraId="1C11E6F4" w14:textId="77777777" w:rsidTr="0033765C">
        <w:tc>
          <w:tcPr>
            <w:tcW w:w="3699" w:type="dxa"/>
            <w:vAlign w:val="bottom"/>
          </w:tcPr>
          <w:p w14:paraId="0281FDA1" w14:textId="77777777" w:rsidR="00E214A9" w:rsidRPr="00A73A7A" w:rsidRDefault="00E214A9"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4FEBAF54" w14:textId="617CD86C"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1FB1F8F2" w14:textId="0D879B9A"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09A814B7" w14:textId="266919CB"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102F57D2" w14:textId="290F591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0348D4A1" w14:textId="4CD980C0" w:rsidR="00E214A9" w:rsidRPr="00A73A7A" w:rsidRDefault="00E214A9" w:rsidP="009B16D2">
            <w:pPr>
              <w:ind w:right="-72"/>
              <w:contextualSpacing/>
              <w:jc w:val="right"/>
              <w:rPr>
                <w:rFonts w:ascii="Arial" w:hAnsi="Arial" w:cs="Arial"/>
                <w:color w:val="000000" w:themeColor="text1"/>
                <w:sz w:val="16"/>
                <w:szCs w:val="16"/>
                <w:cs/>
              </w:rPr>
            </w:pPr>
          </w:p>
        </w:tc>
      </w:tr>
      <w:tr w:rsidR="00CD7C26" w:rsidRPr="00A73A7A" w14:paraId="06FA4680" w14:textId="77777777" w:rsidTr="007C0710">
        <w:tc>
          <w:tcPr>
            <w:tcW w:w="3699" w:type="dxa"/>
            <w:vAlign w:val="bottom"/>
          </w:tcPr>
          <w:p w14:paraId="75D5D689" w14:textId="77777777" w:rsidR="00CD7C26" w:rsidRPr="00A73A7A" w:rsidRDefault="00CD7C2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assets</w:t>
            </w:r>
          </w:p>
        </w:tc>
        <w:tc>
          <w:tcPr>
            <w:tcW w:w="1080" w:type="dxa"/>
            <w:tcBorders>
              <w:bottom w:val="single" w:sz="4" w:space="0" w:color="auto"/>
            </w:tcBorders>
            <w:vAlign w:val="bottom"/>
          </w:tcPr>
          <w:p w14:paraId="279449F2" w14:textId="7D40B821" w:rsidR="00CD7C26" w:rsidRPr="00A73A7A" w:rsidRDefault="00CD7C26"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202,292,804</w:t>
            </w:r>
          </w:p>
        </w:tc>
        <w:tc>
          <w:tcPr>
            <w:tcW w:w="1080" w:type="dxa"/>
            <w:tcBorders>
              <w:bottom w:val="single" w:sz="4" w:space="0" w:color="auto"/>
            </w:tcBorders>
            <w:vAlign w:val="bottom"/>
          </w:tcPr>
          <w:p w14:paraId="7EE58C45" w14:textId="36E4C253"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800,373</w:t>
            </w:r>
          </w:p>
        </w:tc>
        <w:tc>
          <w:tcPr>
            <w:tcW w:w="1080" w:type="dxa"/>
            <w:tcBorders>
              <w:bottom w:val="single" w:sz="4" w:space="0" w:color="auto"/>
            </w:tcBorders>
            <w:vAlign w:val="bottom"/>
          </w:tcPr>
          <w:p w14:paraId="47433E95" w14:textId="00FFC771"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201,492,431</w:t>
            </w:r>
          </w:p>
        </w:tc>
        <w:tc>
          <w:tcPr>
            <w:tcW w:w="1080" w:type="dxa"/>
            <w:tcBorders>
              <w:bottom w:val="single" w:sz="4" w:space="0" w:color="auto"/>
            </w:tcBorders>
            <w:vAlign w:val="bottom"/>
          </w:tcPr>
          <w:p w14:paraId="79C4BC5B" w14:textId="6F92F2FE"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0B7AF449" w14:textId="7380FC46"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202,292,804</w:t>
            </w:r>
          </w:p>
        </w:tc>
      </w:tr>
      <w:tr w:rsidR="00E214A9" w:rsidRPr="00A73A7A" w14:paraId="21F643DD" w14:textId="77777777" w:rsidTr="00216D9C">
        <w:tc>
          <w:tcPr>
            <w:tcW w:w="3699" w:type="dxa"/>
            <w:vAlign w:val="bottom"/>
          </w:tcPr>
          <w:p w14:paraId="4A6F55E5" w14:textId="77777777" w:rsidR="00E214A9" w:rsidRPr="00A73A7A" w:rsidRDefault="00E214A9"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tcPr>
          <w:p w14:paraId="2C3F1147"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0A869787"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686FDB80"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2644A5F4"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329F3D0F" w14:textId="77777777" w:rsidR="00E214A9" w:rsidRPr="00A73A7A" w:rsidRDefault="00E214A9" w:rsidP="009B16D2">
            <w:pPr>
              <w:ind w:right="-72"/>
              <w:contextualSpacing/>
              <w:jc w:val="right"/>
              <w:rPr>
                <w:rFonts w:ascii="Arial" w:hAnsi="Arial" w:cs="Arial"/>
                <w:color w:val="000000" w:themeColor="text1"/>
                <w:sz w:val="16"/>
                <w:szCs w:val="16"/>
                <w:cs/>
              </w:rPr>
            </w:pPr>
          </w:p>
        </w:tc>
      </w:tr>
      <w:tr w:rsidR="00E214A9" w:rsidRPr="00A73A7A" w14:paraId="56235199" w14:textId="77777777" w:rsidTr="00216D9C">
        <w:tc>
          <w:tcPr>
            <w:tcW w:w="3699" w:type="dxa"/>
            <w:vAlign w:val="bottom"/>
          </w:tcPr>
          <w:p w14:paraId="7F963FD6" w14:textId="77777777" w:rsidR="00E214A9" w:rsidRPr="00A73A7A" w:rsidRDefault="00E214A9"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Liabilities</w:t>
            </w:r>
          </w:p>
        </w:tc>
        <w:tc>
          <w:tcPr>
            <w:tcW w:w="1080" w:type="dxa"/>
          </w:tcPr>
          <w:p w14:paraId="421BEAAE"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4406EB74"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58839D9A"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4C41FC54" w14:textId="77777777" w:rsidR="00E214A9" w:rsidRPr="00A73A7A" w:rsidRDefault="00E214A9" w:rsidP="009B16D2">
            <w:pPr>
              <w:ind w:right="-72"/>
              <w:contextualSpacing/>
              <w:jc w:val="right"/>
              <w:rPr>
                <w:rFonts w:ascii="Arial" w:hAnsi="Arial" w:cs="Arial"/>
                <w:color w:val="000000" w:themeColor="text1"/>
                <w:sz w:val="16"/>
                <w:szCs w:val="16"/>
                <w:cs/>
              </w:rPr>
            </w:pPr>
          </w:p>
        </w:tc>
        <w:tc>
          <w:tcPr>
            <w:tcW w:w="1080" w:type="dxa"/>
            <w:vAlign w:val="bottom"/>
          </w:tcPr>
          <w:p w14:paraId="1A7A0520" w14:textId="77777777" w:rsidR="00E214A9" w:rsidRPr="00A73A7A" w:rsidRDefault="00E214A9" w:rsidP="009B16D2">
            <w:pPr>
              <w:ind w:right="-72"/>
              <w:contextualSpacing/>
              <w:jc w:val="right"/>
              <w:rPr>
                <w:rFonts w:ascii="Arial" w:hAnsi="Arial" w:cs="Arial"/>
                <w:color w:val="000000" w:themeColor="text1"/>
                <w:sz w:val="16"/>
                <w:szCs w:val="16"/>
                <w:cs/>
              </w:rPr>
            </w:pPr>
          </w:p>
        </w:tc>
      </w:tr>
      <w:tr w:rsidR="004920E4" w:rsidRPr="00A73A7A" w14:paraId="64C74800" w14:textId="77777777" w:rsidTr="00216D9C">
        <w:tc>
          <w:tcPr>
            <w:tcW w:w="3699" w:type="dxa"/>
          </w:tcPr>
          <w:p w14:paraId="23FE4488" w14:textId="77777777" w:rsidR="004920E4" w:rsidRPr="00A73A7A" w:rsidRDefault="004920E4"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Deposits</w:t>
            </w:r>
          </w:p>
        </w:tc>
        <w:tc>
          <w:tcPr>
            <w:tcW w:w="1080" w:type="dxa"/>
          </w:tcPr>
          <w:p w14:paraId="6C97E919" w14:textId="365AF481" w:rsidR="004920E4" w:rsidRPr="00A73A7A" w:rsidRDefault="004920E4"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155,654,629</w:t>
            </w:r>
          </w:p>
        </w:tc>
        <w:tc>
          <w:tcPr>
            <w:tcW w:w="1080" w:type="dxa"/>
          </w:tcPr>
          <w:p w14:paraId="1AD6602A" w14:textId="5A62C211"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2D33FD4E" w14:textId="19BBF1C7"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156,027,528</w:t>
            </w:r>
          </w:p>
        </w:tc>
        <w:tc>
          <w:tcPr>
            <w:tcW w:w="1080" w:type="dxa"/>
          </w:tcPr>
          <w:p w14:paraId="3E896F34" w14:textId="5A370C79"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397BFDE0" w14:textId="0CE66C1B"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156,027,528</w:t>
            </w:r>
          </w:p>
        </w:tc>
      </w:tr>
      <w:tr w:rsidR="004920E4" w:rsidRPr="00A73A7A" w14:paraId="40CBF474" w14:textId="77777777" w:rsidTr="00216D9C">
        <w:tc>
          <w:tcPr>
            <w:tcW w:w="3699" w:type="dxa"/>
          </w:tcPr>
          <w:p w14:paraId="4C2208BB" w14:textId="77777777" w:rsidR="004920E4" w:rsidRPr="00A73A7A" w:rsidRDefault="004920E4"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w:t>
            </w:r>
          </w:p>
        </w:tc>
        <w:tc>
          <w:tcPr>
            <w:tcW w:w="1080" w:type="dxa"/>
          </w:tcPr>
          <w:p w14:paraId="50B5DAE1" w14:textId="7ECDFBBB" w:rsidR="004920E4" w:rsidRPr="00A73A7A" w:rsidRDefault="004920E4"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19,003,605</w:t>
            </w:r>
          </w:p>
        </w:tc>
        <w:tc>
          <w:tcPr>
            <w:tcW w:w="1080" w:type="dxa"/>
          </w:tcPr>
          <w:p w14:paraId="6B9AC79F" w14:textId="3F3F306A"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2BE90F75" w14:textId="76313988"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18,980,528</w:t>
            </w:r>
          </w:p>
        </w:tc>
        <w:tc>
          <w:tcPr>
            <w:tcW w:w="1080" w:type="dxa"/>
          </w:tcPr>
          <w:p w14:paraId="2702B62D" w14:textId="59790D3E"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2E139871" w14:textId="13FDE0AA" w:rsidR="004920E4" w:rsidRPr="00A73A7A" w:rsidRDefault="004920E4"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18,980,528</w:t>
            </w:r>
          </w:p>
        </w:tc>
      </w:tr>
      <w:tr w:rsidR="004920E4" w:rsidRPr="00A73A7A" w14:paraId="26AB26BE" w14:textId="77777777" w:rsidTr="00AB63B4">
        <w:tc>
          <w:tcPr>
            <w:tcW w:w="3699" w:type="dxa"/>
          </w:tcPr>
          <w:p w14:paraId="6716F55E" w14:textId="4910EEC3" w:rsidR="004920E4" w:rsidRPr="00A73A7A" w:rsidRDefault="004920E4"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Liabilities payable on demand</w:t>
            </w:r>
          </w:p>
        </w:tc>
        <w:tc>
          <w:tcPr>
            <w:tcW w:w="1080" w:type="dxa"/>
            <w:vAlign w:val="bottom"/>
          </w:tcPr>
          <w:p w14:paraId="76CFF9C1" w14:textId="0E13EA12"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87,195</w:t>
            </w:r>
          </w:p>
        </w:tc>
        <w:tc>
          <w:tcPr>
            <w:tcW w:w="1080" w:type="dxa"/>
            <w:vAlign w:val="bottom"/>
          </w:tcPr>
          <w:p w14:paraId="23AD47EB" w14:textId="2D0765C5"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49ACBDF0" w14:textId="0FD7F702"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87,195</w:t>
            </w:r>
          </w:p>
        </w:tc>
        <w:tc>
          <w:tcPr>
            <w:tcW w:w="1080" w:type="dxa"/>
            <w:vAlign w:val="bottom"/>
          </w:tcPr>
          <w:p w14:paraId="02FF898A" w14:textId="6B2BC34B"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204C3572" w14:textId="08EFFD99"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87,195</w:t>
            </w:r>
          </w:p>
        </w:tc>
      </w:tr>
      <w:tr w:rsidR="004920E4" w:rsidRPr="00A73A7A" w14:paraId="1E6CD637" w14:textId="77777777" w:rsidTr="00AB63B4">
        <w:tc>
          <w:tcPr>
            <w:tcW w:w="3699" w:type="dxa"/>
            <w:vAlign w:val="bottom"/>
          </w:tcPr>
          <w:p w14:paraId="4EA494CB" w14:textId="37817B75" w:rsidR="004920E4" w:rsidRPr="00A73A7A" w:rsidRDefault="004920E4"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Debt issued and borrowings</w:t>
            </w:r>
          </w:p>
        </w:tc>
        <w:tc>
          <w:tcPr>
            <w:tcW w:w="1080" w:type="dxa"/>
            <w:vAlign w:val="bottom"/>
          </w:tcPr>
          <w:p w14:paraId="1AED2157" w14:textId="7D6A1190"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2,661,701</w:t>
            </w:r>
          </w:p>
        </w:tc>
        <w:tc>
          <w:tcPr>
            <w:tcW w:w="1080" w:type="dxa"/>
          </w:tcPr>
          <w:p w14:paraId="1624C82C" w14:textId="6930CE40"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1C1FF0FD" w14:textId="106560B8"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tcPr>
          <w:p w14:paraId="106CEBCF" w14:textId="1C3C22CD"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2,754,093</w:t>
            </w:r>
          </w:p>
        </w:tc>
        <w:tc>
          <w:tcPr>
            <w:tcW w:w="1080" w:type="dxa"/>
            <w:vAlign w:val="bottom"/>
          </w:tcPr>
          <w:p w14:paraId="3D9F2C21" w14:textId="4A0FCF8A" w:rsidR="004920E4" w:rsidRPr="00A73A7A" w:rsidRDefault="004920E4" w:rsidP="009B16D2">
            <w:pPr>
              <w:ind w:right="-72"/>
              <w:contextualSpacing/>
              <w:jc w:val="right"/>
              <w:rPr>
                <w:rFonts w:ascii="Arial" w:hAnsi="Arial" w:cs="Arial"/>
                <w:bCs/>
                <w:sz w:val="16"/>
                <w:szCs w:val="16"/>
              </w:rPr>
            </w:pPr>
            <w:r w:rsidRPr="00A73A7A">
              <w:rPr>
                <w:rFonts w:ascii="Arial" w:hAnsi="Arial" w:cs="Arial"/>
                <w:bCs/>
                <w:sz w:val="16"/>
                <w:szCs w:val="16"/>
              </w:rPr>
              <w:t>2,754,093</w:t>
            </w:r>
          </w:p>
        </w:tc>
      </w:tr>
      <w:tr w:rsidR="002F3E27" w:rsidRPr="00A73A7A" w14:paraId="72B5A271" w14:textId="77777777" w:rsidTr="00AB63B4">
        <w:tc>
          <w:tcPr>
            <w:tcW w:w="3699" w:type="dxa"/>
            <w:vAlign w:val="bottom"/>
          </w:tcPr>
          <w:p w14:paraId="6B6DD1F7" w14:textId="0DA084C5" w:rsidR="002F3E27" w:rsidRPr="00A73A7A" w:rsidRDefault="002F3E27"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Other financial liabilities</w:t>
            </w:r>
          </w:p>
        </w:tc>
        <w:tc>
          <w:tcPr>
            <w:tcW w:w="1080" w:type="dxa"/>
            <w:tcBorders>
              <w:bottom w:val="single" w:sz="4" w:space="0" w:color="auto"/>
            </w:tcBorders>
            <w:vAlign w:val="bottom"/>
          </w:tcPr>
          <w:p w14:paraId="6F1CEA09" w14:textId="59E355E3" w:rsidR="002F3E27" w:rsidRPr="00A73A7A" w:rsidRDefault="002F3E27" w:rsidP="009B16D2">
            <w:pPr>
              <w:ind w:right="-72"/>
              <w:contextualSpacing/>
              <w:jc w:val="right"/>
              <w:rPr>
                <w:rFonts w:ascii="Arial" w:hAnsi="Arial" w:cs="Arial"/>
                <w:color w:val="000000" w:themeColor="text1"/>
                <w:sz w:val="16"/>
                <w:szCs w:val="16"/>
                <w:lang w:val="en-GB"/>
              </w:rPr>
            </w:pPr>
            <w:r w:rsidRPr="00A73A7A">
              <w:rPr>
                <w:rFonts w:ascii="Arial" w:eastAsia="Arial Unicode MS" w:hAnsi="Arial" w:cs="Arial"/>
                <w:color w:val="000000" w:themeColor="text1"/>
                <w:sz w:val="16"/>
                <w:szCs w:val="16"/>
              </w:rPr>
              <w:t>3,474,012</w:t>
            </w:r>
          </w:p>
        </w:tc>
        <w:tc>
          <w:tcPr>
            <w:tcW w:w="1080" w:type="dxa"/>
            <w:tcBorders>
              <w:bottom w:val="single" w:sz="4" w:space="0" w:color="auto"/>
            </w:tcBorders>
            <w:vAlign w:val="bottom"/>
          </w:tcPr>
          <w:p w14:paraId="434B5E78" w14:textId="489913BC"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3D73FD88" w14:textId="406D50D8"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eastAsia="Arial Unicode MS" w:hAnsi="Arial" w:cs="Arial"/>
                <w:color w:val="000000" w:themeColor="text1"/>
                <w:sz w:val="16"/>
                <w:szCs w:val="16"/>
              </w:rPr>
              <w:t>3,474,012</w:t>
            </w:r>
          </w:p>
        </w:tc>
        <w:tc>
          <w:tcPr>
            <w:tcW w:w="1080" w:type="dxa"/>
            <w:tcBorders>
              <w:bottom w:val="single" w:sz="4" w:space="0" w:color="auto"/>
            </w:tcBorders>
          </w:tcPr>
          <w:p w14:paraId="25D21F60" w14:textId="278F34D8"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090A7EF8" w14:textId="418803F7"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eastAsia="Arial Unicode MS" w:hAnsi="Arial" w:cs="Arial"/>
                <w:color w:val="000000" w:themeColor="text1"/>
                <w:sz w:val="16"/>
                <w:szCs w:val="16"/>
              </w:rPr>
              <w:t>3,474,012</w:t>
            </w:r>
          </w:p>
        </w:tc>
      </w:tr>
      <w:tr w:rsidR="00CD7C26" w:rsidRPr="00A73A7A" w14:paraId="52AAD1E3" w14:textId="77777777" w:rsidTr="0033765C">
        <w:tc>
          <w:tcPr>
            <w:tcW w:w="3699" w:type="dxa"/>
            <w:vAlign w:val="bottom"/>
          </w:tcPr>
          <w:p w14:paraId="3D25CBA7"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6E029038" w14:textId="4F2D24D5" w:rsidR="00CD7C26" w:rsidRPr="00A73A7A" w:rsidRDefault="00CD7C26" w:rsidP="009B16D2">
            <w:pPr>
              <w:ind w:right="-72"/>
              <w:contextualSpacing/>
              <w:rPr>
                <w:rFonts w:ascii="Arial" w:hAnsi="Arial" w:cs="Arial"/>
                <w:color w:val="000000" w:themeColor="text1"/>
                <w:sz w:val="16"/>
                <w:szCs w:val="16"/>
                <w:cs/>
              </w:rPr>
            </w:pPr>
          </w:p>
        </w:tc>
        <w:tc>
          <w:tcPr>
            <w:tcW w:w="1080" w:type="dxa"/>
            <w:tcBorders>
              <w:top w:val="single" w:sz="4" w:space="0" w:color="auto"/>
            </w:tcBorders>
            <w:vAlign w:val="bottom"/>
          </w:tcPr>
          <w:p w14:paraId="7363AA47" w14:textId="11EAEC7A"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51886266" w14:textId="7C7EC9C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tcPr>
          <w:p w14:paraId="7833BF97" w14:textId="270FBFBF"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7449EA34" w14:textId="223BBDF5" w:rsidR="00CD7C26" w:rsidRPr="00A73A7A" w:rsidRDefault="00CD7C26" w:rsidP="009B16D2">
            <w:pPr>
              <w:ind w:right="-72"/>
              <w:contextualSpacing/>
              <w:jc w:val="right"/>
              <w:rPr>
                <w:rFonts w:ascii="Arial" w:hAnsi="Arial" w:cs="Arial"/>
                <w:color w:val="000000" w:themeColor="text1"/>
                <w:sz w:val="16"/>
                <w:szCs w:val="16"/>
                <w:cs/>
              </w:rPr>
            </w:pPr>
          </w:p>
        </w:tc>
      </w:tr>
      <w:tr w:rsidR="002F3E27" w:rsidRPr="00A73A7A" w14:paraId="0781F238" w14:textId="77777777" w:rsidTr="007C0710">
        <w:tc>
          <w:tcPr>
            <w:tcW w:w="3699" w:type="dxa"/>
            <w:vAlign w:val="bottom"/>
          </w:tcPr>
          <w:p w14:paraId="7E42DB2F" w14:textId="77777777" w:rsidR="002F3E27" w:rsidRPr="00A73A7A" w:rsidRDefault="002F3E27"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liabilities</w:t>
            </w:r>
          </w:p>
        </w:tc>
        <w:tc>
          <w:tcPr>
            <w:tcW w:w="1080" w:type="dxa"/>
            <w:tcBorders>
              <w:bottom w:val="single" w:sz="4" w:space="0" w:color="auto"/>
            </w:tcBorders>
            <w:vAlign w:val="bottom"/>
          </w:tcPr>
          <w:p w14:paraId="65DFA597" w14:textId="712EB28A" w:rsidR="002F3E27" w:rsidRPr="00A73A7A" w:rsidRDefault="002F3E27"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180,881,142</w:t>
            </w:r>
          </w:p>
        </w:tc>
        <w:tc>
          <w:tcPr>
            <w:tcW w:w="1080" w:type="dxa"/>
            <w:tcBorders>
              <w:bottom w:val="single" w:sz="4" w:space="0" w:color="auto"/>
            </w:tcBorders>
            <w:vAlign w:val="bottom"/>
          </w:tcPr>
          <w:p w14:paraId="4FE07416" w14:textId="19608276"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70D24ED9" w14:textId="22728D83"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
                <w:sz w:val="16"/>
                <w:szCs w:val="16"/>
                <w:cs/>
              </w:rPr>
              <w:t>178</w:t>
            </w:r>
            <w:r w:rsidRPr="00A73A7A">
              <w:rPr>
                <w:rFonts w:ascii="Arial" w:hAnsi="Arial" w:cs="Arial"/>
                <w:b/>
                <w:sz w:val="16"/>
                <w:szCs w:val="16"/>
              </w:rPr>
              <w:t>,</w:t>
            </w:r>
            <w:r w:rsidRPr="00A73A7A">
              <w:rPr>
                <w:rFonts w:ascii="Arial" w:hAnsi="Arial" w:cs="Arial"/>
                <w:bCs/>
                <w:sz w:val="16"/>
                <w:szCs w:val="16"/>
              </w:rPr>
              <w:t>569</w:t>
            </w:r>
            <w:r w:rsidRPr="00A73A7A">
              <w:rPr>
                <w:rFonts w:ascii="Arial" w:hAnsi="Arial" w:cs="Arial"/>
                <w:b/>
                <w:sz w:val="16"/>
                <w:szCs w:val="16"/>
              </w:rPr>
              <w:t>,</w:t>
            </w:r>
            <w:r w:rsidRPr="00A73A7A">
              <w:rPr>
                <w:rFonts w:ascii="Arial" w:hAnsi="Arial" w:cs="Arial"/>
                <w:bCs/>
                <w:sz w:val="16"/>
                <w:szCs w:val="16"/>
              </w:rPr>
              <w:t>263</w:t>
            </w:r>
          </w:p>
        </w:tc>
        <w:tc>
          <w:tcPr>
            <w:tcW w:w="1080" w:type="dxa"/>
            <w:tcBorders>
              <w:bottom w:val="single" w:sz="4" w:space="0" w:color="auto"/>
            </w:tcBorders>
          </w:tcPr>
          <w:p w14:paraId="4F27D963" w14:textId="18865986"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2,754,093</w:t>
            </w:r>
          </w:p>
        </w:tc>
        <w:tc>
          <w:tcPr>
            <w:tcW w:w="1080" w:type="dxa"/>
            <w:tcBorders>
              <w:bottom w:val="single" w:sz="4" w:space="0" w:color="auto"/>
            </w:tcBorders>
            <w:vAlign w:val="bottom"/>
          </w:tcPr>
          <w:p w14:paraId="46CB7CDD" w14:textId="2EF89562"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181,323,356</w:t>
            </w:r>
          </w:p>
        </w:tc>
      </w:tr>
    </w:tbl>
    <w:p w14:paraId="27D35DA5" w14:textId="77777777" w:rsidR="00504B5F" w:rsidRPr="00A73A7A" w:rsidRDefault="00504B5F" w:rsidP="009B16D2">
      <w:pPr>
        <w:rPr>
          <w:rFonts w:ascii="Arial" w:hAnsi="Arial" w:cs="Arial"/>
        </w:rPr>
      </w:pPr>
      <w:r w:rsidRPr="00A73A7A">
        <w:rPr>
          <w:rFonts w:ascii="Arial" w:hAnsi="Arial" w:cs="Arial"/>
        </w:rPr>
        <w:br w:type="page"/>
      </w:r>
    </w:p>
    <w:tbl>
      <w:tblPr>
        <w:tblW w:w="9099" w:type="dxa"/>
        <w:tblInd w:w="360" w:type="dxa"/>
        <w:tblLayout w:type="fixed"/>
        <w:tblLook w:val="04A0" w:firstRow="1" w:lastRow="0" w:firstColumn="1" w:lastColumn="0" w:noHBand="0" w:noVBand="1"/>
      </w:tblPr>
      <w:tblGrid>
        <w:gridCol w:w="3699"/>
        <w:gridCol w:w="1080"/>
        <w:gridCol w:w="1080"/>
        <w:gridCol w:w="1080"/>
        <w:gridCol w:w="1080"/>
        <w:gridCol w:w="1080"/>
      </w:tblGrid>
      <w:tr w:rsidR="00CD7C26" w:rsidRPr="00A73A7A" w14:paraId="63A70E1B" w14:textId="77777777" w:rsidTr="007C0710">
        <w:tc>
          <w:tcPr>
            <w:tcW w:w="3699" w:type="dxa"/>
            <w:vAlign w:val="bottom"/>
          </w:tcPr>
          <w:p w14:paraId="68814989"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5400" w:type="dxa"/>
            <w:gridSpan w:val="5"/>
            <w:tcBorders>
              <w:bottom w:val="single" w:sz="4" w:space="0" w:color="auto"/>
            </w:tcBorders>
          </w:tcPr>
          <w:p w14:paraId="42EEF12C" w14:textId="11A0F86C"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Separate</w:t>
            </w:r>
          </w:p>
        </w:tc>
      </w:tr>
      <w:tr w:rsidR="00CD7C26" w:rsidRPr="00A73A7A" w14:paraId="4C3DF716" w14:textId="77777777" w:rsidTr="007C0710">
        <w:tc>
          <w:tcPr>
            <w:tcW w:w="3699" w:type="dxa"/>
            <w:vAlign w:val="bottom"/>
          </w:tcPr>
          <w:p w14:paraId="1AD51BF2"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5400" w:type="dxa"/>
            <w:gridSpan w:val="5"/>
            <w:tcBorders>
              <w:top w:val="single" w:sz="4" w:space="0" w:color="auto"/>
              <w:bottom w:val="single" w:sz="4" w:space="0" w:color="auto"/>
            </w:tcBorders>
          </w:tcPr>
          <w:p w14:paraId="7C9DC93C"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30 June 2026</w:t>
            </w:r>
          </w:p>
        </w:tc>
      </w:tr>
      <w:tr w:rsidR="00CD7C26" w:rsidRPr="00A73A7A" w14:paraId="14440C6B" w14:textId="77777777" w:rsidTr="00216D9C">
        <w:tc>
          <w:tcPr>
            <w:tcW w:w="3699" w:type="dxa"/>
            <w:vAlign w:val="bottom"/>
          </w:tcPr>
          <w:p w14:paraId="003CDD3D"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Pr>
          <w:p w14:paraId="3A002342"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p>
        </w:tc>
        <w:tc>
          <w:tcPr>
            <w:tcW w:w="4320" w:type="dxa"/>
            <w:gridSpan w:val="4"/>
            <w:tcBorders>
              <w:top w:val="single" w:sz="4" w:space="0" w:color="auto"/>
              <w:bottom w:val="single" w:sz="4" w:space="0" w:color="auto"/>
            </w:tcBorders>
          </w:tcPr>
          <w:p w14:paraId="32557A5D"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Fair Value</w:t>
            </w:r>
          </w:p>
        </w:tc>
      </w:tr>
      <w:tr w:rsidR="00CD7C26" w:rsidRPr="00A73A7A" w14:paraId="729EB223" w14:textId="77777777" w:rsidTr="00216D9C">
        <w:tc>
          <w:tcPr>
            <w:tcW w:w="3699" w:type="dxa"/>
            <w:vAlign w:val="bottom"/>
          </w:tcPr>
          <w:p w14:paraId="119D150E"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Pr>
          <w:p w14:paraId="523D65B2"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lang w:val="en-GB"/>
              </w:rPr>
            </w:pPr>
            <w:r w:rsidRPr="00A73A7A">
              <w:rPr>
                <w:rFonts w:ascii="Arial" w:hAnsi="Arial" w:cs="Arial"/>
                <w:b/>
                <w:bCs/>
                <w:color w:val="000000" w:themeColor="text1"/>
                <w:sz w:val="16"/>
                <w:szCs w:val="16"/>
                <w:shd w:val="clear" w:color="auto" w:fill="FFFFFF"/>
                <w:lang w:val="en-GB"/>
              </w:rPr>
              <w:t>Book Value</w:t>
            </w:r>
          </w:p>
        </w:tc>
        <w:tc>
          <w:tcPr>
            <w:tcW w:w="1080" w:type="dxa"/>
            <w:tcBorders>
              <w:top w:val="single" w:sz="4" w:space="0" w:color="auto"/>
            </w:tcBorders>
            <w:vAlign w:val="bottom"/>
          </w:tcPr>
          <w:p w14:paraId="18732C91"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1</w:t>
            </w:r>
          </w:p>
        </w:tc>
        <w:tc>
          <w:tcPr>
            <w:tcW w:w="1080" w:type="dxa"/>
            <w:tcBorders>
              <w:top w:val="single" w:sz="4" w:space="0" w:color="auto"/>
            </w:tcBorders>
            <w:vAlign w:val="bottom"/>
          </w:tcPr>
          <w:p w14:paraId="1581746B"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2</w:t>
            </w:r>
          </w:p>
        </w:tc>
        <w:tc>
          <w:tcPr>
            <w:tcW w:w="1080" w:type="dxa"/>
            <w:tcBorders>
              <w:top w:val="single" w:sz="4" w:space="0" w:color="auto"/>
            </w:tcBorders>
            <w:vAlign w:val="bottom"/>
          </w:tcPr>
          <w:p w14:paraId="225BFA20"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3</w:t>
            </w:r>
          </w:p>
        </w:tc>
        <w:tc>
          <w:tcPr>
            <w:tcW w:w="1080" w:type="dxa"/>
            <w:tcBorders>
              <w:top w:val="single" w:sz="4" w:space="0" w:color="auto"/>
            </w:tcBorders>
            <w:vAlign w:val="bottom"/>
          </w:tcPr>
          <w:p w14:paraId="3D975B84"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w:t>
            </w:r>
          </w:p>
        </w:tc>
      </w:tr>
      <w:tr w:rsidR="00CD7C26" w:rsidRPr="00A73A7A" w14:paraId="2F0AB485" w14:textId="77777777" w:rsidTr="00216D9C">
        <w:tc>
          <w:tcPr>
            <w:tcW w:w="3699" w:type="dxa"/>
            <w:vAlign w:val="bottom"/>
          </w:tcPr>
          <w:p w14:paraId="4D24EB17"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Borders>
              <w:bottom w:val="single" w:sz="4" w:space="0" w:color="auto"/>
            </w:tcBorders>
          </w:tcPr>
          <w:p w14:paraId="1C5BAD4C"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0413EB38"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0B337613"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50456941"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11E3BEDA"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691D7BAC"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2B1E6474"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4800905B"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58AEC135"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4336F967" w14:textId="77777777" w:rsidR="00CD7C26" w:rsidRPr="00A73A7A" w:rsidRDefault="00CD7C26"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r>
      <w:tr w:rsidR="00CD7C26" w:rsidRPr="00A73A7A" w14:paraId="222AF739" w14:textId="77777777" w:rsidTr="00216D9C">
        <w:tc>
          <w:tcPr>
            <w:tcW w:w="3699" w:type="dxa"/>
            <w:vAlign w:val="bottom"/>
          </w:tcPr>
          <w:p w14:paraId="48BC0C76" w14:textId="77777777" w:rsidR="00CD7C26" w:rsidRPr="00A73A7A" w:rsidRDefault="00CD7C2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Assets</w:t>
            </w:r>
          </w:p>
        </w:tc>
        <w:tc>
          <w:tcPr>
            <w:tcW w:w="1080" w:type="dxa"/>
            <w:tcBorders>
              <w:top w:val="single" w:sz="4" w:space="0" w:color="auto"/>
            </w:tcBorders>
          </w:tcPr>
          <w:p w14:paraId="7136E2E8" w14:textId="77777777" w:rsidR="00CD7C26" w:rsidRPr="00A73A7A" w:rsidRDefault="00CD7C26"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61ABC887" w14:textId="77777777" w:rsidR="00CD7C26" w:rsidRPr="00A73A7A" w:rsidRDefault="00CD7C26"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1638D2C4" w14:textId="77777777" w:rsidR="00CD7C26" w:rsidRPr="00A73A7A" w:rsidRDefault="00CD7C26"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1CFA5603" w14:textId="77777777" w:rsidR="00CD7C26" w:rsidRPr="00A73A7A" w:rsidRDefault="00CD7C26"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4AC27C64" w14:textId="77777777" w:rsidR="00CD7C26" w:rsidRPr="00A73A7A" w:rsidRDefault="00CD7C26"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r>
      <w:tr w:rsidR="005A01EF" w:rsidRPr="00A73A7A" w14:paraId="50CB91DE" w14:textId="77777777" w:rsidTr="00AB63B4">
        <w:tc>
          <w:tcPr>
            <w:tcW w:w="3699" w:type="dxa"/>
          </w:tcPr>
          <w:p w14:paraId="519E629E" w14:textId="7B0576EC" w:rsidR="005A01EF" w:rsidRPr="00A73A7A" w:rsidRDefault="005A01EF"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Cash</w:t>
            </w:r>
          </w:p>
        </w:tc>
        <w:tc>
          <w:tcPr>
            <w:tcW w:w="1080" w:type="dxa"/>
            <w:vAlign w:val="bottom"/>
          </w:tcPr>
          <w:p w14:paraId="443A2822" w14:textId="0843D96F" w:rsidR="005A01EF" w:rsidRPr="00A73A7A" w:rsidRDefault="001A0008" w:rsidP="009B16D2">
            <w:pPr>
              <w:ind w:right="-72"/>
              <w:contextualSpacing/>
              <w:jc w:val="right"/>
              <w:rPr>
                <w:rFonts w:ascii="Arial" w:hAnsi="Arial" w:cs="Arial"/>
                <w:b/>
                <w:sz w:val="16"/>
                <w:szCs w:val="16"/>
                <w:cs/>
              </w:rPr>
            </w:pPr>
            <w:r w:rsidRPr="00A73A7A">
              <w:rPr>
                <w:rFonts w:ascii="Arial" w:hAnsi="Arial" w:cs="Arial"/>
                <w:bCs/>
                <w:sz w:val="16"/>
                <w:szCs w:val="16"/>
              </w:rPr>
              <w:t>526,477</w:t>
            </w:r>
          </w:p>
        </w:tc>
        <w:tc>
          <w:tcPr>
            <w:tcW w:w="1080" w:type="dxa"/>
            <w:vAlign w:val="bottom"/>
          </w:tcPr>
          <w:p w14:paraId="062266F0" w14:textId="2DF93D29" w:rsidR="005A01EF" w:rsidRPr="00A73A7A" w:rsidRDefault="001A0008" w:rsidP="009B16D2">
            <w:pPr>
              <w:ind w:right="-72"/>
              <w:contextualSpacing/>
              <w:jc w:val="right"/>
              <w:rPr>
                <w:rFonts w:ascii="Arial" w:hAnsi="Arial" w:cs="Arial"/>
                <w:b/>
                <w:sz w:val="16"/>
                <w:szCs w:val="16"/>
                <w:cs/>
              </w:rPr>
            </w:pPr>
            <w:r w:rsidRPr="00A73A7A">
              <w:rPr>
                <w:rFonts w:ascii="Arial" w:hAnsi="Arial" w:cs="Arial"/>
                <w:bCs/>
                <w:sz w:val="16"/>
                <w:szCs w:val="16"/>
              </w:rPr>
              <w:t>526,477</w:t>
            </w:r>
          </w:p>
        </w:tc>
        <w:tc>
          <w:tcPr>
            <w:tcW w:w="1080" w:type="dxa"/>
            <w:vAlign w:val="bottom"/>
          </w:tcPr>
          <w:p w14:paraId="70D3BCB5" w14:textId="37B88B96" w:rsidR="005A01EF" w:rsidRPr="00A73A7A" w:rsidRDefault="00B53140"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tcPr>
          <w:p w14:paraId="05FB5C73" w14:textId="4DAC0C76" w:rsidR="005A01EF" w:rsidRPr="00A73A7A" w:rsidRDefault="001A0008"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17166273" w14:textId="5C66D80B" w:rsidR="005A01EF" w:rsidRPr="00A73A7A" w:rsidRDefault="001A0008" w:rsidP="009B16D2">
            <w:pPr>
              <w:ind w:right="-72"/>
              <w:contextualSpacing/>
              <w:jc w:val="right"/>
              <w:rPr>
                <w:rFonts w:ascii="Arial" w:hAnsi="Arial" w:cs="Arial"/>
                <w:b/>
                <w:sz w:val="16"/>
                <w:szCs w:val="16"/>
                <w:cs/>
              </w:rPr>
            </w:pPr>
            <w:r w:rsidRPr="00A73A7A">
              <w:rPr>
                <w:rFonts w:ascii="Arial" w:hAnsi="Arial" w:cs="Arial"/>
                <w:bCs/>
                <w:sz w:val="16"/>
                <w:szCs w:val="16"/>
              </w:rPr>
              <w:t>526,477</w:t>
            </w:r>
          </w:p>
        </w:tc>
      </w:tr>
      <w:tr w:rsidR="00CD7C26" w:rsidRPr="00A73A7A" w14:paraId="43411F87" w14:textId="77777777" w:rsidTr="00AB63B4">
        <w:tc>
          <w:tcPr>
            <w:tcW w:w="3699" w:type="dxa"/>
          </w:tcPr>
          <w:p w14:paraId="655B18F3" w14:textId="77777777" w:rsidR="00CD7C26" w:rsidRPr="00A73A7A" w:rsidRDefault="00CD7C26"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 net</w:t>
            </w:r>
          </w:p>
        </w:tc>
        <w:tc>
          <w:tcPr>
            <w:tcW w:w="1080" w:type="dxa"/>
            <w:vAlign w:val="bottom"/>
          </w:tcPr>
          <w:p w14:paraId="72D91AE9" w14:textId="2EA1554F" w:rsidR="00CD7C26" w:rsidRPr="00A73A7A" w:rsidRDefault="00CD7C26" w:rsidP="009B16D2">
            <w:pPr>
              <w:ind w:right="-72"/>
              <w:contextualSpacing/>
              <w:jc w:val="right"/>
              <w:rPr>
                <w:rFonts w:ascii="Arial" w:hAnsi="Arial" w:cs="Arial"/>
                <w:b/>
                <w:sz w:val="16"/>
                <w:szCs w:val="16"/>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642</w:t>
            </w:r>
            <w:r w:rsidRPr="00A73A7A">
              <w:rPr>
                <w:rFonts w:ascii="Arial" w:hAnsi="Arial" w:cs="Arial"/>
                <w:b/>
                <w:sz w:val="16"/>
                <w:szCs w:val="16"/>
              </w:rPr>
              <w:t>,</w:t>
            </w:r>
            <w:r w:rsidRPr="00A73A7A">
              <w:rPr>
                <w:rFonts w:ascii="Arial" w:hAnsi="Arial" w:cs="Arial"/>
                <w:b/>
                <w:sz w:val="16"/>
                <w:szCs w:val="16"/>
                <w:cs/>
              </w:rPr>
              <w:t>742</w:t>
            </w:r>
          </w:p>
        </w:tc>
        <w:tc>
          <w:tcPr>
            <w:tcW w:w="1080" w:type="dxa"/>
            <w:vAlign w:val="bottom"/>
          </w:tcPr>
          <w:p w14:paraId="0DEA476C" w14:textId="7E5277C2" w:rsidR="00CD7C26" w:rsidRPr="00A73A7A" w:rsidRDefault="001A0008"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vAlign w:val="bottom"/>
          </w:tcPr>
          <w:p w14:paraId="6FC2A790" w14:textId="3CC9594B" w:rsidR="00CD7C26" w:rsidRPr="00A73A7A" w:rsidRDefault="00CD7C26" w:rsidP="009B16D2">
            <w:pPr>
              <w:ind w:right="-72"/>
              <w:contextualSpacing/>
              <w:jc w:val="right"/>
              <w:rPr>
                <w:rFonts w:ascii="Arial" w:hAnsi="Arial" w:cs="Arial"/>
                <w:b/>
                <w:sz w:val="16"/>
                <w:szCs w:val="16"/>
                <w:cs/>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642</w:t>
            </w:r>
            <w:r w:rsidRPr="00A73A7A">
              <w:rPr>
                <w:rFonts w:ascii="Arial" w:hAnsi="Arial" w:cs="Arial"/>
                <w:b/>
                <w:sz w:val="16"/>
                <w:szCs w:val="16"/>
              </w:rPr>
              <w:t>,</w:t>
            </w:r>
            <w:r w:rsidRPr="00A73A7A">
              <w:rPr>
                <w:rFonts w:ascii="Arial" w:hAnsi="Arial" w:cs="Arial"/>
                <w:b/>
                <w:sz w:val="16"/>
                <w:szCs w:val="16"/>
                <w:cs/>
              </w:rPr>
              <w:t>742</w:t>
            </w:r>
          </w:p>
        </w:tc>
        <w:tc>
          <w:tcPr>
            <w:tcW w:w="1080" w:type="dxa"/>
          </w:tcPr>
          <w:p w14:paraId="19A33B65" w14:textId="137369FD" w:rsidR="00CD7C26" w:rsidRPr="00A73A7A" w:rsidRDefault="001A0008" w:rsidP="009B16D2">
            <w:pPr>
              <w:ind w:right="-72"/>
              <w:contextualSpacing/>
              <w:jc w:val="right"/>
              <w:rPr>
                <w:rFonts w:ascii="Arial" w:hAnsi="Arial" w:cs="Arial"/>
                <w:b/>
                <w:sz w:val="16"/>
                <w:szCs w:val="16"/>
                <w:cs/>
              </w:rPr>
            </w:pPr>
            <w:r w:rsidRPr="00A73A7A">
              <w:rPr>
                <w:rFonts w:ascii="Arial" w:hAnsi="Arial" w:cs="Arial"/>
                <w:b/>
                <w:sz w:val="16"/>
                <w:szCs w:val="16"/>
              </w:rPr>
              <w:t>-</w:t>
            </w:r>
          </w:p>
        </w:tc>
        <w:tc>
          <w:tcPr>
            <w:tcW w:w="1080" w:type="dxa"/>
            <w:vAlign w:val="bottom"/>
          </w:tcPr>
          <w:p w14:paraId="262A63BD" w14:textId="4DB5DD49" w:rsidR="00CD7C26" w:rsidRPr="00A73A7A" w:rsidRDefault="00CD7C26" w:rsidP="009B16D2">
            <w:pPr>
              <w:ind w:right="-72"/>
              <w:contextualSpacing/>
              <w:jc w:val="right"/>
              <w:rPr>
                <w:rFonts w:ascii="Arial" w:hAnsi="Arial" w:cs="Arial"/>
                <w:b/>
                <w:sz w:val="16"/>
                <w:szCs w:val="16"/>
                <w:cs/>
              </w:rPr>
            </w:pPr>
            <w:r w:rsidRPr="00A73A7A">
              <w:rPr>
                <w:rFonts w:ascii="Arial" w:hAnsi="Arial" w:cs="Arial"/>
                <w:b/>
                <w:sz w:val="16"/>
                <w:szCs w:val="16"/>
                <w:cs/>
              </w:rPr>
              <w:t>25</w:t>
            </w:r>
            <w:r w:rsidRPr="00A73A7A">
              <w:rPr>
                <w:rFonts w:ascii="Arial" w:hAnsi="Arial" w:cs="Arial"/>
                <w:b/>
                <w:sz w:val="16"/>
                <w:szCs w:val="16"/>
              </w:rPr>
              <w:t>,</w:t>
            </w:r>
            <w:r w:rsidRPr="00A73A7A">
              <w:rPr>
                <w:rFonts w:ascii="Arial" w:hAnsi="Arial" w:cs="Arial"/>
                <w:b/>
                <w:sz w:val="16"/>
                <w:szCs w:val="16"/>
                <w:cs/>
              </w:rPr>
              <w:t>642</w:t>
            </w:r>
            <w:r w:rsidRPr="00A73A7A">
              <w:rPr>
                <w:rFonts w:ascii="Arial" w:hAnsi="Arial" w:cs="Arial"/>
                <w:b/>
                <w:sz w:val="16"/>
                <w:szCs w:val="16"/>
              </w:rPr>
              <w:t>,</w:t>
            </w:r>
            <w:r w:rsidRPr="00A73A7A">
              <w:rPr>
                <w:rFonts w:ascii="Arial" w:hAnsi="Arial" w:cs="Arial"/>
                <w:b/>
                <w:sz w:val="16"/>
                <w:szCs w:val="16"/>
                <w:cs/>
              </w:rPr>
              <w:t>742</w:t>
            </w:r>
          </w:p>
        </w:tc>
      </w:tr>
      <w:tr w:rsidR="00CD7C26" w:rsidRPr="00A73A7A" w14:paraId="2DFDC9FC" w14:textId="77777777" w:rsidTr="00AB63B4">
        <w:tc>
          <w:tcPr>
            <w:tcW w:w="3699" w:type="dxa"/>
          </w:tcPr>
          <w:p w14:paraId="34635E07" w14:textId="77777777" w:rsidR="00CD7C26" w:rsidRPr="00A73A7A" w:rsidRDefault="00CD7C26"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Loans to customers and accrued </w:t>
            </w:r>
          </w:p>
        </w:tc>
        <w:tc>
          <w:tcPr>
            <w:tcW w:w="1080" w:type="dxa"/>
            <w:vAlign w:val="bottom"/>
          </w:tcPr>
          <w:p w14:paraId="631B002B" w14:textId="77777777" w:rsidR="00CD7C26" w:rsidRPr="00A73A7A" w:rsidRDefault="00CD7C26" w:rsidP="009B16D2">
            <w:pPr>
              <w:ind w:right="-72"/>
              <w:contextualSpacing/>
              <w:jc w:val="right"/>
              <w:rPr>
                <w:rFonts w:ascii="Arial" w:hAnsi="Arial" w:cs="Arial"/>
                <w:b/>
                <w:color w:val="000000" w:themeColor="text1"/>
                <w:sz w:val="16"/>
                <w:szCs w:val="16"/>
                <w:lang w:val="en-GB"/>
              </w:rPr>
            </w:pPr>
          </w:p>
        </w:tc>
        <w:tc>
          <w:tcPr>
            <w:tcW w:w="1080" w:type="dxa"/>
          </w:tcPr>
          <w:p w14:paraId="1DE2525B" w14:textId="77777777"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vAlign w:val="bottom"/>
          </w:tcPr>
          <w:p w14:paraId="0E7E33A5" w14:textId="77777777"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tcPr>
          <w:p w14:paraId="1A8FF877" w14:textId="77777777"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vAlign w:val="bottom"/>
          </w:tcPr>
          <w:p w14:paraId="203BB790" w14:textId="77777777" w:rsidR="00CD7C26" w:rsidRPr="00A73A7A" w:rsidRDefault="00CD7C26" w:rsidP="009B16D2">
            <w:pPr>
              <w:ind w:right="-72"/>
              <w:contextualSpacing/>
              <w:jc w:val="right"/>
              <w:rPr>
                <w:rFonts w:ascii="Arial" w:hAnsi="Arial" w:cs="Arial"/>
                <w:b/>
                <w:color w:val="000000" w:themeColor="text1"/>
                <w:sz w:val="16"/>
                <w:szCs w:val="16"/>
                <w:cs/>
              </w:rPr>
            </w:pPr>
          </w:p>
        </w:tc>
      </w:tr>
      <w:tr w:rsidR="00CD7C26" w:rsidRPr="00A73A7A" w14:paraId="5DAB7E2A" w14:textId="77777777" w:rsidTr="00AB63B4">
        <w:tc>
          <w:tcPr>
            <w:tcW w:w="3699" w:type="dxa"/>
          </w:tcPr>
          <w:p w14:paraId="7C3A84A3" w14:textId="77777777" w:rsidR="00CD7C26" w:rsidRPr="00A73A7A" w:rsidRDefault="00CD7C26"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    interest receivables, net</w:t>
            </w:r>
          </w:p>
        </w:tc>
        <w:tc>
          <w:tcPr>
            <w:tcW w:w="1080" w:type="dxa"/>
            <w:vAlign w:val="bottom"/>
          </w:tcPr>
          <w:p w14:paraId="6BFF54FA" w14:textId="54F71335" w:rsidR="00CD7C26" w:rsidRPr="00A73A7A" w:rsidRDefault="00CD7C26"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c>
          <w:tcPr>
            <w:tcW w:w="1080" w:type="dxa"/>
          </w:tcPr>
          <w:p w14:paraId="3D6BED16" w14:textId="25A8C25B" w:rsidR="00CD7C26" w:rsidRPr="00A73A7A" w:rsidRDefault="00CD7C26"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70733EFA" w14:textId="5634D853" w:rsidR="00CD7C26" w:rsidRPr="00A73A7A" w:rsidRDefault="00CD7C26"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c>
          <w:tcPr>
            <w:tcW w:w="1080" w:type="dxa"/>
          </w:tcPr>
          <w:p w14:paraId="104402CC" w14:textId="445BDBFE" w:rsidR="00CD7C26" w:rsidRPr="00A73A7A" w:rsidRDefault="00CD7C26"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1C2BF6E5" w14:textId="13137213" w:rsidR="00CD7C26" w:rsidRPr="00A73A7A" w:rsidRDefault="00CD7C26"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190</w:t>
            </w:r>
            <w:r w:rsidRPr="00A73A7A">
              <w:rPr>
                <w:rFonts w:ascii="Arial" w:hAnsi="Arial" w:cs="Arial"/>
                <w:b/>
                <w:sz w:val="16"/>
                <w:szCs w:val="16"/>
              </w:rPr>
              <w:t>,</w:t>
            </w:r>
            <w:r w:rsidRPr="00A73A7A">
              <w:rPr>
                <w:rFonts w:ascii="Arial" w:hAnsi="Arial" w:cs="Arial"/>
                <w:b/>
                <w:sz w:val="16"/>
                <w:szCs w:val="16"/>
                <w:cs/>
              </w:rPr>
              <w:t>691</w:t>
            </w:r>
            <w:r w:rsidRPr="00A73A7A">
              <w:rPr>
                <w:rFonts w:ascii="Arial" w:hAnsi="Arial" w:cs="Arial"/>
                <w:b/>
                <w:sz w:val="16"/>
                <w:szCs w:val="16"/>
              </w:rPr>
              <w:t>,</w:t>
            </w:r>
            <w:r w:rsidRPr="00A73A7A">
              <w:rPr>
                <w:rFonts w:ascii="Arial" w:hAnsi="Arial" w:cs="Arial"/>
                <w:b/>
                <w:sz w:val="16"/>
                <w:szCs w:val="16"/>
                <w:cs/>
              </w:rPr>
              <w:t>188</w:t>
            </w:r>
          </w:p>
        </w:tc>
      </w:tr>
      <w:tr w:rsidR="00CD7C26" w:rsidRPr="00A73A7A" w14:paraId="03CDF030" w14:textId="77777777" w:rsidTr="00AB63B4">
        <w:tc>
          <w:tcPr>
            <w:tcW w:w="3699" w:type="dxa"/>
          </w:tcPr>
          <w:p w14:paraId="7CBC4510" w14:textId="471E95EB" w:rsidR="00CD7C26" w:rsidRPr="00A73A7A" w:rsidRDefault="00CD7C26"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 xml:space="preserve">Other </w:t>
            </w:r>
            <w:r w:rsidR="005A01EF" w:rsidRPr="00A73A7A">
              <w:rPr>
                <w:rFonts w:ascii="Arial" w:eastAsia="Arial Unicode MS" w:hAnsi="Arial" w:cs="Arial"/>
                <w:color w:val="000000" w:themeColor="text1"/>
                <w:sz w:val="16"/>
                <w:szCs w:val="16"/>
              </w:rPr>
              <w:t>financial</w:t>
            </w:r>
            <w:r w:rsidRPr="00A73A7A">
              <w:rPr>
                <w:rFonts w:ascii="Arial" w:eastAsia="Arial Unicode MS" w:hAnsi="Arial" w:cs="Arial"/>
                <w:color w:val="000000" w:themeColor="text1"/>
                <w:sz w:val="16"/>
                <w:szCs w:val="16"/>
              </w:rPr>
              <w:t xml:space="preserve"> assets, net</w:t>
            </w:r>
          </w:p>
        </w:tc>
        <w:tc>
          <w:tcPr>
            <w:tcW w:w="1080" w:type="dxa"/>
            <w:vAlign w:val="bottom"/>
          </w:tcPr>
          <w:p w14:paraId="5DB270DD" w14:textId="78C5C093" w:rsidR="00CD7C26" w:rsidRPr="00A73A7A" w:rsidRDefault="00CD7C26" w:rsidP="009B16D2">
            <w:pPr>
              <w:ind w:right="-72"/>
              <w:contextualSpacing/>
              <w:jc w:val="right"/>
              <w:rPr>
                <w:rFonts w:ascii="Arial" w:hAnsi="Arial" w:cs="Arial"/>
                <w:bCs/>
                <w:sz w:val="16"/>
                <w:szCs w:val="16"/>
                <w:cs/>
              </w:rPr>
            </w:pPr>
            <w:r w:rsidRPr="00A73A7A">
              <w:rPr>
                <w:rFonts w:ascii="Arial" w:hAnsi="Arial" w:cs="Arial"/>
                <w:bCs/>
                <w:sz w:val="16"/>
                <w:szCs w:val="16"/>
              </w:rPr>
              <w:t>2,336,028</w:t>
            </w:r>
          </w:p>
        </w:tc>
        <w:tc>
          <w:tcPr>
            <w:tcW w:w="1080" w:type="dxa"/>
          </w:tcPr>
          <w:p w14:paraId="21A0C2CD" w14:textId="1C4E4AE9" w:rsidR="00CD7C26" w:rsidRPr="00A73A7A" w:rsidRDefault="00CD7C26"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vAlign w:val="bottom"/>
          </w:tcPr>
          <w:p w14:paraId="2F5DF742" w14:textId="020E7AB2" w:rsidR="00CD7C26" w:rsidRPr="00A73A7A" w:rsidRDefault="00CD7C26" w:rsidP="009B16D2">
            <w:pPr>
              <w:ind w:right="-72"/>
              <w:contextualSpacing/>
              <w:jc w:val="right"/>
              <w:rPr>
                <w:rFonts w:ascii="Arial" w:hAnsi="Arial" w:cs="Arial"/>
                <w:bCs/>
                <w:sz w:val="16"/>
                <w:szCs w:val="16"/>
                <w:cs/>
              </w:rPr>
            </w:pPr>
            <w:r w:rsidRPr="00A73A7A">
              <w:rPr>
                <w:rFonts w:ascii="Arial" w:hAnsi="Arial" w:cs="Arial"/>
                <w:bCs/>
                <w:sz w:val="16"/>
                <w:szCs w:val="16"/>
              </w:rPr>
              <w:t>2,336,028</w:t>
            </w:r>
          </w:p>
        </w:tc>
        <w:tc>
          <w:tcPr>
            <w:tcW w:w="1080" w:type="dxa"/>
          </w:tcPr>
          <w:p w14:paraId="42E36F13" w14:textId="471B241B" w:rsidR="00CD7C26" w:rsidRPr="00A73A7A" w:rsidRDefault="00CD7C26" w:rsidP="009B16D2">
            <w:pPr>
              <w:ind w:right="-72"/>
              <w:contextualSpacing/>
              <w:jc w:val="right"/>
              <w:rPr>
                <w:rFonts w:ascii="Arial" w:hAnsi="Arial" w:cs="Arial"/>
                <w:bCs/>
                <w:sz w:val="16"/>
                <w:szCs w:val="16"/>
                <w:cs/>
              </w:rPr>
            </w:pPr>
            <w:r w:rsidRPr="00A73A7A">
              <w:rPr>
                <w:rFonts w:ascii="Arial" w:hAnsi="Arial" w:cs="Arial"/>
                <w:bCs/>
                <w:sz w:val="16"/>
                <w:szCs w:val="16"/>
              </w:rPr>
              <w:t>-</w:t>
            </w:r>
          </w:p>
        </w:tc>
        <w:tc>
          <w:tcPr>
            <w:tcW w:w="1080" w:type="dxa"/>
            <w:vAlign w:val="bottom"/>
          </w:tcPr>
          <w:p w14:paraId="2A290C69" w14:textId="1D6991EB" w:rsidR="00CD7C26" w:rsidRPr="00A73A7A" w:rsidRDefault="00CD7C26" w:rsidP="009B16D2">
            <w:pPr>
              <w:ind w:right="-72"/>
              <w:contextualSpacing/>
              <w:jc w:val="right"/>
              <w:rPr>
                <w:rFonts w:ascii="Arial" w:hAnsi="Arial" w:cs="Arial"/>
                <w:bCs/>
                <w:sz w:val="16"/>
                <w:szCs w:val="16"/>
                <w:cs/>
              </w:rPr>
            </w:pPr>
            <w:r w:rsidRPr="00A73A7A">
              <w:rPr>
                <w:rFonts w:ascii="Arial" w:hAnsi="Arial" w:cs="Arial"/>
                <w:bCs/>
                <w:sz w:val="16"/>
                <w:szCs w:val="16"/>
              </w:rPr>
              <w:t>2,336,028</w:t>
            </w:r>
          </w:p>
        </w:tc>
      </w:tr>
      <w:tr w:rsidR="00CD7C26" w:rsidRPr="00A73A7A" w14:paraId="43B7416A" w14:textId="77777777" w:rsidTr="00216D9C">
        <w:tc>
          <w:tcPr>
            <w:tcW w:w="3699" w:type="dxa"/>
            <w:vAlign w:val="bottom"/>
          </w:tcPr>
          <w:p w14:paraId="1713FC55"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74C41202" w14:textId="6C0BEB5C"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tcBorders>
              <w:top w:val="single" w:sz="4" w:space="0" w:color="auto"/>
            </w:tcBorders>
            <w:vAlign w:val="bottom"/>
          </w:tcPr>
          <w:p w14:paraId="20F3BB5C" w14:textId="20512BEC"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tcBorders>
              <w:top w:val="single" w:sz="4" w:space="0" w:color="auto"/>
            </w:tcBorders>
            <w:vAlign w:val="bottom"/>
          </w:tcPr>
          <w:p w14:paraId="416769CD" w14:textId="650ECE2E"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tcBorders>
              <w:top w:val="single" w:sz="4" w:space="0" w:color="auto"/>
            </w:tcBorders>
            <w:vAlign w:val="bottom"/>
          </w:tcPr>
          <w:p w14:paraId="3752ABD9" w14:textId="0408A590" w:rsidR="00CD7C26" w:rsidRPr="00A73A7A" w:rsidRDefault="00CD7C26" w:rsidP="009B16D2">
            <w:pPr>
              <w:ind w:right="-72"/>
              <w:contextualSpacing/>
              <w:jc w:val="right"/>
              <w:rPr>
                <w:rFonts w:ascii="Arial" w:hAnsi="Arial" w:cs="Arial"/>
                <w:b/>
                <w:color w:val="000000" w:themeColor="text1"/>
                <w:sz w:val="16"/>
                <w:szCs w:val="16"/>
                <w:cs/>
              </w:rPr>
            </w:pPr>
          </w:p>
        </w:tc>
        <w:tc>
          <w:tcPr>
            <w:tcW w:w="1080" w:type="dxa"/>
            <w:tcBorders>
              <w:top w:val="single" w:sz="4" w:space="0" w:color="auto"/>
            </w:tcBorders>
            <w:vAlign w:val="bottom"/>
          </w:tcPr>
          <w:p w14:paraId="79977D85" w14:textId="5AC43989" w:rsidR="00CD7C26" w:rsidRPr="00A73A7A" w:rsidRDefault="00CD7C26" w:rsidP="009B16D2">
            <w:pPr>
              <w:ind w:right="-72"/>
              <w:contextualSpacing/>
              <w:jc w:val="right"/>
              <w:rPr>
                <w:rFonts w:ascii="Arial" w:hAnsi="Arial" w:cs="Arial"/>
                <w:b/>
                <w:color w:val="000000" w:themeColor="text1"/>
                <w:sz w:val="16"/>
                <w:szCs w:val="16"/>
                <w:cs/>
              </w:rPr>
            </w:pPr>
          </w:p>
        </w:tc>
      </w:tr>
      <w:tr w:rsidR="00CD7C26" w:rsidRPr="00A73A7A" w14:paraId="0C6C2201" w14:textId="77777777" w:rsidTr="00AB63B4">
        <w:tc>
          <w:tcPr>
            <w:tcW w:w="3699" w:type="dxa"/>
            <w:vAlign w:val="bottom"/>
          </w:tcPr>
          <w:p w14:paraId="68556123" w14:textId="77777777" w:rsidR="00CD7C26" w:rsidRPr="00A73A7A" w:rsidRDefault="00CD7C2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assets</w:t>
            </w:r>
          </w:p>
        </w:tc>
        <w:tc>
          <w:tcPr>
            <w:tcW w:w="1080" w:type="dxa"/>
            <w:tcBorders>
              <w:bottom w:val="single" w:sz="4" w:space="0" w:color="auto"/>
            </w:tcBorders>
            <w:vAlign w:val="bottom"/>
          </w:tcPr>
          <w:p w14:paraId="2E7C6F8E" w14:textId="11F11D72" w:rsidR="00CD7C26" w:rsidRPr="00A73A7A" w:rsidRDefault="00FB5F69"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219,196,435</w:t>
            </w:r>
          </w:p>
        </w:tc>
        <w:tc>
          <w:tcPr>
            <w:tcW w:w="1080" w:type="dxa"/>
            <w:tcBorders>
              <w:bottom w:val="single" w:sz="4" w:space="0" w:color="auto"/>
            </w:tcBorders>
          </w:tcPr>
          <w:p w14:paraId="76D06D61" w14:textId="1E82F152" w:rsidR="00CD7C26" w:rsidRPr="00A73A7A" w:rsidRDefault="00FB5F6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526,477</w:t>
            </w:r>
          </w:p>
        </w:tc>
        <w:tc>
          <w:tcPr>
            <w:tcW w:w="1080" w:type="dxa"/>
            <w:tcBorders>
              <w:bottom w:val="single" w:sz="4" w:space="0" w:color="auto"/>
            </w:tcBorders>
            <w:vAlign w:val="bottom"/>
          </w:tcPr>
          <w:p w14:paraId="3501176D" w14:textId="7640E257" w:rsidR="00CD7C26" w:rsidRPr="00A73A7A" w:rsidRDefault="00DF6C75"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218,669,958</w:t>
            </w:r>
          </w:p>
        </w:tc>
        <w:tc>
          <w:tcPr>
            <w:tcW w:w="1080" w:type="dxa"/>
            <w:tcBorders>
              <w:bottom w:val="single" w:sz="4" w:space="0" w:color="auto"/>
            </w:tcBorders>
          </w:tcPr>
          <w:p w14:paraId="05EC8DBD" w14:textId="48B09605"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5F0636AB" w14:textId="5CEE91BA" w:rsidR="00CD7C26" w:rsidRPr="00A73A7A" w:rsidRDefault="00FB5F6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219,196,435</w:t>
            </w:r>
          </w:p>
        </w:tc>
      </w:tr>
      <w:tr w:rsidR="00CD7C26" w:rsidRPr="00A73A7A" w14:paraId="65679248" w14:textId="77777777" w:rsidTr="00216D9C">
        <w:tc>
          <w:tcPr>
            <w:tcW w:w="3699" w:type="dxa"/>
            <w:vAlign w:val="bottom"/>
          </w:tcPr>
          <w:p w14:paraId="2B6138B6" w14:textId="77777777" w:rsidR="00CD7C26" w:rsidRPr="00A73A7A" w:rsidRDefault="00CD7C26"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tcPr>
          <w:p w14:paraId="4BC9685F"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08B5DE94"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442893FB"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63C1D135"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1D83D3F8" w14:textId="77777777" w:rsidR="00CD7C26" w:rsidRPr="00A73A7A" w:rsidRDefault="00CD7C26" w:rsidP="009B16D2">
            <w:pPr>
              <w:ind w:right="-72"/>
              <w:contextualSpacing/>
              <w:jc w:val="right"/>
              <w:rPr>
                <w:rFonts w:ascii="Arial" w:hAnsi="Arial" w:cs="Arial"/>
                <w:color w:val="000000" w:themeColor="text1"/>
                <w:sz w:val="16"/>
                <w:szCs w:val="16"/>
                <w:cs/>
              </w:rPr>
            </w:pPr>
          </w:p>
        </w:tc>
      </w:tr>
      <w:tr w:rsidR="00CD7C26" w:rsidRPr="00A73A7A" w14:paraId="73D80883" w14:textId="77777777" w:rsidTr="00216D9C">
        <w:tc>
          <w:tcPr>
            <w:tcW w:w="3699" w:type="dxa"/>
            <w:vAlign w:val="bottom"/>
          </w:tcPr>
          <w:p w14:paraId="5163AF0B" w14:textId="77777777" w:rsidR="00CD7C26" w:rsidRPr="00A73A7A" w:rsidRDefault="00CD7C2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Liabilities</w:t>
            </w:r>
          </w:p>
        </w:tc>
        <w:tc>
          <w:tcPr>
            <w:tcW w:w="1080" w:type="dxa"/>
          </w:tcPr>
          <w:p w14:paraId="783F1F7F"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vAlign w:val="bottom"/>
          </w:tcPr>
          <w:p w14:paraId="28A8378F"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vAlign w:val="bottom"/>
          </w:tcPr>
          <w:p w14:paraId="58683C7E"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vAlign w:val="bottom"/>
          </w:tcPr>
          <w:p w14:paraId="31E59BEB" w14:textId="77777777" w:rsidR="00CD7C26" w:rsidRPr="00A73A7A" w:rsidRDefault="00CD7C26" w:rsidP="009B16D2">
            <w:pPr>
              <w:ind w:right="-72"/>
              <w:contextualSpacing/>
              <w:jc w:val="right"/>
              <w:rPr>
                <w:rFonts w:ascii="Arial" w:hAnsi="Arial" w:cs="Arial"/>
                <w:color w:val="000000" w:themeColor="text1"/>
                <w:sz w:val="16"/>
                <w:szCs w:val="16"/>
                <w:cs/>
              </w:rPr>
            </w:pPr>
          </w:p>
        </w:tc>
        <w:tc>
          <w:tcPr>
            <w:tcW w:w="1080" w:type="dxa"/>
            <w:vAlign w:val="bottom"/>
          </w:tcPr>
          <w:p w14:paraId="509B60A9" w14:textId="77777777" w:rsidR="00CD7C26" w:rsidRPr="00A73A7A" w:rsidRDefault="00CD7C26" w:rsidP="009B16D2">
            <w:pPr>
              <w:ind w:right="-72"/>
              <w:contextualSpacing/>
              <w:jc w:val="right"/>
              <w:rPr>
                <w:rFonts w:ascii="Arial" w:hAnsi="Arial" w:cs="Arial"/>
                <w:color w:val="000000" w:themeColor="text1"/>
                <w:sz w:val="16"/>
                <w:szCs w:val="16"/>
                <w:cs/>
              </w:rPr>
            </w:pPr>
          </w:p>
        </w:tc>
      </w:tr>
      <w:tr w:rsidR="00CD7C26" w:rsidRPr="00A73A7A" w14:paraId="10497C15" w14:textId="77777777" w:rsidTr="00216D9C">
        <w:tc>
          <w:tcPr>
            <w:tcW w:w="3699" w:type="dxa"/>
          </w:tcPr>
          <w:p w14:paraId="41CB709E" w14:textId="77777777" w:rsidR="00CD7C26" w:rsidRPr="00A73A7A" w:rsidRDefault="00CD7C26"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Deposits</w:t>
            </w:r>
          </w:p>
        </w:tc>
        <w:tc>
          <w:tcPr>
            <w:tcW w:w="1080" w:type="dxa"/>
            <w:vAlign w:val="bottom"/>
          </w:tcPr>
          <w:p w14:paraId="34AC2DF3" w14:textId="17486863" w:rsidR="00CD7C26" w:rsidRPr="00A73A7A" w:rsidRDefault="00953104" w:rsidP="009B16D2">
            <w:pPr>
              <w:ind w:right="-72"/>
              <w:contextualSpacing/>
              <w:jc w:val="right"/>
              <w:rPr>
                <w:rFonts w:ascii="Arial" w:hAnsi="Arial" w:cs="Arial"/>
                <w:bCs/>
                <w:color w:val="000000" w:themeColor="text1"/>
                <w:sz w:val="16"/>
                <w:szCs w:val="16"/>
                <w:lang w:val="en-GB"/>
              </w:rPr>
            </w:pPr>
            <w:r w:rsidRPr="00A73A7A">
              <w:rPr>
                <w:rFonts w:ascii="Arial" w:hAnsi="Arial" w:cs="Arial"/>
                <w:b/>
                <w:sz w:val="16"/>
                <w:szCs w:val="16"/>
                <w:cs/>
              </w:rPr>
              <w:t>182</w:t>
            </w:r>
            <w:r w:rsidRPr="00A73A7A">
              <w:rPr>
                <w:rFonts w:ascii="Arial" w:hAnsi="Arial" w:cs="Arial"/>
                <w:bCs/>
                <w:sz w:val="16"/>
                <w:szCs w:val="16"/>
              </w:rPr>
              <w:t>,269,933</w:t>
            </w:r>
          </w:p>
        </w:tc>
        <w:tc>
          <w:tcPr>
            <w:tcW w:w="1080" w:type="dxa"/>
            <w:vAlign w:val="bottom"/>
          </w:tcPr>
          <w:p w14:paraId="4C6B80DE" w14:textId="4FD94993" w:rsidR="00CD7C26" w:rsidRPr="00A73A7A" w:rsidRDefault="00953104"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533BAA53" w14:textId="36037D14" w:rsidR="00CD7C26" w:rsidRPr="00A73A7A" w:rsidRDefault="00953104" w:rsidP="009B16D2">
            <w:pPr>
              <w:ind w:right="-72"/>
              <w:contextualSpacing/>
              <w:jc w:val="right"/>
              <w:rPr>
                <w:rFonts w:ascii="Arial" w:hAnsi="Arial" w:cs="Arial"/>
                <w:bCs/>
                <w:color w:val="000000" w:themeColor="text1"/>
                <w:sz w:val="16"/>
                <w:szCs w:val="16"/>
                <w:cs/>
              </w:rPr>
            </w:pPr>
            <w:r w:rsidRPr="00A73A7A">
              <w:rPr>
                <w:rFonts w:ascii="Arial" w:hAnsi="Arial" w:cs="Arial"/>
                <w:b/>
                <w:sz w:val="16"/>
                <w:szCs w:val="16"/>
                <w:cs/>
              </w:rPr>
              <w:t>182</w:t>
            </w:r>
            <w:r w:rsidRPr="00A73A7A">
              <w:rPr>
                <w:rFonts w:ascii="Arial" w:hAnsi="Arial" w:cs="Arial"/>
                <w:bCs/>
                <w:sz w:val="16"/>
                <w:szCs w:val="16"/>
              </w:rPr>
              <w:t>,805,931</w:t>
            </w:r>
          </w:p>
        </w:tc>
        <w:tc>
          <w:tcPr>
            <w:tcW w:w="1080" w:type="dxa"/>
            <w:vAlign w:val="bottom"/>
          </w:tcPr>
          <w:p w14:paraId="33021EA6" w14:textId="3EE23584" w:rsidR="00CD7C26" w:rsidRPr="00A73A7A" w:rsidRDefault="00953104"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735EA0BE" w14:textId="3B37E571" w:rsidR="00CD7C26" w:rsidRPr="00A73A7A" w:rsidRDefault="00953104" w:rsidP="009B16D2">
            <w:pPr>
              <w:ind w:right="-72"/>
              <w:contextualSpacing/>
              <w:jc w:val="right"/>
              <w:rPr>
                <w:rFonts w:ascii="Arial" w:hAnsi="Arial" w:cs="Arial"/>
                <w:bCs/>
                <w:color w:val="000000" w:themeColor="text1"/>
                <w:sz w:val="16"/>
                <w:szCs w:val="16"/>
                <w:cs/>
              </w:rPr>
            </w:pPr>
            <w:r w:rsidRPr="00A73A7A">
              <w:rPr>
                <w:rFonts w:ascii="Arial" w:hAnsi="Arial" w:cs="Arial"/>
                <w:b/>
                <w:sz w:val="16"/>
                <w:szCs w:val="16"/>
                <w:cs/>
              </w:rPr>
              <w:t>182</w:t>
            </w:r>
            <w:r w:rsidRPr="00A73A7A">
              <w:rPr>
                <w:rFonts w:ascii="Arial" w:hAnsi="Arial" w:cs="Arial"/>
                <w:bCs/>
                <w:sz w:val="16"/>
                <w:szCs w:val="16"/>
              </w:rPr>
              <w:t>,805,931</w:t>
            </w:r>
          </w:p>
        </w:tc>
      </w:tr>
      <w:tr w:rsidR="00CD7C26" w:rsidRPr="00A73A7A" w14:paraId="41DC1120" w14:textId="77777777" w:rsidTr="00216D9C">
        <w:tc>
          <w:tcPr>
            <w:tcW w:w="3699" w:type="dxa"/>
          </w:tcPr>
          <w:p w14:paraId="6E29EA33" w14:textId="77777777" w:rsidR="00CD7C26" w:rsidRPr="00A73A7A" w:rsidRDefault="00CD7C26"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w:t>
            </w:r>
          </w:p>
        </w:tc>
        <w:tc>
          <w:tcPr>
            <w:tcW w:w="1080" w:type="dxa"/>
            <w:vAlign w:val="bottom"/>
          </w:tcPr>
          <w:p w14:paraId="590A85AF" w14:textId="6A69FC0F" w:rsidR="00CD7C26" w:rsidRPr="00A73A7A" w:rsidRDefault="00953104" w:rsidP="009B16D2">
            <w:pPr>
              <w:ind w:right="-72"/>
              <w:contextualSpacing/>
              <w:jc w:val="right"/>
              <w:rPr>
                <w:rFonts w:ascii="Arial" w:hAnsi="Arial" w:cs="Arial"/>
                <w:bCs/>
                <w:color w:val="000000" w:themeColor="text1"/>
                <w:sz w:val="16"/>
                <w:szCs w:val="16"/>
                <w:lang w:val="en-GB"/>
              </w:rPr>
            </w:pPr>
            <w:r w:rsidRPr="00A73A7A">
              <w:rPr>
                <w:rFonts w:ascii="Arial" w:hAnsi="Arial" w:cs="Arial"/>
                <w:bCs/>
                <w:sz w:val="16"/>
                <w:szCs w:val="16"/>
              </w:rPr>
              <w:t>13,093,597</w:t>
            </w:r>
          </w:p>
        </w:tc>
        <w:tc>
          <w:tcPr>
            <w:tcW w:w="1080" w:type="dxa"/>
            <w:vAlign w:val="bottom"/>
          </w:tcPr>
          <w:p w14:paraId="03B77ECB" w14:textId="7EF7CDBF" w:rsidR="00CD7C26" w:rsidRPr="00A73A7A" w:rsidRDefault="00953104"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3187DAA8" w14:textId="039D13B9" w:rsidR="00CD7C26" w:rsidRPr="00A73A7A" w:rsidRDefault="00953104"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13,072,252</w:t>
            </w:r>
          </w:p>
        </w:tc>
        <w:tc>
          <w:tcPr>
            <w:tcW w:w="1080" w:type="dxa"/>
            <w:vAlign w:val="bottom"/>
          </w:tcPr>
          <w:p w14:paraId="43DC3F9D" w14:textId="3C0A5315" w:rsidR="00CD7C26" w:rsidRPr="00A73A7A" w:rsidRDefault="00953104" w:rsidP="009B16D2">
            <w:pPr>
              <w:ind w:right="-72"/>
              <w:contextualSpacing/>
              <w:jc w:val="right"/>
              <w:rPr>
                <w:rFonts w:ascii="Arial" w:hAnsi="Arial" w:cs="Arial"/>
                <w:b/>
                <w:color w:val="000000" w:themeColor="text1"/>
                <w:sz w:val="16"/>
                <w:szCs w:val="16"/>
                <w:cs/>
              </w:rPr>
            </w:pPr>
            <w:r w:rsidRPr="00A73A7A">
              <w:rPr>
                <w:rFonts w:ascii="Arial" w:hAnsi="Arial" w:cs="Arial"/>
                <w:b/>
                <w:sz w:val="16"/>
                <w:szCs w:val="16"/>
                <w:cs/>
              </w:rPr>
              <w:t>-</w:t>
            </w:r>
          </w:p>
        </w:tc>
        <w:tc>
          <w:tcPr>
            <w:tcW w:w="1080" w:type="dxa"/>
            <w:vAlign w:val="bottom"/>
          </w:tcPr>
          <w:p w14:paraId="7381490B" w14:textId="73223347" w:rsidR="00CD7C26" w:rsidRPr="00A73A7A" w:rsidRDefault="00953104"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13,072,252</w:t>
            </w:r>
          </w:p>
        </w:tc>
      </w:tr>
      <w:tr w:rsidR="00CD7C26" w:rsidRPr="00A73A7A" w14:paraId="464DBA62" w14:textId="77777777" w:rsidTr="00216D9C">
        <w:tc>
          <w:tcPr>
            <w:tcW w:w="3699" w:type="dxa"/>
          </w:tcPr>
          <w:p w14:paraId="0A63C899" w14:textId="06EE4FE7" w:rsidR="00CD7C26" w:rsidRPr="00A73A7A" w:rsidRDefault="00CD7C26"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Liabilities payable on demand</w:t>
            </w:r>
          </w:p>
        </w:tc>
        <w:tc>
          <w:tcPr>
            <w:tcW w:w="1080" w:type="dxa"/>
            <w:vAlign w:val="bottom"/>
          </w:tcPr>
          <w:p w14:paraId="31135635" w14:textId="7F7BF854" w:rsidR="00CD7C26" w:rsidRPr="00A73A7A" w:rsidRDefault="00CD7C26" w:rsidP="009B16D2">
            <w:pPr>
              <w:ind w:right="-72"/>
              <w:contextualSpacing/>
              <w:jc w:val="right"/>
              <w:rPr>
                <w:rFonts w:ascii="Arial" w:hAnsi="Arial" w:cs="Arial"/>
                <w:bCs/>
                <w:sz w:val="16"/>
                <w:szCs w:val="16"/>
              </w:rPr>
            </w:pPr>
            <w:r w:rsidRPr="00A73A7A">
              <w:rPr>
                <w:rFonts w:ascii="Arial" w:hAnsi="Arial" w:cs="Arial"/>
                <w:bCs/>
                <w:sz w:val="16"/>
                <w:szCs w:val="16"/>
              </w:rPr>
              <w:t>200,482</w:t>
            </w:r>
          </w:p>
        </w:tc>
        <w:tc>
          <w:tcPr>
            <w:tcW w:w="1080" w:type="dxa"/>
            <w:vAlign w:val="bottom"/>
          </w:tcPr>
          <w:p w14:paraId="4DDF0F6D" w14:textId="51F29D2F" w:rsidR="00CD7C26" w:rsidRPr="00A73A7A" w:rsidRDefault="00CD7C26"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015F9477" w14:textId="6384F8DA" w:rsidR="00CD7C26" w:rsidRPr="00A73A7A" w:rsidRDefault="00CD7C26" w:rsidP="009B16D2">
            <w:pPr>
              <w:ind w:right="-72"/>
              <w:contextualSpacing/>
              <w:jc w:val="right"/>
              <w:rPr>
                <w:rFonts w:ascii="Arial" w:hAnsi="Arial" w:cs="Arial"/>
                <w:bCs/>
                <w:sz w:val="16"/>
                <w:szCs w:val="16"/>
              </w:rPr>
            </w:pPr>
            <w:r w:rsidRPr="00A73A7A">
              <w:rPr>
                <w:rFonts w:ascii="Arial" w:hAnsi="Arial" w:cs="Arial"/>
                <w:bCs/>
                <w:sz w:val="16"/>
                <w:szCs w:val="16"/>
              </w:rPr>
              <w:t>200,482</w:t>
            </w:r>
          </w:p>
        </w:tc>
        <w:tc>
          <w:tcPr>
            <w:tcW w:w="1080" w:type="dxa"/>
            <w:vAlign w:val="bottom"/>
          </w:tcPr>
          <w:p w14:paraId="4ACF5C84" w14:textId="7F4BA8CB" w:rsidR="00CD7C26" w:rsidRPr="00A73A7A" w:rsidRDefault="00CD7C26"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101D1224" w14:textId="14977FA4" w:rsidR="00CD7C26" w:rsidRPr="00A73A7A" w:rsidRDefault="00CD7C26" w:rsidP="009B16D2">
            <w:pPr>
              <w:ind w:right="-72"/>
              <w:contextualSpacing/>
              <w:jc w:val="right"/>
              <w:rPr>
                <w:rFonts w:ascii="Arial" w:hAnsi="Arial" w:cs="Arial"/>
                <w:bCs/>
                <w:sz w:val="16"/>
                <w:szCs w:val="16"/>
              </w:rPr>
            </w:pPr>
            <w:r w:rsidRPr="00A73A7A">
              <w:rPr>
                <w:rFonts w:ascii="Arial" w:hAnsi="Arial" w:cs="Arial"/>
                <w:bCs/>
                <w:sz w:val="16"/>
                <w:szCs w:val="16"/>
              </w:rPr>
              <w:t>200,482</w:t>
            </w:r>
          </w:p>
        </w:tc>
      </w:tr>
      <w:tr w:rsidR="0055558D" w:rsidRPr="00A73A7A" w14:paraId="02804760" w14:textId="77777777" w:rsidTr="00AB63B4">
        <w:tc>
          <w:tcPr>
            <w:tcW w:w="3699" w:type="dxa"/>
            <w:vAlign w:val="bottom"/>
          </w:tcPr>
          <w:p w14:paraId="678BC3AF" w14:textId="27D98069" w:rsidR="0055558D" w:rsidRPr="00A73A7A" w:rsidRDefault="0055558D"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Debt issued and borrowings</w:t>
            </w:r>
          </w:p>
        </w:tc>
        <w:tc>
          <w:tcPr>
            <w:tcW w:w="1080" w:type="dxa"/>
            <w:vAlign w:val="bottom"/>
          </w:tcPr>
          <w:p w14:paraId="77DF0BFA" w14:textId="5E1FF397" w:rsidR="0055558D" w:rsidRPr="00A73A7A" w:rsidRDefault="0055558D" w:rsidP="009B16D2">
            <w:pPr>
              <w:ind w:right="-72"/>
              <w:contextualSpacing/>
              <w:jc w:val="right"/>
              <w:rPr>
                <w:rFonts w:ascii="Arial" w:hAnsi="Arial" w:cs="Arial"/>
                <w:bCs/>
                <w:sz w:val="16"/>
                <w:szCs w:val="16"/>
              </w:rPr>
            </w:pPr>
            <w:r w:rsidRPr="00A73A7A">
              <w:rPr>
                <w:rFonts w:ascii="Arial" w:hAnsi="Arial" w:cs="Arial"/>
                <w:bCs/>
                <w:sz w:val="16"/>
                <w:szCs w:val="16"/>
              </w:rPr>
              <w:t>1,700,000</w:t>
            </w:r>
          </w:p>
        </w:tc>
        <w:tc>
          <w:tcPr>
            <w:tcW w:w="1080" w:type="dxa"/>
          </w:tcPr>
          <w:p w14:paraId="42DB7C3E" w14:textId="0AD0D195" w:rsidR="0055558D" w:rsidRPr="00A73A7A" w:rsidRDefault="0055558D" w:rsidP="009B16D2">
            <w:pPr>
              <w:ind w:right="-72"/>
              <w:contextualSpacing/>
              <w:jc w:val="right"/>
              <w:rPr>
                <w:rFonts w:ascii="Arial" w:hAnsi="Arial" w:cs="Arial"/>
                <w:b/>
                <w:sz w:val="16"/>
                <w:szCs w:val="16"/>
              </w:rPr>
            </w:pPr>
            <w:r w:rsidRPr="00A73A7A">
              <w:rPr>
                <w:rFonts w:ascii="Arial" w:hAnsi="Arial" w:cs="Angsana New"/>
                <w:b/>
                <w:sz w:val="16"/>
                <w:szCs w:val="16"/>
                <w:cs/>
              </w:rPr>
              <w:t>-</w:t>
            </w:r>
          </w:p>
        </w:tc>
        <w:tc>
          <w:tcPr>
            <w:tcW w:w="1080" w:type="dxa"/>
            <w:vAlign w:val="bottom"/>
          </w:tcPr>
          <w:p w14:paraId="793A2B44" w14:textId="0804FFEC" w:rsidR="0055558D" w:rsidRPr="00A73A7A" w:rsidRDefault="0055558D" w:rsidP="009B16D2">
            <w:pPr>
              <w:ind w:right="-72"/>
              <w:contextualSpacing/>
              <w:jc w:val="right"/>
              <w:rPr>
                <w:rFonts w:ascii="Arial" w:hAnsi="Arial" w:cs="Arial"/>
                <w:b/>
                <w:sz w:val="16"/>
                <w:szCs w:val="16"/>
              </w:rPr>
            </w:pPr>
            <w:r w:rsidRPr="00A73A7A">
              <w:rPr>
                <w:rFonts w:ascii="Arial" w:hAnsi="Arial" w:cs="Angsana New"/>
                <w:b/>
                <w:sz w:val="16"/>
                <w:szCs w:val="16"/>
                <w:cs/>
              </w:rPr>
              <w:t>-</w:t>
            </w:r>
          </w:p>
        </w:tc>
        <w:tc>
          <w:tcPr>
            <w:tcW w:w="1080" w:type="dxa"/>
          </w:tcPr>
          <w:p w14:paraId="479ABA40" w14:textId="42DABC74" w:rsidR="0055558D" w:rsidRPr="00A73A7A" w:rsidRDefault="0055558D" w:rsidP="009B16D2">
            <w:pPr>
              <w:ind w:right="-72"/>
              <w:contextualSpacing/>
              <w:jc w:val="right"/>
              <w:rPr>
                <w:rFonts w:ascii="Arial" w:hAnsi="Arial" w:cs="Arial"/>
                <w:b/>
                <w:sz w:val="16"/>
                <w:szCs w:val="16"/>
              </w:rPr>
            </w:pPr>
            <w:r w:rsidRPr="00A73A7A">
              <w:rPr>
                <w:rFonts w:ascii="Arial" w:hAnsi="Arial" w:cs="Arial"/>
                <w:bCs/>
                <w:sz w:val="16"/>
                <w:szCs w:val="16"/>
              </w:rPr>
              <w:t>1,779,349</w:t>
            </w:r>
          </w:p>
        </w:tc>
        <w:tc>
          <w:tcPr>
            <w:tcW w:w="1080" w:type="dxa"/>
            <w:vAlign w:val="bottom"/>
          </w:tcPr>
          <w:p w14:paraId="15E80E7B" w14:textId="5C7C7F10" w:rsidR="0055558D" w:rsidRPr="00A73A7A" w:rsidRDefault="0055558D" w:rsidP="009B16D2">
            <w:pPr>
              <w:ind w:right="-72"/>
              <w:contextualSpacing/>
              <w:jc w:val="right"/>
              <w:rPr>
                <w:rFonts w:ascii="Arial" w:hAnsi="Arial" w:cs="Arial"/>
                <w:bCs/>
                <w:sz w:val="16"/>
                <w:szCs w:val="16"/>
              </w:rPr>
            </w:pPr>
            <w:r w:rsidRPr="00A73A7A">
              <w:rPr>
                <w:rFonts w:ascii="Arial" w:hAnsi="Arial" w:cs="Arial"/>
                <w:bCs/>
                <w:sz w:val="16"/>
                <w:szCs w:val="16"/>
              </w:rPr>
              <w:t>1,779,349</w:t>
            </w:r>
          </w:p>
        </w:tc>
      </w:tr>
      <w:tr w:rsidR="002E2181" w:rsidRPr="00A73A7A" w14:paraId="689A24A7" w14:textId="77777777" w:rsidTr="00216D9C">
        <w:tc>
          <w:tcPr>
            <w:tcW w:w="3699" w:type="dxa"/>
            <w:vAlign w:val="bottom"/>
          </w:tcPr>
          <w:p w14:paraId="3289C248" w14:textId="02162528" w:rsidR="002E2181" w:rsidRPr="00A73A7A" w:rsidRDefault="002E2181"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Other financial liabilities</w:t>
            </w:r>
          </w:p>
        </w:tc>
        <w:tc>
          <w:tcPr>
            <w:tcW w:w="1080" w:type="dxa"/>
            <w:tcBorders>
              <w:bottom w:val="single" w:sz="4" w:space="0" w:color="auto"/>
            </w:tcBorders>
            <w:vAlign w:val="bottom"/>
          </w:tcPr>
          <w:p w14:paraId="69EF0CD6" w14:textId="32A5BDDB" w:rsidR="002E2181" w:rsidRPr="00A73A7A" w:rsidRDefault="002E2181" w:rsidP="009B16D2">
            <w:pPr>
              <w:ind w:right="-72"/>
              <w:contextualSpacing/>
              <w:jc w:val="right"/>
              <w:rPr>
                <w:rFonts w:ascii="Arial" w:hAnsi="Arial" w:cs="Arial"/>
                <w:bCs/>
                <w:color w:val="000000" w:themeColor="text1"/>
                <w:sz w:val="16"/>
                <w:szCs w:val="16"/>
                <w:lang w:val="en-GB"/>
              </w:rPr>
            </w:pPr>
            <w:r w:rsidRPr="00A73A7A">
              <w:rPr>
                <w:rFonts w:ascii="Arial" w:hAnsi="Arial" w:cs="Arial"/>
                <w:bCs/>
                <w:sz w:val="16"/>
                <w:szCs w:val="16"/>
              </w:rPr>
              <w:t>3,212,803</w:t>
            </w:r>
          </w:p>
        </w:tc>
        <w:tc>
          <w:tcPr>
            <w:tcW w:w="1080" w:type="dxa"/>
            <w:tcBorders>
              <w:bottom w:val="single" w:sz="4" w:space="0" w:color="auto"/>
            </w:tcBorders>
            <w:vAlign w:val="bottom"/>
          </w:tcPr>
          <w:p w14:paraId="12CC4EED" w14:textId="6632998D" w:rsidR="002E2181" w:rsidRPr="00A73A7A" w:rsidRDefault="002E2181" w:rsidP="009B16D2">
            <w:pPr>
              <w:ind w:right="-72"/>
              <w:contextualSpacing/>
              <w:jc w:val="right"/>
              <w:rPr>
                <w:rFonts w:ascii="Arial" w:hAnsi="Arial" w:cs="Arial"/>
                <w:b/>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42FCA421" w14:textId="455219B4" w:rsidR="002E2181" w:rsidRPr="00A73A7A" w:rsidRDefault="002E2181" w:rsidP="009B16D2">
            <w:pPr>
              <w:ind w:right="-72"/>
              <w:contextualSpacing/>
              <w:jc w:val="right"/>
              <w:rPr>
                <w:rFonts w:ascii="Arial" w:hAnsi="Arial" w:cs="Arial"/>
                <w:b/>
                <w:color w:val="000000" w:themeColor="text1"/>
                <w:sz w:val="16"/>
                <w:szCs w:val="16"/>
                <w:cs/>
              </w:rPr>
            </w:pPr>
            <w:r w:rsidRPr="00A73A7A">
              <w:rPr>
                <w:rFonts w:ascii="Arial" w:hAnsi="Arial" w:cs="Arial"/>
                <w:bCs/>
                <w:sz w:val="16"/>
                <w:szCs w:val="16"/>
              </w:rPr>
              <w:t>3,212,803</w:t>
            </w:r>
          </w:p>
        </w:tc>
        <w:tc>
          <w:tcPr>
            <w:tcW w:w="1080" w:type="dxa"/>
            <w:tcBorders>
              <w:bottom w:val="single" w:sz="4" w:space="0" w:color="auto"/>
            </w:tcBorders>
          </w:tcPr>
          <w:p w14:paraId="71314B25" w14:textId="129073B2" w:rsidR="002E2181" w:rsidRPr="00A73A7A" w:rsidRDefault="002E2181"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0B1CBD63" w14:textId="56C05870" w:rsidR="002E2181" w:rsidRPr="00A73A7A" w:rsidRDefault="002E2181" w:rsidP="009B16D2">
            <w:pPr>
              <w:ind w:right="-72"/>
              <w:contextualSpacing/>
              <w:jc w:val="right"/>
              <w:rPr>
                <w:rFonts w:ascii="Arial" w:hAnsi="Arial" w:cs="Arial"/>
                <w:bCs/>
                <w:color w:val="000000" w:themeColor="text1"/>
                <w:sz w:val="16"/>
                <w:szCs w:val="16"/>
                <w:cs/>
              </w:rPr>
            </w:pPr>
            <w:r w:rsidRPr="00A73A7A">
              <w:rPr>
                <w:rFonts w:ascii="Arial" w:hAnsi="Arial" w:cs="Arial"/>
                <w:bCs/>
                <w:sz w:val="16"/>
                <w:szCs w:val="16"/>
              </w:rPr>
              <w:t>3,212,803</w:t>
            </w:r>
          </w:p>
        </w:tc>
      </w:tr>
      <w:tr w:rsidR="00CD7C26" w:rsidRPr="00A73A7A" w14:paraId="29FEEF72" w14:textId="77777777" w:rsidTr="0033765C">
        <w:tc>
          <w:tcPr>
            <w:tcW w:w="3699" w:type="dxa"/>
            <w:vAlign w:val="bottom"/>
          </w:tcPr>
          <w:p w14:paraId="3DC457A3" w14:textId="77777777" w:rsidR="00CD7C26" w:rsidRPr="00A73A7A" w:rsidRDefault="00CD7C26"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liabilities</w:t>
            </w:r>
          </w:p>
        </w:tc>
        <w:tc>
          <w:tcPr>
            <w:tcW w:w="1080" w:type="dxa"/>
            <w:tcBorders>
              <w:bottom w:val="single" w:sz="4" w:space="0" w:color="auto"/>
            </w:tcBorders>
            <w:vAlign w:val="bottom"/>
          </w:tcPr>
          <w:p w14:paraId="00B42F03" w14:textId="77777777" w:rsidR="00CD7C26" w:rsidRPr="00A73A7A" w:rsidRDefault="00CD7C26" w:rsidP="009B16D2">
            <w:pPr>
              <w:ind w:right="-72"/>
              <w:contextualSpacing/>
              <w:jc w:val="right"/>
              <w:rPr>
                <w:rFonts w:ascii="Arial" w:hAnsi="Arial" w:cs="Arial"/>
                <w:bCs/>
                <w:sz w:val="16"/>
                <w:szCs w:val="16"/>
              </w:rPr>
            </w:pPr>
          </w:p>
          <w:p w14:paraId="3062E67A" w14:textId="7F6E4998" w:rsidR="00CD7C26" w:rsidRPr="00A73A7A" w:rsidRDefault="002E2181" w:rsidP="009B16D2">
            <w:pPr>
              <w:ind w:right="-72"/>
              <w:contextualSpacing/>
              <w:jc w:val="right"/>
              <w:rPr>
                <w:rFonts w:ascii="Arial" w:hAnsi="Arial" w:cs="Arial"/>
                <w:color w:val="000000" w:themeColor="text1"/>
                <w:sz w:val="16"/>
                <w:szCs w:val="16"/>
              </w:rPr>
            </w:pPr>
            <w:r w:rsidRPr="00A73A7A">
              <w:rPr>
                <w:rFonts w:ascii="Arial" w:hAnsi="Arial" w:cs="Arial"/>
                <w:bCs/>
                <w:sz w:val="16"/>
                <w:szCs w:val="16"/>
              </w:rPr>
              <w:t>200,476,815</w:t>
            </w:r>
          </w:p>
        </w:tc>
        <w:tc>
          <w:tcPr>
            <w:tcW w:w="1080" w:type="dxa"/>
            <w:tcBorders>
              <w:bottom w:val="single" w:sz="4" w:space="0" w:color="auto"/>
            </w:tcBorders>
            <w:vAlign w:val="bottom"/>
          </w:tcPr>
          <w:p w14:paraId="5D309D20" w14:textId="774DDBC3" w:rsidR="00CD7C26" w:rsidRPr="00A73A7A" w:rsidRDefault="00CD7C26"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2D08C76B" w14:textId="6EC4CAEC" w:rsidR="00CD7C26" w:rsidRPr="00A73A7A" w:rsidRDefault="002E2181"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199,291,468</w:t>
            </w:r>
          </w:p>
        </w:tc>
        <w:tc>
          <w:tcPr>
            <w:tcW w:w="1080" w:type="dxa"/>
            <w:tcBorders>
              <w:bottom w:val="single" w:sz="4" w:space="0" w:color="auto"/>
            </w:tcBorders>
          </w:tcPr>
          <w:p w14:paraId="6DFE631C" w14:textId="77777777" w:rsidR="00DF6C75" w:rsidRPr="00A73A7A" w:rsidRDefault="00DF6C75" w:rsidP="009B16D2">
            <w:pPr>
              <w:ind w:right="-72"/>
              <w:contextualSpacing/>
              <w:jc w:val="right"/>
              <w:rPr>
                <w:rFonts w:ascii="Arial" w:hAnsi="Arial" w:cs="Arial"/>
                <w:bCs/>
                <w:sz w:val="16"/>
                <w:szCs w:val="16"/>
              </w:rPr>
            </w:pPr>
          </w:p>
          <w:p w14:paraId="44D711D6" w14:textId="48653711" w:rsidR="00CD7C26" w:rsidRPr="00A73A7A" w:rsidRDefault="00DF6C75"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1,779,349</w:t>
            </w:r>
          </w:p>
        </w:tc>
        <w:tc>
          <w:tcPr>
            <w:tcW w:w="1080" w:type="dxa"/>
            <w:tcBorders>
              <w:bottom w:val="single" w:sz="4" w:space="0" w:color="auto"/>
            </w:tcBorders>
            <w:vAlign w:val="bottom"/>
          </w:tcPr>
          <w:p w14:paraId="09D420E7" w14:textId="30B14C69" w:rsidR="00CD7C26" w:rsidRPr="00A73A7A" w:rsidRDefault="002E2181"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201,070,817</w:t>
            </w:r>
          </w:p>
        </w:tc>
      </w:tr>
    </w:tbl>
    <w:p w14:paraId="32457D6E" w14:textId="5C460D5A" w:rsidR="00956D18" w:rsidRPr="00A73A7A" w:rsidRDefault="00956D18" w:rsidP="009B16D2">
      <w:pPr>
        <w:rPr>
          <w:rFonts w:ascii="Arial" w:hAnsi="Arial" w:cs="Arial"/>
          <w:color w:val="000000" w:themeColor="text1"/>
          <w:spacing w:val="-2"/>
          <w:sz w:val="18"/>
          <w:szCs w:val="18"/>
        </w:rPr>
      </w:pPr>
    </w:p>
    <w:tbl>
      <w:tblPr>
        <w:tblW w:w="9099" w:type="dxa"/>
        <w:tblInd w:w="360" w:type="dxa"/>
        <w:tblLayout w:type="fixed"/>
        <w:tblLook w:val="04A0" w:firstRow="1" w:lastRow="0" w:firstColumn="1" w:lastColumn="0" w:noHBand="0" w:noVBand="1"/>
      </w:tblPr>
      <w:tblGrid>
        <w:gridCol w:w="3699"/>
        <w:gridCol w:w="1080"/>
        <w:gridCol w:w="1080"/>
        <w:gridCol w:w="1080"/>
        <w:gridCol w:w="1080"/>
        <w:gridCol w:w="1080"/>
      </w:tblGrid>
      <w:tr w:rsidR="00956D18" w:rsidRPr="00A73A7A" w14:paraId="27612590" w14:textId="77777777" w:rsidTr="00216D9C">
        <w:tc>
          <w:tcPr>
            <w:tcW w:w="3699" w:type="dxa"/>
            <w:vAlign w:val="bottom"/>
          </w:tcPr>
          <w:p w14:paraId="676BE504"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5400" w:type="dxa"/>
            <w:gridSpan w:val="5"/>
            <w:tcBorders>
              <w:bottom w:val="single" w:sz="4" w:space="0" w:color="auto"/>
            </w:tcBorders>
          </w:tcPr>
          <w:p w14:paraId="313DB54D" w14:textId="3114996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Separate</w:t>
            </w:r>
          </w:p>
        </w:tc>
      </w:tr>
      <w:tr w:rsidR="00956D18" w:rsidRPr="00A73A7A" w14:paraId="384095B1" w14:textId="77777777" w:rsidTr="00216D9C">
        <w:tc>
          <w:tcPr>
            <w:tcW w:w="3699" w:type="dxa"/>
            <w:vAlign w:val="bottom"/>
          </w:tcPr>
          <w:p w14:paraId="54EACFF1"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5400" w:type="dxa"/>
            <w:gridSpan w:val="5"/>
            <w:tcBorders>
              <w:top w:val="single" w:sz="4" w:space="0" w:color="auto"/>
              <w:bottom w:val="single" w:sz="4" w:space="0" w:color="auto"/>
            </w:tcBorders>
          </w:tcPr>
          <w:p w14:paraId="4F382718"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31 December 2025</w:t>
            </w:r>
          </w:p>
        </w:tc>
      </w:tr>
      <w:tr w:rsidR="00956D18" w:rsidRPr="00A73A7A" w14:paraId="35E123B3" w14:textId="77777777" w:rsidTr="00216D9C">
        <w:tc>
          <w:tcPr>
            <w:tcW w:w="3699" w:type="dxa"/>
            <w:vAlign w:val="bottom"/>
          </w:tcPr>
          <w:p w14:paraId="20BB7634"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1080" w:type="dxa"/>
          </w:tcPr>
          <w:p w14:paraId="52B266A1"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p>
        </w:tc>
        <w:tc>
          <w:tcPr>
            <w:tcW w:w="4320" w:type="dxa"/>
            <w:gridSpan w:val="4"/>
            <w:tcBorders>
              <w:top w:val="single" w:sz="4" w:space="0" w:color="auto"/>
              <w:bottom w:val="single" w:sz="4" w:space="0" w:color="auto"/>
            </w:tcBorders>
          </w:tcPr>
          <w:p w14:paraId="2118221B"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center"/>
              <w:rPr>
                <w:rFonts w:ascii="Arial" w:hAnsi="Arial" w:cs="Arial"/>
                <w:b/>
                <w:bCs/>
                <w:color w:val="000000" w:themeColor="text1"/>
                <w:sz w:val="16"/>
                <w:szCs w:val="16"/>
                <w:shd w:val="clear" w:color="auto" w:fill="FFFFFF"/>
              </w:rPr>
            </w:pPr>
            <w:r w:rsidRPr="00A73A7A">
              <w:rPr>
                <w:rFonts w:ascii="Arial" w:eastAsia="Arial Unicode MS" w:hAnsi="Arial" w:cs="Arial"/>
                <w:b/>
                <w:bCs/>
                <w:color w:val="000000" w:themeColor="text1"/>
                <w:sz w:val="16"/>
                <w:szCs w:val="16"/>
                <w:lang w:val="en-GB"/>
              </w:rPr>
              <w:t>Fair Value</w:t>
            </w:r>
          </w:p>
        </w:tc>
      </w:tr>
      <w:tr w:rsidR="00956D18" w:rsidRPr="00A73A7A" w14:paraId="5689BBA6" w14:textId="77777777" w:rsidTr="00216D9C">
        <w:tc>
          <w:tcPr>
            <w:tcW w:w="3699" w:type="dxa"/>
            <w:vAlign w:val="bottom"/>
          </w:tcPr>
          <w:p w14:paraId="19236538"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1080" w:type="dxa"/>
          </w:tcPr>
          <w:p w14:paraId="7DEECAFD"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lang w:val="en-GB"/>
              </w:rPr>
            </w:pPr>
            <w:r w:rsidRPr="00A73A7A">
              <w:rPr>
                <w:rFonts w:ascii="Arial" w:hAnsi="Arial" w:cs="Arial"/>
                <w:b/>
                <w:bCs/>
                <w:color w:val="000000" w:themeColor="text1"/>
                <w:sz w:val="16"/>
                <w:szCs w:val="16"/>
                <w:shd w:val="clear" w:color="auto" w:fill="FFFFFF"/>
                <w:lang w:val="en-GB"/>
              </w:rPr>
              <w:t>Book Value</w:t>
            </w:r>
          </w:p>
        </w:tc>
        <w:tc>
          <w:tcPr>
            <w:tcW w:w="1080" w:type="dxa"/>
            <w:tcBorders>
              <w:top w:val="single" w:sz="4" w:space="0" w:color="auto"/>
            </w:tcBorders>
            <w:vAlign w:val="bottom"/>
          </w:tcPr>
          <w:p w14:paraId="4CEE4E36"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1</w:t>
            </w:r>
          </w:p>
        </w:tc>
        <w:tc>
          <w:tcPr>
            <w:tcW w:w="1080" w:type="dxa"/>
            <w:tcBorders>
              <w:top w:val="single" w:sz="4" w:space="0" w:color="auto"/>
            </w:tcBorders>
            <w:vAlign w:val="bottom"/>
          </w:tcPr>
          <w:p w14:paraId="6D3B42A9"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2</w:t>
            </w:r>
          </w:p>
        </w:tc>
        <w:tc>
          <w:tcPr>
            <w:tcW w:w="1080" w:type="dxa"/>
            <w:tcBorders>
              <w:top w:val="single" w:sz="4" w:space="0" w:color="auto"/>
            </w:tcBorders>
            <w:vAlign w:val="bottom"/>
          </w:tcPr>
          <w:p w14:paraId="15792D75"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 xml:space="preserve">Level </w:t>
            </w:r>
            <w:r w:rsidRPr="00A73A7A">
              <w:rPr>
                <w:rFonts w:ascii="Arial" w:hAnsi="Arial" w:cs="Arial"/>
                <w:b/>
                <w:bCs/>
                <w:color w:val="000000" w:themeColor="text1"/>
                <w:sz w:val="16"/>
                <w:szCs w:val="16"/>
                <w:shd w:val="clear" w:color="auto" w:fill="FFFFFF"/>
                <w:lang w:val="en-GB"/>
              </w:rPr>
              <w:t>3</w:t>
            </w:r>
          </w:p>
        </w:tc>
        <w:tc>
          <w:tcPr>
            <w:tcW w:w="1080" w:type="dxa"/>
            <w:tcBorders>
              <w:top w:val="single" w:sz="4" w:space="0" w:color="auto"/>
            </w:tcBorders>
            <w:vAlign w:val="bottom"/>
          </w:tcPr>
          <w:p w14:paraId="64D18FE2"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w:t>
            </w:r>
          </w:p>
        </w:tc>
      </w:tr>
      <w:tr w:rsidR="00956D18" w:rsidRPr="00A73A7A" w14:paraId="23CBDA5E" w14:textId="77777777" w:rsidTr="00216D9C">
        <w:tc>
          <w:tcPr>
            <w:tcW w:w="3699" w:type="dxa"/>
            <w:vAlign w:val="bottom"/>
          </w:tcPr>
          <w:p w14:paraId="7CF0B461"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1080" w:type="dxa"/>
            <w:tcBorders>
              <w:bottom w:val="single" w:sz="4" w:space="0" w:color="auto"/>
            </w:tcBorders>
          </w:tcPr>
          <w:p w14:paraId="3944EEB7"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2486B787"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5F3B6FBC"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063A7A42"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0C70EC3A"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63233407"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588FCAE8"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1F68025F"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c>
          <w:tcPr>
            <w:tcW w:w="1080" w:type="dxa"/>
            <w:tcBorders>
              <w:bottom w:val="single" w:sz="4" w:space="0" w:color="auto"/>
            </w:tcBorders>
          </w:tcPr>
          <w:p w14:paraId="742FB30D"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proofErr w:type="gramStart"/>
            <w:r w:rsidRPr="00A73A7A">
              <w:rPr>
                <w:rFonts w:ascii="Arial" w:hAnsi="Arial" w:cs="Arial"/>
                <w:b/>
                <w:bCs/>
                <w:color w:val="000000" w:themeColor="text1"/>
                <w:sz w:val="16"/>
                <w:szCs w:val="16"/>
                <w:shd w:val="clear" w:color="auto" w:fill="FFFFFF"/>
              </w:rPr>
              <w:t>Thousand</w:t>
            </w:r>
            <w:proofErr w:type="gramEnd"/>
            <w:r w:rsidRPr="00A73A7A">
              <w:rPr>
                <w:rFonts w:ascii="Arial" w:hAnsi="Arial" w:cs="Arial"/>
                <w:b/>
                <w:bCs/>
                <w:color w:val="000000" w:themeColor="text1"/>
                <w:sz w:val="16"/>
                <w:szCs w:val="16"/>
                <w:shd w:val="clear" w:color="auto" w:fill="FFFFFF"/>
              </w:rPr>
              <w:t xml:space="preserve"> </w:t>
            </w:r>
          </w:p>
          <w:p w14:paraId="64F4F0EF" w14:textId="77777777" w:rsidR="00956D18" w:rsidRPr="00A73A7A" w:rsidRDefault="00956D18" w:rsidP="009B16D2">
            <w:pPr>
              <w:tabs>
                <w:tab w:val="left" w:pos="1418"/>
                <w:tab w:val="center" w:pos="3402"/>
                <w:tab w:val="center" w:pos="4153"/>
                <w:tab w:val="center" w:pos="4536"/>
                <w:tab w:val="center" w:pos="5670"/>
                <w:tab w:val="center" w:pos="6804"/>
                <w:tab w:val="right" w:pos="7655"/>
                <w:tab w:val="right" w:pos="8306"/>
              </w:tabs>
              <w:ind w:right="-72"/>
              <w:jc w:val="right"/>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Baht</w:t>
            </w:r>
          </w:p>
        </w:tc>
      </w:tr>
      <w:tr w:rsidR="00956D18" w:rsidRPr="00A73A7A" w14:paraId="032B498E" w14:textId="77777777" w:rsidTr="00216D9C">
        <w:tc>
          <w:tcPr>
            <w:tcW w:w="3699" w:type="dxa"/>
            <w:vAlign w:val="bottom"/>
          </w:tcPr>
          <w:p w14:paraId="5E84FDF2" w14:textId="77777777" w:rsidR="00956D18" w:rsidRPr="00A73A7A" w:rsidRDefault="00956D1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Assets</w:t>
            </w:r>
          </w:p>
        </w:tc>
        <w:tc>
          <w:tcPr>
            <w:tcW w:w="1080" w:type="dxa"/>
            <w:tcBorders>
              <w:top w:val="single" w:sz="4" w:space="0" w:color="auto"/>
            </w:tcBorders>
          </w:tcPr>
          <w:p w14:paraId="2F0F16CA" w14:textId="77777777" w:rsidR="00956D18" w:rsidRPr="00A73A7A" w:rsidRDefault="00956D1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70EA101B" w14:textId="77777777" w:rsidR="00956D18" w:rsidRPr="00A73A7A" w:rsidRDefault="00956D1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5E78DC02" w14:textId="77777777" w:rsidR="00956D18" w:rsidRPr="00A73A7A" w:rsidRDefault="00956D1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5D9D30D6" w14:textId="77777777" w:rsidR="00956D18" w:rsidRPr="00A73A7A" w:rsidRDefault="00956D1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72676219" w14:textId="77777777" w:rsidR="00956D18" w:rsidRPr="00A73A7A" w:rsidRDefault="00956D18" w:rsidP="009B16D2">
            <w:pPr>
              <w:tabs>
                <w:tab w:val="left" w:pos="1418"/>
                <w:tab w:val="center" w:pos="3402"/>
                <w:tab w:val="center" w:pos="4536"/>
                <w:tab w:val="center" w:pos="5670"/>
                <w:tab w:val="center" w:pos="6804"/>
                <w:tab w:val="right" w:pos="7655"/>
              </w:tabs>
              <w:ind w:right="-72"/>
              <w:jc w:val="right"/>
              <w:rPr>
                <w:rFonts w:ascii="Arial" w:hAnsi="Arial" w:cs="Arial"/>
                <w:color w:val="000000" w:themeColor="text1"/>
                <w:sz w:val="16"/>
                <w:szCs w:val="16"/>
                <w:shd w:val="clear" w:color="auto" w:fill="FFFFFF"/>
              </w:rPr>
            </w:pPr>
          </w:p>
        </w:tc>
      </w:tr>
      <w:tr w:rsidR="00C443F8" w:rsidRPr="00A73A7A" w14:paraId="193272DE" w14:textId="77777777" w:rsidTr="00216D9C">
        <w:tc>
          <w:tcPr>
            <w:tcW w:w="3699" w:type="dxa"/>
          </w:tcPr>
          <w:p w14:paraId="1476593A" w14:textId="01E7F724" w:rsidR="00C443F8" w:rsidRPr="00A73A7A" w:rsidRDefault="00C443F8"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Cash</w:t>
            </w:r>
          </w:p>
        </w:tc>
        <w:tc>
          <w:tcPr>
            <w:tcW w:w="1080" w:type="dxa"/>
            <w:vAlign w:val="bottom"/>
          </w:tcPr>
          <w:p w14:paraId="1B49D2CD" w14:textId="5ED27926" w:rsidR="00C443F8" w:rsidRPr="00A73A7A" w:rsidRDefault="006A2382" w:rsidP="009B16D2">
            <w:pPr>
              <w:ind w:right="-72"/>
              <w:contextualSpacing/>
              <w:jc w:val="right"/>
              <w:rPr>
                <w:rFonts w:ascii="Arial" w:hAnsi="Arial" w:cs="Arial"/>
                <w:b/>
                <w:sz w:val="16"/>
                <w:szCs w:val="16"/>
                <w:cs/>
              </w:rPr>
            </w:pPr>
            <w:r w:rsidRPr="00A73A7A">
              <w:rPr>
                <w:rFonts w:ascii="Arial" w:hAnsi="Arial" w:cs="Arial"/>
                <w:bCs/>
                <w:sz w:val="16"/>
                <w:szCs w:val="16"/>
              </w:rPr>
              <w:t>800,359</w:t>
            </w:r>
          </w:p>
        </w:tc>
        <w:tc>
          <w:tcPr>
            <w:tcW w:w="1080" w:type="dxa"/>
            <w:vAlign w:val="bottom"/>
          </w:tcPr>
          <w:p w14:paraId="7A28B5F2" w14:textId="4B7E9A45" w:rsidR="00C443F8" w:rsidRPr="00A73A7A" w:rsidRDefault="006A2382" w:rsidP="009B16D2">
            <w:pPr>
              <w:ind w:right="-72"/>
              <w:contextualSpacing/>
              <w:jc w:val="right"/>
              <w:rPr>
                <w:rFonts w:ascii="Arial" w:hAnsi="Arial" w:cs="Arial"/>
                <w:b/>
                <w:sz w:val="16"/>
                <w:szCs w:val="16"/>
                <w:cs/>
              </w:rPr>
            </w:pPr>
            <w:r w:rsidRPr="00A73A7A">
              <w:rPr>
                <w:rFonts w:ascii="Arial" w:hAnsi="Arial" w:cs="Arial"/>
                <w:bCs/>
                <w:sz w:val="16"/>
                <w:szCs w:val="16"/>
              </w:rPr>
              <w:t>800,359</w:t>
            </w:r>
          </w:p>
        </w:tc>
        <w:tc>
          <w:tcPr>
            <w:tcW w:w="1080" w:type="dxa"/>
            <w:vAlign w:val="bottom"/>
          </w:tcPr>
          <w:p w14:paraId="06D8FCF4" w14:textId="52F11F62" w:rsidR="00C443F8" w:rsidRPr="00A73A7A" w:rsidRDefault="006A2382"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4D6CCFD1" w14:textId="074DD609" w:rsidR="00C443F8" w:rsidRPr="00A73A7A" w:rsidRDefault="006A2382"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626D6116" w14:textId="5018CC2B" w:rsidR="00C443F8" w:rsidRPr="00A73A7A" w:rsidRDefault="006A2382" w:rsidP="009B16D2">
            <w:pPr>
              <w:ind w:right="-72"/>
              <w:contextualSpacing/>
              <w:jc w:val="right"/>
              <w:rPr>
                <w:rFonts w:ascii="Arial" w:hAnsi="Arial" w:cs="Arial"/>
                <w:b/>
                <w:sz w:val="16"/>
                <w:szCs w:val="16"/>
                <w:cs/>
              </w:rPr>
            </w:pPr>
            <w:r w:rsidRPr="00A73A7A">
              <w:rPr>
                <w:rFonts w:ascii="Arial" w:hAnsi="Arial" w:cs="Arial"/>
                <w:bCs/>
                <w:sz w:val="16"/>
                <w:szCs w:val="16"/>
              </w:rPr>
              <w:t>800,359</w:t>
            </w:r>
          </w:p>
        </w:tc>
      </w:tr>
      <w:tr w:rsidR="00956D18" w:rsidRPr="00A73A7A" w14:paraId="2F5F0031" w14:textId="77777777" w:rsidTr="00216D9C">
        <w:tc>
          <w:tcPr>
            <w:tcW w:w="3699" w:type="dxa"/>
          </w:tcPr>
          <w:p w14:paraId="2EB1726D" w14:textId="77777777" w:rsidR="00956D18" w:rsidRPr="00A73A7A" w:rsidRDefault="00956D18"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 net</w:t>
            </w:r>
          </w:p>
        </w:tc>
        <w:tc>
          <w:tcPr>
            <w:tcW w:w="1080" w:type="dxa"/>
            <w:vAlign w:val="bottom"/>
          </w:tcPr>
          <w:p w14:paraId="687F8F06" w14:textId="067B269E" w:rsidR="00956D18" w:rsidRPr="00A73A7A" w:rsidRDefault="006A2382"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21,069,835</w:t>
            </w:r>
          </w:p>
        </w:tc>
        <w:tc>
          <w:tcPr>
            <w:tcW w:w="1080" w:type="dxa"/>
            <w:vAlign w:val="bottom"/>
          </w:tcPr>
          <w:p w14:paraId="009EB858" w14:textId="3D85249C" w:rsidR="00956D18" w:rsidRPr="00A73A7A" w:rsidRDefault="006A2382"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6412AF4E" w14:textId="37DA4AC4" w:rsidR="00956D18" w:rsidRPr="00A73A7A" w:rsidRDefault="006A2382"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21,069,835</w:t>
            </w:r>
          </w:p>
        </w:tc>
        <w:tc>
          <w:tcPr>
            <w:tcW w:w="1080" w:type="dxa"/>
            <w:vAlign w:val="bottom"/>
          </w:tcPr>
          <w:p w14:paraId="3BDC2B0A" w14:textId="4C730FBA" w:rsidR="00956D18" w:rsidRPr="00A73A7A" w:rsidRDefault="006A2382"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086BEC90" w14:textId="752F3A31" w:rsidR="00956D18" w:rsidRPr="00A73A7A" w:rsidRDefault="006A2382"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21,069,835</w:t>
            </w:r>
          </w:p>
        </w:tc>
      </w:tr>
      <w:tr w:rsidR="00956D18" w:rsidRPr="00A73A7A" w14:paraId="293CD08F" w14:textId="77777777" w:rsidTr="00AB63B4">
        <w:trPr>
          <w:trHeight w:val="145"/>
        </w:trPr>
        <w:tc>
          <w:tcPr>
            <w:tcW w:w="3699" w:type="dxa"/>
          </w:tcPr>
          <w:p w14:paraId="6A973443" w14:textId="77777777" w:rsidR="00956D18" w:rsidRPr="00A73A7A" w:rsidRDefault="00956D18"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Loans to customers and accrued </w:t>
            </w:r>
          </w:p>
        </w:tc>
        <w:tc>
          <w:tcPr>
            <w:tcW w:w="1080" w:type="dxa"/>
          </w:tcPr>
          <w:p w14:paraId="45BCCDB9" w14:textId="77777777" w:rsidR="00956D18" w:rsidRPr="00A73A7A" w:rsidRDefault="00956D18" w:rsidP="009B16D2">
            <w:pPr>
              <w:ind w:right="-72"/>
              <w:contextualSpacing/>
              <w:jc w:val="right"/>
              <w:rPr>
                <w:rFonts w:ascii="Arial" w:hAnsi="Arial" w:cs="Arial"/>
                <w:color w:val="000000" w:themeColor="text1"/>
                <w:sz w:val="16"/>
                <w:szCs w:val="16"/>
                <w:lang w:val="en-GB"/>
              </w:rPr>
            </w:pPr>
          </w:p>
        </w:tc>
        <w:tc>
          <w:tcPr>
            <w:tcW w:w="1080" w:type="dxa"/>
          </w:tcPr>
          <w:p w14:paraId="772D14CF"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Pr>
          <w:p w14:paraId="17844AE7"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Pr>
          <w:p w14:paraId="493A4394"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Pr>
          <w:p w14:paraId="5B3F5F6D" w14:textId="77777777" w:rsidR="00956D18" w:rsidRPr="00A73A7A" w:rsidRDefault="00956D18" w:rsidP="009B16D2">
            <w:pPr>
              <w:ind w:right="-72"/>
              <w:contextualSpacing/>
              <w:jc w:val="right"/>
              <w:rPr>
                <w:rFonts w:ascii="Arial" w:hAnsi="Arial" w:cs="Arial"/>
                <w:color w:val="000000" w:themeColor="text1"/>
                <w:sz w:val="16"/>
                <w:szCs w:val="16"/>
                <w:cs/>
              </w:rPr>
            </w:pPr>
          </w:p>
        </w:tc>
      </w:tr>
      <w:tr w:rsidR="00956D18" w:rsidRPr="00A73A7A" w14:paraId="3C09E81D" w14:textId="77777777" w:rsidTr="00216D9C">
        <w:tc>
          <w:tcPr>
            <w:tcW w:w="3699" w:type="dxa"/>
          </w:tcPr>
          <w:p w14:paraId="1D19D05F" w14:textId="77777777" w:rsidR="00956D18" w:rsidRPr="00A73A7A" w:rsidRDefault="00956D18"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 xml:space="preserve">    interest receivables, net</w:t>
            </w:r>
          </w:p>
        </w:tc>
        <w:tc>
          <w:tcPr>
            <w:tcW w:w="1080" w:type="dxa"/>
            <w:vAlign w:val="bottom"/>
          </w:tcPr>
          <w:p w14:paraId="025B9EDD" w14:textId="2FD87206" w:rsidR="00956D18" w:rsidRPr="00A73A7A" w:rsidRDefault="002662EC"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c>
          <w:tcPr>
            <w:tcW w:w="1080" w:type="dxa"/>
            <w:vAlign w:val="bottom"/>
          </w:tcPr>
          <w:p w14:paraId="0FEA294E" w14:textId="1D9B0C59" w:rsidR="00956D18" w:rsidRPr="00A73A7A" w:rsidRDefault="002662EC"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253F3E7A" w14:textId="603586B3" w:rsidR="00956D18" w:rsidRPr="00A73A7A" w:rsidRDefault="002662EC"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c>
          <w:tcPr>
            <w:tcW w:w="1080" w:type="dxa"/>
            <w:vAlign w:val="bottom"/>
          </w:tcPr>
          <w:p w14:paraId="064C8E17" w14:textId="007D6F1A" w:rsidR="00956D18" w:rsidRPr="00A73A7A" w:rsidRDefault="002662EC"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vAlign w:val="bottom"/>
          </w:tcPr>
          <w:p w14:paraId="41F3AB92" w14:textId="671BE566" w:rsidR="00956D18" w:rsidRPr="00A73A7A" w:rsidRDefault="002662EC"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178,135,678</w:t>
            </w:r>
          </w:p>
        </w:tc>
      </w:tr>
      <w:tr w:rsidR="00C443F8" w:rsidRPr="00A73A7A" w14:paraId="74DC8871" w14:textId="77777777" w:rsidTr="00216D9C">
        <w:tc>
          <w:tcPr>
            <w:tcW w:w="3699" w:type="dxa"/>
          </w:tcPr>
          <w:p w14:paraId="4DAC77C7" w14:textId="411D34CD" w:rsidR="00C443F8" w:rsidRPr="00A73A7A" w:rsidRDefault="00C443F8"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Other financial assets, net</w:t>
            </w:r>
          </w:p>
        </w:tc>
        <w:tc>
          <w:tcPr>
            <w:tcW w:w="1080" w:type="dxa"/>
            <w:vAlign w:val="bottom"/>
          </w:tcPr>
          <w:p w14:paraId="6C7BF837" w14:textId="74CD41FA" w:rsidR="00C443F8" w:rsidRPr="00A73A7A" w:rsidRDefault="002662EC" w:rsidP="009B16D2">
            <w:pPr>
              <w:ind w:right="-72"/>
              <w:contextualSpacing/>
              <w:jc w:val="right"/>
              <w:rPr>
                <w:rFonts w:ascii="Arial" w:hAnsi="Arial" w:cs="Arial"/>
                <w:b/>
                <w:sz w:val="16"/>
                <w:szCs w:val="16"/>
                <w:cs/>
              </w:rPr>
            </w:pPr>
            <w:r w:rsidRPr="00A73A7A">
              <w:rPr>
                <w:rFonts w:ascii="Arial" w:hAnsi="Arial" w:cs="Arial"/>
                <w:bCs/>
                <w:sz w:val="16"/>
                <w:szCs w:val="16"/>
              </w:rPr>
              <w:t>2,318,142</w:t>
            </w:r>
          </w:p>
        </w:tc>
        <w:tc>
          <w:tcPr>
            <w:tcW w:w="1080" w:type="dxa"/>
            <w:vAlign w:val="bottom"/>
          </w:tcPr>
          <w:p w14:paraId="6AEE3789" w14:textId="01690989" w:rsidR="00C443F8" w:rsidRPr="00A73A7A" w:rsidRDefault="002662EC"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4FD56FCA" w14:textId="359F8E08" w:rsidR="00C443F8" w:rsidRPr="00A73A7A" w:rsidRDefault="002662EC" w:rsidP="009B16D2">
            <w:pPr>
              <w:ind w:right="-72"/>
              <w:contextualSpacing/>
              <w:jc w:val="right"/>
              <w:rPr>
                <w:rFonts w:ascii="Arial" w:hAnsi="Arial" w:cs="Arial"/>
                <w:b/>
                <w:sz w:val="16"/>
                <w:szCs w:val="16"/>
                <w:cs/>
              </w:rPr>
            </w:pPr>
            <w:r w:rsidRPr="00A73A7A">
              <w:rPr>
                <w:rFonts w:ascii="Arial" w:hAnsi="Arial" w:cs="Arial"/>
                <w:bCs/>
                <w:sz w:val="16"/>
                <w:szCs w:val="16"/>
              </w:rPr>
              <w:t>2,318,142</w:t>
            </w:r>
          </w:p>
        </w:tc>
        <w:tc>
          <w:tcPr>
            <w:tcW w:w="1080" w:type="dxa"/>
            <w:vAlign w:val="bottom"/>
          </w:tcPr>
          <w:p w14:paraId="4A2E7D50" w14:textId="4518AAC4" w:rsidR="00C443F8" w:rsidRPr="00A73A7A" w:rsidRDefault="002662EC" w:rsidP="009B16D2">
            <w:pPr>
              <w:ind w:right="-72"/>
              <w:contextualSpacing/>
              <w:jc w:val="right"/>
              <w:rPr>
                <w:rFonts w:ascii="Arial" w:hAnsi="Arial" w:cs="Arial"/>
                <w:b/>
                <w:sz w:val="16"/>
                <w:szCs w:val="16"/>
                <w:cs/>
              </w:rPr>
            </w:pPr>
            <w:r w:rsidRPr="00A73A7A">
              <w:rPr>
                <w:rFonts w:ascii="Arial" w:hAnsi="Arial" w:cs="Arial"/>
                <w:bCs/>
                <w:sz w:val="16"/>
                <w:szCs w:val="16"/>
              </w:rPr>
              <w:t>-</w:t>
            </w:r>
          </w:p>
        </w:tc>
        <w:tc>
          <w:tcPr>
            <w:tcW w:w="1080" w:type="dxa"/>
            <w:vAlign w:val="bottom"/>
          </w:tcPr>
          <w:p w14:paraId="748A333C" w14:textId="5E5BE8AF" w:rsidR="00C443F8" w:rsidRPr="00A73A7A" w:rsidRDefault="002662EC" w:rsidP="009B16D2">
            <w:pPr>
              <w:ind w:right="-72"/>
              <w:contextualSpacing/>
              <w:jc w:val="right"/>
              <w:rPr>
                <w:rFonts w:ascii="Arial" w:hAnsi="Arial" w:cs="Arial"/>
                <w:b/>
                <w:sz w:val="16"/>
                <w:szCs w:val="16"/>
                <w:cs/>
              </w:rPr>
            </w:pPr>
            <w:r w:rsidRPr="00A73A7A">
              <w:rPr>
                <w:rFonts w:ascii="Arial" w:hAnsi="Arial" w:cs="Arial"/>
                <w:bCs/>
                <w:sz w:val="16"/>
                <w:szCs w:val="16"/>
              </w:rPr>
              <w:t>2,318,142</w:t>
            </w:r>
          </w:p>
        </w:tc>
      </w:tr>
      <w:tr w:rsidR="00956D18" w:rsidRPr="00A73A7A" w14:paraId="001DD342" w14:textId="77777777" w:rsidTr="00216D9C">
        <w:tc>
          <w:tcPr>
            <w:tcW w:w="3699" w:type="dxa"/>
            <w:vAlign w:val="bottom"/>
          </w:tcPr>
          <w:p w14:paraId="631A85D6"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vAlign w:val="bottom"/>
          </w:tcPr>
          <w:p w14:paraId="0B8D52C3" w14:textId="343C79A9"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47ACCB85" w14:textId="0F141426"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4B088E80" w14:textId="1055C1C9"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224F8E88" w14:textId="44F7F68A"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611BBC90" w14:textId="77B9E0A6" w:rsidR="00956D18" w:rsidRPr="00A73A7A" w:rsidRDefault="00956D18" w:rsidP="009B16D2">
            <w:pPr>
              <w:ind w:right="-72"/>
              <w:contextualSpacing/>
              <w:jc w:val="right"/>
              <w:rPr>
                <w:rFonts w:ascii="Arial" w:hAnsi="Arial" w:cs="Arial"/>
                <w:color w:val="000000" w:themeColor="text1"/>
                <w:sz w:val="16"/>
                <w:szCs w:val="16"/>
                <w:cs/>
              </w:rPr>
            </w:pPr>
          </w:p>
        </w:tc>
      </w:tr>
      <w:tr w:rsidR="00956D18" w:rsidRPr="00A73A7A" w14:paraId="6CA229E6" w14:textId="77777777" w:rsidTr="00AB63B4">
        <w:tc>
          <w:tcPr>
            <w:tcW w:w="3699" w:type="dxa"/>
            <w:vAlign w:val="bottom"/>
          </w:tcPr>
          <w:p w14:paraId="133E3085" w14:textId="77777777" w:rsidR="00956D18" w:rsidRPr="00A73A7A" w:rsidRDefault="00956D1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assets</w:t>
            </w:r>
          </w:p>
        </w:tc>
        <w:tc>
          <w:tcPr>
            <w:tcW w:w="1080" w:type="dxa"/>
            <w:tcBorders>
              <w:bottom w:val="single" w:sz="4" w:space="0" w:color="auto"/>
            </w:tcBorders>
            <w:vAlign w:val="bottom"/>
          </w:tcPr>
          <w:p w14:paraId="53D811DE" w14:textId="38083F6D" w:rsidR="00956D18" w:rsidRPr="00A73A7A" w:rsidRDefault="00A4233A"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202,324,014</w:t>
            </w:r>
          </w:p>
        </w:tc>
        <w:tc>
          <w:tcPr>
            <w:tcW w:w="1080" w:type="dxa"/>
            <w:tcBorders>
              <w:bottom w:val="single" w:sz="4" w:space="0" w:color="auto"/>
            </w:tcBorders>
            <w:vAlign w:val="bottom"/>
          </w:tcPr>
          <w:p w14:paraId="233258A8" w14:textId="2F761729" w:rsidR="00956D18" w:rsidRPr="00A73A7A" w:rsidRDefault="00A4233A"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800,359</w:t>
            </w:r>
          </w:p>
        </w:tc>
        <w:tc>
          <w:tcPr>
            <w:tcW w:w="1080" w:type="dxa"/>
            <w:tcBorders>
              <w:bottom w:val="single" w:sz="4" w:space="0" w:color="auto"/>
            </w:tcBorders>
            <w:vAlign w:val="bottom"/>
          </w:tcPr>
          <w:p w14:paraId="5D7FFD5F" w14:textId="60633C36" w:rsidR="00956D18" w:rsidRPr="00A73A7A" w:rsidRDefault="00A4233A"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201,523,655</w:t>
            </w:r>
          </w:p>
        </w:tc>
        <w:tc>
          <w:tcPr>
            <w:tcW w:w="1080" w:type="dxa"/>
            <w:tcBorders>
              <w:bottom w:val="single" w:sz="4" w:space="0" w:color="auto"/>
            </w:tcBorders>
            <w:vAlign w:val="bottom"/>
          </w:tcPr>
          <w:p w14:paraId="12280546" w14:textId="5A09C5EC" w:rsidR="00956D18" w:rsidRPr="00A73A7A" w:rsidRDefault="00A4233A"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245F0727" w14:textId="43FAD490" w:rsidR="00956D18" w:rsidRPr="00A73A7A" w:rsidRDefault="00A4233A"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202,324,014</w:t>
            </w:r>
          </w:p>
        </w:tc>
      </w:tr>
      <w:tr w:rsidR="00956D18" w:rsidRPr="00A73A7A" w14:paraId="2ADBD029" w14:textId="77777777" w:rsidTr="00216D9C">
        <w:tc>
          <w:tcPr>
            <w:tcW w:w="3699" w:type="dxa"/>
            <w:vAlign w:val="bottom"/>
          </w:tcPr>
          <w:p w14:paraId="242E4861" w14:textId="77777777" w:rsidR="00956D18" w:rsidRPr="00A73A7A" w:rsidRDefault="00956D18" w:rsidP="009B16D2">
            <w:pPr>
              <w:ind w:left="77"/>
              <w:rPr>
                <w:rFonts w:ascii="Arial" w:hAnsi="Arial" w:cs="Arial"/>
                <w:color w:val="000000" w:themeColor="text1"/>
                <w:sz w:val="16"/>
                <w:szCs w:val="16"/>
                <w:shd w:val="clear" w:color="auto" w:fill="FFFFFF"/>
              </w:rPr>
            </w:pPr>
          </w:p>
        </w:tc>
        <w:tc>
          <w:tcPr>
            <w:tcW w:w="1080" w:type="dxa"/>
            <w:tcBorders>
              <w:top w:val="single" w:sz="4" w:space="0" w:color="auto"/>
            </w:tcBorders>
          </w:tcPr>
          <w:p w14:paraId="1E9B7367"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4CA6F8CE"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3CA3CE21"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732792EA"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tcBorders>
              <w:top w:val="single" w:sz="4" w:space="0" w:color="auto"/>
            </w:tcBorders>
            <w:vAlign w:val="bottom"/>
          </w:tcPr>
          <w:p w14:paraId="503C0D6C" w14:textId="77777777" w:rsidR="00956D18" w:rsidRPr="00A73A7A" w:rsidRDefault="00956D18" w:rsidP="009B16D2">
            <w:pPr>
              <w:ind w:right="-72"/>
              <w:contextualSpacing/>
              <w:jc w:val="right"/>
              <w:rPr>
                <w:rFonts w:ascii="Arial" w:hAnsi="Arial" w:cs="Arial"/>
                <w:color w:val="000000" w:themeColor="text1"/>
                <w:sz w:val="16"/>
                <w:szCs w:val="16"/>
                <w:cs/>
              </w:rPr>
            </w:pPr>
          </w:p>
        </w:tc>
      </w:tr>
      <w:tr w:rsidR="00956D18" w:rsidRPr="00A73A7A" w14:paraId="62E3B33F" w14:textId="77777777" w:rsidTr="00216D9C">
        <w:tc>
          <w:tcPr>
            <w:tcW w:w="3699" w:type="dxa"/>
            <w:vAlign w:val="bottom"/>
          </w:tcPr>
          <w:p w14:paraId="4DCD8C43" w14:textId="77777777" w:rsidR="00956D18" w:rsidRPr="00A73A7A" w:rsidRDefault="00956D1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Liabilities</w:t>
            </w:r>
          </w:p>
        </w:tc>
        <w:tc>
          <w:tcPr>
            <w:tcW w:w="1080" w:type="dxa"/>
          </w:tcPr>
          <w:p w14:paraId="618AB83C"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vAlign w:val="bottom"/>
          </w:tcPr>
          <w:p w14:paraId="21CAC418"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vAlign w:val="bottom"/>
          </w:tcPr>
          <w:p w14:paraId="7AD18E94"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vAlign w:val="bottom"/>
          </w:tcPr>
          <w:p w14:paraId="5457B701" w14:textId="77777777" w:rsidR="00956D18" w:rsidRPr="00A73A7A" w:rsidRDefault="00956D18" w:rsidP="009B16D2">
            <w:pPr>
              <w:ind w:right="-72"/>
              <w:contextualSpacing/>
              <w:jc w:val="right"/>
              <w:rPr>
                <w:rFonts w:ascii="Arial" w:hAnsi="Arial" w:cs="Arial"/>
                <w:color w:val="000000" w:themeColor="text1"/>
                <w:sz w:val="16"/>
                <w:szCs w:val="16"/>
                <w:cs/>
              </w:rPr>
            </w:pPr>
          </w:p>
        </w:tc>
        <w:tc>
          <w:tcPr>
            <w:tcW w:w="1080" w:type="dxa"/>
            <w:vAlign w:val="bottom"/>
          </w:tcPr>
          <w:p w14:paraId="4414894A" w14:textId="77777777" w:rsidR="00956D18" w:rsidRPr="00A73A7A" w:rsidRDefault="00956D18" w:rsidP="009B16D2">
            <w:pPr>
              <w:ind w:right="-72"/>
              <w:contextualSpacing/>
              <w:jc w:val="right"/>
              <w:rPr>
                <w:rFonts w:ascii="Arial" w:hAnsi="Arial" w:cs="Arial"/>
                <w:color w:val="000000" w:themeColor="text1"/>
                <w:sz w:val="16"/>
                <w:szCs w:val="16"/>
                <w:cs/>
              </w:rPr>
            </w:pPr>
          </w:p>
        </w:tc>
      </w:tr>
      <w:tr w:rsidR="00956D18" w:rsidRPr="00A73A7A" w14:paraId="0C2CE21F" w14:textId="77777777" w:rsidTr="00216D9C">
        <w:tc>
          <w:tcPr>
            <w:tcW w:w="3699" w:type="dxa"/>
          </w:tcPr>
          <w:p w14:paraId="54607025" w14:textId="77777777" w:rsidR="00956D18" w:rsidRPr="00A73A7A" w:rsidRDefault="00956D18"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Deposits</w:t>
            </w:r>
          </w:p>
        </w:tc>
        <w:tc>
          <w:tcPr>
            <w:tcW w:w="1080" w:type="dxa"/>
          </w:tcPr>
          <w:p w14:paraId="12BB29BD" w14:textId="30EC3C50" w:rsidR="00956D18" w:rsidRPr="00A73A7A" w:rsidRDefault="00DC7EB9"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155,921,013</w:t>
            </w:r>
          </w:p>
        </w:tc>
        <w:tc>
          <w:tcPr>
            <w:tcW w:w="1080" w:type="dxa"/>
          </w:tcPr>
          <w:p w14:paraId="313CF986" w14:textId="71D29436"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0B3D568F" w14:textId="368CE2F0"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156,293,912</w:t>
            </w:r>
          </w:p>
        </w:tc>
        <w:tc>
          <w:tcPr>
            <w:tcW w:w="1080" w:type="dxa"/>
          </w:tcPr>
          <w:p w14:paraId="4B2E6D5C" w14:textId="55EAECD3"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4F265237" w14:textId="308C3A1D"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156,293,912</w:t>
            </w:r>
          </w:p>
        </w:tc>
      </w:tr>
      <w:tr w:rsidR="00956D18" w:rsidRPr="00A73A7A" w14:paraId="6A8D3553" w14:textId="77777777" w:rsidTr="00216D9C">
        <w:tc>
          <w:tcPr>
            <w:tcW w:w="3699" w:type="dxa"/>
          </w:tcPr>
          <w:p w14:paraId="30EB8672" w14:textId="77777777" w:rsidR="00956D18" w:rsidRPr="00A73A7A" w:rsidRDefault="00956D18"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Interbank and money market items</w:t>
            </w:r>
          </w:p>
        </w:tc>
        <w:tc>
          <w:tcPr>
            <w:tcW w:w="1080" w:type="dxa"/>
          </w:tcPr>
          <w:p w14:paraId="56918C51" w14:textId="0E9E2DC0" w:rsidR="00956D18" w:rsidRPr="00A73A7A" w:rsidRDefault="00DC7EB9"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19,003,605</w:t>
            </w:r>
          </w:p>
        </w:tc>
        <w:tc>
          <w:tcPr>
            <w:tcW w:w="1080" w:type="dxa"/>
          </w:tcPr>
          <w:p w14:paraId="28C0F584" w14:textId="654DCF9A"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0D97869F" w14:textId="75223144"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18,980,528</w:t>
            </w:r>
          </w:p>
        </w:tc>
        <w:tc>
          <w:tcPr>
            <w:tcW w:w="1080" w:type="dxa"/>
          </w:tcPr>
          <w:p w14:paraId="0914480C" w14:textId="3BC8F43E"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Pr>
          <w:p w14:paraId="6A1CB65E" w14:textId="274EAFCA" w:rsidR="00956D18" w:rsidRPr="00A73A7A" w:rsidRDefault="00DC7EB9"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18,980,528</w:t>
            </w:r>
          </w:p>
        </w:tc>
      </w:tr>
      <w:tr w:rsidR="00C443F8" w:rsidRPr="00A73A7A" w14:paraId="0A18F3E4" w14:textId="77777777" w:rsidTr="00AB63B4">
        <w:tc>
          <w:tcPr>
            <w:tcW w:w="3699" w:type="dxa"/>
          </w:tcPr>
          <w:p w14:paraId="379B33AE" w14:textId="5BA006F9" w:rsidR="00C443F8" w:rsidRPr="00A73A7A" w:rsidRDefault="00C443F8"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Liabilities payable on demand</w:t>
            </w:r>
          </w:p>
        </w:tc>
        <w:tc>
          <w:tcPr>
            <w:tcW w:w="1080" w:type="dxa"/>
            <w:vAlign w:val="bottom"/>
          </w:tcPr>
          <w:p w14:paraId="581A75C6" w14:textId="15E45F7B" w:rsidR="00C443F8" w:rsidRPr="00A73A7A" w:rsidRDefault="00DC7EB9" w:rsidP="009B16D2">
            <w:pPr>
              <w:ind w:right="-72"/>
              <w:contextualSpacing/>
              <w:jc w:val="right"/>
              <w:rPr>
                <w:rFonts w:ascii="Arial" w:hAnsi="Arial" w:cs="Arial"/>
                <w:bCs/>
                <w:sz w:val="16"/>
                <w:szCs w:val="16"/>
              </w:rPr>
            </w:pPr>
            <w:r w:rsidRPr="00A73A7A">
              <w:rPr>
                <w:rFonts w:ascii="Arial" w:hAnsi="Arial" w:cs="Arial"/>
                <w:bCs/>
                <w:sz w:val="16"/>
                <w:szCs w:val="16"/>
              </w:rPr>
              <w:t>87,195</w:t>
            </w:r>
          </w:p>
        </w:tc>
        <w:tc>
          <w:tcPr>
            <w:tcW w:w="1080" w:type="dxa"/>
            <w:vAlign w:val="bottom"/>
          </w:tcPr>
          <w:p w14:paraId="0A25056C" w14:textId="752FBF28" w:rsidR="00C443F8" w:rsidRPr="00A73A7A" w:rsidRDefault="00DC7EB9"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494DC791" w14:textId="43C55AB1" w:rsidR="00C443F8" w:rsidRPr="00A73A7A" w:rsidRDefault="00DC7EB9" w:rsidP="009B16D2">
            <w:pPr>
              <w:ind w:right="-72"/>
              <w:contextualSpacing/>
              <w:jc w:val="right"/>
              <w:rPr>
                <w:rFonts w:ascii="Arial" w:hAnsi="Arial" w:cs="Arial"/>
                <w:bCs/>
                <w:sz w:val="16"/>
                <w:szCs w:val="16"/>
              </w:rPr>
            </w:pPr>
            <w:r w:rsidRPr="00A73A7A">
              <w:rPr>
                <w:rFonts w:ascii="Arial" w:hAnsi="Arial" w:cs="Arial"/>
                <w:bCs/>
                <w:sz w:val="16"/>
                <w:szCs w:val="16"/>
              </w:rPr>
              <w:t>87,195</w:t>
            </w:r>
          </w:p>
        </w:tc>
        <w:tc>
          <w:tcPr>
            <w:tcW w:w="1080" w:type="dxa"/>
            <w:vAlign w:val="bottom"/>
          </w:tcPr>
          <w:p w14:paraId="47EDDC84" w14:textId="05350734" w:rsidR="00C443F8" w:rsidRPr="00A73A7A" w:rsidRDefault="00DC7EB9"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0B31A1CD" w14:textId="5E6213A1" w:rsidR="00C443F8" w:rsidRPr="00A73A7A" w:rsidRDefault="00DC7EB9" w:rsidP="009B16D2">
            <w:pPr>
              <w:ind w:right="-72"/>
              <w:contextualSpacing/>
              <w:jc w:val="right"/>
              <w:rPr>
                <w:rFonts w:ascii="Arial" w:hAnsi="Arial" w:cs="Arial"/>
                <w:bCs/>
                <w:sz w:val="16"/>
                <w:szCs w:val="16"/>
              </w:rPr>
            </w:pPr>
            <w:r w:rsidRPr="00A73A7A">
              <w:rPr>
                <w:rFonts w:ascii="Arial" w:hAnsi="Arial" w:cs="Arial"/>
                <w:bCs/>
                <w:sz w:val="16"/>
                <w:szCs w:val="16"/>
              </w:rPr>
              <w:t>87,195</w:t>
            </w:r>
          </w:p>
        </w:tc>
      </w:tr>
      <w:tr w:rsidR="00C443F8" w:rsidRPr="00A73A7A" w14:paraId="1E11BD6A" w14:textId="77777777" w:rsidTr="00AB63B4">
        <w:tc>
          <w:tcPr>
            <w:tcW w:w="3699" w:type="dxa"/>
            <w:vAlign w:val="bottom"/>
          </w:tcPr>
          <w:p w14:paraId="1BD7041D" w14:textId="467957BB" w:rsidR="00C443F8" w:rsidRPr="00A73A7A" w:rsidRDefault="00C443F8" w:rsidP="009B16D2">
            <w:pPr>
              <w:ind w:left="77"/>
              <w:rPr>
                <w:rFonts w:ascii="Arial" w:eastAsia="Arial Unicode MS" w:hAnsi="Arial" w:cs="Arial"/>
                <w:color w:val="000000" w:themeColor="text1"/>
                <w:sz w:val="16"/>
                <w:szCs w:val="16"/>
              </w:rPr>
            </w:pPr>
            <w:r w:rsidRPr="00A73A7A">
              <w:rPr>
                <w:rFonts w:ascii="Arial" w:eastAsia="Arial Unicode MS" w:hAnsi="Arial" w:cs="Arial"/>
                <w:color w:val="000000" w:themeColor="text1"/>
                <w:sz w:val="16"/>
                <w:szCs w:val="16"/>
              </w:rPr>
              <w:t>Debt issued and borrowings</w:t>
            </w:r>
          </w:p>
        </w:tc>
        <w:tc>
          <w:tcPr>
            <w:tcW w:w="1080" w:type="dxa"/>
            <w:vAlign w:val="bottom"/>
          </w:tcPr>
          <w:p w14:paraId="22C57D2A" w14:textId="38278BEF" w:rsidR="00C443F8" w:rsidRPr="00A73A7A" w:rsidRDefault="00C443F8" w:rsidP="009B16D2">
            <w:pPr>
              <w:ind w:right="-72"/>
              <w:contextualSpacing/>
              <w:jc w:val="right"/>
              <w:rPr>
                <w:rFonts w:ascii="Arial" w:hAnsi="Arial" w:cs="Arial"/>
                <w:bCs/>
                <w:sz w:val="16"/>
                <w:szCs w:val="16"/>
              </w:rPr>
            </w:pPr>
            <w:r w:rsidRPr="00A73A7A">
              <w:rPr>
                <w:rFonts w:ascii="Arial" w:hAnsi="Arial" w:cs="Arial"/>
                <w:bCs/>
                <w:sz w:val="16"/>
                <w:szCs w:val="16"/>
              </w:rPr>
              <w:t>2,661,701</w:t>
            </w:r>
          </w:p>
        </w:tc>
        <w:tc>
          <w:tcPr>
            <w:tcW w:w="1080" w:type="dxa"/>
          </w:tcPr>
          <w:p w14:paraId="0D5F89AE" w14:textId="603011FC" w:rsidR="00C443F8" w:rsidRPr="00A73A7A" w:rsidRDefault="00C443F8"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vAlign w:val="bottom"/>
          </w:tcPr>
          <w:p w14:paraId="25318E63" w14:textId="2F2ED94C" w:rsidR="00C443F8" w:rsidRPr="00A73A7A" w:rsidRDefault="00C443F8" w:rsidP="009B16D2">
            <w:pPr>
              <w:ind w:right="-72"/>
              <w:contextualSpacing/>
              <w:jc w:val="right"/>
              <w:rPr>
                <w:rFonts w:ascii="Arial" w:hAnsi="Arial" w:cs="Arial"/>
                <w:bCs/>
                <w:sz w:val="16"/>
                <w:szCs w:val="16"/>
              </w:rPr>
            </w:pPr>
            <w:r w:rsidRPr="00A73A7A">
              <w:rPr>
                <w:rFonts w:ascii="Arial" w:hAnsi="Arial" w:cs="Arial"/>
                <w:bCs/>
                <w:sz w:val="16"/>
                <w:szCs w:val="16"/>
              </w:rPr>
              <w:t>-</w:t>
            </w:r>
          </w:p>
        </w:tc>
        <w:tc>
          <w:tcPr>
            <w:tcW w:w="1080" w:type="dxa"/>
          </w:tcPr>
          <w:p w14:paraId="79302BF3" w14:textId="33530FE7" w:rsidR="00C443F8" w:rsidRPr="00A73A7A" w:rsidRDefault="00C443F8" w:rsidP="009B16D2">
            <w:pPr>
              <w:ind w:right="-72"/>
              <w:contextualSpacing/>
              <w:jc w:val="right"/>
              <w:rPr>
                <w:rFonts w:ascii="Arial" w:hAnsi="Arial" w:cs="Arial"/>
                <w:bCs/>
                <w:sz w:val="16"/>
                <w:szCs w:val="16"/>
              </w:rPr>
            </w:pPr>
            <w:r w:rsidRPr="00A73A7A">
              <w:rPr>
                <w:rFonts w:ascii="Arial" w:hAnsi="Arial" w:cs="Arial"/>
                <w:bCs/>
                <w:sz w:val="16"/>
                <w:szCs w:val="16"/>
              </w:rPr>
              <w:t>2,754,093</w:t>
            </w:r>
          </w:p>
        </w:tc>
        <w:tc>
          <w:tcPr>
            <w:tcW w:w="1080" w:type="dxa"/>
            <w:vAlign w:val="bottom"/>
          </w:tcPr>
          <w:p w14:paraId="48130E20" w14:textId="1495DBD9" w:rsidR="00C443F8" w:rsidRPr="00A73A7A" w:rsidRDefault="00C443F8" w:rsidP="009B16D2">
            <w:pPr>
              <w:ind w:right="-72"/>
              <w:contextualSpacing/>
              <w:jc w:val="right"/>
              <w:rPr>
                <w:rFonts w:ascii="Arial" w:hAnsi="Arial" w:cs="Arial"/>
                <w:bCs/>
                <w:sz w:val="16"/>
                <w:szCs w:val="16"/>
              </w:rPr>
            </w:pPr>
            <w:r w:rsidRPr="00A73A7A">
              <w:rPr>
                <w:rFonts w:ascii="Arial" w:hAnsi="Arial" w:cs="Arial"/>
                <w:bCs/>
                <w:sz w:val="16"/>
                <w:szCs w:val="16"/>
              </w:rPr>
              <w:t>2,754,093</w:t>
            </w:r>
          </w:p>
        </w:tc>
      </w:tr>
      <w:tr w:rsidR="002F3E27" w:rsidRPr="00A73A7A" w14:paraId="117BE6AA" w14:textId="77777777" w:rsidTr="00AB63B4">
        <w:tc>
          <w:tcPr>
            <w:tcW w:w="3699" w:type="dxa"/>
            <w:vAlign w:val="bottom"/>
          </w:tcPr>
          <w:p w14:paraId="464390B0" w14:textId="10BA93E1" w:rsidR="002F3E27" w:rsidRPr="00A73A7A" w:rsidRDefault="002F3E27" w:rsidP="009B16D2">
            <w:pPr>
              <w:ind w:left="77"/>
              <w:rPr>
                <w:rFonts w:ascii="Arial" w:hAnsi="Arial" w:cs="Arial"/>
                <w:color w:val="000000" w:themeColor="text1"/>
                <w:sz w:val="16"/>
                <w:szCs w:val="16"/>
                <w:shd w:val="clear" w:color="auto" w:fill="FFFFFF"/>
              </w:rPr>
            </w:pPr>
            <w:r w:rsidRPr="00A73A7A">
              <w:rPr>
                <w:rFonts w:ascii="Arial" w:eastAsia="Arial Unicode MS" w:hAnsi="Arial" w:cs="Arial"/>
                <w:color w:val="000000" w:themeColor="text1"/>
                <w:sz w:val="16"/>
                <w:szCs w:val="16"/>
              </w:rPr>
              <w:t>Other financial liabilities</w:t>
            </w:r>
          </w:p>
        </w:tc>
        <w:tc>
          <w:tcPr>
            <w:tcW w:w="1080" w:type="dxa"/>
            <w:tcBorders>
              <w:bottom w:val="single" w:sz="4" w:space="0" w:color="auto"/>
            </w:tcBorders>
            <w:vAlign w:val="bottom"/>
          </w:tcPr>
          <w:p w14:paraId="29127A1E" w14:textId="29118CC8" w:rsidR="002F3E27" w:rsidRPr="00A73A7A" w:rsidRDefault="002F3E27" w:rsidP="009B16D2">
            <w:pPr>
              <w:ind w:right="-72"/>
              <w:contextualSpacing/>
              <w:jc w:val="right"/>
              <w:rPr>
                <w:rFonts w:ascii="Arial" w:hAnsi="Arial" w:cs="Arial"/>
                <w:color w:val="000000" w:themeColor="text1"/>
                <w:sz w:val="16"/>
                <w:szCs w:val="16"/>
                <w:lang w:val="en-GB"/>
              </w:rPr>
            </w:pPr>
            <w:r w:rsidRPr="00A73A7A">
              <w:rPr>
                <w:rFonts w:ascii="Arial" w:eastAsia="Arial Unicode MS" w:hAnsi="Arial" w:cs="Arial"/>
                <w:color w:val="000000" w:themeColor="text1"/>
                <w:sz w:val="16"/>
                <w:szCs w:val="16"/>
              </w:rPr>
              <w:t xml:space="preserve"> 3,400,382</w:t>
            </w:r>
          </w:p>
        </w:tc>
        <w:tc>
          <w:tcPr>
            <w:tcW w:w="1080" w:type="dxa"/>
            <w:tcBorders>
              <w:bottom w:val="single" w:sz="4" w:space="0" w:color="auto"/>
            </w:tcBorders>
            <w:vAlign w:val="bottom"/>
          </w:tcPr>
          <w:p w14:paraId="44E3A3FE" w14:textId="7A25A504"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6C1731F8" w14:textId="3EE77AE7"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eastAsia="Arial Unicode MS" w:hAnsi="Arial" w:cs="Arial"/>
                <w:color w:val="000000" w:themeColor="text1"/>
                <w:sz w:val="16"/>
                <w:szCs w:val="16"/>
              </w:rPr>
              <w:t>3,400,382</w:t>
            </w:r>
          </w:p>
        </w:tc>
        <w:tc>
          <w:tcPr>
            <w:tcW w:w="1080" w:type="dxa"/>
            <w:tcBorders>
              <w:bottom w:val="single" w:sz="4" w:space="0" w:color="auto"/>
            </w:tcBorders>
          </w:tcPr>
          <w:p w14:paraId="50E4EA1C" w14:textId="552251D0"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w:t>
            </w:r>
          </w:p>
        </w:tc>
        <w:tc>
          <w:tcPr>
            <w:tcW w:w="1080" w:type="dxa"/>
            <w:tcBorders>
              <w:bottom w:val="single" w:sz="4" w:space="0" w:color="auto"/>
            </w:tcBorders>
            <w:vAlign w:val="bottom"/>
          </w:tcPr>
          <w:p w14:paraId="78F6071D" w14:textId="20A7BECE" w:rsidR="002F3E27" w:rsidRPr="00A73A7A" w:rsidRDefault="002F3E27" w:rsidP="009B16D2">
            <w:pPr>
              <w:ind w:right="-72"/>
              <w:contextualSpacing/>
              <w:jc w:val="right"/>
              <w:rPr>
                <w:rFonts w:ascii="Arial" w:hAnsi="Arial" w:cs="Arial"/>
                <w:color w:val="000000" w:themeColor="text1"/>
                <w:sz w:val="16"/>
                <w:szCs w:val="16"/>
                <w:cs/>
              </w:rPr>
            </w:pPr>
            <w:r w:rsidRPr="00A73A7A">
              <w:rPr>
                <w:rFonts w:ascii="Arial" w:eastAsia="Arial Unicode MS" w:hAnsi="Arial" w:cs="Arial"/>
                <w:color w:val="000000" w:themeColor="text1"/>
                <w:sz w:val="16"/>
                <w:szCs w:val="16"/>
              </w:rPr>
              <w:t>3,400,382</w:t>
            </w:r>
          </w:p>
        </w:tc>
      </w:tr>
      <w:tr w:rsidR="00956D18" w:rsidRPr="00A73A7A" w14:paraId="38090988" w14:textId="77777777" w:rsidTr="0033765C">
        <w:tc>
          <w:tcPr>
            <w:tcW w:w="3699" w:type="dxa"/>
            <w:vAlign w:val="bottom"/>
          </w:tcPr>
          <w:p w14:paraId="57B8A99E" w14:textId="77777777" w:rsidR="00956D18" w:rsidRPr="00A73A7A" w:rsidRDefault="00956D18" w:rsidP="009B16D2">
            <w:pPr>
              <w:ind w:left="77"/>
              <w:rPr>
                <w:rFonts w:ascii="Arial" w:hAnsi="Arial" w:cs="Arial"/>
                <w:b/>
                <w:bCs/>
                <w:color w:val="000000" w:themeColor="text1"/>
                <w:sz w:val="16"/>
                <w:szCs w:val="16"/>
                <w:shd w:val="clear" w:color="auto" w:fill="FFFFFF"/>
              </w:rPr>
            </w:pPr>
            <w:r w:rsidRPr="00A73A7A">
              <w:rPr>
                <w:rFonts w:ascii="Arial" w:hAnsi="Arial" w:cs="Arial"/>
                <w:b/>
                <w:bCs/>
                <w:color w:val="000000" w:themeColor="text1"/>
                <w:sz w:val="16"/>
                <w:szCs w:val="16"/>
                <w:shd w:val="clear" w:color="auto" w:fill="FFFFFF"/>
              </w:rPr>
              <w:t>Total liabilities</w:t>
            </w:r>
          </w:p>
        </w:tc>
        <w:tc>
          <w:tcPr>
            <w:tcW w:w="1080" w:type="dxa"/>
            <w:tcBorders>
              <w:bottom w:val="single" w:sz="4" w:space="0" w:color="auto"/>
            </w:tcBorders>
            <w:vAlign w:val="bottom"/>
          </w:tcPr>
          <w:p w14:paraId="624FF501" w14:textId="63FBADF1" w:rsidR="00956D18" w:rsidRPr="00A73A7A" w:rsidRDefault="002F3E27" w:rsidP="009B16D2">
            <w:pPr>
              <w:ind w:right="-72"/>
              <w:contextualSpacing/>
              <w:jc w:val="right"/>
              <w:rPr>
                <w:rFonts w:ascii="Arial" w:hAnsi="Arial" w:cs="Arial"/>
                <w:color w:val="000000" w:themeColor="text1"/>
                <w:sz w:val="16"/>
                <w:szCs w:val="16"/>
                <w:lang w:val="en-GB"/>
              </w:rPr>
            </w:pPr>
            <w:r w:rsidRPr="00A73A7A">
              <w:rPr>
                <w:rFonts w:ascii="Arial" w:hAnsi="Arial" w:cs="Arial"/>
                <w:bCs/>
                <w:sz w:val="16"/>
                <w:szCs w:val="16"/>
              </w:rPr>
              <w:t>181,073,89</w:t>
            </w:r>
            <w:r w:rsidR="00B53140" w:rsidRPr="00A73A7A">
              <w:rPr>
                <w:rFonts w:ascii="Arial" w:hAnsi="Arial" w:cs="Arial"/>
                <w:bCs/>
                <w:sz w:val="16"/>
                <w:szCs w:val="16"/>
              </w:rPr>
              <w:t>6</w:t>
            </w:r>
          </w:p>
        </w:tc>
        <w:tc>
          <w:tcPr>
            <w:tcW w:w="1080" w:type="dxa"/>
            <w:tcBorders>
              <w:bottom w:val="single" w:sz="4" w:space="0" w:color="auto"/>
            </w:tcBorders>
            <w:vAlign w:val="bottom"/>
          </w:tcPr>
          <w:p w14:paraId="307702B4" w14:textId="4D57E3D5" w:rsidR="00956D18"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color w:val="000000" w:themeColor="text1"/>
                <w:sz w:val="16"/>
                <w:szCs w:val="16"/>
              </w:rPr>
              <w:t>-</w:t>
            </w:r>
          </w:p>
        </w:tc>
        <w:tc>
          <w:tcPr>
            <w:tcW w:w="1080" w:type="dxa"/>
            <w:tcBorders>
              <w:bottom w:val="single" w:sz="4" w:space="0" w:color="auto"/>
            </w:tcBorders>
            <w:vAlign w:val="bottom"/>
          </w:tcPr>
          <w:p w14:paraId="60AF76F9" w14:textId="60C0CAD4" w:rsidR="00956D18"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178,762,017</w:t>
            </w:r>
          </w:p>
        </w:tc>
        <w:tc>
          <w:tcPr>
            <w:tcW w:w="1080" w:type="dxa"/>
            <w:tcBorders>
              <w:bottom w:val="single" w:sz="4" w:space="0" w:color="auto"/>
            </w:tcBorders>
          </w:tcPr>
          <w:p w14:paraId="1F17763B" w14:textId="77777777" w:rsidR="008F6729" w:rsidRPr="00A73A7A" w:rsidRDefault="008F6729" w:rsidP="009B16D2">
            <w:pPr>
              <w:ind w:right="-72"/>
              <w:contextualSpacing/>
              <w:jc w:val="right"/>
              <w:rPr>
                <w:rFonts w:ascii="Arial" w:hAnsi="Arial" w:cs="Arial"/>
                <w:bCs/>
                <w:sz w:val="16"/>
                <w:szCs w:val="16"/>
              </w:rPr>
            </w:pPr>
          </w:p>
          <w:p w14:paraId="46742884" w14:textId="44F7F8E0" w:rsidR="00956D18" w:rsidRPr="00A73A7A" w:rsidRDefault="00961E3D"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2,754,093</w:t>
            </w:r>
          </w:p>
        </w:tc>
        <w:tc>
          <w:tcPr>
            <w:tcW w:w="1080" w:type="dxa"/>
            <w:tcBorders>
              <w:bottom w:val="single" w:sz="4" w:space="0" w:color="auto"/>
            </w:tcBorders>
            <w:vAlign w:val="bottom"/>
          </w:tcPr>
          <w:p w14:paraId="714325AB" w14:textId="70C584FF" w:rsidR="00956D18" w:rsidRPr="00A73A7A" w:rsidRDefault="002F3E27" w:rsidP="009B16D2">
            <w:pPr>
              <w:ind w:right="-72"/>
              <w:contextualSpacing/>
              <w:jc w:val="right"/>
              <w:rPr>
                <w:rFonts w:ascii="Arial" w:hAnsi="Arial" w:cs="Arial"/>
                <w:color w:val="000000" w:themeColor="text1"/>
                <w:sz w:val="16"/>
                <w:szCs w:val="16"/>
                <w:cs/>
              </w:rPr>
            </w:pPr>
            <w:r w:rsidRPr="00A73A7A">
              <w:rPr>
                <w:rFonts w:ascii="Arial" w:hAnsi="Arial" w:cs="Arial"/>
                <w:bCs/>
                <w:sz w:val="16"/>
                <w:szCs w:val="16"/>
              </w:rPr>
              <w:t>181,516,110</w:t>
            </w:r>
          </w:p>
        </w:tc>
      </w:tr>
    </w:tbl>
    <w:p w14:paraId="750AF3BE" w14:textId="77777777" w:rsidR="003E088D" w:rsidRPr="00EA1691" w:rsidRDefault="003E088D" w:rsidP="009B16D2">
      <w:pPr>
        <w:ind w:left="540"/>
        <w:jc w:val="both"/>
        <w:rPr>
          <w:rFonts w:ascii="Arial" w:hAnsi="Arial" w:cs="Arial"/>
          <w:color w:val="000000" w:themeColor="text1"/>
          <w:sz w:val="18"/>
          <w:szCs w:val="18"/>
          <w:shd w:val="clear" w:color="auto" w:fill="FFFFFF"/>
        </w:rPr>
      </w:pPr>
    </w:p>
    <w:p w14:paraId="10F8F800" w14:textId="536CFBC0" w:rsidR="003E088D" w:rsidRPr="00EA1691" w:rsidRDefault="003E088D" w:rsidP="009B16D2">
      <w:pPr>
        <w:ind w:left="540"/>
        <w:jc w:val="both"/>
        <w:rPr>
          <w:rFonts w:ascii="Arial" w:hAnsi="Arial" w:cs="Arial"/>
          <w:color w:val="000000" w:themeColor="text1"/>
          <w:spacing w:val="-4"/>
          <w:sz w:val="18"/>
          <w:szCs w:val="18"/>
          <w:shd w:val="clear" w:color="auto" w:fill="FFFFFF"/>
        </w:rPr>
      </w:pPr>
      <w:r w:rsidRPr="00EA1691">
        <w:rPr>
          <w:rFonts w:ascii="Arial" w:hAnsi="Arial" w:cs="Arial"/>
          <w:color w:val="000000" w:themeColor="text1"/>
          <w:spacing w:val="-4"/>
          <w:sz w:val="18"/>
          <w:szCs w:val="18"/>
          <w:shd w:val="clear" w:color="auto" w:fill="FFFFFF"/>
        </w:rPr>
        <w:t xml:space="preserve">During the </w:t>
      </w:r>
      <w:r w:rsidR="00A730F4" w:rsidRPr="00EA1691">
        <w:rPr>
          <w:rFonts w:ascii="Arial" w:hAnsi="Arial" w:cs="Arial"/>
          <w:color w:val="000000" w:themeColor="text1"/>
          <w:spacing w:val="-4"/>
          <w:sz w:val="18"/>
          <w:szCs w:val="18"/>
          <w:shd w:val="clear" w:color="auto" w:fill="FFFFFF"/>
        </w:rPr>
        <w:t>six</w:t>
      </w:r>
      <w:r w:rsidRPr="00EA1691">
        <w:rPr>
          <w:rFonts w:ascii="Arial" w:hAnsi="Arial" w:cs="Arial"/>
          <w:color w:val="000000" w:themeColor="text1"/>
          <w:spacing w:val="-4"/>
          <w:sz w:val="18"/>
          <w:szCs w:val="18"/>
          <w:shd w:val="clear" w:color="auto" w:fill="FFFFFF"/>
        </w:rPr>
        <w:t xml:space="preserve">-month period ended </w:t>
      </w:r>
      <w:r w:rsidR="00A730F4" w:rsidRPr="00EA1691">
        <w:rPr>
          <w:rFonts w:ascii="Arial" w:hAnsi="Arial" w:cs="Arial"/>
          <w:color w:val="000000" w:themeColor="text1"/>
          <w:spacing w:val="-4"/>
          <w:sz w:val="18"/>
          <w:szCs w:val="18"/>
          <w:shd w:val="clear" w:color="auto" w:fill="FFFFFF"/>
        </w:rPr>
        <w:t xml:space="preserve">30 </w:t>
      </w:r>
      <w:r w:rsidR="00A40E1C" w:rsidRPr="00EA1691">
        <w:rPr>
          <w:rFonts w:ascii="Arial" w:hAnsi="Arial" w:cs="Arial"/>
          <w:color w:val="000000" w:themeColor="text1"/>
          <w:spacing w:val="-4"/>
          <w:sz w:val="18"/>
          <w:szCs w:val="18"/>
          <w:shd w:val="clear" w:color="auto" w:fill="FFFFFF"/>
        </w:rPr>
        <w:t>June</w:t>
      </w:r>
      <w:r w:rsidRPr="00EA1691">
        <w:rPr>
          <w:rFonts w:ascii="Arial" w:hAnsi="Arial" w:cs="Arial"/>
          <w:color w:val="000000" w:themeColor="text1"/>
          <w:spacing w:val="-4"/>
          <w:sz w:val="18"/>
          <w:szCs w:val="18"/>
          <w:shd w:val="clear" w:color="auto" w:fill="FFFFFF"/>
        </w:rPr>
        <w:t xml:space="preserve"> 2026 and for the year ended 31 December 2025, there </w:t>
      </w:r>
      <w:proofErr w:type="gramStart"/>
      <w:r w:rsidRPr="00EA1691">
        <w:rPr>
          <w:rFonts w:ascii="Arial" w:hAnsi="Arial" w:cs="Arial"/>
          <w:color w:val="000000" w:themeColor="text1"/>
          <w:spacing w:val="-4"/>
          <w:sz w:val="18"/>
          <w:szCs w:val="18"/>
          <w:shd w:val="clear" w:color="auto" w:fill="FFFFFF"/>
        </w:rPr>
        <w:t>was</w:t>
      </w:r>
      <w:proofErr w:type="gramEnd"/>
      <w:r w:rsidRPr="00EA1691">
        <w:rPr>
          <w:rFonts w:ascii="Arial" w:hAnsi="Arial" w:cs="Arial"/>
          <w:color w:val="000000" w:themeColor="text1"/>
          <w:spacing w:val="-4"/>
          <w:sz w:val="18"/>
          <w:szCs w:val="18"/>
          <w:shd w:val="clear" w:color="auto" w:fill="FFFFFF"/>
        </w:rPr>
        <w:t xml:space="preserve"> no transfers between Level 1 and 2</w:t>
      </w:r>
      <w:r w:rsidR="00B53140" w:rsidRPr="00EA1691">
        <w:rPr>
          <w:rFonts w:ascii="Arial" w:hAnsi="Arial" w:cs="Arial"/>
          <w:color w:val="000000" w:themeColor="text1"/>
          <w:spacing w:val="-4"/>
          <w:sz w:val="18"/>
          <w:szCs w:val="18"/>
          <w:shd w:val="clear" w:color="auto" w:fill="FFFFFF"/>
        </w:rPr>
        <w:t xml:space="preserve"> of the fair value hierarchy</w:t>
      </w:r>
      <w:r w:rsidRPr="00EA1691">
        <w:rPr>
          <w:rFonts w:ascii="Arial" w:hAnsi="Arial" w:cs="Arial"/>
          <w:color w:val="000000" w:themeColor="text1"/>
          <w:spacing w:val="-4"/>
          <w:sz w:val="18"/>
          <w:szCs w:val="18"/>
          <w:shd w:val="clear" w:color="auto" w:fill="FFFFFF"/>
        </w:rPr>
        <w:t>.</w:t>
      </w:r>
    </w:p>
    <w:p w14:paraId="5B7ABB22" w14:textId="77777777" w:rsidR="00B66B0F" w:rsidRPr="00EA1691" w:rsidRDefault="00B66B0F" w:rsidP="009B16D2">
      <w:pPr>
        <w:autoSpaceDE w:val="0"/>
        <w:autoSpaceDN w:val="0"/>
        <w:adjustRightInd w:val="0"/>
        <w:jc w:val="both"/>
        <w:rPr>
          <w:rFonts w:ascii="Arial" w:hAnsi="Arial" w:cs="Arial"/>
          <w:color w:val="000000" w:themeColor="text1"/>
          <w:sz w:val="18"/>
          <w:szCs w:val="18"/>
          <w:shd w:val="clear" w:color="auto" w:fill="FFFFFF"/>
        </w:rPr>
      </w:pPr>
    </w:p>
    <w:p w14:paraId="445E9EA6" w14:textId="77777777" w:rsidR="00B66B0F" w:rsidRPr="00EA1691" w:rsidRDefault="00B66B0F" w:rsidP="009B16D2">
      <w:pPr>
        <w:autoSpaceDE w:val="0"/>
        <w:autoSpaceDN w:val="0"/>
        <w:adjustRightInd w:val="0"/>
        <w:ind w:left="540"/>
        <w:jc w:val="both"/>
        <w:rPr>
          <w:rFonts w:ascii="Arial" w:hAnsi="Arial" w:cs="Arial"/>
          <w:color w:val="000000" w:themeColor="text1"/>
          <w:sz w:val="18"/>
          <w:szCs w:val="18"/>
          <w:shd w:val="clear" w:color="auto" w:fill="FFFFFF"/>
        </w:rPr>
      </w:pPr>
      <w:r w:rsidRPr="00EA1691">
        <w:rPr>
          <w:rFonts w:ascii="Arial" w:hAnsi="Arial" w:cs="Arial"/>
          <w:color w:val="000000" w:themeColor="text1"/>
          <w:spacing w:val="-4"/>
          <w:sz w:val="18"/>
          <w:szCs w:val="18"/>
          <w:shd w:val="clear" w:color="auto" w:fill="FFFFFF"/>
        </w:rPr>
        <w:t>Fair value of the following assets and liabilities is estimated for the purpose of disclosure as described below</w:t>
      </w:r>
      <w:r w:rsidRPr="00EA1691">
        <w:rPr>
          <w:rFonts w:ascii="Arial" w:hAnsi="Arial" w:cs="Arial"/>
          <w:color w:val="000000" w:themeColor="text1"/>
          <w:sz w:val="18"/>
          <w:szCs w:val="18"/>
          <w:shd w:val="clear" w:color="auto" w:fill="FFFFFF"/>
        </w:rPr>
        <w:t>:</w:t>
      </w:r>
    </w:p>
    <w:p w14:paraId="7CF91F04" w14:textId="77777777" w:rsidR="00B66B0F" w:rsidRPr="00EA1691" w:rsidRDefault="00B66B0F" w:rsidP="009B16D2">
      <w:pPr>
        <w:autoSpaceDE w:val="0"/>
        <w:autoSpaceDN w:val="0"/>
        <w:adjustRightInd w:val="0"/>
        <w:ind w:left="540"/>
        <w:jc w:val="both"/>
        <w:rPr>
          <w:rFonts w:ascii="Arial" w:hAnsi="Arial" w:cs="Arial"/>
          <w:color w:val="000000" w:themeColor="text1"/>
          <w:sz w:val="18"/>
          <w:szCs w:val="18"/>
          <w:shd w:val="clear" w:color="auto" w:fill="FFFFFF"/>
        </w:rPr>
      </w:pPr>
    </w:p>
    <w:p w14:paraId="7C27DF0D" w14:textId="77777777" w:rsidR="00B66B0F" w:rsidRPr="00EA1691" w:rsidRDefault="00B66B0F" w:rsidP="009B16D2">
      <w:pPr>
        <w:autoSpaceDE w:val="0"/>
        <w:autoSpaceDN w:val="0"/>
        <w:adjustRightInd w:val="0"/>
        <w:ind w:left="540"/>
        <w:jc w:val="both"/>
        <w:rPr>
          <w:rFonts w:ascii="Arial" w:hAnsi="Arial" w:cs="Arial"/>
          <w:b/>
          <w:bCs/>
          <w:color w:val="000000" w:themeColor="text1"/>
          <w:sz w:val="18"/>
          <w:szCs w:val="18"/>
          <w:shd w:val="clear" w:color="auto" w:fill="FFFFFF"/>
        </w:rPr>
      </w:pPr>
      <w:r w:rsidRPr="00EA1691">
        <w:rPr>
          <w:rFonts w:ascii="Arial" w:hAnsi="Arial" w:cs="Arial"/>
          <w:b/>
          <w:bCs/>
          <w:color w:val="000000" w:themeColor="text1"/>
          <w:sz w:val="18"/>
          <w:szCs w:val="18"/>
          <w:shd w:val="clear" w:color="auto" w:fill="FFFFFF"/>
        </w:rPr>
        <w:t xml:space="preserve">Loans to customers and accrued interest receivable, net </w:t>
      </w:r>
    </w:p>
    <w:p w14:paraId="20A4E6A4" w14:textId="77777777" w:rsidR="00B66B0F" w:rsidRPr="00EA1691" w:rsidRDefault="00B66B0F" w:rsidP="009B16D2">
      <w:pPr>
        <w:autoSpaceDE w:val="0"/>
        <w:autoSpaceDN w:val="0"/>
        <w:adjustRightInd w:val="0"/>
        <w:ind w:left="540"/>
        <w:rPr>
          <w:rFonts w:ascii="Arial" w:hAnsi="Arial" w:cs="Arial"/>
          <w:b/>
          <w:bCs/>
          <w:color w:val="000000" w:themeColor="text1"/>
          <w:sz w:val="18"/>
          <w:szCs w:val="18"/>
          <w:shd w:val="clear" w:color="auto" w:fill="FFFFFF"/>
        </w:rPr>
      </w:pPr>
    </w:p>
    <w:p w14:paraId="7130F139" w14:textId="77777777" w:rsidR="00B66B0F" w:rsidRPr="00EA1691" w:rsidRDefault="00B66B0F" w:rsidP="009B16D2">
      <w:pPr>
        <w:autoSpaceDE w:val="0"/>
        <w:autoSpaceDN w:val="0"/>
        <w:adjustRightInd w:val="0"/>
        <w:ind w:left="540"/>
        <w:rPr>
          <w:rFonts w:ascii="Arial" w:hAnsi="Arial" w:cs="Arial"/>
          <w:color w:val="000000" w:themeColor="text1"/>
          <w:sz w:val="18"/>
          <w:szCs w:val="18"/>
          <w:shd w:val="clear" w:color="auto" w:fill="FFFFFF"/>
        </w:rPr>
      </w:pPr>
      <w:r w:rsidRPr="00EA1691">
        <w:rPr>
          <w:rFonts w:ascii="Arial" w:hAnsi="Arial" w:cs="Arial"/>
          <w:color w:val="000000" w:themeColor="text1"/>
          <w:sz w:val="18"/>
          <w:szCs w:val="18"/>
          <w:shd w:val="clear" w:color="auto" w:fill="FFFFFF"/>
        </w:rPr>
        <w:t>For floating rate loans, the fair value is equal to the carrying amount.</w:t>
      </w:r>
    </w:p>
    <w:p w14:paraId="7DA31B21" w14:textId="77777777" w:rsidR="00B66B0F" w:rsidRPr="00EA1691" w:rsidRDefault="00B66B0F" w:rsidP="009B16D2">
      <w:pPr>
        <w:autoSpaceDE w:val="0"/>
        <w:autoSpaceDN w:val="0"/>
        <w:adjustRightInd w:val="0"/>
        <w:ind w:left="540"/>
        <w:jc w:val="both"/>
        <w:rPr>
          <w:rFonts w:ascii="Arial" w:hAnsi="Arial" w:cs="Arial"/>
          <w:color w:val="000000" w:themeColor="text1"/>
          <w:sz w:val="18"/>
          <w:szCs w:val="18"/>
          <w:shd w:val="clear" w:color="auto" w:fill="FFFFFF"/>
        </w:rPr>
      </w:pPr>
    </w:p>
    <w:p w14:paraId="7554B1E7" w14:textId="77777777" w:rsidR="00B66B0F" w:rsidRPr="00EA1691" w:rsidRDefault="00B66B0F" w:rsidP="009B16D2">
      <w:pPr>
        <w:autoSpaceDE w:val="0"/>
        <w:autoSpaceDN w:val="0"/>
        <w:adjustRightInd w:val="0"/>
        <w:ind w:left="540"/>
        <w:jc w:val="both"/>
        <w:rPr>
          <w:rFonts w:ascii="Arial" w:hAnsi="Arial" w:cs="Arial"/>
          <w:color w:val="000000" w:themeColor="text1"/>
          <w:sz w:val="18"/>
          <w:szCs w:val="18"/>
          <w:shd w:val="clear" w:color="auto" w:fill="FFFFFF"/>
        </w:rPr>
      </w:pPr>
      <w:r w:rsidRPr="00EA1691">
        <w:rPr>
          <w:rFonts w:ascii="Arial" w:hAnsi="Arial" w:cs="Arial"/>
          <w:color w:val="000000" w:themeColor="text1"/>
          <w:spacing w:val="-4"/>
          <w:sz w:val="18"/>
          <w:szCs w:val="18"/>
          <w:shd w:val="clear" w:color="auto" w:fill="FFFFFF"/>
        </w:rPr>
        <w:t>For fixed rate loans which are not classified as credit-impaired loans, the fair value is equal to the present</w:t>
      </w:r>
      <w:r w:rsidRPr="00EA1691">
        <w:rPr>
          <w:rFonts w:ascii="Arial" w:hAnsi="Arial" w:cs="Arial"/>
          <w:color w:val="000000" w:themeColor="text1"/>
          <w:sz w:val="18"/>
          <w:szCs w:val="18"/>
          <w:shd w:val="clear" w:color="auto" w:fill="FFFFFF"/>
        </w:rPr>
        <w:t xml:space="preserve"> value of future cash flows discounted by the effective interest of loans with similar features. </w:t>
      </w:r>
    </w:p>
    <w:p w14:paraId="4D39E0EE" w14:textId="77777777" w:rsidR="00B66B0F" w:rsidRPr="00EA1691" w:rsidRDefault="00B66B0F" w:rsidP="009B16D2">
      <w:pPr>
        <w:autoSpaceDE w:val="0"/>
        <w:autoSpaceDN w:val="0"/>
        <w:adjustRightInd w:val="0"/>
        <w:ind w:left="540"/>
        <w:rPr>
          <w:rFonts w:ascii="Arial" w:hAnsi="Arial" w:cs="Arial"/>
          <w:color w:val="000000" w:themeColor="text1"/>
          <w:sz w:val="18"/>
          <w:szCs w:val="18"/>
          <w:shd w:val="clear" w:color="auto" w:fill="FFFFFF"/>
        </w:rPr>
      </w:pPr>
    </w:p>
    <w:p w14:paraId="4076E799" w14:textId="77777777" w:rsidR="00B66B0F" w:rsidRPr="00A73A7A" w:rsidRDefault="00B66B0F" w:rsidP="009B16D2">
      <w:pPr>
        <w:autoSpaceDE w:val="0"/>
        <w:autoSpaceDN w:val="0"/>
        <w:adjustRightInd w:val="0"/>
        <w:ind w:left="540"/>
        <w:rPr>
          <w:rFonts w:ascii="Arial" w:hAnsi="Arial" w:cs="Arial"/>
          <w:color w:val="000000" w:themeColor="text1"/>
          <w:sz w:val="18"/>
          <w:szCs w:val="18"/>
          <w:shd w:val="clear" w:color="auto" w:fill="FFFFFF"/>
        </w:rPr>
      </w:pPr>
      <w:r w:rsidRPr="00EA1691">
        <w:rPr>
          <w:rFonts w:ascii="Arial" w:hAnsi="Arial" w:cs="Arial"/>
          <w:color w:val="000000" w:themeColor="text1"/>
          <w:sz w:val="18"/>
          <w:szCs w:val="18"/>
          <w:shd w:val="clear" w:color="auto" w:fill="FFFFFF"/>
        </w:rPr>
        <w:t>For non-performing fixed</w:t>
      </w:r>
      <w:r w:rsidRPr="00A73A7A">
        <w:rPr>
          <w:rFonts w:ascii="Arial" w:hAnsi="Arial" w:cs="Arial"/>
          <w:color w:val="000000" w:themeColor="text1"/>
          <w:sz w:val="18"/>
          <w:szCs w:val="18"/>
          <w:shd w:val="clear" w:color="auto" w:fill="FFFFFF"/>
        </w:rPr>
        <w:t xml:space="preserve"> rate loans, the fair value is equal to the carrying amount.</w:t>
      </w:r>
    </w:p>
    <w:p w14:paraId="6FFE2643" w14:textId="77777777" w:rsidR="007F1B42" w:rsidRPr="00A73A7A" w:rsidRDefault="007F1B42" w:rsidP="009B16D2">
      <w:pPr>
        <w:rPr>
          <w:rFonts w:ascii="Arial" w:hAnsi="Arial" w:cs="Arial"/>
          <w:b/>
          <w:bCs/>
          <w:color w:val="000000" w:themeColor="text1"/>
          <w:sz w:val="14"/>
          <w:szCs w:val="14"/>
          <w:shd w:val="clear" w:color="auto" w:fill="FFFFFF"/>
        </w:rPr>
      </w:pPr>
    </w:p>
    <w:p w14:paraId="15FDE366" w14:textId="77777777" w:rsidR="00504B5F" w:rsidRPr="00A73A7A" w:rsidRDefault="00504B5F" w:rsidP="009B16D2">
      <w:pPr>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br w:type="page"/>
      </w:r>
    </w:p>
    <w:p w14:paraId="0447D986" w14:textId="77777777" w:rsidR="00B66B0F" w:rsidRPr="00A73A7A" w:rsidRDefault="00B66B0F" w:rsidP="009B16D2">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lastRenderedPageBreak/>
        <w:t>Interbank and money market items, net</w:t>
      </w:r>
    </w:p>
    <w:p w14:paraId="5370A206" w14:textId="77777777" w:rsidR="00B66B0F" w:rsidRPr="00A73A7A" w:rsidRDefault="00B66B0F"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2222CD41" w14:textId="77777777" w:rsidR="005D45E4" w:rsidRPr="00A73A7A" w:rsidRDefault="005D45E4"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 xml:space="preserve">The interbank and money market items (assets) are deposits at the </w:t>
      </w:r>
      <w:proofErr w:type="spellStart"/>
      <w:r w:rsidRPr="00A73A7A">
        <w:rPr>
          <w:rFonts w:ascii="Arial" w:hAnsi="Arial" w:cs="Arial"/>
          <w:color w:val="000000" w:themeColor="text1"/>
          <w:spacing w:val="-4"/>
          <w:sz w:val="18"/>
          <w:szCs w:val="18"/>
          <w:shd w:val="clear" w:color="auto" w:fill="FFFFFF"/>
        </w:rPr>
        <w:t>BoT</w:t>
      </w:r>
      <w:proofErr w:type="spellEnd"/>
      <w:r w:rsidRPr="00A73A7A">
        <w:rPr>
          <w:rFonts w:ascii="Arial" w:hAnsi="Arial" w:cs="Arial"/>
          <w:color w:val="000000" w:themeColor="text1"/>
          <w:spacing w:val="-4"/>
          <w:sz w:val="18"/>
          <w:szCs w:val="18"/>
          <w:shd w:val="clear" w:color="auto" w:fill="FFFFFF"/>
        </w:rPr>
        <w:t xml:space="preserve">, deposits at other financial institutions and loans to financial institutions which are short-term or at call. Accordingly, </w:t>
      </w:r>
      <w:proofErr w:type="gramStart"/>
      <w:r w:rsidRPr="00A73A7A">
        <w:rPr>
          <w:rFonts w:ascii="Arial" w:hAnsi="Arial" w:cs="Arial"/>
          <w:color w:val="000000" w:themeColor="text1"/>
          <w:spacing w:val="-4"/>
          <w:sz w:val="18"/>
          <w:szCs w:val="18"/>
          <w:shd w:val="clear" w:color="auto" w:fill="FFFFFF"/>
        </w:rPr>
        <w:t>the fair</w:t>
      </w:r>
      <w:proofErr w:type="gramEnd"/>
      <w:r w:rsidRPr="00A73A7A">
        <w:rPr>
          <w:rFonts w:ascii="Arial" w:hAnsi="Arial" w:cs="Arial"/>
          <w:color w:val="000000" w:themeColor="text1"/>
          <w:spacing w:val="-4"/>
          <w:sz w:val="18"/>
          <w:szCs w:val="18"/>
          <w:shd w:val="clear" w:color="auto" w:fill="FFFFFF"/>
        </w:rPr>
        <w:t xml:space="preserve"> values are approximated based on the carrying amounts.</w:t>
      </w:r>
    </w:p>
    <w:p w14:paraId="2C29054A" w14:textId="77777777" w:rsidR="005D45E4" w:rsidRPr="00A73A7A" w:rsidRDefault="005D45E4"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4C2F0F88" w14:textId="6D031129" w:rsidR="005D45E4" w:rsidRPr="00A73A7A" w:rsidRDefault="005D45E4"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 xml:space="preserve">The interbank and money market items (liabilities) are deposits and borrowings from </w:t>
      </w:r>
      <w:proofErr w:type="gramStart"/>
      <w:r w:rsidRPr="00A73A7A">
        <w:rPr>
          <w:rFonts w:ascii="Arial" w:hAnsi="Arial" w:cs="Arial"/>
          <w:color w:val="000000" w:themeColor="text1"/>
          <w:spacing w:val="-4"/>
          <w:sz w:val="18"/>
          <w:szCs w:val="18"/>
          <w:shd w:val="clear" w:color="auto" w:fill="FFFFFF"/>
        </w:rPr>
        <w:t xml:space="preserve">the </w:t>
      </w:r>
      <w:proofErr w:type="spellStart"/>
      <w:r w:rsidRPr="00A73A7A">
        <w:rPr>
          <w:rFonts w:ascii="Arial" w:hAnsi="Arial" w:cs="Arial"/>
          <w:color w:val="000000" w:themeColor="text1"/>
          <w:spacing w:val="-4"/>
          <w:sz w:val="18"/>
          <w:szCs w:val="18"/>
          <w:shd w:val="clear" w:color="auto" w:fill="FFFFFF"/>
        </w:rPr>
        <w:t>BoT</w:t>
      </w:r>
      <w:proofErr w:type="spellEnd"/>
      <w:proofErr w:type="gramEnd"/>
      <w:r w:rsidRPr="00A73A7A">
        <w:rPr>
          <w:rFonts w:ascii="Arial" w:hAnsi="Arial" w:cs="Arial"/>
          <w:color w:val="000000" w:themeColor="text1"/>
          <w:spacing w:val="-4"/>
          <w:sz w:val="18"/>
          <w:szCs w:val="18"/>
          <w:shd w:val="clear" w:color="auto" w:fill="FFFFFF"/>
        </w:rPr>
        <w:t xml:space="preserve"> and other financial institutions. Some are short-term, at call, or have floating rate. Accordingly, </w:t>
      </w:r>
      <w:proofErr w:type="gramStart"/>
      <w:r w:rsidRPr="00A73A7A">
        <w:rPr>
          <w:rFonts w:ascii="Arial" w:hAnsi="Arial" w:cs="Arial"/>
          <w:color w:val="000000" w:themeColor="text1"/>
          <w:spacing w:val="-4"/>
          <w:sz w:val="18"/>
          <w:szCs w:val="18"/>
          <w:shd w:val="clear" w:color="auto" w:fill="FFFFFF"/>
        </w:rPr>
        <w:t>the fair</w:t>
      </w:r>
      <w:proofErr w:type="gramEnd"/>
      <w:r w:rsidRPr="00A73A7A">
        <w:rPr>
          <w:rFonts w:ascii="Arial" w:hAnsi="Arial" w:cs="Arial"/>
          <w:color w:val="000000" w:themeColor="text1"/>
          <w:spacing w:val="-4"/>
          <w:sz w:val="18"/>
          <w:szCs w:val="18"/>
          <w:shd w:val="clear" w:color="auto" w:fill="FFFFFF"/>
        </w:rPr>
        <w:t xml:space="preserve"> values are approximated based on the carrying amounts. Whereas fixed rate deposits and borrowings from other financial institutions with longer than </w:t>
      </w:r>
      <w:r w:rsidR="00AF5796">
        <w:rPr>
          <w:rFonts w:ascii="Arial" w:hAnsi="Arial" w:cs="Arial"/>
          <w:color w:val="000000" w:themeColor="text1"/>
          <w:spacing w:val="-4"/>
          <w:sz w:val="18"/>
          <w:szCs w:val="18"/>
          <w:shd w:val="clear" w:color="auto" w:fill="FFFFFF"/>
        </w:rPr>
        <w:br/>
      </w:r>
      <w:r w:rsidRPr="00A73A7A">
        <w:rPr>
          <w:rFonts w:ascii="Arial" w:hAnsi="Arial" w:cs="Arial"/>
          <w:color w:val="000000" w:themeColor="text1"/>
          <w:spacing w:val="-4"/>
          <w:sz w:val="18"/>
          <w:szCs w:val="18"/>
          <w:shd w:val="clear" w:color="auto" w:fill="FFFFFF"/>
        </w:rPr>
        <w:t>1-year maturity, the fair values are estimated using discounted cash flows by current effective interest rates of similar remaining maturities.</w:t>
      </w:r>
    </w:p>
    <w:p w14:paraId="241042A6" w14:textId="77777777" w:rsidR="005D45E4" w:rsidRPr="00A73A7A" w:rsidRDefault="005D45E4"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4DE47059" w14:textId="7DD88A7E" w:rsidR="00D75514" w:rsidRPr="00A73A7A" w:rsidRDefault="00D75514" w:rsidP="009B16D2">
      <w:pPr>
        <w:tabs>
          <w:tab w:val="left" w:pos="360"/>
          <w:tab w:val="left" w:pos="540"/>
          <w:tab w:val="right" w:pos="9000"/>
        </w:tabs>
        <w:ind w:left="540"/>
        <w:jc w:val="both"/>
        <w:rPr>
          <w:rFonts w:ascii="Arial" w:hAnsi="Arial" w:cs="Arial"/>
          <w:b/>
          <w:bCs/>
          <w:color w:val="000000" w:themeColor="text1"/>
          <w:sz w:val="18"/>
          <w:szCs w:val="18"/>
          <w:lang w:val="en-GB"/>
        </w:rPr>
      </w:pPr>
      <w:r w:rsidRPr="00A73A7A">
        <w:rPr>
          <w:rFonts w:ascii="Arial" w:hAnsi="Arial" w:cs="Arial"/>
          <w:b/>
          <w:bCs/>
          <w:color w:val="000000" w:themeColor="text1"/>
          <w:spacing w:val="-4"/>
          <w:sz w:val="18"/>
          <w:szCs w:val="18"/>
          <w:lang w:val="en-GB"/>
        </w:rPr>
        <w:t xml:space="preserve">Investments in debt instruments </w:t>
      </w:r>
    </w:p>
    <w:p w14:paraId="4FB6D634" w14:textId="77777777" w:rsidR="00D75514" w:rsidRPr="00A73A7A" w:rsidRDefault="00D75514"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2B2DCFF5" w14:textId="0ABFA0C8" w:rsidR="00B66B0F" w:rsidRPr="00A73A7A" w:rsidRDefault="00084015"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 xml:space="preserve">Fair values of investments in debt instruments are calculated by using the bid prices and information of debt instruments at the </w:t>
      </w:r>
      <w:proofErr w:type="spellStart"/>
      <w:r w:rsidRPr="00A73A7A">
        <w:rPr>
          <w:rFonts w:ascii="Arial" w:hAnsi="Arial" w:cs="Arial"/>
          <w:color w:val="000000" w:themeColor="text1"/>
          <w:spacing w:val="-4"/>
          <w:sz w:val="18"/>
          <w:szCs w:val="18"/>
          <w:shd w:val="clear" w:color="auto" w:fill="FFFFFF"/>
        </w:rPr>
        <w:t>ThaiBMA</w:t>
      </w:r>
      <w:proofErr w:type="spellEnd"/>
      <w:r w:rsidRPr="00A73A7A">
        <w:rPr>
          <w:rFonts w:ascii="Arial" w:hAnsi="Arial" w:cs="Arial"/>
          <w:color w:val="000000" w:themeColor="text1"/>
          <w:spacing w:val="-4"/>
          <w:sz w:val="18"/>
          <w:szCs w:val="18"/>
          <w:shd w:val="clear" w:color="auto" w:fill="FFFFFF"/>
        </w:rPr>
        <w:t xml:space="preserve"> or other financial institutions at the reporting date.</w:t>
      </w:r>
    </w:p>
    <w:p w14:paraId="03A6B7F4" w14:textId="77777777" w:rsidR="00424206" w:rsidRPr="00A73A7A" w:rsidRDefault="00424206"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40E7CB36" w14:textId="77777777" w:rsidR="00424206" w:rsidRPr="00A73A7A" w:rsidRDefault="00424206" w:rsidP="009B16D2">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t xml:space="preserve">Investments in </w:t>
      </w:r>
      <w:proofErr w:type="gramStart"/>
      <w:r w:rsidRPr="00A73A7A">
        <w:rPr>
          <w:rFonts w:ascii="Arial" w:hAnsi="Arial" w:cs="Arial"/>
          <w:b/>
          <w:bCs/>
          <w:color w:val="000000" w:themeColor="text1"/>
          <w:spacing w:val="-4"/>
          <w:sz w:val="18"/>
          <w:szCs w:val="18"/>
          <w:shd w:val="clear" w:color="auto" w:fill="FFFFFF"/>
        </w:rPr>
        <w:t>equity</w:t>
      </w:r>
      <w:proofErr w:type="gramEnd"/>
      <w:r w:rsidRPr="00A73A7A">
        <w:rPr>
          <w:rFonts w:ascii="Arial" w:hAnsi="Arial" w:cs="Arial"/>
          <w:b/>
          <w:bCs/>
          <w:color w:val="000000" w:themeColor="text1"/>
          <w:spacing w:val="-4"/>
          <w:sz w:val="18"/>
          <w:szCs w:val="18"/>
          <w:shd w:val="clear" w:color="auto" w:fill="FFFFFF"/>
        </w:rPr>
        <w:t xml:space="preserve"> instruments</w:t>
      </w:r>
    </w:p>
    <w:p w14:paraId="176BBD0C" w14:textId="77777777" w:rsidR="00424206" w:rsidRPr="00A73A7A" w:rsidRDefault="00424206"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16EBBA55" w14:textId="1B403474" w:rsidR="00084015" w:rsidRPr="00A73A7A" w:rsidRDefault="00424206"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 xml:space="preserve">Fair values of investments in equity instruments are determined based on the net asset value of </w:t>
      </w:r>
      <w:proofErr w:type="gramStart"/>
      <w:r w:rsidRPr="00A73A7A">
        <w:rPr>
          <w:rFonts w:ascii="Arial" w:hAnsi="Arial" w:cs="Arial"/>
          <w:color w:val="000000" w:themeColor="text1"/>
          <w:spacing w:val="-4"/>
          <w:sz w:val="18"/>
          <w:szCs w:val="18"/>
          <w:shd w:val="clear" w:color="auto" w:fill="FFFFFF"/>
        </w:rPr>
        <w:t>the investee</w:t>
      </w:r>
      <w:proofErr w:type="gramEnd"/>
      <w:r w:rsidRPr="00A73A7A">
        <w:rPr>
          <w:rFonts w:ascii="Arial" w:hAnsi="Arial" w:cs="Arial"/>
          <w:color w:val="000000" w:themeColor="text1"/>
          <w:spacing w:val="-4"/>
          <w:sz w:val="18"/>
          <w:szCs w:val="18"/>
          <w:shd w:val="clear" w:color="auto" w:fill="FFFFFF"/>
        </w:rPr>
        <w:t xml:space="preserve"> </w:t>
      </w:r>
      <w:proofErr w:type="gramStart"/>
      <w:r w:rsidRPr="00A73A7A">
        <w:rPr>
          <w:rFonts w:ascii="Arial" w:hAnsi="Arial" w:cs="Arial"/>
          <w:color w:val="000000" w:themeColor="text1"/>
          <w:spacing w:val="-4"/>
          <w:sz w:val="18"/>
          <w:szCs w:val="18"/>
          <w:shd w:val="clear" w:color="auto" w:fill="FFFFFF"/>
        </w:rPr>
        <w:t>company</w:t>
      </w:r>
      <w:proofErr w:type="gramEnd"/>
      <w:r w:rsidRPr="00A73A7A">
        <w:rPr>
          <w:rFonts w:ascii="Arial" w:hAnsi="Arial" w:cs="Arial"/>
          <w:color w:val="000000" w:themeColor="text1"/>
          <w:spacing w:val="-4"/>
          <w:sz w:val="18"/>
          <w:szCs w:val="18"/>
          <w:shd w:val="clear" w:color="auto" w:fill="FFFFFF"/>
        </w:rPr>
        <w:t>.</w:t>
      </w:r>
    </w:p>
    <w:p w14:paraId="43150763" w14:textId="77777777" w:rsidR="00424206" w:rsidRPr="00A73A7A" w:rsidRDefault="00424206"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56CA51A4" w14:textId="77777777" w:rsidR="00B66B0F" w:rsidRPr="00A73A7A" w:rsidRDefault="00B66B0F" w:rsidP="009B16D2">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t>Deposits</w:t>
      </w:r>
    </w:p>
    <w:p w14:paraId="2AAAE7E8" w14:textId="77777777" w:rsidR="00B66B0F" w:rsidRPr="00A73A7A" w:rsidRDefault="00B66B0F"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67ABFB57" w14:textId="41E06EC0" w:rsidR="00B66B0F" w:rsidRPr="00A73A7A" w:rsidRDefault="009E1489"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Deposits are saving deposits, current accounts, fixed or certificate of deposits. These deposits are typically short-term or at call in nature. The management has assessed the existing effective interest rate of the deposit is a reasonable approximation of market effective</w:t>
      </w:r>
      <w:r w:rsidR="009E0DAC">
        <w:rPr>
          <w:rFonts w:ascii="Arial" w:hAnsi="Arial" w:cs="Arial"/>
          <w:color w:val="000000" w:themeColor="text1"/>
          <w:spacing w:val="-4"/>
          <w:sz w:val="18"/>
          <w:szCs w:val="18"/>
          <w:shd w:val="clear" w:color="auto" w:fill="FFFFFF"/>
        </w:rPr>
        <w:t xml:space="preserve"> </w:t>
      </w:r>
      <w:r w:rsidRPr="00A73A7A">
        <w:rPr>
          <w:rFonts w:ascii="Arial" w:hAnsi="Arial" w:cs="Arial"/>
          <w:color w:val="000000" w:themeColor="text1"/>
          <w:spacing w:val="-4"/>
          <w:sz w:val="18"/>
          <w:szCs w:val="18"/>
          <w:shd w:val="clear" w:color="auto" w:fill="FFFFFF"/>
        </w:rPr>
        <w:t xml:space="preserve">rate. Accordingly, fair values of saving deposits, current accounts and fixed or </w:t>
      </w:r>
      <w:proofErr w:type="gramStart"/>
      <w:r w:rsidRPr="00A73A7A">
        <w:rPr>
          <w:rFonts w:ascii="Arial" w:hAnsi="Arial" w:cs="Arial"/>
          <w:color w:val="000000" w:themeColor="text1"/>
          <w:spacing w:val="-4"/>
          <w:sz w:val="18"/>
          <w:szCs w:val="18"/>
          <w:shd w:val="clear" w:color="auto" w:fill="FFFFFF"/>
        </w:rPr>
        <w:t>certificate</w:t>
      </w:r>
      <w:proofErr w:type="gramEnd"/>
      <w:r w:rsidRPr="00A73A7A">
        <w:rPr>
          <w:rFonts w:ascii="Arial" w:hAnsi="Arial" w:cs="Arial"/>
          <w:color w:val="000000" w:themeColor="text1"/>
          <w:spacing w:val="-4"/>
          <w:sz w:val="18"/>
          <w:szCs w:val="18"/>
          <w:shd w:val="clear" w:color="auto" w:fill="FFFFFF"/>
        </w:rPr>
        <w:t xml:space="preserve"> of deposits with the 1-year maturity or less are approximated based on the carrying amounts. Whereas fixed or certificate of deposits with longer than 1-year maturity, the fair values are estimated using discounted cash flows, applying current effective interest rates offered for fixed deposits of similar remaining maturities.</w:t>
      </w:r>
    </w:p>
    <w:p w14:paraId="60354173" w14:textId="77777777" w:rsidR="009E1489" w:rsidRPr="00A73A7A" w:rsidRDefault="009E1489" w:rsidP="009B16D2">
      <w:pPr>
        <w:autoSpaceDE w:val="0"/>
        <w:autoSpaceDN w:val="0"/>
        <w:adjustRightInd w:val="0"/>
        <w:ind w:left="540"/>
        <w:jc w:val="both"/>
        <w:rPr>
          <w:rFonts w:ascii="Arial" w:hAnsi="Arial" w:cs="Arial"/>
          <w:color w:val="000000" w:themeColor="text1"/>
          <w:spacing w:val="-4"/>
          <w:sz w:val="18"/>
          <w:szCs w:val="18"/>
          <w:shd w:val="clear" w:color="auto" w:fill="FFFFFF"/>
          <w:lang w:val="en-GB"/>
        </w:rPr>
      </w:pPr>
    </w:p>
    <w:p w14:paraId="4BD6331D" w14:textId="77777777" w:rsidR="00B66B0F" w:rsidRPr="00A73A7A" w:rsidRDefault="00B66B0F" w:rsidP="009B16D2">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t>Debt issued and borrowings</w:t>
      </w:r>
    </w:p>
    <w:p w14:paraId="7373CFB3" w14:textId="77777777" w:rsidR="00B66B0F" w:rsidRPr="00A73A7A" w:rsidRDefault="00B66B0F" w:rsidP="009B16D2">
      <w:pPr>
        <w:autoSpaceDE w:val="0"/>
        <w:autoSpaceDN w:val="0"/>
        <w:adjustRightInd w:val="0"/>
        <w:ind w:left="540"/>
        <w:jc w:val="both"/>
        <w:rPr>
          <w:rFonts w:ascii="Arial" w:hAnsi="Arial" w:cs="Arial"/>
          <w:color w:val="000000" w:themeColor="text1"/>
          <w:spacing w:val="-4"/>
          <w:sz w:val="18"/>
          <w:szCs w:val="18"/>
          <w:shd w:val="clear" w:color="auto" w:fill="FFFFFF"/>
        </w:rPr>
      </w:pPr>
    </w:p>
    <w:p w14:paraId="78243CAA" w14:textId="7F177AE3" w:rsidR="00B66B0F" w:rsidRPr="00A73A7A" w:rsidRDefault="00D50A18" w:rsidP="009B16D2">
      <w:pPr>
        <w:autoSpaceDE w:val="0"/>
        <w:autoSpaceDN w:val="0"/>
        <w:adjustRightInd w:val="0"/>
        <w:ind w:left="540"/>
        <w:jc w:val="both"/>
        <w:rPr>
          <w:rFonts w:ascii="Arial" w:hAnsi="Arial" w:cs="Arial"/>
          <w:color w:val="000000" w:themeColor="text1"/>
          <w:spacing w:val="-6"/>
          <w:sz w:val="18"/>
          <w:szCs w:val="18"/>
          <w:shd w:val="clear" w:color="auto" w:fill="FFFFFF"/>
        </w:rPr>
      </w:pPr>
      <w:r w:rsidRPr="00A73A7A">
        <w:rPr>
          <w:rFonts w:ascii="Arial" w:hAnsi="Arial" w:cs="Arial"/>
          <w:color w:val="000000" w:themeColor="text1"/>
          <w:spacing w:val="-6"/>
          <w:sz w:val="18"/>
          <w:szCs w:val="18"/>
          <w:shd w:val="clear" w:color="auto" w:fill="FFFFFF"/>
        </w:rPr>
        <w:t>Fair values are approximated based on the carrying amounts, except for the fair values of fixed rate items with remaining maturity period greater than 1 year which is calculated based on the present value of future cash flows of principal and interest, discounted at the market interest rate at the reporting date, in case where there is no active market.</w:t>
      </w:r>
    </w:p>
    <w:p w14:paraId="6566883E" w14:textId="77777777" w:rsidR="00961E3D" w:rsidRPr="00A73A7A" w:rsidRDefault="00961E3D" w:rsidP="009B16D2">
      <w:pPr>
        <w:rPr>
          <w:rFonts w:ascii="Arial" w:hAnsi="Arial" w:cs="Arial"/>
          <w:b/>
          <w:bCs/>
          <w:color w:val="000000" w:themeColor="text1"/>
          <w:spacing w:val="-4"/>
          <w:sz w:val="18"/>
          <w:szCs w:val="18"/>
          <w:shd w:val="clear" w:color="auto" w:fill="FFFFFF"/>
        </w:rPr>
      </w:pPr>
    </w:p>
    <w:p w14:paraId="2FB63B92" w14:textId="77777777" w:rsidR="009312CE" w:rsidRPr="00A73A7A" w:rsidRDefault="009312CE" w:rsidP="009B16D2">
      <w:pPr>
        <w:autoSpaceDE w:val="0"/>
        <w:autoSpaceDN w:val="0"/>
        <w:adjustRightInd w:val="0"/>
        <w:ind w:left="540"/>
        <w:jc w:val="both"/>
        <w:rPr>
          <w:rFonts w:ascii="Arial" w:hAnsi="Arial" w:cs="Arial"/>
          <w:b/>
          <w:bCs/>
          <w:color w:val="000000" w:themeColor="text1"/>
          <w:spacing w:val="-4"/>
          <w:sz w:val="18"/>
          <w:szCs w:val="18"/>
          <w:shd w:val="clear" w:color="auto" w:fill="FFFFFF"/>
        </w:rPr>
      </w:pPr>
      <w:r w:rsidRPr="00A73A7A">
        <w:rPr>
          <w:rFonts w:ascii="Arial" w:hAnsi="Arial" w:cs="Arial"/>
          <w:b/>
          <w:bCs/>
          <w:color w:val="000000" w:themeColor="text1"/>
          <w:spacing w:val="-4"/>
          <w:sz w:val="18"/>
          <w:szCs w:val="18"/>
          <w:shd w:val="clear" w:color="auto" w:fill="FFFFFF"/>
        </w:rPr>
        <w:t>Liabilities payable on demands</w:t>
      </w:r>
    </w:p>
    <w:p w14:paraId="3F3F084B" w14:textId="77777777" w:rsidR="00522C02" w:rsidRPr="00A73A7A" w:rsidRDefault="00522C02" w:rsidP="009B16D2">
      <w:pPr>
        <w:autoSpaceDE w:val="0"/>
        <w:autoSpaceDN w:val="0"/>
        <w:adjustRightInd w:val="0"/>
        <w:jc w:val="both"/>
        <w:rPr>
          <w:rFonts w:ascii="Arial" w:hAnsi="Arial" w:cs="Arial"/>
          <w:color w:val="000000" w:themeColor="text1"/>
          <w:spacing w:val="-4"/>
          <w:sz w:val="18"/>
          <w:szCs w:val="18"/>
          <w:shd w:val="clear" w:color="auto" w:fill="FFFFFF"/>
        </w:rPr>
      </w:pPr>
    </w:p>
    <w:p w14:paraId="0CFF413B" w14:textId="50153CF0" w:rsidR="009312CE" w:rsidRPr="00A73A7A" w:rsidRDefault="009312CE" w:rsidP="009B16D2">
      <w:pPr>
        <w:autoSpaceDE w:val="0"/>
        <w:autoSpaceDN w:val="0"/>
        <w:adjustRightInd w:val="0"/>
        <w:ind w:left="540"/>
        <w:jc w:val="both"/>
        <w:rPr>
          <w:rFonts w:ascii="Arial" w:hAnsi="Arial" w:cs="Arial"/>
          <w:color w:val="000000" w:themeColor="text1"/>
          <w:spacing w:val="-4"/>
          <w:sz w:val="18"/>
          <w:szCs w:val="18"/>
          <w:shd w:val="clear" w:color="auto" w:fill="FFFFFF"/>
        </w:rPr>
      </w:pPr>
      <w:r w:rsidRPr="00A73A7A">
        <w:rPr>
          <w:rFonts w:ascii="Arial" w:hAnsi="Arial" w:cs="Arial"/>
          <w:color w:val="000000" w:themeColor="text1"/>
          <w:spacing w:val="-4"/>
          <w:sz w:val="18"/>
          <w:szCs w:val="18"/>
          <w:shd w:val="clear" w:color="auto" w:fill="FFFFFF"/>
        </w:rPr>
        <w:t>The carrying amount of liabilities payable on demands in the statement of financial positions approximates to fair value.</w:t>
      </w:r>
    </w:p>
    <w:p w14:paraId="59026F38" w14:textId="6D022B11" w:rsidR="00B66B0F" w:rsidRPr="00A73A7A" w:rsidRDefault="00B66B0F" w:rsidP="009B16D2">
      <w:pPr>
        <w:ind w:left="540" w:right="385"/>
        <w:rPr>
          <w:rFonts w:ascii="Arial" w:hAnsi="Arial" w:cs="Arial"/>
          <w:b/>
          <w:bCs/>
          <w:color w:val="000000" w:themeColor="text1"/>
          <w:spacing w:val="-4"/>
          <w:sz w:val="18"/>
          <w:szCs w:val="18"/>
          <w:lang w:val="en-GB"/>
        </w:rPr>
      </w:pPr>
    </w:p>
    <w:p w14:paraId="1A9E67C4" w14:textId="65F6669A" w:rsidR="00B66B0F" w:rsidRPr="00A73A7A" w:rsidRDefault="0031098C" w:rsidP="009B16D2">
      <w:pPr>
        <w:ind w:left="540" w:hanging="540"/>
        <w:rPr>
          <w:rFonts w:ascii="Arial" w:hAnsi="Arial" w:cs="Arial"/>
          <w:b/>
          <w:bCs/>
          <w:sz w:val="18"/>
          <w:szCs w:val="18"/>
          <w:shd w:val="clear" w:color="auto" w:fill="FFFFFF"/>
          <w:cs/>
        </w:rPr>
      </w:pPr>
      <w:r w:rsidRPr="00A73A7A">
        <w:rPr>
          <w:rFonts w:ascii="Arial" w:hAnsi="Arial" w:cs="Arial"/>
          <w:b/>
          <w:bCs/>
          <w:color w:val="000000" w:themeColor="text1"/>
          <w:sz w:val="18"/>
          <w:szCs w:val="18"/>
          <w:shd w:val="clear" w:color="auto" w:fill="FFFFFF"/>
          <w:lang w:val="en-GB"/>
        </w:rPr>
        <w:t>7</w:t>
      </w:r>
      <w:r w:rsidR="00B66B0F" w:rsidRPr="00A73A7A">
        <w:rPr>
          <w:rFonts w:ascii="Arial" w:hAnsi="Arial" w:cs="Arial"/>
          <w:b/>
          <w:bCs/>
          <w:color w:val="000000" w:themeColor="text1"/>
          <w:sz w:val="18"/>
          <w:szCs w:val="18"/>
          <w:shd w:val="clear" w:color="auto" w:fill="FFFFFF"/>
        </w:rPr>
        <w:t>.</w:t>
      </w:r>
      <w:r w:rsidR="00786C20" w:rsidRPr="00A73A7A">
        <w:rPr>
          <w:rFonts w:ascii="Arial" w:hAnsi="Arial" w:cs="Arial"/>
          <w:b/>
          <w:bCs/>
          <w:color w:val="000000" w:themeColor="text1"/>
          <w:sz w:val="18"/>
          <w:szCs w:val="18"/>
          <w:shd w:val="clear" w:color="auto" w:fill="FFFFFF"/>
          <w:lang w:val="en-GB"/>
        </w:rPr>
        <w:t>2</w:t>
      </w:r>
      <w:r w:rsidR="00B66B0F" w:rsidRPr="00A73A7A">
        <w:rPr>
          <w:rFonts w:ascii="Arial" w:hAnsi="Arial" w:cs="Arial"/>
          <w:b/>
          <w:bCs/>
          <w:color w:val="000000" w:themeColor="text1"/>
          <w:sz w:val="18"/>
          <w:szCs w:val="18"/>
          <w:shd w:val="clear" w:color="auto" w:fill="FFFFFF"/>
        </w:rPr>
        <w:tab/>
      </w:r>
      <w:r w:rsidR="00B66B0F" w:rsidRPr="00A73A7A">
        <w:rPr>
          <w:rFonts w:ascii="Arial" w:hAnsi="Arial" w:cs="Arial"/>
          <w:b/>
          <w:bCs/>
          <w:sz w:val="18"/>
          <w:szCs w:val="18"/>
          <w:shd w:val="clear" w:color="auto" w:fill="FFFFFF"/>
        </w:rPr>
        <w:t xml:space="preserve">Fair value measurements using significant unobservable inputs (Level </w:t>
      </w:r>
      <w:r w:rsidR="00B66B0F" w:rsidRPr="00A73A7A">
        <w:rPr>
          <w:rFonts w:ascii="Arial" w:hAnsi="Arial" w:cs="Arial"/>
          <w:b/>
          <w:bCs/>
          <w:sz w:val="18"/>
          <w:szCs w:val="18"/>
          <w:shd w:val="clear" w:color="auto" w:fill="FFFFFF"/>
          <w:lang w:val="en-GB"/>
        </w:rPr>
        <w:t>3</w:t>
      </w:r>
      <w:r w:rsidR="00B66B0F" w:rsidRPr="00A73A7A">
        <w:rPr>
          <w:rFonts w:ascii="Arial" w:hAnsi="Arial" w:cs="Arial"/>
          <w:b/>
          <w:bCs/>
          <w:sz w:val="18"/>
          <w:szCs w:val="18"/>
          <w:shd w:val="clear" w:color="auto" w:fill="FFFFFF"/>
        </w:rPr>
        <w:t>)</w:t>
      </w:r>
    </w:p>
    <w:p w14:paraId="49FF91D6" w14:textId="77777777" w:rsidR="00B66B0F" w:rsidRPr="00A73A7A" w:rsidRDefault="00B66B0F" w:rsidP="009B16D2">
      <w:pPr>
        <w:autoSpaceDE w:val="0"/>
        <w:autoSpaceDN w:val="0"/>
        <w:adjustRightInd w:val="0"/>
        <w:ind w:left="540"/>
        <w:jc w:val="both"/>
        <w:rPr>
          <w:rFonts w:ascii="Arial" w:hAnsi="Arial" w:cs="Arial"/>
          <w:b/>
          <w:bCs/>
          <w:sz w:val="18"/>
          <w:szCs w:val="18"/>
          <w:shd w:val="clear" w:color="auto" w:fill="FFFFFF"/>
        </w:rPr>
      </w:pPr>
    </w:p>
    <w:p w14:paraId="5C03C490" w14:textId="4445EB3F" w:rsidR="00DE08A0" w:rsidRPr="00A73A7A" w:rsidRDefault="00DE08A0" w:rsidP="009B16D2">
      <w:pPr>
        <w:tabs>
          <w:tab w:val="left" w:pos="9630"/>
        </w:tabs>
        <w:ind w:left="540"/>
        <w:jc w:val="thaiDistribute"/>
        <w:rPr>
          <w:rFonts w:ascii="Arial" w:hAnsi="Arial" w:cs="Arial"/>
          <w:noProof/>
          <w:sz w:val="18"/>
          <w:szCs w:val="18"/>
        </w:rPr>
      </w:pPr>
      <w:r w:rsidRPr="00A73A7A">
        <w:rPr>
          <w:rFonts w:ascii="Arial" w:hAnsi="Arial" w:cs="Arial"/>
          <w:noProof/>
          <w:sz w:val="18"/>
          <w:szCs w:val="18"/>
        </w:rPr>
        <w:t xml:space="preserve">Changes in Level 3 financial instruments for the six-month period ended 30 June 2026 and for the year ended </w:t>
      </w:r>
      <w:r w:rsidR="009E0DAC">
        <w:rPr>
          <w:rFonts w:ascii="Arial" w:hAnsi="Arial" w:cs="Arial"/>
          <w:noProof/>
          <w:sz w:val="18"/>
          <w:szCs w:val="18"/>
        </w:rPr>
        <w:br/>
      </w:r>
      <w:r w:rsidRPr="00A73A7A">
        <w:rPr>
          <w:rFonts w:ascii="Arial" w:hAnsi="Arial" w:cs="Arial"/>
          <w:noProof/>
          <w:sz w:val="18"/>
          <w:szCs w:val="18"/>
        </w:rPr>
        <w:t>31 December 2025 is as follows:</w:t>
      </w:r>
    </w:p>
    <w:p w14:paraId="7E3375ED" w14:textId="77777777" w:rsidR="00DE08A0" w:rsidRPr="00A73A7A" w:rsidRDefault="00DE08A0" w:rsidP="009B16D2">
      <w:pPr>
        <w:autoSpaceDE w:val="0"/>
        <w:autoSpaceDN w:val="0"/>
        <w:adjustRightInd w:val="0"/>
        <w:ind w:left="540"/>
        <w:jc w:val="both"/>
        <w:rPr>
          <w:rFonts w:ascii="Arial" w:hAnsi="Arial" w:cs="Arial"/>
          <w:b/>
          <w:bCs/>
          <w:sz w:val="18"/>
          <w:szCs w:val="18"/>
          <w:shd w:val="clear" w:color="auto" w:fill="FFFFFF"/>
        </w:rPr>
      </w:pPr>
    </w:p>
    <w:tbl>
      <w:tblPr>
        <w:tblW w:w="9450" w:type="dxa"/>
        <w:tblLayout w:type="fixed"/>
        <w:tblLook w:val="04A0" w:firstRow="1" w:lastRow="0" w:firstColumn="1" w:lastColumn="0" w:noHBand="0" w:noVBand="1"/>
      </w:tblPr>
      <w:tblGrid>
        <w:gridCol w:w="3402"/>
        <w:gridCol w:w="1512"/>
        <w:gridCol w:w="1512"/>
        <w:gridCol w:w="1512"/>
        <w:gridCol w:w="1512"/>
      </w:tblGrid>
      <w:tr w:rsidR="0096423A" w:rsidRPr="00A73A7A" w14:paraId="1911BCA8" w14:textId="77777777" w:rsidTr="00216D9C">
        <w:tc>
          <w:tcPr>
            <w:tcW w:w="3402" w:type="dxa"/>
            <w:noWrap/>
            <w:tcMar>
              <w:left w:w="115" w:type="dxa"/>
              <w:right w:w="115" w:type="dxa"/>
            </w:tcMar>
            <w:vAlign w:val="bottom"/>
          </w:tcPr>
          <w:p w14:paraId="74AD4C2C" w14:textId="77777777" w:rsidR="0096423A" w:rsidRPr="00A73A7A" w:rsidRDefault="0096423A" w:rsidP="009B16D2">
            <w:pPr>
              <w:ind w:left="425"/>
              <w:rPr>
                <w:rFonts w:ascii="Arial" w:hAnsi="Arial" w:cs="Arial"/>
                <w:spacing w:val="-6"/>
                <w:sz w:val="18"/>
                <w:szCs w:val="18"/>
              </w:rPr>
            </w:pPr>
          </w:p>
        </w:tc>
        <w:tc>
          <w:tcPr>
            <w:tcW w:w="6048" w:type="dxa"/>
            <w:gridSpan w:val="4"/>
            <w:tcBorders>
              <w:top w:val="nil"/>
              <w:left w:val="nil"/>
              <w:bottom w:val="single" w:sz="4" w:space="0" w:color="auto"/>
              <w:right w:val="nil"/>
            </w:tcBorders>
            <w:noWrap/>
            <w:tcMar>
              <w:left w:w="115" w:type="dxa"/>
              <w:right w:w="115" w:type="dxa"/>
            </w:tcMar>
          </w:tcPr>
          <w:p w14:paraId="375027C0" w14:textId="77777777" w:rsidR="0096423A" w:rsidRPr="00A73A7A" w:rsidRDefault="0096423A"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96423A" w:rsidRPr="00A73A7A" w14:paraId="12F0CA34" w14:textId="77777777" w:rsidTr="00216D9C">
        <w:tc>
          <w:tcPr>
            <w:tcW w:w="3402" w:type="dxa"/>
            <w:noWrap/>
            <w:tcMar>
              <w:left w:w="115" w:type="dxa"/>
              <w:right w:w="115" w:type="dxa"/>
            </w:tcMar>
            <w:vAlign w:val="bottom"/>
          </w:tcPr>
          <w:p w14:paraId="587F2C95" w14:textId="77777777" w:rsidR="0096423A" w:rsidRPr="00A73A7A" w:rsidRDefault="0096423A" w:rsidP="009B16D2">
            <w:pPr>
              <w:ind w:left="425"/>
              <w:rPr>
                <w:rFonts w:ascii="Arial" w:hAnsi="Arial" w:cs="Arial"/>
                <w:spacing w:val="-6"/>
                <w:sz w:val="18"/>
                <w:szCs w:val="18"/>
              </w:rPr>
            </w:pPr>
          </w:p>
        </w:tc>
        <w:tc>
          <w:tcPr>
            <w:tcW w:w="3024" w:type="dxa"/>
            <w:gridSpan w:val="2"/>
            <w:tcBorders>
              <w:bottom w:val="single" w:sz="4" w:space="0" w:color="auto"/>
            </w:tcBorders>
            <w:noWrap/>
            <w:tcMar>
              <w:left w:w="115" w:type="dxa"/>
              <w:right w:w="115" w:type="dxa"/>
            </w:tcMar>
            <w:vAlign w:val="bottom"/>
          </w:tcPr>
          <w:p w14:paraId="21DE28C5" w14:textId="77777777" w:rsidR="0096423A" w:rsidRPr="00A73A7A" w:rsidRDefault="0096423A" w:rsidP="009B16D2">
            <w:pPr>
              <w:ind w:left="-106" w:right="-72"/>
              <w:jc w:val="center"/>
              <w:rPr>
                <w:rFonts w:ascii="Arial" w:hAnsi="Arial" w:cs="Arial"/>
                <w:b/>
                <w:bCs/>
                <w:sz w:val="18"/>
                <w:szCs w:val="18"/>
              </w:rPr>
            </w:pPr>
            <w:r w:rsidRPr="00A73A7A">
              <w:rPr>
                <w:rFonts w:ascii="Arial" w:hAnsi="Arial" w:cs="Arial"/>
                <w:b/>
                <w:bCs/>
                <w:sz w:val="18"/>
                <w:szCs w:val="18"/>
              </w:rPr>
              <w:t>Financial assets measured</w:t>
            </w:r>
          </w:p>
          <w:p w14:paraId="62CEE2D5" w14:textId="77777777" w:rsidR="0096423A" w:rsidRPr="00A73A7A" w:rsidRDefault="0096423A" w:rsidP="009B16D2">
            <w:pPr>
              <w:ind w:left="-106" w:right="-72"/>
              <w:jc w:val="center"/>
              <w:rPr>
                <w:rFonts w:ascii="Arial" w:hAnsi="Arial" w:cs="Arial"/>
                <w:b/>
                <w:bCs/>
                <w:sz w:val="18"/>
                <w:szCs w:val="18"/>
                <w:cs/>
              </w:rPr>
            </w:pPr>
            <w:r w:rsidRPr="00A73A7A">
              <w:rPr>
                <w:rFonts w:ascii="Arial" w:hAnsi="Arial" w:cs="Arial"/>
                <w:b/>
                <w:bCs/>
                <w:sz w:val="18"/>
                <w:szCs w:val="18"/>
              </w:rPr>
              <w:t>at fair value through</w:t>
            </w:r>
            <w:r w:rsidRPr="00A73A7A">
              <w:rPr>
                <w:rFonts w:ascii="Arial" w:hAnsi="Arial" w:cs="Arial"/>
                <w:b/>
                <w:bCs/>
                <w:sz w:val="18"/>
                <w:szCs w:val="18"/>
                <w:cs/>
              </w:rPr>
              <w:t xml:space="preserve"> </w:t>
            </w:r>
            <w:r w:rsidRPr="00A73A7A">
              <w:rPr>
                <w:rFonts w:ascii="Arial" w:hAnsi="Arial" w:cs="Arial"/>
                <w:b/>
                <w:bCs/>
                <w:sz w:val="18"/>
                <w:szCs w:val="18"/>
                <w:cs/>
              </w:rPr>
              <w:br/>
            </w:r>
            <w:r w:rsidRPr="00A73A7A">
              <w:rPr>
                <w:rFonts w:ascii="Arial" w:hAnsi="Arial" w:cs="Arial"/>
                <w:b/>
                <w:bCs/>
                <w:sz w:val="18"/>
                <w:szCs w:val="18"/>
              </w:rPr>
              <w:t>profit or loss</w:t>
            </w:r>
          </w:p>
        </w:tc>
        <w:tc>
          <w:tcPr>
            <w:tcW w:w="3024" w:type="dxa"/>
            <w:gridSpan w:val="2"/>
            <w:tcBorders>
              <w:bottom w:val="single" w:sz="4" w:space="0" w:color="auto"/>
            </w:tcBorders>
            <w:noWrap/>
            <w:tcMar>
              <w:left w:w="115" w:type="dxa"/>
              <w:right w:w="115" w:type="dxa"/>
            </w:tcMar>
            <w:vAlign w:val="bottom"/>
          </w:tcPr>
          <w:p w14:paraId="35E0FA58" w14:textId="77777777" w:rsidR="0096423A" w:rsidRPr="00A73A7A" w:rsidRDefault="0096423A" w:rsidP="009B16D2">
            <w:pPr>
              <w:ind w:left="-106" w:right="-72"/>
              <w:jc w:val="center"/>
              <w:rPr>
                <w:rFonts w:ascii="Arial" w:hAnsi="Arial" w:cs="Arial"/>
                <w:b/>
                <w:bCs/>
                <w:sz w:val="18"/>
                <w:szCs w:val="18"/>
                <w:cs/>
              </w:rPr>
            </w:pPr>
            <w:r w:rsidRPr="00A73A7A">
              <w:rPr>
                <w:rFonts w:ascii="Arial" w:hAnsi="Arial" w:cs="Arial"/>
                <w:b/>
                <w:bCs/>
                <w:sz w:val="18"/>
                <w:szCs w:val="18"/>
              </w:rPr>
              <w:t xml:space="preserve">Investments in equity </w:t>
            </w:r>
            <w:r w:rsidRPr="00A73A7A">
              <w:rPr>
                <w:rFonts w:ascii="Arial" w:hAnsi="Arial" w:cs="Arial"/>
                <w:b/>
                <w:bCs/>
                <w:sz w:val="18"/>
                <w:szCs w:val="18"/>
              </w:rPr>
              <w:tab/>
              <w:t xml:space="preserve">instruments designated at </w:t>
            </w:r>
            <w:r w:rsidRPr="00A73A7A">
              <w:rPr>
                <w:rFonts w:ascii="Arial" w:hAnsi="Arial" w:cs="Arial"/>
                <w:b/>
                <w:bCs/>
                <w:sz w:val="18"/>
                <w:szCs w:val="18"/>
              </w:rPr>
              <w:tab/>
              <w:t xml:space="preserve">fair value through other </w:t>
            </w:r>
            <w:r w:rsidRPr="00A73A7A">
              <w:rPr>
                <w:rFonts w:ascii="Arial" w:hAnsi="Arial" w:cs="Arial"/>
                <w:b/>
                <w:bCs/>
                <w:sz w:val="18"/>
                <w:szCs w:val="18"/>
              </w:rPr>
              <w:tab/>
              <w:t>comprehensive income</w:t>
            </w:r>
          </w:p>
        </w:tc>
      </w:tr>
      <w:tr w:rsidR="00724278" w:rsidRPr="00A73A7A" w14:paraId="626F4B29" w14:textId="77777777" w:rsidTr="00216D9C">
        <w:tc>
          <w:tcPr>
            <w:tcW w:w="3402" w:type="dxa"/>
            <w:noWrap/>
            <w:tcMar>
              <w:left w:w="115" w:type="dxa"/>
              <w:right w:w="115" w:type="dxa"/>
            </w:tcMar>
            <w:vAlign w:val="bottom"/>
          </w:tcPr>
          <w:p w14:paraId="3A89E443" w14:textId="77777777" w:rsidR="00724278" w:rsidRPr="00A73A7A" w:rsidRDefault="00724278" w:rsidP="009B16D2">
            <w:pPr>
              <w:ind w:left="425" w:right="-290"/>
              <w:rPr>
                <w:rFonts w:ascii="Arial" w:hAnsi="Arial" w:cs="Arial"/>
                <w:b/>
                <w:bCs/>
                <w:spacing w:val="-6"/>
                <w:sz w:val="18"/>
                <w:szCs w:val="18"/>
              </w:rPr>
            </w:pPr>
          </w:p>
        </w:tc>
        <w:tc>
          <w:tcPr>
            <w:tcW w:w="1512" w:type="dxa"/>
            <w:tcBorders>
              <w:top w:val="single" w:sz="4" w:space="0" w:color="auto"/>
            </w:tcBorders>
            <w:noWrap/>
            <w:tcMar>
              <w:left w:w="115" w:type="dxa"/>
              <w:right w:w="115" w:type="dxa"/>
            </w:tcMar>
          </w:tcPr>
          <w:p w14:paraId="5706C118" w14:textId="381DFEC7" w:rsidR="00724278" w:rsidRPr="00A73A7A" w:rsidRDefault="00724278" w:rsidP="009B16D2">
            <w:pPr>
              <w:ind w:left="-215" w:right="-72"/>
              <w:jc w:val="right"/>
              <w:rPr>
                <w:rFonts w:ascii="Arial" w:hAnsi="Arial" w:cs="Arial"/>
                <w:b/>
                <w:bCs/>
                <w:sz w:val="18"/>
                <w:szCs w:val="18"/>
              </w:rPr>
            </w:pPr>
            <w:r w:rsidRPr="00A73A7A">
              <w:rPr>
                <w:rFonts w:ascii="Arial" w:hAnsi="Arial" w:cs="Arial"/>
                <w:b/>
                <w:bCs/>
                <w:sz w:val="18"/>
                <w:szCs w:val="18"/>
              </w:rPr>
              <w:t>30 June</w:t>
            </w:r>
            <w:r w:rsidRPr="00A73A7A">
              <w:rPr>
                <w:rFonts w:ascii="Arial" w:hAnsi="Arial" w:cs="Arial"/>
                <w:b/>
                <w:bCs/>
                <w:sz w:val="18"/>
                <w:szCs w:val="18"/>
              </w:rPr>
              <w:br/>
              <w:t>2026</w:t>
            </w:r>
          </w:p>
        </w:tc>
        <w:tc>
          <w:tcPr>
            <w:tcW w:w="1512" w:type="dxa"/>
            <w:tcBorders>
              <w:top w:val="single" w:sz="4" w:space="0" w:color="auto"/>
            </w:tcBorders>
            <w:noWrap/>
            <w:tcMar>
              <w:left w:w="115" w:type="dxa"/>
              <w:right w:w="115" w:type="dxa"/>
            </w:tcMar>
            <w:vAlign w:val="bottom"/>
          </w:tcPr>
          <w:p w14:paraId="392A9EFE" w14:textId="77777777"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31 December</w:t>
            </w:r>
            <w:r w:rsidRPr="00A73A7A">
              <w:rPr>
                <w:rFonts w:ascii="Arial" w:hAnsi="Arial" w:cs="Arial"/>
                <w:b/>
                <w:bCs/>
                <w:sz w:val="18"/>
                <w:szCs w:val="18"/>
              </w:rPr>
              <w:br/>
              <w:t>2025</w:t>
            </w:r>
          </w:p>
        </w:tc>
        <w:tc>
          <w:tcPr>
            <w:tcW w:w="1512" w:type="dxa"/>
            <w:tcBorders>
              <w:top w:val="single" w:sz="4" w:space="0" w:color="auto"/>
            </w:tcBorders>
            <w:noWrap/>
            <w:tcMar>
              <w:left w:w="115" w:type="dxa"/>
              <w:right w:w="115" w:type="dxa"/>
            </w:tcMar>
          </w:tcPr>
          <w:p w14:paraId="332257FB" w14:textId="704338C3"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30 June</w:t>
            </w:r>
            <w:r w:rsidRPr="00A73A7A">
              <w:rPr>
                <w:rFonts w:ascii="Arial" w:hAnsi="Arial" w:cs="Arial"/>
                <w:b/>
                <w:bCs/>
                <w:sz w:val="18"/>
                <w:szCs w:val="18"/>
              </w:rPr>
              <w:br/>
              <w:t>2026</w:t>
            </w:r>
          </w:p>
        </w:tc>
        <w:tc>
          <w:tcPr>
            <w:tcW w:w="1512" w:type="dxa"/>
            <w:tcBorders>
              <w:top w:val="single" w:sz="4" w:space="0" w:color="auto"/>
            </w:tcBorders>
            <w:noWrap/>
            <w:tcMar>
              <w:left w:w="115" w:type="dxa"/>
              <w:right w:w="115" w:type="dxa"/>
            </w:tcMar>
            <w:vAlign w:val="bottom"/>
          </w:tcPr>
          <w:p w14:paraId="47960CA1" w14:textId="77777777"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31 December</w:t>
            </w:r>
            <w:r w:rsidRPr="00A73A7A">
              <w:rPr>
                <w:rFonts w:ascii="Arial" w:hAnsi="Arial" w:cs="Arial"/>
                <w:b/>
                <w:bCs/>
                <w:sz w:val="18"/>
                <w:szCs w:val="18"/>
              </w:rPr>
              <w:br/>
              <w:t>2025</w:t>
            </w:r>
          </w:p>
        </w:tc>
      </w:tr>
      <w:tr w:rsidR="00724278" w:rsidRPr="00A73A7A" w14:paraId="6566DF6F" w14:textId="77777777" w:rsidTr="00216D9C">
        <w:tc>
          <w:tcPr>
            <w:tcW w:w="3402" w:type="dxa"/>
            <w:noWrap/>
            <w:tcMar>
              <w:left w:w="115" w:type="dxa"/>
              <w:right w:w="115" w:type="dxa"/>
            </w:tcMar>
            <w:vAlign w:val="bottom"/>
          </w:tcPr>
          <w:p w14:paraId="62A35975" w14:textId="77777777" w:rsidR="00724278" w:rsidRPr="00A73A7A" w:rsidRDefault="00724278" w:rsidP="009B16D2">
            <w:pPr>
              <w:ind w:left="425"/>
              <w:rPr>
                <w:rFonts w:ascii="Arial" w:hAnsi="Arial" w:cs="Arial"/>
                <w:b/>
                <w:bCs/>
                <w:sz w:val="18"/>
                <w:szCs w:val="18"/>
              </w:rPr>
            </w:pPr>
            <w:r w:rsidRPr="00A73A7A">
              <w:rPr>
                <w:rFonts w:ascii="Arial" w:hAnsi="Arial" w:cs="Arial"/>
                <w:b/>
                <w:bCs/>
                <w:sz w:val="18"/>
                <w:szCs w:val="18"/>
              </w:rPr>
              <w:t xml:space="preserve">   </w:t>
            </w:r>
          </w:p>
        </w:tc>
        <w:tc>
          <w:tcPr>
            <w:tcW w:w="1512" w:type="dxa"/>
            <w:tcBorders>
              <w:bottom w:val="single" w:sz="4" w:space="0" w:color="auto"/>
            </w:tcBorders>
            <w:noWrap/>
            <w:tcMar>
              <w:left w:w="115" w:type="dxa"/>
              <w:right w:w="115" w:type="dxa"/>
            </w:tcMar>
          </w:tcPr>
          <w:p w14:paraId="2FABB71F" w14:textId="77777777" w:rsidR="00724278" w:rsidRPr="00A73A7A" w:rsidRDefault="00724278" w:rsidP="009B16D2">
            <w:pPr>
              <w:ind w:left="-215" w:right="-72"/>
              <w:jc w:val="right"/>
              <w:rPr>
                <w:rFonts w:ascii="Arial" w:hAnsi="Arial" w:cs="Arial"/>
                <w:b/>
                <w:bCs/>
                <w:sz w:val="18"/>
                <w:szCs w:val="18"/>
              </w:rPr>
            </w:pPr>
            <w:r w:rsidRPr="00A73A7A">
              <w:rPr>
                <w:rFonts w:ascii="Arial" w:hAnsi="Arial" w:cs="Arial"/>
                <w:b/>
                <w:bCs/>
                <w:sz w:val="18"/>
                <w:szCs w:val="18"/>
              </w:rPr>
              <w:t>Thousand Baht</w:t>
            </w:r>
          </w:p>
        </w:tc>
        <w:tc>
          <w:tcPr>
            <w:tcW w:w="1512" w:type="dxa"/>
            <w:tcBorders>
              <w:bottom w:val="single" w:sz="4" w:space="0" w:color="auto"/>
            </w:tcBorders>
            <w:noWrap/>
            <w:tcMar>
              <w:left w:w="115" w:type="dxa"/>
              <w:right w:w="115" w:type="dxa"/>
            </w:tcMar>
          </w:tcPr>
          <w:p w14:paraId="699CDD07" w14:textId="77777777"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Thousand Baht</w:t>
            </w:r>
          </w:p>
        </w:tc>
        <w:tc>
          <w:tcPr>
            <w:tcW w:w="1512" w:type="dxa"/>
            <w:tcBorders>
              <w:bottom w:val="single" w:sz="4" w:space="0" w:color="auto"/>
            </w:tcBorders>
            <w:noWrap/>
            <w:tcMar>
              <w:left w:w="115" w:type="dxa"/>
              <w:right w:w="115" w:type="dxa"/>
            </w:tcMar>
          </w:tcPr>
          <w:p w14:paraId="41D83B4C" w14:textId="77777777"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Thousand Baht</w:t>
            </w:r>
          </w:p>
        </w:tc>
        <w:tc>
          <w:tcPr>
            <w:tcW w:w="1512" w:type="dxa"/>
            <w:tcBorders>
              <w:bottom w:val="single" w:sz="4" w:space="0" w:color="auto"/>
            </w:tcBorders>
            <w:noWrap/>
            <w:tcMar>
              <w:left w:w="115" w:type="dxa"/>
              <w:right w:w="115" w:type="dxa"/>
            </w:tcMar>
          </w:tcPr>
          <w:p w14:paraId="1F679FB7" w14:textId="77777777" w:rsidR="00724278" w:rsidRPr="00A73A7A" w:rsidRDefault="00724278" w:rsidP="009B16D2">
            <w:pPr>
              <w:ind w:left="-106" w:right="-72"/>
              <w:jc w:val="right"/>
              <w:rPr>
                <w:rFonts w:ascii="Arial" w:hAnsi="Arial" w:cs="Arial"/>
                <w:b/>
                <w:bCs/>
                <w:sz w:val="18"/>
                <w:szCs w:val="18"/>
              </w:rPr>
            </w:pPr>
            <w:r w:rsidRPr="00A73A7A">
              <w:rPr>
                <w:rFonts w:ascii="Arial" w:hAnsi="Arial" w:cs="Arial"/>
                <w:b/>
                <w:bCs/>
                <w:sz w:val="18"/>
                <w:szCs w:val="18"/>
              </w:rPr>
              <w:t>Thousand Baht</w:t>
            </w:r>
          </w:p>
        </w:tc>
      </w:tr>
      <w:tr w:rsidR="00724278" w:rsidRPr="00A73A7A" w14:paraId="37BFFAEA" w14:textId="77777777" w:rsidTr="00216D9C">
        <w:tc>
          <w:tcPr>
            <w:tcW w:w="3402" w:type="dxa"/>
            <w:noWrap/>
            <w:tcMar>
              <w:left w:w="115" w:type="dxa"/>
              <w:right w:w="115" w:type="dxa"/>
            </w:tcMar>
            <w:vAlign w:val="bottom"/>
          </w:tcPr>
          <w:p w14:paraId="369688C1" w14:textId="77777777" w:rsidR="00724278" w:rsidRPr="00A73A7A" w:rsidRDefault="00724278" w:rsidP="009B16D2">
            <w:pPr>
              <w:ind w:left="425"/>
              <w:rPr>
                <w:rFonts w:ascii="Arial" w:hAnsi="Arial" w:cs="Arial"/>
                <w:b/>
                <w:snapToGrid w:val="0"/>
                <w:spacing w:val="-6"/>
                <w:sz w:val="18"/>
                <w:szCs w:val="18"/>
                <w:cs/>
                <w:lang w:eastAsia="th-TH"/>
              </w:rPr>
            </w:pPr>
          </w:p>
        </w:tc>
        <w:tc>
          <w:tcPr>
            <w:tcW w:w="1512" w:type="dxa"/>
            <w:tcBorders>
              <w:top w:val="single" w:sz="4" w:space="0" w:color="auto"/>
            </w:tcBorders>
            <w:noWrap/>
            <w:tcMar>
              <w:left w:w="115" w:type="dxa"/>
              <w:right w:w="115" w:type="dxa"/>
            </w:tcMar>
            <w:vAlign w:val="bottom"/>
          </w:tcPr>
          <w:p w14:paraId="48092F60" w14:textId="77777777" w:rsidR="00724278" w:rsidRPr="00A73A7A" w:rsidRDefault="00724278" w:rsidP="009B16D2">
            <w:pPr>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236B58DB" w14:textId="77777777" w:rsidR="00724278" w:rsidRPr="00A73A7A" w:rsidRDefault="00724278" w:rsidP="009B16D2">
            <w:pPr>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683CA15F" w14:textId="77777777" w:rsidR="00724278" w:rsidRPr="00A73A7A" w:rsidRDefault="00724278" w:rsidP="009B16D2">
            <w:pPr>
              <w:ind w:left="518" w:right="-72"/>
              <w:jc w:val="right"/>
              <w:rPr>
                <w:rFonts w:ascii="Arial" w:hAnsi="Arial" w:cs="Arial"/>
                <w:b/>
                <w:bCs/>
                <w:snapToGrid w:val="0"/>
                <w:sz w:val="18"/>
                <w:szCs w:val="18"/>
                <w:cs/>
                <w:lang w:eastAsia="th-TH"/>
              </w:rPr>
            </w:pPr>
          </w:p>
        </w:tc>
        <w:tc>
          <w:tcPr>
            <w:tcW w:w="1512" w:type="dxa"/>
            <w:tcBorders>
              <w:top w:val="single" w:sz="4" w:space="0" w:color="auto"/>
            </w:tcBorders>
            <w:noWrap/>
            <w:tcMar>
              <w:left w:w="115" w:type="dxa"/>
              <w:right w:w="115" w:type="dxa"/>
            </w:tcMar>
            <w:vAlign w:val="bottom"/>
          </w:tcPr>
          <w:p w14:paraId="7907B537" w14:textId="77777777" w:rsidR="00724278" w:rsidRPr="00A73A7A" w:rsidRDefault="00724278" w:rsidP="009B16D2">
            <w:pPr>
              <w:ind w:left="518" w:right="-72"/>
              <w:jc w:val="right"/>
              <w:rPr>
                <w:rFonts w:ascii="Arial" w:hAnsi="Arial" w:cs="Arial"/>
                <w:b/>
                <w:bCs/>
                <w:snapToGrid w:val="0"/>
                <w:sz w:val="18"/>
                <w:szCs w:val="18"/>
                <w:cs/>
                <w:lang w:eastAsia="th-TH"/>
              </w:rPr>
            </w:pPr>
          </w:p>
        </w:tc>
      </w:tr>
      <w:tr w:rsidR="00724278" w:rsidRPr="00A73A7A" w14:paraId="4D81E0D8" w14:textId="77777777" w:rsidTr="00216D9C">
        <w:tc>
          <w:tcPr>
            <w:tcW w:w="3402" w:type="dxa"/>
            <w:noWrap/>
            <w:tcMar>
              <w:left w:w="115" w:type="dxa"/>
              <w:right w:w="115" w:type="dxa"/>
            </w:tcMar>
          </w:tcPr>
          <w:p w14:paraId="5B09A744" w14:textId="77777777" w:rsidR="00724278" w:rsidRPr="00A73A7A" w:rsidRDefault="00724278" w:rsidP="009B16D2">
            <w:pPr>
              <w:ind w:left="425"/>
              <w:rPr>
                <w:rFonts w:ascii="Arial" w:hAnsi="Arial" w:cs="Arial"/>
                <w:b/>
                <w:bCs/>
                <w:spacing w:val="-6"/>
                <w:sz w:val="18"/>
                <w:szCs w:val="18"/>
                <w:cs/>
              </w:rPr>
            </w:pPr>
            <w:r w:rsidRPr="00A73A7A">
              <w:rPr>
                <w:rFonts w:ascii="Arial" w:hAnsi="Arial" w:cs="Arial"/>
                <w:b/>
                <w:bCs/>
                <w:sz w:val="18"/>
                <w:szCs w:val="18"/>
              </w:rPr>
              <w:t>Opening balance</w:t>
            </w:r>
          </w:p>
        </w:tc>
        <w:tc>
          <w:tcPr>
            <w:tcW w:w="1512" w:type="dxa"/>
            <w:tcBorders>
              <w:top w:val="nil"/>
              <w:left w:val="nil"/>
              <w:right w:val="nil"/>
            </w:tcBorders>
            <w:noWrap/>
            <w:tcMar>
              <w:left w:w="115" w:type="dxa"/>
              <w:right w:w="115" w:type="dxa"/>
            </w:tcMar>
            <w:vAlign w:val="bottom"/>
          </w:tcPr>
          <w:p w14:paraId="1C62C7C1"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right w:val="nil"/>
            </w:tcBorders>
            <w:noWrap/>
            <w:tcMar>
              <w:left w:w="115" w:type="dxa"/>
              <w:right w:w="115" w:type="dxa"/>
            </w:tcMar>
          </w:tcPr>
          <w:p w14:paraId="1495E7BF"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20,457</w:t>
            </w:r>
          </w:p>
        </w:tc>
        <w:tc>
          <w:tcPr>
            <w:tcW w:w="1512" w:type="dxa"/>
            <w:tcBorders>
              <w:top w:val="nil"/>
              <w:left w:val="nil"/>
              <w:right w:val="nil"/>
            </w:tcBorders>
            <w:noWrap/>
            <w:tcMar>
              <w:left w:w="115" w:type="dxa"/>
              <w:right w:w="115" w:type="dxa"/>
            </w:tcMar>
          </w:tcPr>
          <w:p w14:paraId="55E83971"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2,479</w:t>
            </w:r>
          </w:p>
        </w:tc>
        <w:tc>
          <w:tcPr>
            <w:tcW w:w="1512" w:type="dxa"/>
            <w:tcBorders>
              <w:top w:val="nil"/>
              <w:left w:val="nil"/>
              <w:right w:val="nil"/>
            </w:tcBorders>
            <w:noWrap/>
            <w:tcMar>
              <w:left w:w="115" w:type="dxa"/>
              <w:right w:w="115" w:type="dxa"/>
            </w:tcMar>
          </w:tcPr>
          <w:p w14:paraId="48F08096" w14:textId="77777777" w:rsidR="00724278" w:rsidRPr="00A73A7A" w:rsidRDefault="00724278" w:rsidP="009B16D2">
            <w:pPr>
              <w:ind w:right="-72"/>
              <w:contextualSpacing/>
              <w:jc w:val="right"/>
              <w:rPr>
                <w:rFonts w:ascii="Arial" w:hAnsi="Arial" w:cs="Arial"/>
                <w:snapToGrid w:val="0"/>
                <w:sz w:val="18"/>
                <w:szCs w:val="18"/>
                <w:cs/>
                <w:lang w:eastAsia="th-TH"/>
              </w:rPr>
            </w:pPr>
            <w:r w:rsidRPr="00A73A7A">
              <w:rPr>
                <w:rFonts w:ascii="Arial" w:hAnsi="Arial" w:cs="Arial"/>
                <w:sz w:val="18"/>
                <w:szCs w:val="18"/>
              </w:rPr>
              <w:t>2,455</w:t>
            </w:r>
          </w:p>
        </w:tc>
      </w:tr>
      <w:tr w:rsidR="00724278" w:rsidRPr="00A73A7A" w14:paraId="10BDEE16" w14:textId="77777777" w:rsidTr="00216D9C">
        <w:tc>
          <w:tcPr>
            <w:tcW w:w="3402" w:type="dxa"/>
            <w:noWrap/>
            <w:tcMar>
              <w:left w:w="115" w:type="dxa"/>
              <w:right w:w="115" w:type="dxa"/>
            </w:tcMar>
          </w:tcPr>
          <w:p w14:paraId="0A9B9CF5" w14:textId="77777777" w:rsidR="00724278" w:rsidRPr="00A73A7A" w:rsidRDefault="00724278" w:rsidP="009B16D2">
            <w:pPr>
              <w:ind w:left="425"/>
              <w:rPr>
                <w:rFonts w:ascii="Arial" w:hAnsi="Arial" w:cs="Arial"/>
                <w:spacing w:val="-4"/>
                <w:sz w:val="18"/>
                <w:szCs w:val="18"/>
                <w:cs/>
              </w:rPr>
            </w:pPr>
            <w:r w:rsidRPr="00A73A7A">
              <w:rPr>
                <w:rFonts w:ascii="Arial" w:hAnsi="Arial" w:cs="Arial"/>
                <w:spacing w:val="-4"/>
                <w:sz w:val="18"/>
                <w:szCs w:val="18"/>
              </w:rPr>
              <w:t>Gain recognised in profit or loss</w:t>
            </w:r>
          </w:p>
        </w:tc>
        <w:tc>
          <w:tcPr>
            <w:tcW w:w="1512" w:type="dxa"/>
            <w:tcBorders>
              <w:top w:val="nil"/>
              <w:left w:val="nil"/>
              <w:right w:val="nil"/>
            </w:tcBorders>
            <w:noWrap/>
            <w:tcMar>
              <w:left w:w="115" w:type="dxa"/>
              <w:right w:w="115" w:type="dxa"/>
            </w:tcMar>
            <w:vAlign w:val="bottom"/>
          </w:tcPr>
          <w:p w14:paraId="0EE1185B"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right w:val="nil"/>
            </w:tcBorders>
            <w:noWrap/>
            <w:tcMar>
              <w:left w:w="115" w:type="dxa"/>
              <w:right w:w="115" w:type="dxa"/>
            </w:tcMar>
          </w:tcPr>
          <w:p w14:paraId="6C701B1F"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35,404</w:t>
            </w:r>
          </w:p>
        </w:tc>
        <w:tc>
          <w:tcPr>
            <w:tcW w:w="1512" w:type="dxa"/>
            <w:tcBorders>
              <w:top w:val="nil"/>
              <w:left w:val="nil"/>
              <w:right w:val="nil"/>
            </w:tcBorders>
            <w:noWrap/>
            <w:tcMar>
              <w:left w:w="115" w:type="dxa"/>
              <w:right w:w="115" w:type="dxa"/>
            </w:tcMar>
          </w:tcPr>
          <w:p w14:paraId="23CD59B7"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right w:val="nil"/>
            </w:tcBorders>
            <w:noWrap/>
            <w:tcMar>
              <w:left w:w="115" w:type="dxa"/>
              <w:right w:w="115" w:type="dxa"/>
            </w:tcMar>
          </w:tcPr>
          <w:p w14:paraId="17F79939" w14:textId="77777777" w:rsidR="00724278" w:rsidRPr="00A73A7A" w:rsidRDefault="00724278" w:rsidP="009B16D2">
            <w:pPr>
              <w:ind w:right="-72"/>
              <w:contextualSpacing/>
              <w:jc w:val="right"/>
              <w:rPr>
                <w:rFonts w:ascii="Arial" w:hAnsi="Arial" w:cs="Arial"/>
                <w:snapToGrid w:val="0"/>
                <w:sz w:val="18"/>
                <w:szCs w:val="18"/>
                <w:cs/>
                <w:lang w:eastAsia="th-TH"/>
              </w:rPr>
            </w:pPr>
            <w:r w:rsidRPr="00A73A7A">
              <w:rPr>
                <w:rFonts w:ascii="Arial" w:hAnsi="Arial" w:cs="Arial"/>
                <w:sz w:val="18"/>
                <w:szCs w:val="18"/>
              </w:rPr>
              <w:t>-</w:t>
            </w:r>
          </w:p>
        </w:tc>
      </w:tr>
      <w:tr w:rsidR="00724278" w:rsidRPr="00A73A7A" w14:paraId="4F774F49" w14:textId="77777777" w:rsidTr="00216D9C">
        <w:tc>
          <w:tcPr>
            <w:tcW w:w="3402" w:type="dxa"/>
            <w:noWrap/>
            <w:tcMar>
              <w:left w:w="115" w:type="dxa"/>
              <w:right w:w="115" w:type="dxa"/>
            </w:tcMar>
          </w:tcPr>
          <w:p w14:paraId="61637551" w14:textId="77777777" w:rsidR="00724278" w:rsidRPr="00A73A7A" w:rsidRDefault="00724278" w:rsidP="009B16D2">
            <w:pPr>
              <w:ind w:left="425"/>
              <w:rPr>
                <w:rFonts w:ascii="Arial" w:hAnsi="Arial" w:cs="Arial"/>
                <w:spacing w:val="-6"/>
                <w:sz w:val="18"/>
                <w:szCs w:val="18"/>
                <w:cs/>
              </w:rPr>
            </w:pPr>
            <w:r w:rsidRPr="00A73A7A">
              <w:rPr>
                <w:rFonts w:ascii="Arial" w:hAnsi="Arial" w:cs="Arial"/>
                <w:sz w:val="18"/>
                <w:szCs w:val="18"/>
              </w:rPr>
              <w:t xml:space="preserve">Gain recognised in </w:t>
            </w:r>
            <w:r w:rsidRPr="00A73A7A">
              <w:rPr>
                <w:rFonts w:ascii="Arial" w:hAnsi="Arial" w:cs="Arial"/>
                <w:sz w:val="18"/>
                <w:szCs w:val="18"/>
              </w:rPr>
              <w:br/>
              <w:t xml:space="preserve">   other comprehensive income</w:t>
            </w:r>
          </w:p>
        </w:tc>
        <w:tc>
          <w:tcPr>
            <w:tcW w:w="1512" w:type="dxa"/>
            <w:tcBorders>
              <w:top w:val="nil"/>
              <w:left w:val="nil"/>
              <w:right w:val="nil"/>
            </w:tcBorders>
            <w:noWrap/>
            <w:tcMar>
              <w:left w:w="115" w:type="dxa"/>
              <w:right w:w="115" w:type="dxa"/>
            </w:tcMar>
            <w:vAlign w:val="bottom"/>
          </w:tcPr>
          <w:p w14:paraId="3F988E86"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right w:val="nil"/>
            </w:tcBorders>
            <w:noWrap/>
            <w:tcMar>
              <w:left w:w="115" w:type="dxa"/>
              <w:right w:w="115" w:type="dxa"/>
            </w:tcMar>
            <w:vAlign w:val="bottom"/>
          </w:tcPr>
          <w:p w14:paraId="5AA08C4F"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right w:val="nil"/>
            </w:tcBorders>
            <w:noWrap/>
            <w:tcMar>
              <w:left w:w="115" w:type="dxa"/>
              <w:right w:w="115" w:type="dxa"/>
            </w:tcMar>
            <w:vAlign w:val="bottom"/>
          </w:tcPr>
          <w:p w14:paraId="5C33A689" w14:textId="38CB126A" w:rsidR="00724278" w:rsidRPr="00A73A7A" w:rsidRDefault="00DD440A" w:rsidP="009B16D2">
            <w:pPr>
              <w:ind w:right="-72"/>
              <w:contextualSpacing/>
              <w:jc w:val="right"/>
              <w:rPr>
                <w:rFonts w:ascii="Arial" w:hAnsi="Arial" w:cs="Arial"/>
                <w:sz w:val="18"/>
                <w:szCs w:val="18"/>
                <w:cs/>
              </w:rPr>
            </w:pPr>
            <w:r w:rsidRPr="00A73A7A">
              <w:rPr>
                <w:rFonts w:ascii="Arial" w:hAnsi="Arial" w:cs="Arial"/>
                <w:sz w:val="18"/>
                <w:szCs w:val="18"/>
              </w:rPr>
              <w:t>14</w:t>
            </w:r>
          </w:p>
        </w:tc>
        <w:tc>
          <w:tcPr>
            <w:tcW w:w="1512" w:type="dxa"/>
            <w:tcBorders>
              <w:top w:val="nil"/>
              <w:left w:val="nil"/>
              <w:right w:val="nil"/>
            </w:tcBorders>
            <w:noWrap/>
            <w:tcMar>
              <w:left w:w="115" w:type="dxa"/>
              <w:right w:w="115" w:type="dxa"/>
            </w:tcMar>
            <w:vAlign w:val="bottom"/>
          </w:tcPr>
          <w:p w14:paraId="4488CEEE" w14:textId="77777777" w:rsidR="00724278" w:rsidRPr="00A73A7A" w:rsidRDefault="00724278" w:rsidP="009B16D2">
            <w:pPr>
              <w:ind w:right="-72"/>
              <w:contextualSpacing/>
              <w:jc w:val="right"/>
              <w:rPr>
                <w:rFonts w:ascii="Arial" w:hAnsi="Arial" w:cs="Arial"/>
                <w:snapToGrid w:val="0"/>
                <w:sz w:val="18"/>
                <w:szCs w:val="18"/>
                <w:cs/>
                <w:lang w:eastAsia="th-TH"/>
              </w:rPr>
            </w:pPr>
            <w:r w:rsidRPr="00A73A7A">
              <w:rPr>
                <w:rFonts w:ascii="Arial" w:hAnsi="Arial" w:cs="Arial"/>
                <w:sz w:val="18"/>
                <w:szCs w:val="18"/>
              </w:rPr>
              <w:t>24</w:t>
            </w:r>
          </w:p>
        </w:tc>
      </w:tr>
      <w:tr w:rsidR="00724278" w:rsidRPr="00A73A7A" w14:paraId="00F01310" w14:textId="77777777" w:rsidTr="00216D9C">
        <w:tc>
          <w:tcPr>
            <w:tcW w:w="3402" w:type="dxa"/>
            <w:noWrap/>
            <w:tcMar>
              <w:left w:w="115" w:type="dxa"/>
              <w:right w:w="115" w:type="dxa"/>
            </w:tcMar>
          </w:tcPr>
          <w:p w14:paraId="2F2980A8" w14:textId="77777777" w:rsidR="00724278" w:rsidRPr="00A73A7A" w:rsidRDefault="00724278" w:rsidP="009B16D2">
            <w:pPr>
              <w:ind w:left="425"/>
              <w:rPr>
                <w:rFonts w:ascii="Arial" w:hAnsi="Arial" w:cs="Arial"/>
                <w:spacing w:val="-6"/>
                <w:sz w:val="18"/>
                <w:szCs w:val="18"/>
                <w:cs/>
              </w:rPr>
            </w:pPr>
            <w:r w:rsidRPr="00A73A7A">
              <w:rPr>
                <w:rFonts w:ascii="Arial" w:hAnsi="Arial" w:cs="Arial"/>
                <w:sz w:val="18"/>
                <w:szCs w:val="18"/>
              </w:rPr>
              <w:t>Transfers out of Level 3</w:t>
            </w:r>
          </w:p>
        </w:tc>
        <w:tc>
          <w:tcPr>
            <w:tcW w:w="1512" w:type="dxa"/>
            <w:tcBorders>
              <w:top w:val="nil"/>
              <w:left w:val="nil"/>
              <w:bottom w:val="single" w:sz="4" w:space="0" w:color="auto"/>
              <w:right w:val="nil"/>
            </w:tcBorders>
            <w:noWrap/>
            <w:tcMar>
              <w:left w:w="115" w:type="dxa"/>
              <w:right w:w="115" w:type="dxa"/>
            </w:tcMar>
            <w:vAlign w:val="bottom"/>
          </w:tcPr>
          <w:p w14:paraId="66397E67"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46B3194C"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(55,861)</w:t>
            </w:r>
          </w:p>
        </w:tc>
        <w:tc>
          <w:tcPr>
            <w:tcW w:w="1512" w:type="dxa"/>
            <w:tcBorders>
              <w:top w:val="nil"/>
              <w:left w:val="nil"/>
              <w:bottom w:val="single" w:sz="4" w:space="0" w:color="auto"/>
              <w:right w:val="nil"/>
            </w:tcBorders>
            <w:noWrap/>
            <w:tcMar>
              <w:left w:w="115" w:type="dxa"/>
              <w:right w:w="115" w:type="dxa"/>
            </w:tcMar>
            <w:vAlign w:val="bottom"/>
          </w:tcPr>
          <w:p w14:paraId="5FDE5751"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6FC8AF0A"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r>
      <w:tr w:rsidR="00724278" w:rsidRPr="00A73A7A" w14:paraId="1730D191" w14:textId="77777777" w:rsidTr="00216D9C">
        <w:tc>
          <w:tcPr>
            <w:tcW w:w="3402" w:type="dxa"/>
            <w:noWrap/>
            <w:tcMar>
              <w:left w:w="115" w:type="dxa"/>
              <w:right w:w="115" w:type="dxa"/>
            </w:tcMar>
          </w:tcPr>
          <w:p w14:paraId="15180D2E" w14:textId="77777777" w:rsidR="00724278" w:rsidRPr="00A73A7A" w:rsidRDefault="00724278" w:rsidP="009B16D2">
            <w:pPr>
              <w:ind w:left="425"/>
              <w:rPr>
                <w:rFonts w:ascii="Arial" w:hAnsi="Arial" w:cs="Arial"/>
                <w:sz w:val="18"/>
                <w:szCs w:val="18"/>
              </w:rPr>
            </w:pPr>
          </w:p>
        </w:tc>
        <w:tc>
          <w:tcPr>
            <w:tcW w:w="1512" w:type="dxa"/>
            <w:tcBorders>
              <w:top w:val="single" w:sz="4" w:space="0" w:color="auto"/>
              <w:left w:val="nil"/>
              <w:right w:val="nil"/>
            </w:tcBorders>
            <w:noWrap/>
            <w:tcMar>
              <w:left w:w="115" w:type="dxa"/>
              <w:right w:w="115" w:type="dxa"/>
            </w:tcMar>
            <w:vAlign w:val="bottom"/>
          </w:tcPr>
          <w:p w14:paraId="56BE5250" w14:textId="77777777" w:rsidR="00724278" w:rsidRPr="00A73A7A" w:rsidRDefault="00724278" w:rsidP="009B16D2">
            <w:pPr>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5E6899AB" w14:textId="77777777" w:rsidR="00724278" w:rsidRPr="00A73A7A" w:rsidRDefault="00724278" w:rsidP="009B16D2">
            <w:pPr>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6DDC2C1B" w14:textId="77777777" w:rsidR="00724278" w:rsidRPr="00A73A7A" w:rsidRDefault="00724278" w:rsidP="009B16D2">
            <w:pPr>
              <w:ind w:right="-72"/>
              <w:contextualSpacing/>
              <w:jc w:val="right"/>
              <w:rPr>
                <w:rFonts w:ascii="Arial" w:hAnsi="Arial" w:cs="Arial"/>
                <w:sz w:val="18"/>
                <w:szCs w:val="18"/>
                <w:cs/>
              </w:rPr>
            </w:pPr>
          </w:p>
        </w:tc>
        <w:tc>
          <w:tcPr>
            <w:tcW w:w="1512" w:type="dxa"/>
            <w:tcBorders>
              <w:top w:val="single" w:sz="4" w:space="0" w:color="auto"/>
              <w:left w:val="nil"/>
              <w:right w:val="nil"/>
            </w:tcBorders>
            <w:noWrap/>
            <w:tcMar>
              <w:left w:w="115" w:type="dxa"/>
              <w:right w:w="115" w:type="dxa"/>
            </w:tcMar>
            <w:vAlign w:val="bottom"/>
          </w:tcPr>
          <w:p w14:paraId="3294F2BB" w14:textId="77777777" w:rsidR="00724278" w:rsidRPr="00A73A7A" w:rsidRDefault="00724278" w:rsidP="009B16D2">
            <w:pPr>
              <w:ind w:right="-72"/>
              <w:contextualSpacing/>
              <w:jc w:val="right"/>
              <w:rPr>
                <w:rFonts w:ascii="Arial" w:hAnsi="Arial" w:cs="Arial"/>
                <w:sz w:val="18"/>
                <w:szCs w:val="18"/>
                <w:cs/>
              </w:rPr>
            </w:pPr>
          </w:p>
        </w:tc>
      </w:tr>
      <w:tr w:rsidR="00724278" w:rsidRPr="00A73A7A" w14:paraId="2FD3ACA5" w14:textId="77777777" w:rsidTr="00216D9C">
        <w:tc>
          <w:tcPr>
            <w:tcW w:w="3402" w:type="dxa"/>
            <w:noWrap/>
            <w:tcMar>
              <w:left w:w="115" w:type="dxa"/>
              <w:right w:w="115" w:type="dxa"/>
            </w:tcMar>
          </w:tcPr>
          <w:p w14:paraId="46E47527" w14:textId="77777777" w:rsidR="00724278" w:rsidRPr="00A73A7A" w:rsidRDefault="00724278" w:rsidP="009B16D2">
            <w:pPr>
              <w:ind w:left="425"/>
              <w:rPr>
                <w:rFonts w:ascii="Arial" w:hAnsi="Arial" w:cs="Arial"/>
                <w:b/>
                <w:bCs/>
                <w:spacing w:val="-6"/>
                <w:sz w:val="18"/>
                <w:szCs w:val="18"/>
                <w:cs/>
              </w:rPr>
            </w:pPr>
            <w:r w:rsidRPr="00A73A7A">
              <w:rPr>
                <w:rFonts w:ascii="Arial" w:hAnsi="Arial" w:cs="Arial"/>
                <w:b/>
                <w:bCs/>
                <w:sz w:val="18"/>
                <w:szCs w:val="18"/>
              </w:rPr>
              <w:t>Closing balance</w:t>
            </w:r>
          </w:p>
        </w:tc>
        <w:tc>
          <w:tcPr>
            <w:tcW w:w="1512" w:type="dxa"/>
            <w:tcBorders>
              <w:top w:val="nil"/>
              <w:left w:val="nil"/>
              <w:bottom w:val="single" w:sz="4" w:space="0" w:color="auto"/>
              <w:right w:val="nil"/>
            </w:tcBorders>
            <w:noWrap/>
            <w:tcMar>
              <w:left w:w="115" w:type="dxa"/>
              <w:right w:w="115" w:type="dxa"/>
            </w:tcMar>
            <w:vAlign w:val="bottom"/>
          </w:tcPr>
          <w:p w14:paraId="456F2BF7" w14:textId="77777777"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54F6718E" w14:textId="77777777" w:rsidR="00724278" w:rsidRPr="00A73A7A" w:rsidRDefault="00724278" w:rsidP="009B16D2">
            <w:pPr>
              <w:ind w:right="-72"/>
              <w:contextualSpacing/>
              <w:jc w:val="right"/>
              <w:rPr>
                <w:rFonts w:ascii="Arial" w:hAnsi="Arial" w:cs="Arial"/>
                <w:sz w:val="18"/>
                <w:szCs w:val="18"/>
              </w:rPr>
            </w:pPr>
            <w:r w:rsidRPr="00A73A7A">
              <w:rPr>
                <w:rFonts w:ascii="Arial" w:hAnsi="Arial" w:cs="Arial"/>
                <w:sz w:val="18"/>
                <w:szCs w:val="18"/>
              </w:rPr>
              <w:t>-</w:t>
            </w:r>
          </w:p>
        </w:tc>
        <w:tc>
          <w:tcPr>
            <w:tcW w:w="1512" w:type="dxa"/>
            <w:tcBorders>
              <w:top w:val="nil"/>
              <w:left w:val="nil"/>
              <w:bottom w:val="single" w:sz="4" w:space="0" w:color="auto"/>
              <w:right w:val="nil"/>
            </w:tcBorders>
            <w:noWrap/>
            <w:tcMar>
              <w:left w:w="115" w:type="dxa"/>
              <w:right w:w="115" w:type="dxa"/>
            </w:tcMar>
            <w:vAlign w:val="bottom"/>
          </w:tcPr>
          <w:p w14:paraId="0D6F31BA" w14:textId="618E38A2" w:rsidR="00724278" w:rsidRPr="00A73A7A" w:rsidRDefault="00724278" w:rsidP="009B16D2">
            <w:pPr>
              <w:ind w:right="-72"/>
              <w:contextualSpacing/>
              <w:jc w:val="right"/>
              <w:rPr>
                <w:rFonts w:ascii="Arial" w:hAnsi="Arial" w:cs="Arial"/>
                <w:sz w:val="18"/>
                <w:szCs w:val="18"/>
                <w:cs/>
              </w:rPr>
            </w:pPr>
            <w:r w:rsidRPr="00A73A7A">
              <w:rPr>
                <w:rFonts w:ascii="Arial" w:hAnsi="Arial" w:cs="Arial"/>
                <w:sz w:val="18"/>
                <w:szCs w:val="18"/>
              </w:rPr>
              <w:t>2,4</w:t>
            </w:r>
            <w:r w:rsidR="00DD440A" w:rsidRPr="00A73A7A">
              <w:rPr>
                <w:rFonts w:ascii="Arial" w:hAnsi="Arial" w:cs="Arial"/>
                <w:sz w:val="18"/>
                <w:szCs w:val="18"/>
              </w:rPr>
              <w:t>93</w:t>
            </w:r>
          </w:p>
        </w:tc>
        <w:tc>
          <w:tcPr>
            <w:tcW w:w="1512" w:type="dxa"/>
            <w:tcBorders>
              <w:top w:val="nil"/>
              <w:left w:val="nil"/>
              <w:bottom w:val="single" w:sz="4" w:space="0" w:color="auto"/>
              <w:right w:val="nil"/>
            </w:tcBorders>
            <w:noWrap/>
            <w:tcMar>
              <w:left w:w="115" w:type="dxa"/>
              <w:right w:w="115" w:type="dxa"/>
            </w:tcMar>
            <w:vAlign w:val="bottom"/>
          </w:tcPr>
          <w:p w14:paraId="7DD35793" w14:textId="77777777" w:rsidR="00724278" w:rsidRPr="00A73A7A" w:rsidRDefault="00724278" w:rsidP="009B16D2">
            <w:pPr>
              <w:ind w:right="-72"/>
              <w:contextualSpacing/>
              <w:jc w:val="right"/>
              <w:rPr>
                <w:rFonts w:ascii="Arial" w:hAnsi="Arial" w:cs="Arial"/>
                <w:snapToGrid w:val="0"/>
                <w:sz w:val="18"/>
                <w:szCs w:val="18"/>
                <w:cs/>
                <w:lang w:eastAsia="th-TH"/>
              </w:rPr>
            </w:pPr>
            <w:r w:rsidRPr="00A73A7A">
              <w:rPr>
                <w:rFonts w:ascii="Arial" w:hAnsi="Arial" w:cs="Arial"/>
                <w:snapToGrid w:val="0"/>
                <w:sz w:val="18"/>
                <w:szCs w:val="18"/>
                <w:lang w:eastAsia="th-TH"/>
              </w:rPr>
              <w:t>2,479</w:t>
            </w:r>
          </w:p>
        </w:tc>
      </w:tr>
    </w:tbl>
    <w:p w14:paraId="0FCA3945" w14:textId="77777777" w:rsidR="00DE08A0" w:rsidRPr="00A73A7A" w:rsidRDefault="00DE08A0" w:rsidP="009B16D2">
      <w:pPr>
        <w:autoSpaceDE w:val="0"/>
        <w:autoSpaceDN w:val="0"/>
        <w:adjustRightInd w:val="0"/>
        <w:ind w:left="540"/>
        <w:jc w:val="both"/>
        <w:rPr>
          <w:rFonts w:ascii="Arial" w:hAnsi="Arial" w:cs="Arial"/>
          <w:b/>
          <w:bCs/>
          <w:sz w:val="18"/>
          <w:szCs w:val="18"/>
          <w:shd w:val="clear" w:color="auto" w:fill="FFFFFF"/>
        </w:rPr>
      </w:pPr>
    </w:p>
    <w:p w14:paraId="7646CA3E" w14:textId="77777777" w:rsidR="00A946D7" w:rsidRPr="00A73A7A" w:rsidRDefault="00A946D7" w:rsidP="009B16D2">
      <w:pPr>
        <w:tabs>
          <w:tab w:val="left" w:pos="9630"/>
        </w:tabs>
        <w:ind w:left="540"/>
        <w:jc w:val="thaiDistribute"/>
        <w:rPr>
          <w:rFonts w:ascii="Arial" w:hAnsi="Arial" w:cs="Arial"/>
          <w:noProof/>
          <w:sz w:val="18"/>
          <w:szCs w:val="18"/>
        </w:rPr>
      </w:pPr>
      <w:r w:rsidRPr="00A73A7A">
        <w:rPr>
          <w:rFonts w:ascii="Arial" w:hAnsi="Arial" w:cs="Arial"/>
          <w:noProof/>
          <w:sz w:val="18"/>
          <w:szCs w:val="18"/>
        </w:rPr>
        <w:t>There was no changes in fair value basis and estimation during the period/year.</w:t>
      </w:r>
    </w:p>
    <w:p w14:paraId="7950A5AE" w14:textId="358938ED" w:rsidR="00AD78B2" w:rsidRPr="00A73A7A" w:rsidRDefault="00AD78B2" w:rsidP="009B16D2">
      <w:pPr>
        <w:rPr>
          <w:rFonts w:ascii="Arial" w:hAnsi="Arial" w:cs="Arial"/>
          <w:b/>
          <w:bCs/>
          <w:noProof/>
          <w:sz w:val="18"/>
          <w:szCs w:val="18"/>
        </w:rPr>
      </w:pPr>
      <w:r w:rsidRPr="00A73A7A">
        <w:rPr>
          <w:rFonts w:ascii="Arial" w:hAnsi="Arial" w:cs="Arial"/>
          <w:b/>
          <w:bCs/>
          <w:noProof/>
          <w:sz w:val="18"/>
          <w:szCs w:val="18"/>
        </w:rPr>
        <w:br w:type="page"/>
      </w:r>
    </w:p>
    <w:p w14:paraId="179551AA" w14:textId="77777777" w:rsidR="00A946D7" w:rsidRPr="00A73A7A" w:rsidRDefault="00A946D7" w:rsidP="009B16D2">
      <w:pPr>
        <w:tabs>
          <w:tab w:val="left" w:pos="9630"/>
        </w:tabs>
        <w:ind w:left="540"/>
        <w:jc w:val="thaiDistribute"/>
        <w:rPr>
          <w:rFonts w:ascii="Arial" w:hAnsi="Arial" w:cs="Arial"/>
          <w:noProof/>
          <w:sz w:val="18"/>
          <w:szCs w:val="18"/>
        </w:rPr>
      </w:pPr>
      <w:r w:rsidRPr="00A73A7A">
        <w:rPr>
          <w:rFonts w:ascii="Arial" w:hAnsi="Arial" w:cs="Arial"/>
          <w:noProof/>
          <w:sz w:val="18"/>
          <w:szCs w:val="18"/>
        </w:rPr>
        <w:lastRenderedPageBreak/>
        <w:t>The following table summarises the quantitative information about the significant unobservable inputs used in level 3 fair value measurements.</w:t>
      </w:r>
    </w:p>
    <w:p w14:paraId="70FA5D26" w14:textId="77777777" w:rsidR="00AD78B2" w:rsidRPr="00A73A7A" w:rsidRDefault="00AD78B2" w:rsidP="009B16D2">
      <w:pPr>
        <w:tabs>
          <w:tab w:val="left" w:pos="9630"/>
        </w:tabs>
        <w:ind w:left="540"/>
        <w:jc w:val="thaiDistribute"/>
        <w:rPr>
          <w:rFonts w:ascii="Arial" w:hAnsi="Arial" w:cs="Arial"/>
          <w:noProof/>
          <w:sz w:val="18"/>
          <w:szCs w:val="18"/>
        </w:rPr>
      </w:pPr>
    </w:p>
    <w:tbl>
      <w:tblPr>
        <w:tblW w:w="5000" w:type="pct"/>
        <w:tblLook w:val="0000" w:firstRow="0" w:lastRow="0" w:firstColumn="0" w:lastColumn="0" w:noHBand="0" w:noVBand="0"/>
      </w:tblPr>
      <w:tblGrid>
        <w:gridCol w:w="2553"/>
        <w:gridCol w:w="1985"/>
        <w:gridCol w:w="1559"/>
        <w:gridCol w:w="1559"/>
        <w:gridCol w:w="1805"/>
      </w:tblGrid>
      <w:tr w:rsidR="00B970C9" w:rsidRPr="00A73A7A" w14:paraId="2B3FD49B" w14:textId="77777777" w:rsidTr="00216D9C">
        <w:trPr>
          <w:cantSplit/>
        </w:trPr>
        <w:tc>
          <w:tcPr>
            <w:tcW w:w="1349" w:type="pct"/>
          </w:tcPr>
          <w:p w14:paraId="3C74D7F0" w14:textId="77777777" w:rsidR="00B970C9" w:rsidRPr="00A73A7A" w:rsidRDefault="00B970C9" w:rsidP="009B16D2">
            <w:pPr>
              <w:tabs>
                <w:tab w:val="left" w:pos="250"/>
              </w:tabs>
              <w:ind w:left="436"/>
              <w:rPr>
                <w:rFonts w:ascii="Arial" w:hAnsi="Arial" w:cs="Arial"/>
                <w:b/>
                <w:bCs/>
                <w:sz w:val="18"/>
                <w:szCs w:val="18"/>
                <w:cs/>
              </w:rPr>
            </w:pPr>
          </w:p>
        </w:tc>
        <w:tc>
          <w:tcPr>
            <w:tcW w:w="1049" w:type="pct"/>
            <w:vAlign w:val="bottom"/>
          </w:tcPr>
          <w:p w14:paraId="698CEDD3" w14:textId="77777777" w:rsidR="00B970C9" w:rsidRPr="00A73A7A" w:rsidRDefault="00B970C9" w:rsidP="009B16D2">
            <w:pPr>
              <w:ind w:left="-117" w:right="-72"/>
              <w:jc w:val="right"/>
              <w:rPr>
                <w:rFonts w:ascii="Arial" w:hAnsi="Arial" w:cs="Arial"/>
                <w:b/>
                <w:bCs/>
                <w:sz w:val="18"/>
                <w:szCs w:val="18"/>
              </w:rPr>
            </w:pPr>
          </w:p>
        </w:tc>
        <w:tc>
          <w:tcPr>
            <w:tcW w:w="1648" w:type="pct"/>
            <w:gridSpan w:val="2"/>
            <w:tcBorders>
              <w:bottom w:val="single" w:sz="4" w:space="0" w:color="auto"/>
            </w:tcBorders>
            <w:vAlign w:val="bottom"/>
          </w:tcPr>
          <w:p w14:paraId="5E8C971C" w14:textId="77777777" w:rsidR="00B970C9" w:rsidRPr="00A73A7A" w:rsidRDefault="00B970C9" w:rsidP="009B16D2">
            <w:pPr>
              <w:ind w:left="-117" w:right="-72"/>
              <w:jc w:val="center"/>
              <w:rPr>
                <w:rFonts w:ascii="Arial" w:hAnsi="Arial" w:cs="Arial"/>
                <w:b/>
                <w:bCs/>
                <w:sz w:val="18"/>
                <w:szCs w:val="18"/>
              </w:rPr>
            </w:pPr>
            <w:r w:rsidRPr="00A73A7A">
              <w:rPr>
                <w:rFonts w:ascii="Arial" w:hAnsi="Arial" w:cs="Arial"/>
                <w:b/>
                <w:bCs/>
                <w:sz w:val="18"/>
                <w:szCs w:val="18"/>
              </w:rPr>
              <w:t>Consolidated and Separate</w:t>
            </w:r>
          </w:p>
        </w:tc>
        <w:tc>
          <w:tcPr>
            <w:tcW w:w="954" w:type="pct"/>
            <w:vAlign w:val="bottom"/>
          </w:tcPr>
          <w:p w14:paraId="528DF6BF" w14:textId="77777777" w:rsidR="00B970C9" w:rsidRPr="00A73A7A" w:rsidRDefault="00B970C9" w:rsidP="009B16D2">
            <w:pPr>
              <w:ind w:left="-117" w:right="-72"/>
              <w:jc w:val="center"/>
              <w:rPr>
                <w:rFonts w:ascii="Arial" w:hAnsi="Arial" w:cs="Arial"/>
                <w:b/>
                <w:bCs/>
                <w:sz w:val="18"/>
                <w:szCs w:val="18"/>
              </w:rPr>
            </w:pPr>
          </w:p>
        </w:tc>
      </w:tr>
      <w:tr w:rsidR="00B970C9" w:rsidRPr="00A73A7A" w14:paraId="66F5A7F9" w14:textId="77777777" w:rsidTr="00216D9C">
        <w:trPr>
          <w:cantSplit/>
        </w:trPr>
        <w:tc>
          <w:tcPr>
            <w:tcW w:w="1349" w:type="pct"/>
          </w:tcPr>
          <w:p w14:paraId="4ACC0245" w14:textId="77777777" w:rsidR="00B970C9" w:rsidRPr="00A73A7A" w:rsidRDefault="00B970C9" w:rsidP="009B16D2">
            <w:pPr>
              <w:tabs>
                <w:tab w:val="left" w:pos="250"/>
              </w:tabs>
              <w:ind w:left="436"/>
              <w:rPr>
                <w:rFonts w:ascii="Arial" w:hAnsi="Arial" w:cs="Arial"/>
                <w:b/>
                <w:bCs/>
                <w:sz w:val="18"/>
                <w:szCs w:val="18"/>
                <w:cs/>
              </w:rPr>
            </w:pPr>
          </w:p>
        </w:tc>
        <w:tc>
          <w:tcPr>
            <w:tcW w:w="1049" w:type="pct"/>
            <w:vAlign w:val="bottom"/>
          </w:tcPr>
          <w:p w14:paraId="0F7FE13E" w14:textId="77777777" w:rsidR="00B970C9" w:rsidRPr="00A73A7A" w:rsidRDefault="00B970C9" w:rsidP="009B16D2">
            <w:pPr>
              <w:ind w:left="-117" w:right="-72"/>
              <w:jc w:val="right"/>
              <w:rPr>
                <w:rFonts w:ascii="Arial" w:hAnsi="Arial" w:cs="Arial"/>
                <w:b/>
                <w:bCs/>
                <w:sz w:val="18"/>
                <w:szCs w:val="18"/>
              </w:rPr>
            </w:pPr>
          </w:p>
        </w:tc>
        <w:tc>
          <w:tcPr>
            <w:tcW w:w="1648" w:type="pct"/>
            <w:gridSpan w:val="2"/>
            <w:tcBorders>
              <w:top w:val="single" w:sz="4" w:space="0" w:color="auto"/>
            </w:tcBorders>
            <w:vAlign w:val="bottom"/>
          </w:tcPr>
          <w:p w14:paraId="37F0C8A3" w14:textId="77777777" w:rsidR="00B970C9" w:rsidRPr="00A73A7A" w:rsidRDefault="00B970C9" w:rsidP="009B16D2">
            <w:pPr>
              <w:ind w:left="-117" w:right="-72"/>
              <w:jc w:val="center"/>
              <w:rPr>
                <w:rFonts w:ascii="Arial" w:hAnsi="Arial" w:cs="Arial"/>
                <w:b/>
                <w:bCs/>
                <w:sz w:val="18"/>
                <w:szCs w:val="18"/>
              </w:rPr>
            </w:pPr>
            <w:r w:rsidRPr="00A73A7A">
              <w:rPr>
                <w:rFonts w:ascii="Arial" w:hAnsi="Arial" w:cs="Arial"/>
                <w:b/>
                <w:bCs/>
                <w:sz w:val="18"/>
                <w:szCs w:val="18"/>
              </w:rPr>
              <w:t>Fair value</w:t>
            </w:r>
          </w:p>
        </w:tc>
        <w:tc>
          <w:tcPr>
            <w:tcW w:w="954" w:type="pct"/>
          </w:tcPr>
          <w:p w14:paraId="2B4DE923" w14:textId="77777777" w:rsidR="00B970C9" w:rsidRPr="00A73A7A" w:rsidRDefault="00B970C9" w:rsidP="009B16D2">
            <w:pPr>
              <w:ind w:left="-117" w:right="-72"/>
              <w:jc w:val="right"/>
              <w:rPr>
                <w:rFonts w:ascii="Arial" w:hAnsi="Arial" w:cs="Arial"/>
                <w:b/>
                <w:bCs/>
                <w:sz w:val="18"/>
                <w:szCs w:val="18"/>
              </w:rPr>
            </w:pPr>
          </w:p>
        </w:tc>
      </w:tr>
      <w:tr w:rsidR="00724278" w:rsidRPr="00A73A7A" w14:paraId="129025D7" w14:textId="77777777" w:rsidTr="00216D9C">
        <w:trPr>
          <w:cantSplit/>
        </w:trPr>
        <w:tc>
          <w:tcPr>
            <w:tcW w:w="1349" w:type="pct"/>
          </w:tcPr>
          <w:p w14:paraId="7939E780" w14:textId="77777777" w:rsidR="00724278" w:rsidRPr="00A73A7A" w:rsidRDefault="00724278" w:rsidP="009B16D2">
            <w:pPr>
              <w:tabs>
                <w:tab w:val="left" w:pos="250"/>
              </w:tabs>
              <w:ind w:left="436"/>
              <w:rPr>
                <w:rFonts w:ascii="Arial" w:hAnsi="Arial" w:cs="Arial"/>
                <w:b/>
                <w:bCs/>
                <w:sz w:val="18"/>
                <w:szCs w:val="18"/>
                <w:cs/>
              </w:rPr>
            </w:pPr>
          </w:p>
        </w:tc>
        <w:tc>
          <w:tcPr>
            <w:tcW w:w="1049" w:type="pct"/>
            <w:vAlign w:val="bottom"/>
          </w:tcPr>
          <w:p w14:paraId="3D7316DB" w14:textId="77777777" w:rsidR="00724278" w:rsidRPr="00A73A7A" w:rsidRDefault="00724278" w:rsidP="009B16D2">
            <w:pPr>
              <w:ind w:left="-117" w:right="-72"/>
              <w:jc w:val="right"/>
              <w:rPr>
                <w:rFonts w:ascii="Arial" w:hAnsi="Arial" w:cs="Arial"/>
                <w:b/>
                <w:bCs/>
                <w:sz w:val="18"/>
                <w:szCs w:val="18"/>
              </w:rPr>
            </w:pPr>
          </w:p>
        </w:tc>
        <w:tc>
          <w:tcPr>
            <w:tcW w:w="824" w:type="pct"/>
            <w:tcBorders>
              <w:top w:val="single" w:sz="4" w:space="0" w:color="auto"/>
            </w:tcBorders>
          </w:tcPr>
          <w:p w14:paraId="0340A50E" w14:textId="273FE911" w:rsidR="00724278" w:rsidRPr="00A73A7A" w:rsidRDefault="00724278" w:rsidP="009B16D2">
            <w:pPr>
              <w:ind w:left="-117" w:right="-72"/>
              <w:jc w:val="right"/>
              <w:rPr>
                <w:rFonts w:ascii="Arial" w:hAnsi="Arial" w:cs="Arial"/>
                <w:b/>
                <w:bCs/>
                <w:sz w:val="18"/>
                <w:szCs w:val="18"/>
              </w:rPr>
            </w:pPr>
            <w:r w:rsidRPr="00A73A7A">
              <w:rPr>
                <w:rFonts w:ascii="Arial" w:hAnsi="Arial" w:cs="Arial"/>
                <w:b/>
                <w:bCs/>
                <w:sz w:val="18"/>
                <w:szCs w:val="18"/>
              </w:rPr>
              <w:t>30 June</w:t>
            </w:r>
            <w:r w:rsidRPr="00A73A7A">
              <w:rPr>
                <w:rFonts w:ascii="Arial" w:hAnsi="Arial" w:cs="Arial"/>
                <w:b/>
                <w:bCs/>
                <w:sz w:val="18"/>
                <w:szCs w:val="18"/>
              </w:rPr>
              <w:br/>
              <w:t>2026</w:t>
            </w:r>
          </w:p>
        </w:tc>
        <w:tc>
          <w:tcPr>
            <w:tcW w:w="824" w:type="pct"/>
            <w:tcBorders>
              <w:top w:val="single" w:sz="4" w:space="0" w:color="auto"/>
            </w:tcBorders>
            <w:vAlign w:val="bottom"/>
          </w:tcPr>
          <w:p w14:paraId="6208C73A" w14:textId="77777777" w:rsidR="00724278" w:rsidRPr="00A73A7A" w:rsidRDefault="00724278" w:rsidP="009B16D2">
            <w:pPr>
              <w:ind w:left="-117" w:right="-72"/>
              <w:jc w:val="right"/>
              <w:rPr>
                <w:rFonts w:ascii="Arial" w:hAnsi="Arial" w:cs="Arial"/>
                <w:b/>
                <w:bCs/>
                <w:sz w:val="18"/>
                <w:szCs w:val="18"/>
              </w:rPr>
            </w:pPr>
            <w:r w:rsidRPr="00A73A7A">
              <w:rPr>
                <w:rFonts w:ascii="Arial" w:hAnsi="Arial" w:cs="Arial"/>
                <w:b/>
                <w:bCs/>
                <w:sz w:val="18"/>
                <w:szCs w:val="18"/>
              </w:rPr>
              <w:t>31 December</w:t>
            </w:r>
            <w:r w:rsidRPr="00A73A7A">
              <w:rPr>
                <w:rFonts w:ascii="Arial" w:hAnsi="Arial" w:cs="Arial"/>
                <w:b/>
                <w:bCs/>
                <w:sz w:val="18"/>
                <w:szCs w:val="18"/>
              </w:rPr>
              <w:br/>
              <w:t>2025</w:t>
            </w:r>
          </w:p>
        </w:tc>
        <w:tc>
          <w:tcPr>
            <w:tcW w:w="954" w:type="pct"/>
          </w:tcPr>
          <w:p w14:paraId="05CFDE4F" w14:textId="77777777" w:rsidR="00724278" w:rsidRPr="00A73A7A" w:rsidRDefault="00724278" w:rsidP="009B16D2">
            <w:pPr>
              <w:ind w:left="-117" w:right="-72"/>
              <w:jc w:val="right"/>
              <w:rPr>
                <w:rFonts w:ascii="Arial" w:hAnsi="Arial" w:cs="Arial"/>
                <w:b/>
                <w:bCs/>
                <w:sz w:val="18"/>
                <w:szCs w:val="18"/>
              </w:rPr>
            </w:pPr>
          </w:p>
        </w:tc>
      </w:tr>
      <w:tr w:rsidR="00B970C9" w:rsidRPr="00A73A7A" w14:paraId="53F028A0" w14:textId="77777777" w:rsidTr="00216D9C">
        <w:trPr>
          <w:cantSplit/>
        </w:trPr>
        <w:tc>
          <w:tcPr>
            <w:tcW w:w="1349" w:type="pct"/>
          </w:tcPr>
          <w:p w14:paraId="3F0851DE" w14:textId="77777777" w:rsidR="00B970C9" w:rsidRPr="00A73A7A" w:rsidRDefault="00B970C9" w:rsidP="009B16D2">
            <w:pPr>
              <w:tabs>
                <w:tab w:val="left" w:pos="250"/>
              </w:tabs>
              <w:ind w:left="436"/>
              <w:rPr>
                <w:rFonts w:ascii="Arial" w:hAnsi="Arial" w:cs="Arial"/>
                <w:b/>
                <w:bCs/>
                <w:sz w:val="18"/>
                <w:szCs w:val="18"/>
              </w:rPr>
            </w:pPr>
          </w:p>
        </w:tc>
        <w:tc>
          <w:tcPr>
            <w:tcW w:w="1049" w:type="pct"/>
            <w:tcBorders>
              <w:bottom w:val="single" w:sz="4" w:space="0" w:color="auto"/>
            </w:tcBorders>
            <w:vAlign w:val="bottom"/>
          </w:tcPr>
          <w:p w14:paraId="3D39844B" w14:textId="77777777" w:rsidR="00B970C9" w:rsidRPr="00A73A7A" w:rsidRDefault="00B970C9" w:rsidP="009B16D2">
            <w:pPr>
              <w:tabs>
                <w:tab w:val="decimal" w:pos="893"/>
              </w:tabs>
              <w:ind w:left="-135" w:right="-72"/>
              <w:jc w:val="right"/>
              <w:rPr>
                <w:rFonts w:ascii="Arial" w:hAnsi="Arial" w:cs="Arial"/>
                <w:sz w:val="18"/>
                <w:szCs w:val="18"/>
              </w:rPr>
            </w:pPr>
            <w:r w:rsidRPr="00A73A7A">
              <w:rPr>
                <w:rFonts w:ascii="Arial" w:hAnsi="Arial" w:cs="Arial"/>
                <w:b/>
                <w:bCs/>
                <w:sz w:val="18"/>
                <w:szCs w:val="18"/>
              </w:rPr>
              <w:t xml:space="preserve">Valuation </w:t>
            </w:r>
            <w:r w:rsidRPr="00A73A7A">
              <w:rPr>
                <w:rFonts w:ascii="Arial" w:hAnsi="Arial" w:cs="Arial"/>
                <w:b/>
                <w:bCs/>
                <w:sz w:val="18"/>
                <w:szCs w:val="18"/>
              </w:rPr>
              <w:br/>
              <w:t>technique</w:t>
            </w:r>
          </w:p>
        </w:tc>
        <w:tc>
          <w:tcPr>
            <w:tcW w:w="824" w:type="pct"/>
            <w:tcBorders>
              <w:bottom w:val="single" w:sz="4" w:space="0" w:color="auto"/>
            </w:tcBorders>
            <w:vAlign w:val="bottom"/>
          </w:tcPr>
          <w:p w14:paraId="6295187F" w14:textId="77777777" w:rsidR="00B970C9" w:rsidRPr="00A73A7A" w:rsidRDefault="00B970C9" w:rsidP="009B16D2">
            <w:pPr>
              <w:tabs>
                <w:tab w:val="decimal" w:pos="880"/>
              </w:tabs>
              <w:ind w:left="-13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0CD9A585" w14:textId="77777777" w:rsidR="00B970C9" w:rsidRPr="00A73A7A" w:rsidRDefault="00B970C9" w:rsidP="009B16D2">
            <w:pPr>
              <w:tabs>
                <w:tab w:val="decimal" w:pos="795"/>
              </w:tabs>
              <w:ind w:left="-135" w:right="-72"/>
              <w:jc w:val="right"/>
              <w:rPr>
                <w:rFonts w:ascii="Arial" w:hAnsi="Arial" w:cs="Arial"/>
                <w:sz w:val="18"/>
                <w:szCs w:val="18"/>
              </w:rPr>
            </w:pPr>
            <w:r w:rsidRPr="00A73A7A">
              <w:rPr>
                <w:rFonts w:ascii="Arial" w:hAnsi="Arial" w:cs="Arial"/>
                <w:b/>
                <w:bCs/>
                <w:sz w:val="18"/>
                <w:szCs w:val="18"/>
              </w:rPr>
              <w:t>Baht</w:t>
            </w:r>
          </w:p>
        </w:tc>
        <w:tc>
          <w:tcPr>
            <w:tcW w:w="824" w:type="pct"/>
            <w:tcBorders>
              <w:bottom w:val="single" w:sz="4" w:space="0" w:color="auto"/>
            </w:tcBorders>
            <w:vAlign w:val="bottom"/>
          </w:tcPr>
          <w:p w14:paraId="14AF8994" w14:textId="77777777" w:rsidR="00B970C9" w:rsidRPr="00A73A7A" w:rsidRDefault="00B970C9" w:rsidP="009B16D2">
            <w:pPr>
              <w:tabs>
                <w:tab w:val="decimal" w:pos="880"/>
              </w:tabs>
              <w:ind w:left="-13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2D3DB754" w14:textId="77777777" w:rsidR="00B970C9" w:rsidRPr="00A73A7A" w:rsidRDefault="00B970C9" w:rsidP="009B16D2">
            <w:pPr>
              <w:tabs>
                <w:tab w:val="decimal" w:pos="907"/>
              </w:tabs>
              <w:ind w:left="-135" w:right="-72"/>
              <w:jc w:val="right"/>
              <w:rPr>
                <w:rFonts w:ascii="Arial" w:hAnsi="Arial" w:cs="Arial"/>
                <w:sz w:val="18"/>
                <w:szCs w:val="18"/>
              </w:rPr>
            </w:pPr>
            <w:r w:rsidRPr="00A73A7A">
              <w:rPr>
                <w:rFonts w:ascii="Arial" w:hAnsi="Arial" w:cs="Arial"/>
                <w:b/>
                <w:bCs/>
                <w:sz w:val="18"/>
                <w:szCs w:val="18"/>
              </w:rPr>
              <w:t>Baht</w:t>
            </w:r>
          </w:p>
        </w:tc>
        <w:tc>
          <w:tcPr>
            <w:tcW w:w="954" w:type="pct"/>
            <w:tcBorders>
              <w:bottom w:val="single" w:sz="4" w:space="0" w:color="auto"/>
            </w:tcBorders>
            <w:vAlign w:val="bottom"/>
          </w:tcPr>
          <w:p w14:paraId="33AECCB6" w14:textId="77777777" w:rsidR="00B970C9" w:rsidRPr="00A73A7A" w:rsidRDefault="00B970C9" w:rsidP="009B16D2">
            <w:pPr>
              <w:tabs>
                <w:tab w:val="decimal" w:pos="822"/>
              </w:tabs>
              <w:ind w:left="-117" w:right="-72"/>
              <w:jc w:val="right"/>
              <w:rPr>
                <w:rFonts w:ascii="Arial" w:hAnsi="Arial" w:cs="Arial"/>
                <w:b/>
                <w:bCs/>
                <w:sz w:val="18"/>
                <w:szCs w:val="18"/>
              </w:rPr>
            </w:pPr>
            <w:r w:rsidRPr="00A73A7A">
              <w:rPr>
                <w:rFonts w:ascii="Arial" w:hAnsi="Arial" w:cs="Arial"/>
                <w:b/>
                <w:bCs/>
                <w:sz w:val="18"/>
                <w:szCs w:val="18"/>
              </w:rPr>
              <w:t>Unobservable inputs</w:t>
            </w:r>
          </w:p>
        </w:tc>
      </w:tr>
      <w:tr w:rsidR="00B970C9" w:rsidRPr="00A73A7A" w14:paraId="42EC1F1A" w14:textId="77777777" w:rsidTr="00216D9C">
        <w:trPr>
          <w:cantSplit/>
        </w:trPr>
        <w:tc>
          <w:tcPr>
            <w:tcW w:w="1349" w:type="pct"/>
          </w:tcPr>
          <w:p w14:paraId="3F53590B" w14:textId="77777777" w:rsidR="00B970C9" w:rsidRPr="00A73A7A" w:rsidRDefault="00B970C9" w:rsidP="009B16D2">
            <w:pPr>
              <w:tabs>
                <w:tab w:val="left" w:pos="250"/>
              </w:tabs>
              <w:ind w:left="436"/>
              <w:rPr>
                <w:rFonts w:ascii="Arial" w:hAnsi="Arial" w:cs="Arial"/>
                <w:b/>
                <w:bCs/>
                <w:i/>
                <w:iCs/>
                <w:sz w:val="18"/>
                <w:szCs w:val="18"/>
                <w:cs/>
              </w:rPr>
            </w:pPr>
          </w:p>
        </w:tc>
        <w:tc>
          <w:tcPr>
            <w:tcW w:w="1049" w:type="pct"/>
            <w:tcBorders>
              <w:top w:val="single" w:sz="4" w:space="0" w:color="auto"/>
            </w:tcBorders>
            <w:vAlign w:val="bottom"/>
          </w:tcPr>
          <w:p w14:paraId="7B8BC971" w14:textId="77777777" w:rsidR="00B970C9" w:rsidRPr="00A73A7A" w:rsidRDefault="00B970C9" w:rsidP="009B16D2">
            <w:pPr>
              <w:tabs>
                <w:tab w:val="decimal" w:pos="893"/>
              </w:tabs>
              <w:ind w:left="-135" w:right="-72"/>
              <w:jc w:val="right"/>
              <w:rPr>
                <w:rFonts w:ascii="Arial" w:hAnsi="Arial" w:cs="Arial"/>
                <w:sz w:val="18"/>
                <w:szCs w:val="18"/>
              </w:rPr>
            </w:pPr>
          </w:p>
        </w:tc>
        <w:tc>
          <w:tcPr>
            <w:tcW w:w="824" w:type="pct"/>
            <w:tcBorders>
              <w:top w:val="single" w:sz="4" w:space="0" w:color="auto"/>
            </w:tcBorders>
            <w:vAlign w:val="bottom"/>
          </w:tcPr>
          <w:p w14:paraId="3CBBFB12" w14:textId="77777777" w:rsidR="00B970C9" w:rsidRPr="00A73A7A" w:rsidRDefault="00B970C9" w:rsidP="009B16D2">
            <w:pPr>
              <w:tabs>
                <w:tab w:val="decimal" w:pos="795"/>
              </w:tabs>
              <w:ind w:left="-135" w:right="-72"/>
              <w:jc w:val="right"/>
              <w:rPr>
                <w:rFonts w:ascii="Arial" w:hAnsi="Arial" w:cs="Arial"/>
                <w:sz w:val="18"/>
                <w:szCs w:val="18"/>
              </w:rPr>
            </w:pPr>
          </w:p>
        </w:tc>
        <w:tc>
          <w:tcPr>
            <w:tcW w:w="824" w:type="pct"/>
            <w:tcBorders>
              <w:top w:val="single" w:sz="4" w:space="0" w:color="auto"/>
            </w:tcBorders>
            <w:vAlign w:val="bottom"/>
          </w:tcPr>
          <w:p w14:paraId="129BC7AB" w14:textId="77777777" w:rsidR="00B970C9" w:rsidRPr="00A73A7A" w:rsidRDefault="00B970C9" w:rsidP="009B16D2">
            <w:pPr>
              <w:tabs>
                <w:tab w:val="decimal" w:pos="907"/>
              </w:tabs>
              <w:ind w:left="-135" w:right="-72"/>
              <w:jc w:val="right"/>
              <w:rPr>
                <w:rFonts w:ascii="Arial" w:hAnsi="Arial" w:cs="Arial"/>
                <w:sz w:val="18"/>
                <w:szCs w:val="18"/>
              </w:rPr>
            </w:pPr>
          </w:p>
        </w:tc>
        <w:tc>
          <w:tcPr>
            <w:tcW w:w="954" w:type="pct"/>
            <w:tcBorders>
              <w:top w:val="single" w:sz="4" w:space="0" w:color="auto"/>
            </w:tcBorders>
            <w:vAlign w:val="bottom"/>
          </w:tcPr>
          <w:p w14:paraId="7D47B4B2" w14:textId="77777777" w:rsidR="00B970C9" w:rsidRPr="00A73A7A" w:rsidRDefault="00B970C9" w:rsidP="009B16D2">
            <w:pPr>
              <w:tabs>
                <w:tab w:val="decimal" w:pos="822"/>
              </w:tabs>
              <w:ind w:left="-117" w:right="-72"/>
              <w:jc w:val="right"/>
              <w:rPr>
                <w:rFonts w:ascii="Arial" w:hAnsi="Arial" w:cs="Arial"/>
                <w:sz w:val="18"/>
                <w:szCs w:val="18"/>
              </w:rPr>
            </w:pPr>
          </w:p>
        </w:tc>
      </w:tr>
      <w:tr w:rsidR="006E59FD" w:rsidRPr="00A73A7A" w14:paraId="588DC1EB" w14:textId="77777777" w:rsidTr="00216D9C">
        <w:trPr>
          <w:cantSplit/>
        </w:trPr>
        <w:tc>
          <w:tcPr>
            <w:tcW w:w="1349" w:type="pct"/>
            <w:vAlign w:val="bottom"/>
          </w:tcPr>
          <w:p w14:paraId="77720DD2" w14:textId="77777777" w:rsidR="006E59FD" w:rsidRPr="00A73A7A" w:rsidRDefault="006E59FD" w:rsidP="009B16D2">
            <w:pPr>
              <w:ind w:left="436"/>
              <w:rPr>
                <w:rFonts w:ascii="Arial" w:hAnsi="Arial" w:cs="Arial"/>
                <w:sz w:val="18"/>
                <w:szCs w:val="18"/>
              </w:rPr>
            </w:pPr>
            <w:r w:rsidRPr="00A73A7A">
              <w:rPr>
                <w:rFonts w:ascii="Arial" w:hAnsi="Arial" w:cs="Arial"/>
                <w:sz w:val="18"/>
                <w:szCs w:val="18"/>
              </w:rPr>
              <w:t xml:space="preserve">Non-marketable </w:t>
            </w:r>
          </w:p>
          <w:p w14:paraId="6D892846" w14:textId="77777777" w:rsidR="006E59FD" w:rsidRPr="00A73A7A" w:rsidRDefault="006E59FD" w:rsidP="009B16D2">
            <w:pPr>
              <w:ind w:left="436"/>
              <w:rPr>
                <w:rFonts w:ascii="Arial" w:hAnsi="Arial" w:cs="Arial"/>
                <w:sz w:val="18"/>
                <w:szCs w:val="18"/>
              </w:rPr>
            </w:pPr>
            <w:r w:rsidRPr="00A73A7A">
              <w:rPr>
                <w:rFonts w:ascii="Arial" w:hAnsi="Arial" w:cs="Arial"/>
                <w:sz w:val="18"/>
                <w:szCs w:val="18"/>
              </w:rPr>
              <w:t xml:space="preserve">   equity instruments</w:t>
            </w:r>
          </w:p>
        </w:tc>
        <w:tc>
          <w:tcPr>
            <w:tcW w:w="1049" w:type="pct"/>
            <w:vAlign w:val="bottom"/>
          </w:tcPr>
          <w:p w14:paraId="41DAF05A" w14:textId="77777777"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Reference price</w:t>
            </w:r>
          </w:p>
          <w:p w14:paraId="07438E55" w14:textId="77777777"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from net asset value</w:t>
            </w:r>
          </w:p>
        </w:tc>
        <w:tc>
          <w:tcPr>
            <w:tcW w:w="824" w:type="pct"/>
            <w:tcBorders>
              <w:bottom w:val="single" w:sz="4" w:space="0" w:color="auto"/>
            </w:tcBorders>
            <w:vAlign w:val="bottom"/>
          </w:tcPr>
          <w:p w14:paraId="45B7F9FE" w14:textId="2EB7F256"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2,493</w:t>
            </w:r>
          </w:p>
        </w:tc>
        <w:tc>
          <w:tcPr>
            <w:tcW w:w="824" w:type="pct"/>
            <w:tcBorders>
              <w:bottom w:val="single" w:sz="4" w:space="0" w:color="auto"/>
            </w:tcBorders>
            <w:vAlign w:val="bottom"/>
          </w:tcPr>
          <w:p w14:paraId="3DFE5812" w14:textId="77777777"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2,479</w:t>
            </w:r>
          </w:p>
        </w:tc>
        <w:tc>
          <w:tcPr>
            <w:tcW w:w="954" w:type="pct"/>
            <w:vAlign w:val="bottom"/>
          </w:tcPr>
          <w:p w14:paraId="6185795D" w14:textId="77777777"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Net asset value</w:t>
            </w:r>
          </w:p>
        </w:tc>
      </w:tr>
      <w:tr w:rsidR="006E59FD" w:rsidRPr="00A73A7A" w14:paraId="2D408C8A" w14:textId="77777777" w:rsidTr="00216D9C">
        <w:trPr>
          <w:cantSplit/>
        </w:trPr>
        <w:tc>
          <w:tcPr>
            <w:tcW w:w="1349" w:type="pct"/>
            <w:vAlign w:val="bottom"/>
          </w:tcPr>
          <w:p w14:paraId="51554C1B" w14:textId="77777777" w:rsidR="006E59FD" w:rsidRPr="00A73A7A" w:rsidRDefault="006E59FD" w:rsidP="009B16D2">
            <w:pPr>
              <w:tabs>
                <w:tab w:val="left" w:pos="250"/>
              </w:tabs>
              <w:ind w:left="436"/>
              <w:rPr>
                <w:rFonts w:ascii="Arial" w:hAnsi="Arial" w:cs="Arial"/>
                <w:sz w:val="18"/>
                <w:szCs w:val="18"/>
              </w:rPr>
            </w:pPr>
          </w:p>
        </w:tc>
        <w:tc>
          <w:tcPr>
            <w:tcW w:w="1049" w:type="pct"/>
            <w:vAlign w:val="bottom"/>
          </w:tcPr>
          <w:p w14:paraId="50558BB0" w14:textId="77777777" w:rsidR="006E59FD" w:rsidRPr="00A73A7A" w:rsidRDefault="006E59FD" w:rsidP="009B16D2">
            <w:pPr>
              <w:tabs>
                <w:tab w:val="decimal" w:pos="880"/>
              </w:tabs>
              <w:ind w:left="-135" w:right="-72"/>
              <w:jc w:val="right"/>
              <w:rPr>
                <w:rFonts w:ascii="Arial" w:hAnsi="Arial" w:cs="Arial"/>
                <w:sz w:val="18"/>
                <w:szCs w:val="18"/>
              </w:rPr>
            </w:pPr>
          </w:p>
        </w:tc>
        <w:tc>
          <w:tcPr>
            <w:tcW w:w="824" w:type="pct"/>
            <w:tcBorders>
              <w:top w:val="single" w:sz="4" w:space="0" w:color="auto"/>
            </w:tcBorders>
            <w:vAlign w:val="bottom"/>
          </w:tcPr>
          <w:p w14:paraId="7CDCBDA5" w14:textId="069B3F9A" w:rsidR="006E59FD" w:rsidRPr="00A73A7A" w:rsidRDefault="006E59FD" w:rsidP="009B16D2">
            <w:pPr>
              <w:tabs>
                <w:tab w:val="decimal" w:pos="880"/>
              </w:tabs>
              <w:ind w:left="-135" w:right="-72"/>
              <w:jc w:val="right"/>
              <w:rPr>
                <w:rFonts w:ascii="Arial" w:hAnsi="Arial" w:cs="Arial"/>
                <w:sz w:val="18"/>
                <w:szCs w:val="18"/>
              </w:rPr>
            </w:pPr>
          </w:p>
        </w:tc>
        <w:tc>
          <w:tcPr>
            <w:tcW w:w="824" w:type="pct"/>
            <w:tcBorders>
              <w:top w:val="single" w:sz="4" w:space="0" w:color="auto"/>
            </w:tcBorders>
            <w:vAlign w:val="bottom"/>
          </w:tcPr>
          <w:p w14:paraId="3B64538F" w14:textId="77777777" w:rsidR="006E59FD" w:rsidRPr="00A73A7A" w:rsidRDefault="006E59FD" w:rsidP="009B16D2">
            <w:pPr>
              <w:tabs>
                <w:tab w:val="decimal" w:pos="880"/>
              </w:tabs>
              <w:ind w:left="-135" w:right="-72"/>
              <w:jc w:val="right"/>
              <w:rPr>
                <w:rFonts w:ascii="Arial" w:hAnsi="Arial" w:cs="Arial"/>
                <w:sz w:val="18"/>
                <w:szCs w:val="18"/>
              </w:rPr>
            </w:pPr>
          </w:p>
        </w:tc>
        <w:tc>
          <w:tcPr>
            <w:tcW w:w="954" w:type="pct"/>
            <w:vAlign w:val="bottom"/>
          </w:tcPr>
          <w:p w14:paraId="12E66F17" w14:textId="77777777" w:rsidR="006E59FD" w:rsidRPr="00A73A7A" w:rsidRDefault="006E59FD" w:rsidP="009B16D2">
            <w:pPr>
              <w:tabs>
                <w:tab w:val="decimal" w:pos="880"/>
              </w:tabs>
              <w:ind w:left="-135" w:right="-72"/>
              <w:jc w:val="right"/>
              <w:rPr>
                <w:rFonts w:ascii="Arial" w:hAnsi="Arial" w:cs="Arial"/>
                <w:sz w:val="18"/>
                <w:szCs w:val="18"/>
              </w:rPr>
            </w:pPr>
          </w:p>
        </w:tc>
      </w:tr>
      <w:tr w:rsidR="006E59FD" w:rsidRPr="00A73A7A" w14:paraId="6E464DAB" w14:textId="77777777" w:rsidTr="00216D9C">
        <w:trPr>
          <w:cantSplit/>
        </w:trPr>
        <w:tc>
          <w:tcPr>
            <w:tcW w:w="1349" w:type="pct"/>
            <w:vAlign w:val="bottom"/>
          </w:tcPr>
          <w:p w14:paraId="205C530A" w14:textId="77777777" w:rsidR="006E59FD" w:rsidRPr="00A73A7A" w:rsidRDefault="006E59FD" w:rsidP="009B16D2">
            <w:pPr>
              <w:tabs>
                <w:tab w:val="left" w:pos="250"/>
              </w:tabs>
              <w:ind w:left="436"/>
              <w:rPr>
                <w:rFonts w:ascii="Arial" w:hAnsi="Arial" w:cs="Arial"/>
                <w:b/>
                <w:bCs/>
                <w:sz w:val="18"/>
                <w:szCs w:val="18"/>
              </w:rPr>
            </w:pPr>
          </w:p>
        </w:tc>
        <w:tc>
          <w:tcPr>
            <w:tcW w:w="1049" w:type="pct"/>
            <w:vAlign w:val="bottom"/>
          </w:tcPr>
          <w:p w14:paraId="10EA765C" w14:textId="77777777" w:rsidR="006E59FD" w:rsidRPr="00A73A7A" w:rsidRDefault="006E59FD" w:rsidP="009B16D2">
            <w:pPr>
              <w:tabs>
                <w:tab w:val="decimal" w:pos="880"/>
              </w:tabs>
              <w:ind w:left="-135" w:right="-72"/>
              <w:jc w:val="right"/>
              <w:rPr>
                <w:rFonts w:ascii="Arial" w:hAnsi="Arial" w:cs="Arial"/>
                <w:sz w:val="18"/>
                <w:szCs w:val="18"/>
              </w:rPr>
            </w:pPr>
          </w:p>
        </w:tc>
        <w:tc>
          <w:tcPr>
            <w:tcW w:w="824" w:type="pct"/>
            <w:tcBorders>
              <w:bottom w:val="single" w:sz="4" w:space="0" w:color="auto"/>
            </w:tcBorders>
            <w:vAlign w:val="bottom"/>
          </w:tcPr>
          <w:p w14:paraId="0DCB6517" w14:textId="23CE669E"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2,493</w:t>
            </w:r>
          </w:p>
        </w:tc>
        <w:tc>
          <w:tcPr>
            <w:tcW w:w="824" w:type="pct"/>
            <w:tcBorders>
              <w:bottom w:val="single" w:sz="4" w:space="0" w:color="auto"/>
            </w:tcBorders>
            <w:vAlign w:val="bottom"/>
          </w:tcPr>
          <w:p w14:paraId="4EF1E9A3" w14:textId="77777777" w:rsidR="006E59FD" w:rsidRPr="00A73A7A" w:rsidRDefault="006E59FD" w:rsidP="009B16D2">
            <w:pPr>
              <w:tabs>
                <w:tab w:val="decimal" w:pos="880"/>
              </w:tabs>
              <w:ind w:left="-135" w:right="-72"/>
              <w:jc w:val="right"/>
              <w:rPr>
                <w:rFonts w:ascii="Arial" w:hAnsi="Arial" w:cs="Arial"/>
                <w:sz w:val="18"/>
                <w:szCs w:val="18"/>
              </w:rPr>
            </w:pPr>
            <w:r w:rsidRPr="00A73A7A">
              <w:rPr>
                <w:rFonts w:ascii="Arial" w:hAnsi="Arial" w:cs="Arial"/>
                <w:sz w:val="18"/>
                <w:szCs w:val="18"/>
              </w:rPr>
              <w:t>2,479</w:t>
            </w:r>
          </w:p>
        </w:tc>
        <w:tc>
          <w:tcPr>
            <w:tcW w:w="954" w:type="pct"/>
            <w:vAlign w:val="bottom"/>
          </w:tcPr>
          <w:p w14:paraId="319CFA97" w14:textId="77777777" w:rsidR="006E59FD" w:rsidRPr="00A73A7A" w:rsidRDefault="006E59FD" w:rsidP="009B16D2">
            <w:pPr>
              <w:tabs>
                <w:tab w:val="decimal" w:pos="880"/>
              </w:tabs>
              <w:ind w:left="-135" w:right="-72"/>
              <w:jc w:val="right"/>
              <w:rPr>
                <w:rFonts w:ascii="Arial" w:hAnsi="Arial" w:cs="Arial"/>
                <w:sz w:val="18"/>
                <w:szCs w:val="18"/>
              </w:rPr>
            </w:pPr>
          </w:p>
        </w:tc>
      </w:tr>
    </w:tbl>
    <w:p w14:paraId="6B5C06B3" w14:textId="77777777" w:rsidR="005D0849" w:rsidRPr="00A73A7A" w:rsidRDefault="005D0849" w:rsidP="009B16D2">
      <w:pPr>
        <w:pStyle w:val="Heading1"/>
        <w:rPr>
          <w:rFonts w:cs="Arial"/>
          <w:color w:val="000000" w:themeColor="text1"/>
          <w:lang w:val="en-GB"/>
        </w:rPr>
      </w:pPr>
    </w:p>
    <w:p w14:paraId="4866838B" w14:textId="77777777" w:rsidR="00D43DA6" w:rsidRPr="00A73A7A" w:rsidRDefault="00D43DA6" w:rsidP="009B16D2">
      <w:pPr>
        <w:pStyle w:val="Heading1"/>
        <w:rPr>
          <w:rFonts w:cs="Arial"/>
          <w:color w:val="000000" w:themeColor="text1"/>
          <w:lang w:val="en-GB"/>
        </w:rPr>
      </w:pPr>
    </w:p>
    <w:p w14:paraId="72A27138" w14:textId="4E302C16" w:rsidR="00BB3EBF" w:rsidRPr="00A73A7A" w:rsidRDefault="006A03B0" w:rsidP="009B16D2">
      <w:pPr>
        <w:pStyle w:val="Heading1"/>
        <w:rPr>
          <w:rFonts w:cs="Arial"/>
          <w:color w:val="000000" w:themeColor="text1"/>
        </w:rPr>
      </w:pPr>
      <w:r w:rsidRPr="00A73A7A">
        <w:rPr>
          <w:rFonts w:cs="Arial"/>
          <w:color w:val="000000" w:themeColor="text1"/>
          <w:lang w:val="en-GB"/>
        </w:rPr>
        <w:t>8</w:t>
      </w:r>
      <w:r w:rsidR="00BB3EBF" w:rsidRPr="00A73A7A">
        <w:rPr>
          <w:rFonts w:cs="Arial"/>
          <w:color w:val="000000" w:themeColor="text1"/>
        </w:rPr>
        <w:tab/>
        <w:t>Interbank and money market items, net (assets)</w:t>
      </w:r>
      <w:bookmarkEnd w:id="63"/>
    </w:p>
    <w:p w14:paraId="00456C37" w14:textId="77777777" w:rsidR="00BB2D7B" w:rsidRPr="00A73A7A" w:rsidRDefault="00BB2D7B" w:rsidP="009B16D2">
      <w:pPr>
        <w:pStyle w:val="Heading1"/>
        <w:rPr>
          <w:rFonts w:cs="Arial"/>
          <w:color w:val="000000" w:themeColor="text1"/>
          <w:lang w:val="en-GB"/>
        </w:rPr>
      </w:pPr>
    </w:p>
    <w:bookmarkEnd w:id="62"/>
    <w:tbl>
      <w:tblPr>
        <w:tblW w:w="9515" w:type="dxa"/>
        <w:tblInd w:w="-63" w:type="dxa"/>
        <w:tblLook w:val="0000" w:firstRow="0" w:lastRow="0" w:firstColumn="0" w:lastColumn="0" w:noHBand="0" w:noVBand="0"/>
      </w:tblPr>
      <w:tblGrid>
        <w:gridCol w:w="4493"/>
        <w:gridCol w:w="1242"/>
        <w:gridCol w:w="1260"/>
        <w:gridCol w:w="1260"/>
        <w:gridCol w:w="1260"/>
      </w:tblGrid>
      <w:tr w:rsidR="009A7C91" w:rsidRPr="00A73A7A" w14:paraId="52786274" w14:textId="77777777" w:rsidTr="00EA1691">
        <w:trPr>
          <w:trHeight w:val="20"/>
        </w:trPr>
        <w:tc>
          <w:tcPr>
            <w:tcW w:w="4493" w:type="dxa"/>
            <w:vAlign w:val="bottom"/>
          </w:tcPr>
          <w:p w14:paraId="5D7D309B" w14:textId="77777777" w:rsidR="00A73BEB" w:rsidRPr="00A73A7A" w:rsidRDefault="00A73BEB" w:rsidP="009B16D2">
            <w:pPr>
              <w:ind w:left="-19"/>
              <w:rPr>
                <w:rFonts w:ascii="Arial" w:hAnsi="Arial" w:cs="Arial"/>
                <w:color w:val="000000" w:themeColor="text1"/>
                <w:sz w:val="18"/>
                <w:szCs w:val="18"/>
              </w:rPr>
            </w:pPr>
          </w:p>
        </w:tc>
        <w:tc>
          <w:tcPr>
            <w:tcW w:w="2502" w:type="dxa"/>
            <w:gridSpan w:val="2"/>
            <w:vAlign w:val="bottom"/>
          </w:tcPr>
          <w:p w14:paraId="26BE9A41" w14:textId="77777777" w:rsidR="00A73BEB" w:rsidRPr="00A73A7A" w:rsidRDefault="00A73BEB" w:rsidP="009B16D2">
            <w:pPr>
              <w:pStyle w:val="a"/>
              <w:ind w:right="-72"/>
              <w:jc w:val="center"/>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Consolidated</w:t>
            </w:r>
          </w:p>
        </w:tc>
        <w:tc>
          <w:tcPr>
            <w:tcW w:w="2520" w:type="dxa"/>
            <w:gridSpan w:val="2"/>
            <w:vAlign w:val="bottom"/>
          </w:tcPr>
          <w:p w14:paraId="79307152" w14:textId="77777777" w:rsidR="00A73BEB" w:rsidRPr="00A73A7A" w:rsidRDefault="00A73BEB" w:rsidP="009B16D2">
            <w:pPr>
              <w:pStyle w:val="a"/>
              <w:ind w:right="-72"/>
              <w:jc w:val="center"/>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Separate</w:t>
            </w:r>
          </w:p>
        </w:tc>
      </w:tr>
      <w:tr w:rsidR="009A7C91" w:rsidRPr="00A73A7A" w14:paraId="30375F17" w14:textId="77777777" w:rsidTr="00EA1691">
        <w:trPr>
          <w:trHeight w:val="20"/>
        </w:trPr>
        <w:tc>
          <w:tcPr>
            <w:tcW w:w="4493" w:type="dxa"/>
            <w:vAlign w:val="bottom"/>
          </w:tcPr>
          <w:p w14:paraId="6F65EC28" w14:textId="77777777" w:rsidR="008D1627" w:rsidRPr="00A73A7A" w:rsidRDefault="008D1627" w:rsidP="009B16D2">
            <w:pPr>
              <w:ind w:left="-19"/>
              <w:rPr>
                <w:rFonts w:ascii="Arial" w:hAnsi="Arial" w:cs="Arial"/>
                <w:color w:val="000000" w:themeColor="text1"/>
                <w:sz w:val="18"/>
                <w:szCs w:val="18"/>
              </w:rPr>
            </w:pPr>
          </w:p>
        </w:tc>
        <w:tc>
          <w:tcPr>
            <w:tcW w:w="1242" w:type="dxa"/>
            <w:tcBorders>
              <w:top w:val="single" w:sz="4" w:space="0" w:color="auto"/>
            </w:tcBorders>
            <w:vAlign w:val="bottom"/>
          </w:tcPr>
          <w:p w14:paraId="73EB50D1" w14:textId="77777777" w:rsidR="008247C4" w:rsidRPr="00A73A7A" w:rsidRDefault="00A16170" w:rsidP="009B16D2">
            <w:pPr>
              <w:pStyle w:val="a"/>
              <w:ind w:left="-24"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w:t>
            </w:r>
            <w:r w:rsidR="008247C4" w:rsidRPr="00A73A7A">
              <w:rPr>
                <w:rFonts w:ascii="Arial" w:hAnsi="Arial" w:cs="Arial"/>
                <w:b/>
                <w:bCs/>
                <w:color w:val="000000" w:themeColor="text1"/>
                <w:sz w:val="18"/>
                <w:szCs w:val="18"/>
                <w:lang w:val="en-GB"/>
              </w:rPr>
              <w:t>0 June</w:t>
            </w:r>
          </w:p>
          <w:p w14:paraId="3421A993" w14:textId="672AE6F6" w:rsidR="008D1627" w:rsidRPr="00A73A7A" w:rsidRDefault="00AC3326" w:rsidP="009B16D2">
            <w:pPr>
              <w:pStyle w:val="a"/>
              <w:ind w:left="-24" w:right="-72"/>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rPr>
              <w:t xml:space="preserve"> </w:t>
            </w:r>
            <w:r w:rsidR="00A16170" w:rsidRPr="00A73A7A">
              <w:rPr>
                <w:rFonts w:ascii="Arial" w:hAnsi="Arial" w:cs="Arial"/>
                <w:b/>
                <w:bCs/>
                <w:color w:val="000000" w:themeColor="text1"/>
                <w:sz w:val="18"/>
                <w:szCs w:val="18"/>
                <w:lang w:val="en-GB"/>
              </w:rPr>
              <w:t>202</w:t>
            </w:r>
            <w:r w:rsidR="008247C4" w:rsidRPr="00A73A7A">
              <w:rPr>
                <w:rFonts w:ascii="Arial" w:hAnsi="Arial" w:cs="Arial"/>
                <w:b/>
                <w:bCs/>
                <w:color w:val="000000" w:themeColor="text1"/>
                <w:sz w:val="18"/>
                <w:szCs w:val="18"/>
                <w:lang w:val="en-GB"/>
              </w:rPr>
              <w:t>6</w:t>
            </w:r>
          </w:p>
        </w:tc>
        <w:tc>
          <w:tcPr>
            <w:tcW w:w="1260" w:type="dxa"/>
            <w:tcBorders>
              <w:top w:val="single" w:sz="4" w:space="0" w:color="auto"/>
            </w:tcBorders>
          </w:tcPr>
          <w:p w14:paraId="0A734DBD" w14:textId="7E85BA39" w:rsidR="008D1627" w:rsidRPr="00A73A7A" w:rsidRDefault="00A16170" w:rsidP="009B16D2">
            <w:pPr>
              <w:pStyle w:val="a"/>
              <w:ind w:left="-24"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31</w:t>
            </w:r>
            <w:r w:rsidR="00AC3326" w:rsidRPr="00A73A7A">
              <w:rPr>
                <w:rFonts w:ascii="Arial" w:hAnsi="Arial" w:cs="Arial"/>
                <w:b/>
                <w:bCs/>
                <w:color w:val="000000" w:themeColor="text1"/>
                <w:sz w:val="18"/>
                <w:szCs w:val="18"/>
                <w:lang w:val="en-GB"/>
              </w:rPr>
              <w:t xml:space="preserve"> December </w:t>
            </w:r>
            <w:r w:rsidRPr="00A73A7A">
              <w:rPr>
                <w:rFonts w:ascii="Arial" w:hAnsi="Arial" w:cs="Arial"/>
                <w:b/>
                <w:bCs/>
                <w:color w:val="000000" w:themeColor="text1"/>
                <w:sz w:val="18"/>
                <w:szCs w:val="18"/>
                <w:lang w:val="en-GB"/>
              </w:rPr>
              <w:t>202</w:t>
            </w:r>
            <w:r w:rsidR="008247C4" w:rsidRPr="00A73A7A">
              <w:rPr>
                <w:rFonts w:ascii="Arial" w:hAnsi="Arial" w:cs="Arial"/>
                <w:b/>
                <w:bCs/>
                <w:color w:val="000000" w:themeColor="text1"/>
                <w:sz w:val="18"/>
                <w:szCs w:val="18"/>
                <w:lang w:val="en-GB"/>
              </w:rPr>
              <w:t>5</w:t>
            </w:r>
          </w:p>
        </w:tc>
        <w:tc>
          <w:tcPr>
            <w:tcW w:w="1260" w:type="dxa"/>
            <w:tcBorders>
              <w:top w:val="single" w:sz="4" w:space="0" w:color="auto"/>
            </w:tcBorders>
            <w:vAlign w:val="bottom"/>
          </w:tcPr>
          <w:p w14:paraId="1708F20E" w14:textId="77777777" w:rsidR="008247C4" w:rsidRPr="00A73A7A" w:rsidRDefault="008247C4" w:rsidP="009B16D2">
            <w:pPr>
              <w:pStyle w:val="a"/>
              <w:ind w:left="-24"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30 June</w:t>
            </w:r>
          </w:p>
          <w:p w14:paraId="0479FD44" w14:textId="4D3AC5D9" w:rsidR="008D1627" w:rsidRPr="00A73A7A" w:rsidRDefault="008247C4" w:rsidP="009B16D2">
            <w:pPr>
              <w:pStyle w:val="a"/>
              <w:ind w:left="-100" w:right="-72"/>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rPr>
              <w:t xml:space="preserve"> 2026</w:t>
            </w:r>
          </w:p>
        </w:tc>
        <w:tc>
          <w:tcPr>
            <w:tcW w:w="1260" w:type="dxa"/>
            <w:tcBorders>
              <w:top w:val="single" w:sz="4" w:space="0" w:color="auto"/>
            </w:tcBorders>
          </w:tcPr>
          <w:p w14:paraId="56F5D69E" w14:textId="7DDB10DA" w:rsidR="008D1627" w:rsidRPr="00A73A7A" w:rsidRDefault="00A16170" w:rsidP="009B16D2">
            <w:pPr>
              <w:pStyle w:val="a"/>
              <w:ind w:left="-24"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31</w:t>
            </w:r>
            <w:r w:rsidR="00AC3326" w:rsidRPr="00A73A7A">
              <w:rPr>
                <w:rFonts w:ascii="Arial" w:hAnsi="Arial" w:cs="Arial"/>
                <w:b/>
                <w:bCs/>
                <w:color w:val="000000" w:themeColor="text1"/>
                <w:sz w:val="18"/>
                <w:szCs w:val="18"/>
                <w:lang w:val="en-GB"/>
              </w:rPr>
              <w:t xml:space="preserve"> December </w:t>
            </w:r>
            <w:r w:rsidRPr="00A73A7A">
              <w:rPr>
                <w:rFonts w:ascii="Arial" w:hAnsi="Arial" w:cs="Arial"/>
                <w:b/>
                <w:bCs/>
                <w:color w:val="000000" w:themeColor="text1"/>
                <w:sz w:val="18"/>
                <w:szCs w:val="18"/>
                <w:lang w:val="en-GB"/>
              </w:rPr>
              <w:t>202</w:t>
            </w:r>
            <w:r w:rsidR="008247C4" w:rsidRPr="00A73A7A">
              <w:rPr>
                <w:rFonts w:ascii="Arial" w:hAnsi="Arial" w:cs="Arial"/>
                <w:b/>
                <w:bCs/>
                <w:color w:val="000000" w:themeColor="text1"/>
                <w:sz w:val="18"/>
                <w:szCs w:val="18"/>
                <w:lang w:val="en-GB"/>
              </w:rPr>
              <w:t>5</w:t>
            </w:r>
          </w:p>
        </w:tc>
      </w:tr>
      <w:tr w:rsidR="009A7C91" w:rsidRPr="00A73A7A" w14:paraId="34404F69" w14:textId="77777777" w:rsidTr="00EA1691">
        <w:trPr>
          <w:trHeight w:val="20"/>
        </w:trPr>
        <w:tc>
          <w:tcPr>
            <w:tcW w:w="4493" w:type="dxa"/>
            <w:vAlign w:val="bottom"/>
          </w:tcPr>
          <w:p w14:paraId="5747BA37" w14:textId="77777777" w:rsidR="008D1627" w:rsidRPr="00A73A7A" w:rsidRDefault="008D1627" w:rsidP="009B16D2">
            <w:pPr>
              <w:ind w:left="-19"/>
              <w:rPr>
                <w:rFonts w:ascii="Arial" w:hAnsi="Arial" w:cs="Arial"/>
                <w:color w:val="000000" w:themeColor="text1"/>
                <w:sz w:val="18"/>
                <w:szCs w:val="18"/>
              </w:rPr>
            </w:pPr>
          </w:p>
        </w:tc>
        <w:tc>
          <w:tcPr>
            <w:tcW w:w="1242" w:type="dxa"/>
            <w:tcBorders>
              <w:bottom w:val="single" w:sz="4" w:space="0" w:color="auto"/>
            </w:tcBorders>
            <w:vAlign w:val="bottom"/>
          </w:tcPr>
          <w:p w14:paraId="75BFA70B" w14:textId="77777777" w:rsidR="008D1627" w:rsidRPr="00A73A7A" w:rsidRDefault="008D1627" w:rsidP="009B16D2">
            <w:pPr>
              <w:pStyle w:val="a"/>
              <w:ind w:left="-90" w:right="-90"/>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Thousand Baht</w:t>
            </w:r>
          </w:p>
        </w:tc>
        <w:tc>
          <w:tcPr>
            <w:tcW w:w="1260" w:type="dxa"/>
            <w:tcBorders>
              <w:bottom w:val="single" w:sz="4" w:space="0" w:color="auto"/>
            </w:tcBorders>
            <w:vAlign w:val="bottom"/>
          </w:tcPr>
          <w:p w14:paraId="547853BF" w14:textId="77777777" w:rsidR="008D1627" w:rsidRPr="00A73A7A" w:rsidRDefault="008D1627" w:rsidP="009B16D2">
            <w:pPr>
              <w:pStyle w:val="a"/>
              <w:ind w:left="-90" w:right="-90"/>
              <w:jc w:val="right"/>
              <w:rPr>
                <w:rFonts w:ascii="Arial" w:hAnsi="Arial" w:cs="Arial"/>
                <w:b/>
                <w:bCs/>
                <w:color w:val="000000" w:themeColor="text1"/>
                <w:sz w:val="18"/>
                <w:szCs w:val="18"/>
                <w:lang w:val="en-US"/>
              </w:rPr>
            </w:pPr>
            <w:proofErr w:type="gramStart"/>
            <w:r w:rsidRPr="00A73A7A">
              <w:rPr>
                <w:rFonts w:ascii="Arial" w:hAnsi="Arial" w:cs="Arial"/>
                <w:b/>
                <w:bCs/>
                <w:color w:val="000000" w:themeColor="text1"/>
                <w:sz w:val="18"/>
                <w:szCs w:val="18"/>
                <w:lang w:val="en-US"/>
              </w:rPr>
              <w:t>Thousand</w:t>
            </w:r>
            <w:proofErr w:type="gramEnd"/>
          </w:p>
          <w:p w14:paraId="27319EE1" w14:textId="77777777" w:rsidR="008D1627" w:rsidRPr="00A73A7A" w:rsidRDefault="008D1627" w:rsidP="009B16D2">
            <w:pPr>
              <w:pStyle w:val="a"/>
              <w:ind w:left="-90" w:right="-90"/>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 xml:space="preserve"> Baht</w:t>
            </w:r>
          </w:p>
        </w:tc>
        <w:tc>
          <w:tcPr>
            <w:tcW w:w="1260" w:type="dxa"/>
            <w:tcBorders>
              <w:bottom w:val="single" w:sz="4" w:space="0" w:color="auto"/>
            </w:tcBorders>
            <w:vAlign w:val="bottom"/>
          </w:tcPr>
          <w:p w14:paraId="35A8E512" w14:textId="267020F4" w:rsidR="008D1627" w:rsidRPr="00A73A7A" w:rsidRDefault="008D1627" w:rsidP="009B16D2">
            <w:pPr>
              <w:pStyle w:val="a"/>
              <w:ind w:left="-90" w:right="-90"/>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Thousand Baht</w:t>
            </w:r>
          </w:p>
        </w:tc>
        <w:tc>
          <w:tcPr>
            <w:tcW w:w="1260" w:type="dxa"/>
            <w:tcBorders>
              <w:bottom w:val="single" w:sz="4" w:space="0" w:color="auto"/>
            </w:tcBorders>
            <w:vAlign w:val="bottom"/>
          </w:tcPr>
          <w:p w14:paraId="2B68BA62" w14:textId="77777777" w:rsidR="008D1627" w:rsidRPr="00A73A7A" w:rsidRDefault="008D1627" w:rsidP="009B16D2">
            <w:pPr>
              <w:pStyle w:val="a"/>
              <w:ind w:left="-90" w:right="-90"/>
              <w:jc w:val="right"/>
              <w:rPr>
                <w:rFonts w:ascii="Arial" w:hAnsi="Arial" w:cs="Arial"/>
                <w:b/>
                <w:bCs/>
                <w:color w:val="000000" w:themeColor="text1"/>
                <w:sz w:val="18"/>
                <w:szCs w:val="18"/>
                <w:lang w:val="en-US"/>
              </w:rPr>
            </w:pPr>
            <w:proofErr w:type="gramStart"/>
            <w:r w:rsidRPr="00A73A7A">
              <w:rPr>
                <w:rFonts w:ascii="Arial" w:hAnsi="Arial" w:cs="Arial"/>
                <w:b/>
                <w:bCs/>
                <w:color w:val="000000" w:themeColor="text1"/>
                <w:sz w:val="18"/>
                <w:szCs w:val="18"/>
                <w:lang w:val="en-US"/>
              </w:rPr>
              <w:t>Thousand</w:t>
            </w:r>
            <w:proofErr w:type="gramEnd"/>
          </w:p>
          <w:p w14:paraId="6BC30915" w14:textId="77777777" w:rsidR="008D1627" w:rsidRPr="00A73A7A" w:rsidRDefault="008D1627" w:rsidP="009B16D2">
            <w:pPr>
              <w:pStyle w:val="a"/>
              <w:ind w:left="-90" w:right="-90"/>
              <w:jc w:val="right"/>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 xml:space="preserve"> Baht</w:t>
            </w:r>
          </w:p>
        </w:tc>
      </w:tr>
      <w:tr w:rsidR="009A7C91" w:rsidRPr="00A73A7A" w14:paraId="2A54D13D" w14:textId="77777777" w:rsidTr="00EA1691">
        <w:trPr>
          <w:trHeight w:val="20"/>
        </w:trPr>
        <w:tc>
          <w:tcPr>
            <w:tcW w:w="4493" w:type="dxa"/>
            <w:vAlign w:val="bottom"/>
          </w:tcPr>
          <w:p w14:paraId="22332E76" w14:textId="77777777" w:rsidR="001D6D8B" w:rsidRPr="00A73A7A" w:rsidRDefault="001D6D8B" w:rsidP="009B16D2">
            <w:pPr>
              <w:ind w:left="-19"/>
              <w:rPr>
                <w:rFonts w:ascii="Arial" w:hAnsi="Arial" w:cs="Arial"/>
                <w:color w:val="000000" w:themeColor="text1"/>
                <w:sz w:val="18"/>
                <w:szCs w:val="18"/>
              </w:rPr>
            </w:pPr>
            <w:r w:rsidRPr="00A73A7A">
              <w:rPr>
                <w:rFonts w:ascii="Arial" w:hAnsi="Arial" w:cs="Arial"/>
                <w:b/>
                <w:bCs/>
                <w:color w:val="000000" w:themeColor="text1"/>
                <w:sz w:val="18"/>
                <w:szCs w:val="18"/>
              </w:rPr>
              <w:t>Domestic</w:t>
            </w:r>
          </w:p>
        </w:tc>
        <w:tc>
          <w:tcPr>
            <w:tcW w:w="1242" w:type="dxa"/>
            <w:tcBorders>
              <w:top w:val="single" w:sz="4" w:space="0" w:color="auto"/>
            </w:tcBorders>
            <w:vAlign w:val="bottom"/>
          </w:tcPr>
          <w:p w14:paraId="208A2B01" w14:textId="77777777" w:rsidR="001D6D8B" w:rsidRPr="00A73A7A" w:rsidRDefault="001D6D8B" w:rsidP="009B16D2">
            <w:pPr>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6FA07970" w14:textId="77777777" w:rsidR="001D6D8B" w:rsidRPr="00A73A7A" w:rsidRDefault="001D6D8B" w:rsidP="009B16D2">
            <w:pPr>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7A5FA0BD" w14:textId="77777777" w:rsidR="001D6D8B" w:rsidRPr="00A73A7A" w:rsidRDefault="001D6D8B" w:rsidP="009B16D2">
            <w:pPr>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41A677F5" w14:textId="77777777" w:rsidR="001D6D8B" w:rsidRPr="00A73A7A" w:rsidRDefault="001D6D8B" w:rsidP="009B16D2">
            <w:pPr>
              <w:ind w:right="-72"/>
              <w:jc w:val="right"/>
              <w:rPr>
                <w:rFonts w:ascii="Arial" w:hAnsi="Arial" w:cs="Arial"/>
                <w:color w:val="000000" w:themeColor="text1"/>
                <w:sz w:val="18"/>
                <w:szCs w:val="18"/>
              </w:rPr>
            </w:pPr>
          </w:p>
        </w:tc>
      </w:tr>
      <w:tr w:rsidR="00BF7775" w:rsidRPr="00A73A7A" w14:paraId="58CB5B54" w14:textId="77777777" w:rsidTr="00EA1691">
        <w:trPr>
          <w:trHeight w:val="20"/>
        </w:trPr>
        <w:tc>
          <w:tcPr>
            <w:tcW w:w="4493" w:type="dxa"/>
            <w:vAlign w:val="bottom"/>
          </w:tcPr>
          <w:p w14:paraId="12EBE5D5" w14:textId="45E0B71C" w:rsidR="00BF7775" w:rsidRPr="00A73A7A" w:rsidRDefault="00BF7775"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r w:rsidRPr="00A73A7A">
              <w:rPr>
                <w:rFonts w:ascii="Arial" w:hAnsi="Arial" w:cs="Arial"/>
                <w:color w:val="000000" w:themeColor="text1"/>
                <w:sz w:val="18"/>
                <w:szCs w:val="18"/>
                <w:lang w:val="en-US"/>
              </w:rPr>
              <w:t>Bank of Thailand</w:t>
            </w:r>
          </w:p>
        </w:tc>
        <w:tc>
          <w:tcPr>
            <w:tcW w:w="1242" w:type="dxa"/>
            <w:vAlign w:val="bottom"/>
          </w:tcPr>
          <w:p w14:paraId="7EDCD998" w14:textId="0BA6FF1A"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2,488,039</w:t>
            </w:r>
          </w:p>
        </w:tc>
        <w:tc>
          <w:tcPr>
            <w:tcW w:w="1260" w:type="dxa"/>
            <w:vAlign w:val="bottom"/>
          </w:tcPr>
          <w:p w14:paraId="7994856A" w14:textId="505A2491"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2,993,378</w:t>
            </w:r>
          </w:p>
        </w:tc>
        <w:tc>
          <w:tcPr>
            <w:tcW w:w="1260" w:type="dxa"/>
            <w:vAlign w:val="bottom"/>
          </w:tcPr>
          <w:p w14:paraId="51CF349C" w14:textId="7D9F5F1A"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2,488,039</w:t>
            </w:r>
          </w:p>
        </w:tc>
        <w:tc>
          <w:tcPr>
            <w:tcW w:w="1260" w:type="dxa"/>
            <w:vAlign w:val="bottom"/>
          </w:tcPr>
          <w:p w14:paraId="15221D51" w14:textId="2D39BAB9"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2,993,378 </w:t>
            </w:r>
          </w:p>
        </w:tc>
      </w:tr>
      <w:tr w:rsidR="00BF7775" w:rsidRPr="00A73A7A" w14:paraId="16F2B66D" w14:textId="77777777" w:rsidTr="00EA1691">
        <w:trPr>
          <w:trHeight w:val="20"/>
        </w:trPr>
        <w:tc>
          <w:tcPr>
            <w:tcW w:w="4493" w:type="dxa"/>
            <w:vAlign w:val="bottom"/>
          </w:tcPr>
          <w:p w14:paraId="0C7B9A7B" w14:textId="77777777" w:rsidR="00BF7775" w:rsidRPr="00A73A7A" w:rsidRDefault="00BF7775"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r w:rsidRPr="00A73A7A">
              <w:rPr>
                <w:rFonts w:ascii="Arial" w:hAnsi="Arial" w:cs="Arial"/>
                <w:color w:val="000000" w:themeColor="text1"/>
                <w:sz w:val="18"/>
                <w:szCs w:val="18"/>
                <w:lang w:val="en-US"/>
              </w:rPr>
              <w:t>Commercial Banks</w:t>
            </w:r>
          </w:p>
        </w:tc>
        <w:tc>
          <w:tcPr>
            <w:tcW w:w="1242" w:type="dxa"/>
            <w:vAlign w:val="bottom"/>
          </w:tcPr>
          <w:p w14:paraId="7CE228E9" w14:textId="209546F0"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14,986,676</w:t>
            </w:r>
          </w:p>
        </w:tc>
        <w:tc>
          <w:tcPr>
            <w:tcW w:w="1260" w:type="dxa"/>
            <w:vAlign w:val="bottom"/>
          </w:tcPr>
          <w:p w14:paraId="0B4876BF" w14:textId="1ABD2234"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11,921,051</w:t>
            </w:r>
          </w:p>
        </w:tc>
        <w:tc>
          <w:tcPr>
            <w:tcW w:w="1260" w:type="dxa"/>
            <w:vAlign w:val="bottom"/>
          </w:tcPr>
          <w:p w14:paraId="760039DA" w14:textId="661076A8"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14,985,016</w:t>
            </w:r>
          </w:p>
        </w:tc>
        <w:tc>
          <w:tcPr>
            <w:tcW w:w="1260" w:type="dxa"/>
            <w:vAlign w:val="bottom"/>
          </w:tcPr>
          <w:p w14:paraId="01B85071" w14:textId="64D5D3F2"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11,916,684 </w:t>
            </w:r>
          </w:p>
        </w:tc>
      </w:tr>
      <w:tr w:rsidR="00BF7775" w:rsidRPr="00A73A7A" w14:paraId="61D075BE" w14:textId="77777777" w:rsidTr="00EA1691">
        <w:trPr>
          <w:trHeight w:val="20"/>
        </w:trPr>
        <w:tc>
          <w:tcPr>
            <w:tcW w:w="4493" w:type="dxa"/>
            <w:vAlign w:val="bottom"/>
          </w:tcPr>
          <w:p w14:paraId="784D2FFD" w14:textId="77777777" w:rsidR="00BF7775" w:rsidRPr="00A73A7A" w:rsidRDefault="00BF7775"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r w:rsidRPr="00A73A7A">
              <w:rPr>
                <w:rFonts w:ascii="Arial" w:hAnsi="Arial" w:cs="Arial"/>
                <w:color w:val="000000" w:themeColor="text1"/>
                <w:sz w:val="18"/>
                <w:szCs w:val="18"/>
                <w:lang w:val="en-US"/>
              </w:rPr>
              <w:t>Special purpose financial institutions</w:t>
            </w:r>
          </w:p>
        </w:tc>
        <w:tc>
          <w:tcPr>
            <w:tcW w:w="1242" w:type="dxa"/>
            <w:vAlign w:val="bottom"/>
          </w:tcPr>
          <w:p w14:paraId="4436FD30" w14:textId="19CF2B66"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8,000,000</w:t>
            </w:r>
          </w:p>
        </w:tc>
        <w:tc>
          <w:tcPr>
            <w:tcW w:w="1260" w:type="dxa"/>
            <w:vAlign w:val="bottom"/>
          </w:tcPr>
          <w:p w14:paraId="0C9BF315" w14:textId="7A30C773"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6,000,000</w:t>
            </w:r>
          </w:p>
        </w:tc>
        <w:tc>
          <w:tcPr>
            <w:tcW w:w="1260" w:type="dxa"/>
            <w:vAlign w:val="bottom"/>
          </w:tcPr>
          <w:p w14:paraId="55C91B88" w14:textId="20A501F2"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8,000,000</w:t>
            </w:r>
          </w:p>
        </w:tc>
        <w:tc>
          <w:tcPr>
            <w:tcW w:w="1260" w:type="dxa"/>
            <w:vAlign w:val="bottom"/>
          </w:tcPr>
          <w:p w14:paraId="1F32255F" w14:textId="3C606D21" w:rsidR="00BF7775" w:rsidRPr="00A73A7A" w:rsidRDefault="00BF7775"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6,000,000 </w:t>
            </w:r>
          </w:p>
        </w:tc>
      </w:tr>
      <w:tr w:rsidR="00143C01" w:rsidRPr="00A73A7A" w14:paraId="11387D7F" w14:textId="77777777" w:rsidTr="00EA1691">
        <w:trPr>
          <w:trHeight w:val="20"/>
        </w:trPr>
        <w:tc>
          <w:tcPr>
            <w:tcW w:w="4493" w:type="dxa"/>
            <w:vAlign w:val="bottom"/>
          </w:tcPr>
          <w:p w14:paraId="696C5102" w14:textId="77777777" w:rsidR="00143C01" w:rsidRPr="00A73A7A" w:rsidRDefault="00143C01"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p>
        </w:tc>
        <w:tc>
          <w:tcPr>
            <w:tcW w:w="1242" w:type="dxa"/>
            <w:tcBorders>
              <w:top w:val="single" w:sz="4" w:space="0" w:color="auto"/>
            </w:tcBorders>
            <w:vAlign w:val="bottom"/>
          </w:tcPr>
          <w:p w14:paraId="7B6CA146" w14:textId="77777777" w:rsidR="00143C01" w:rsidRPr="00A73A7A" w:rsidRDefault="00143C01"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1173FBAF" w14:textId="77777777" w:rsidR="00143C01" w:rsidRPr="00A73A7A" w:rsidRDefault="00143C01" w:rsidP="009B16D2">
            <w:pPr>
              <w:tabs>
                <w:tab w:val="decimal" w:pos="594"/>
              </w:tabs>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298B28CA" w14:textId="77777777" w:rsidR="00143C01" w:rsidRPr="00A73A7A" w:rsidRDefault="00143C01" w:rsidP="009B16D2">
            <w:pPr>
              <w:tabs>
                <w:tab w:val="decimal" w:pos="594"/>
              </w:tabs>
              <w:ind w:right="-72"/>
              <w:jc w:val="right"/>
              <w:rPr>
                <w:rFonts w:ascii="Arial" w:hAnsi="Arial" w:cs="Arial"/>
                <w:color w:val="000000" w:themeColor="text1"/>
                <w:sz w:val="18"/>
                <w:szCs w:val="18"/>
                <w:cs/>
              </w:rPr>
            </w:pPr>
          </w:p>
        </w:tc>
        <w:tc>
          <w:tcPr>
            <w:tcW w:w="1260" w:type="dxa"/>
            <w:tcBorders>
              <w:top w:val="single" w:sz="4" w:space="0" w:color="auto"/>
            </w:tcBorders>
            <w:vAlign w:val="bottom"/>
          </w:tcPr>
          <w:p w14:paraId="5AA89A68" w14:textId="77777777" w:rsidR="00143C01" w:rsidRPr="00A73A7A" w:rsidRDefault="00143C01" w:rsidP="009B16D2">
            <w:pPr>
              <w:tabs>
                <w:tab w:val="decimal" w:pos="594"/>
              </w:tabs>
              <w:ind w:right="-72"/>
              <w:jc w:val="right"/>
              <w:rPr>
                <w:rFonts w:ascii="Arial" w:hAnsi="Arial" w:cs="Arial"/>
                <w:color w:val="000000" w:themeColor="text1"/>
                <w:sz w:val="18"/>
                <w:szCs w:val="18"/>
                <w:cs/>
              </w:rPr>
            </w:pPr>
          </w:p>
        </w:tc>
      </w:tr>
      <w:tr w:rsidR="00BF7775" w:rsidRPr="00A73A7A" w14:paraId="6F6ADA2D" w14:textId="77777777" w:rsidTr="00EA1691">
        <w:trPr>
          <w:trHeight w:val="20"/>
        </w:trPr>
        <w:tc>
          <w:tcPr>
            <w:tcW w:w="4493" w:type="dxa"/>
            <w:vAlign w:val="bottom"/>
          </w:tcPr>
          <w:p w14:paraId="3F333253" w14:textId="77777777" w:rsidR="00BF7775" w:rsidRPr="00A73A7A" w:rsidRDefault="00BF7775"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r w:rsidRPr="00A73A7A">
              <w:rPr>
                <w:rFonts w:ascii="Arial" w:hAnsi="Arial" w:cs="Arial"/>
                <w:color w:val="000000" w:themeColor="text1"/>
                <w:sz w:val="18"/>
                <w:szCs w:val="18"/>
                <w:lang w:val="en-US"/>
              </w:rPr>
              <w:t>Total</w:t>
            </w:r>
          </w:p>
        </w:tc>
        <w:tc>
          <w:tcPr>
            <w:tcW w:w="1242" w:type="dxa"/>
            <w:vAlign w:val="bottom"/>
          </w:tcPr>
          <w:p w14:paraId="2A1E750B" w14:textId="01E57B0D"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25,474,715</w:t>
            </w:r>
          </w:p>
        </w:tc>
        <w:tc>
          <w:tcPr>
            <w:tcW w:w="1260" w:type="dxa"/>
            <w:vAlign w:val="bottom"/>
          </w:tcPr>
          <w:p w14:paraId="6D7CE722" w14:textId="682A2469"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20,914,429</w:t>
            </w:r>
          </w:p>
        </w:tc>
        <w:tc>
          <w:tcPr>
            <w:tcW w:w="1260" w:type="dxa"/>
            <w:vAlign w:val="bottom"/>
          </w:tcPr>
          <w:p w14:paraId="6BBBEFC5" w14:textId="08F0EC34"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25,473,055</w:t>
            </w:r>
          </w:p>
        </w:tc>
        <w:tc>
          <w:tcPr>
            <w:tcW w:w="1260" w:type="dxa"/>
            <w:vAlign w:val="bottom"/>
          </w:tcPr>
          <w:p w14:paraId="23EA527A" w14:textId="33C3B60C"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20,910,062</w:t>
            </w:r>
          </w:p>
        </w:tc>
      </w:tr>
      <w:tr w:rsidR="00BF7775" w:rsidRPr="00A73A7A" w14:paraId="778C421E" w14:textId="77777777" w:rsidTr="00EA1691">
        <w:trPr>
          <w:trHeight w:val="20"/>
        </w:trPr>
        <w:tc>
          <w:tcPr>
            <w:tcW w:w="4493" w:type="dxa"/>
            <w:vAlign w:val="bottom"/>
          </w:tcPr>
          <w:p w14:paraId="7140D19A" w14:textId="1BFF50C7" w:rsidR="00BF7775" w:rsidRPr="00A73A7A" w:rsidRDefault="00BF7775" w:rsidP="009B16D2">
            <w:pPr>
              <w:pStyle w:val="a"/>
              <w:tabs>
                <w:tab w:val="right" w:pos="3960"/>
                <w:tab w:val="right" w:pos="5580"/>
                <w:tab w:val="right" w:pos="7200"/>
                <w:tab w:val="right" w:pos="9000"/>
              </w:tabs>
              <w:ind w:left="-19" w:right="-158"/>
              <w:rPr>
                <w:rFonts w:ascii="Arial" w:hAnsi="Arial" w:cs="Arial"/>
                <w:color w:val="000000" w:themeColor="text1"/>
                <w:sz w:val="18"/>
                <w:szCs w:val="18"/>
                <w:lang w:val="en-US"/>
              </w:rPr>
            </w:pPr>
            <w:proofErr w:type="gramStart"/>
            <w:r w:rsidRPr="00A73A7A">
              <w:rPr>
                <w:rFonts w:ascii="Arial" w:hAnsi="Arial" w:cs="Arial"/>
                <w:color w:val="000000" w:themeColor="text1"/>
                <w:sz w:val="18"/>
                <w:szCs w:val="18"/>
                <w:u w:val="single"/>
                <w:lang w:val="en-US"/>
              </w:rPr>
              <w:t>Add</w:t>
            </w:r>
            <w:r w:rsidRPr="00A73A7A">
              <w:rPr>
                <w:rFonts w:ascii="Arial" w:hAnsi="Arial" w:cs="Arial"/>
                <w:color w:val="000000" w:themeColor="text1"/>
                <w:sz w:val="18"/>
                <w:szCs w:val="18"/>
                <w:lang w:val="en-US"/>
              </w:rPr>
              <w:t xml:space="preserve">  Accrued</w:t>
            </w:r>
            <w:proofErr w:type="gramEnd"/>
            <w:r w:rsidRPr="00A73A7A">
              <w:rPr>
                <w:rFonts w:ascii="Arial" w:hAnsi="Arial" w:cs="Arial"/>
                <w:color w:val="000000" w:themeColor="text1"/>
                <w:sz w:val="18"/>
                <w:szCs w:val="18"/>
                <w:lang w:val="en-US"/>
              </w:rPr>
              <w:t xml:space="preserve"> interest receivable</w:t>
            </w:r>
            <w:r w:rsidRPr="00A73A7A">
              <w:rPr>
                <w:rFonts w:ascii="Arial" w:hAnsi="Arial" w:cs="Arial"/>
                <w:color w:val="000000" w:themeColor="text1"/>
                <w:sz w:val="18"/>
                <w:szCs w:val="18"/>
                <w:lang w:val="en-US"/>
              </w:rPr>
              <w:br/>
              <w:t xml:space="preserve">          and undue interest receivable</w:t>
            </w:r>
          </w:p>
        </w:tc>
        <w:tc>
          <w:tcPr>
            <w:tcW w:w="1242" w:type="dxa"/>
            <w:vAlign w:val="bottom"/>
          </w:tcPr>
          <w:p w14:paraId="5EB5F874" w14:textId="5BAE4CA8"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2,763</w:t>
            </w:r>
          </w:p>
        </w:tc>
        <w:tc>
          <w:tcPr>
            <w:tcW w:w="1260" w:type="dxa"/>
            <w:vAlign w:val="bottom"/>
          </w:tcPr>
          <w:p w14:paraId="06096F8F" w14:textId="6096B96D"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1,321</w:t>
            </w:r>
          </w:p>
        </w:tc>
        <w:tc>
          <w:tcPr>
            <w:tcW w:w="1260" w:type="dxa"/>
            <w:vAlign w:val="bottom"/>
          </w:tcPr>
          <w:p w14:paraId="33096644" w14:textId="1DA247DB"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2,763</w:t>
            </w:r>
          </w:p>
        </w:tc>
        <w:tc>
          <w:tcPr>
            <w:tcW w:w="1260" w:type="dxa"/>
            <w:vAlign w:val="bottom"/>
          </w:tcPr>
          <w:p w14:paraId="0AA503B7" w14:textId="115465B7" w:rsidR="00BF7775"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1,321</w:t>
            </w:r>
          </w:p>
        </w:tc>
      </w:tr>
      <w:tr w:rsidR="00143C01" w:rsidRPr="00A73A7A" w14:paraId="39ACD701" w14:textId="77777777" w:rsidTr="00EA1691">
        <w:trPr>
          <w:trHeight w:val="20"/>
        </w:trPr>
        <w:tc>
          <w:tcPr>
            <w:tcW w:w="4493" w:type="dxa"/>
            <w:vAlign w:val="bottom"/>
          </w:tcPr>
          <w:p w14:paraId="1D6C32F4" w14:textId="77777777" w:rsidR="00143C01" w:rsidRPr="00A73A7A" w:rsidRDefault="00143C01"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p>
        </w:tc>
        <w:tc>
          <w:tcPr>
            <w:tcW w:w="1242" w:type="dxa"/>
            <w:tcBorders>
              <w:top w:val="single" w:sz="4" w:space="0" w:color="auto"/>
            </w:tcBorders>
            <w:vAlign w:val="bottom"/>
          </w:tcPr>
          <w:p w14:paraId="5AEB8C89" w14:textId="77777777" w:rsidR="00143C01" w:rsidRPr="00A73A7A" w:rsidRDefault="00143C01"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197B5211" w14:textId="77777777" w:rsidR="00143C01" w:rsidRPr="00A73A7A" w:rsidRDefault="00143C01"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2B08180A" w14:textId="77777777" w:rsidR="00143C01" w:rsidRPr="00A73A7A" w:rsidRDefault="00143C01"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708F0482" w14:textId="77777777" w:rsidR="00143C01" w:rsidRPr="00A73A7A" w:rsidRDefault="00143C01" w:rsidP="009B16D2">
            <w:pPr>
              <w:tabs>
                <w:tab w:val="decimal" w:pos="594"/>
              </w:tabs>
              <w:ind w:right="-72"/>
              <w:jc w:val="right"/>
              <w:rPr>
                <w:rFonts w:ascii="Arial" w:hAnsi="Arial" w:cs="Arial"/>
                <w:color w:val="000000" w:themeColor="text1"/>
                <w:sz w:val="18"/>
                <w:szCs w:val="18"/>
                <w:cs/>
                <w:lang w:val="en-GB"/>
              </w:rPr>
            </w:pPr>
          </w:p>
        </w:tc>
      </w:tr>
      <w:tr w:rsidR="00143C01" w:rsidRPr="00A73A7A" w14:paraId="685F5A8A" w14:textId="77777777" w:rsidTr="00EA1691">
        <w:trPr>
          <w:trHeight w:val="20"/>
        </w:trPr>
        <w:tc>
          <w:tcPr>
            <w:tcW w:w="4493" w:type="dxa"/>
            <w:vAlign w:val="bottom"/>
          </w:tcPr>
          <w:p w14:paraId="36C10ADE" w14:textId="77777777" w:rsidR="00143C01" w:rsidRPr="00A73A7A" w:rsidRDefault="00143C01" w:rsidP="009B16D2">
            <w:pPr>
              <w:pStyle w:val="NormalIndent"/>
              <w:tabs>
                <w:tab w:val="right" w:pos="3960"/>
                <w:tab w:val="right" w:pos="5580"/>
                <w:tab w:val="right" w:pos="7200"/>
                <w:tab w:val="right" w:pos="9000"/>
              </w:tabs>
              <w:ind w:left="-19" w:right="-108"/>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Total domestic items</w:t>
            </w:r>
          </w:p>
        </w:tc>
        <w:tc>
          <w:tcPr>
            <w:tcW w:w="1242" w:type="dxa"/>
            <w:tcBorders>
              <w:bottom w:val="single" w:sz="4" w:space="0" w:color="auto"/>
            </w:tcBorders>
            <w:vAlign w:val="bottom"/>
          </w:tcPr>
          <w:p w14:paraId="26CAC7C2" w14:textId="43AC55C4"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25,477,478</w:t>
            </w:r>
          </w:p>
        </w:tc>
        <w:tc>
          <w:tcPr>
            <w:tcW w:w="1260" w:type="dxa"/>
            <w:tcBorders>
              <w:bottom w:val="single" w:sz="4" w:space="0" w:color="auto"/>
            </w:tcBorders>
            <w:vAlign w:val="bottom"/>
          </w:tcPr>
          <w:p w14:paraId="4C5E2089" w14:textId="14E8C55E" w:rsidR="00143C01" w:rsidRPr="00A73A7A" w:rsidRDefault="00143C01"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20,915,750</w:t>
            </w:r>
          </w:p>
        </w:tc>
        <w:tc>
          <w:tcPr>
            <w:tcW w:w="1260" w:type="dxa"/>
            <w:tcBorders>
              <w:bottom w:val="single" w:sz="4" w:space="0" w:color="auto"/>
            </w:tcBorders>
            <w:vAlign w:val="bottom"/>
          </w:tcPr>
          <w:p w14:paraId="52131769" w14:textId="5D531F8B"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25,475,818</w:t>
            </w:r>
          </w:p>
        </w:tc>
        <w:tc>
          <w:tcPr>
            <w:tcW w:w="1260" w:type="dxa"/>
            <w:tcBorders>
              <w:bottom w:val="single" w:sz="4" w:space="0" w:color="auto"/>
            </w:tcBorders>
            <w:vAlign w:val="bottom"/>
          </w:tcPr>
          <w:p w14:paraId="417609B6" w14:textId="40E85B99" w:rsidR="00143C01" w:rsidRPr="00A73A7A" w:rsidRDefault="00143C01"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20,911,383</w:t>
            </w:r>
          </w:p>
        </w:tc>
      </w:tr>
      <w:tr w:rsidR="00143C01" w:rsidRPr="00A73A7A" w14:paraId="28760898" w14:textId="77777777" w:rsidTr="00EA1691">
        <w:trPr>
          <w:trHeight w:val="20"/>
        </w:trPr>
        <w:tc>
          <w:tcPr>
            <w:tcW w:w="4493" w:type="dxa"/>
            <w:vAlign w:val="bottom"/>
          </w:tcPr>
          <w:p w14:paraId="2D214EA7" w14:textId="77777777" w:rsidR="00143C01" w:rsidRPr="00A73A7A" w:rsidRDefault="00143C01" w:rsidP="009B16D2">
            <w:pPr>
              <w:pStyle w:val="a"/>
              <w:tabs>
                <w:tab w:val="right" w:pos="3960"/>
                <w:tab w:val="right" w:pos="5580"/>
                <w:tab w:val="right" w:pos="7200"/>
                <w:tab w:val="right" w:pos="9000"/>
              </w:tabs>
              <w:ind w:left="-19" w:right="0"/>
              <w:rPr>
                <w:rFonts w:ascii="Arial" w:hAnsi="Arial" w:cs="Arial"/>
                <w:b/>
                <w:bCs/>
                <w:color w:val="000000" w:themeColor="text1"/>
                <w:sz w:val="18"/>
                <w:szCs w:val="18"/>
                <w:u w:val="single"/>
                <w:lang w:val="en-US"/>
              </w:rPr>
            </w:pPr>
          </w:p>
        </w:tc>
        <w:tc>
          <w:tcPr>
            <w:tcW w:w="1242" w:type="dxa"/>
            <w:tcBorders>
              <w:top w:val="single" w:sz="4" w:space="0" w:color="auto"/>
            </w:tcBorders>
            <w:vAlign w:val="bottom"/>
          </w:tcPr>
          <w:p w14:paraId="71D3336F"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4E691033" w14:textId="77777777" w:rsidR="00143C01" w:rsidRPr="00A73A7A" w:rsidRDefault="00143C01" w:rsidP="009B16D2">
            <w:pPr>
              <w:tabs>
                <w:tab w:val="decimal" w:pos="594"/>
              </w:tabs>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2F9F5D81"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0FD2E3B3" w14:textId="77777777" w:rsidR="00143C01" w:rsidRPr="00A73A7A" w:rsidRDefault="00143C01" w:rsidP="009B16D2">
            <w:pPr>
              <w:tabs>
                <w:tab w:val="decimal" w:pos="594"/>
              </w:tabs>
              <w:ind w:right="-72"/>
              <w:jc w:val="right"/>
              <w:rPr>
                <w:rFonts w:ascii="Arial" w:hAnsi="Arial" w:cs="Arial"/>
                <w:color w:val="000000" w:themeColor="text1"/>
                <w:sz w:val="18"/>
                <w:szCs w:val="18"/>
              </w:rPr>
            </w:pPr>
          </w:p>
        </w:tc>
      </w:tr>
      <w:tr w:rsidR="00143C01" w:rsidRPr="00A73A7A" w14:paraId="2555B0DB" w14:textId="77777777" w:rsidTr="00EA1691">
        <w:trPr>
          <w:trHeight w:val="20"/>
        </w:trPr>
        <w:tc>
          <w:tcPr>
            <w:tcW w:w="4493" w:type="dxa"/>
            <w:vAlign w:val="bottom"/>
          </w:tcPr>
          <w:p w14:paraId="53347C65" w14:textId="77777777" w:rsidR="00143C01" w:rsidRPr="00A73A7A" w:rsidRDefault="00143C01" w:rsidP="009B16D2">
            <w:pPr>
              <w:pStyle w:val="a"/>
              <w:tabs>
                <w:tab w:val="right" w:pos="3960"/>
                <w:tab w:val="right" w:pos="5580"/>
                <w:tab w:val="right" w:pos="7200"/>
                <w:tab w:val="right" w:pos="9000"/>
              </w:tabs>
              <w:ind w:left="-19" w:right="0"/>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 xml:space="preserve">Foreign </w:t>
            </w:r>
          </w:p>
        </w:tc>
        <w:tc>
          <w:tcPr>
            <w:tcW w:w="1242" w:type="dxa"/>
            <w:vAlign w:val="bottom"/>
          </w:tcPr>
          <w:p w14:paraId="1F950BFB"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vAlign w:val="bottom"/>
          </w:tcPr>
          <w:p w14:paraId="33F95521" w14:textId="77777777" w:rsidR="00143C01" w:rsidRPr="00A73A7A" w:rsidRDefault="00143C01" w:rsidP="009B16D2">
            <w:pPr>
              <w:tabs>
                <w:tab w:val="decimal" w:pos="594"/>
              </w:tabs>
              <w:ind w:right="-72"/>
              <w:jc w:val="right"/>
              <w:rPr>
                <w:rFonts w:ascii="Arial" w:hAnsi="Arial" w:cs="Arial"/>
                <w:color w:val="000000" w:themeColor="text1"/>
                <w:sz w:val="18"/>
                <w:szCs w:val="18"/>
              </w:rPr>
            </w:pPr>
          </w:p>
        </w:tc>
        <w:tc>
          <w:tcPr>
            <w:tcW w:w="1260" w:type="dxa"/>
            <w:vAlign w:val="bottom"/>
          </w:tcPr>
          <w:p w14:paraId="7F43AE9F"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vAlign w:val="bottom"/>
          </w:tcPr>
          <w:p w14:paraId="628F0F95" w14:textId="77777777" w:rsidR="00143C01" w:rsidRPr="00A73A7A" w:rsidRDefault="00143C01" w:rsidP="009B16D2">
            <w:pPr>
              <w:tabs>
                <w:tab w:val="decimal" w:pos="639"/>
              </w:tabs>
              <w:ind w:right="-72" w:hanging="270"/>
              <w:jc w:val="right"/>
              <w:rPr>
                <w:rFonts w:ascii="Arial" w:hAnsi="Arial" w:cs="Arial"/>
                <w:color w:val="000000" w:themeColor="text1"/>
                <w:sz w:val="18"/>
                <w:szCs w:val="18"/>
              </w:rPr>
            </w:pPr>
          </w:p>
        </w:tc>
      </w:tr>
      <w:tr w:rsidR="00143C01" w:rsidRPr="00A73A7A" w14:paraId="12034115" w14:textId="77777777" w:rsidTr="00EA1691">
        <w:trPr>
          <w:trHeight w:val="20"/>
        </w:trPr>
        <w:tc>
          <w:tcPr>
            <w:tcW w:w="4493" w:type="dxa"/>
            <w:vAlign w:val="bottom"/>
          </w:tcPr>
          <w:p w14:paraId="636E8059" w14:textId="77777777" w:rsidR="00143C01" w:rsidRPr="00A73A7A" w:rsidRDefault="00143C01" w:rsidP="009B16D2">
            <w:pPr>
              <w:pStyle w:val="NormalIndent"/>
              <w:tabs>
                <w:tab w:val="right" w:pos="3960"/>
                <w:tab w:val="right" w:pos="5580"/>
                <w:tab w:val="right" w:pos="7200"/>
                <w:tab w:val="right" w:pos="9000"/>
              </w:tabs>
              <w:ind w:left="-19" w:right="-108"/>
              <w:rPr>
                <w:rFonts w:ascii="Arial" w:hAnsi="Arial" w:cs="Arial"/>
                <w:color w:val="000000" w:themeColor="text1"/>
                <w:sz w:val="18"/>
                <w:szCs w:val="18"/>
                <w:lang w:val="en-US"/>
              </w:rPr>
            </w:pPr>
            <w:r w:rsidRPr="00A73A7A">
              <w:rPr>
                <w:rFonts w:ascii="Arial" w:hAnsi="Arial" w:cs="Arial"/>
                <w:color w:val="000000" w:themeColor="text1"/>
                <w:sz w:val="18"/>
                <w:szCs w:val="18"/>
                <w:lang w:val="en-US"/>
              </w:rPr>
              <w:t>US Dollar</w:t>
            </w:r>
          </w:p>
        </w:tc>
        <w:tc>
          <w:tcPr>
            <w:tcW w:w="1242" w:type="dxa"/>
            <w:vAlign w:val="bottom"/>
          </w:tcPr>
          <w:p w14:paraId="213EB86A" w14:textId="03FC3DF5"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vAlign w:val="bottom"/>
          </w:tcPr>
          <w:p w14:paraId="7E358B6D" w14:textId="7E3E13D4" w:rsidR="00143C01" w:rsidRPr="00A73A7A" w:rsidRDefault="00143C01"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158,452</w:t>
            </w:r>
          </w:p>
        </w:tc>
        <w:tc>
          <w:tcPr>
            <w:tcW w:w="1260" w:type="dxa"/>
            <w:vAlign w:val="bottom"/>
          </w:tcPr>
          <w:p w14:paraId="6732DB64" w14:textId="044A3523"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vAlign w:val="bottom"/>
          </w:tcPr>
          <w:p w14:paraId="251782D7" w14:textId="2E8BA0D5" w:rsidR="00143C01" w:rsidRPr="00A73A7A" w:rsidRDefault="00143C01" w:rsidP="009B16D2">
            <w:pPr>
              <w:tabs>
                <w:tab w:val="decimal" w:pos="594"/>
              </w:tabs>
              <w:ind w:right="-72"/>
              <w:jc w:val="right"/>
              <w:rPr>
                <w:rFonts w:ascii="Arial" w:hAnsi="Arial" w:cs="Arial"/>
                <w:color w:val="000000" w:themeColor="text1"/>
                <w:sz w:val="18"/>
                <w:szCs w:val="18"/>
              </w:rPr>
            </w:pPr>
            <w:r w:rsidRPr="00A73A7A">
              <w:rPr>
                <w:rFonts w:ascii="Arial" w:hAnsi="Arial" w:cs="Arial"/>
                <w:color w:val="000000" w:themeColor="text1"/>
                <w:sz w:val="18"/>
                <w:szCs w:val="18"/>
              </w:rPr>
              <w:t>158,452</w:t>
            </w:r>
          </w:p>
        </w:tc>
      </w:tr>
      <w:tr w:rsidR="00143C01" w:rsidRPr="00A73A7A" w14:paraId="3C1499C7" w14:textId="77777777" w:rsidTr="00EA1691">
        <w:trPr>
          <w:trHeight w:val="20"/>
        </w:trPr>
        <w:tc>
          <w:tcPr>
            <w:tcW w:w="4493" w:type="dxa"/>
            <w:vAlign w:val="bottom"/>
          </w:tcPr>
          <w:p w14:paraId="68BF5A47" w14:textId="77777777" w:rsidR="00143C01" w:rsidRPr="00A73A7A" w:rsidRDefault="00143C01" w:rsidP="009B16D2">
            <w:pPr>
              <w:ind w:left="-19"/>
              <w:rPr>
                <w:rFonts w:ascii="Arial" w:hAnsi="Arial" w:cs="Arial"/>
                <w:color w:val="000000" w:themeColor="text1"/>
                <w:sz w:val="18"/>
                <w:szCs w:val="18"/>
              </w:rPr>
            </w:pPr>
          </w:p>
        </w:tc>
        <w:tc>
          <w:tcPr>
            <w:tcW w:w="1242" w:type="dxa"/>
            <w:tcBorders>
              <w:top w:val="single" w:sz="4" w:space="0" w:color="auto"/>
            </w:tcBorders>
            <w:vAlign w:val="bottom"/>
          </w:tcPr>
          <w:p w14:paraId="0FF74178"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1B974CBF" w14:textId="77777777" w:rsidR="00143C01" w:rsidRPr="00A73A7A" w:rsidRDefault="00143C01" w:rsidP="009B16D2">
            <w:pPr>
              <w:tabs>
                <w:tab w:val="decimal" w:pos="594"/>
              </w:tabs>
              <w:ind w:right="-72"/>
              <w:jc w:val="right"/>
              <w:rPr>
                <w:rFonts w:ascii="Arial" w:hAnsi="Arial" w:cs="Arial"/>
                <w:color w:val="000000" w:themeColor="text1"/>
                <w:sz w:val="18"/>
                <w:szCs w:val="18"/>
              </w:rPr>
            </w:pPr>
          </w:p>
        </w:tc>
        <w:tc>
          <w:tcPr>
            <w:tcW w:w="1260" w:type="dxa"/>
            <w:tcBorders>
              <w:top w:val="single" w:sz="4" w:space="0" w:color="auto"/>
            </w:tcBorders>
            <w:vAlign w:val="bottom"/>
          </w:tcPr>
          <w:p w14:paraId="1667FF0D" w14:textId="77777777" w:rsidR="00143C01" w:rsidRPr="00A73A7A" w:rsidRDefault="00143C01" w:rsidP="009B16D2">
            <w:pPr>
              <w:tabs>
                <w:tab w:val="decimal" w:pos="594"/>
              </w:tabs>
              <w:ind w:right="-72"/>
              <w:jc w:val="right"/>
              <w:rPr>
                <w:rFonts w:ascii="Arial" w:hAnsi="Arial" w:cs="Arial"/>
                <w:color w:val="000000" w:themeColor="text1"/>
                <w:sz w:val="18"/>
                <w:szCs w:val="18"/>
                <w:lang w:val="en-GB"/>
              </w:rPr>
            </w:pPr>
          </w:p>
        </w:tc>
        <w:tc>
          <w:tcPr>
            <w:tcW w:w="1260" w:type="dxa"/>
            <w:tcBorders>
              <w:top w:val="single" w:sz="4" w:space="0" w:color="auto"/>
            </w:tcBorders>
            <w:vAlign w:val="bottom"/>
          </w:tcPr>
          <w:p w14:paraId="2EB04A06" w14:textId="77777777" w:rsidR="00143C01" w:rsidRPr="00A73A7A" w:rsidRDefault="00143C01" w:rsidP="009B16D2">
            <w:pPr>
              <w:tabs>
                <w:tab w:val="decimal" w:pos="594"/>
              </w:tabs>
              <w:ind w:right="-72"/>
              <w:jc w:val="right"/>
              <w:rPr>
                <w:rFonts w:ascii="Arial" w:hAnsi="Arial" w:cs="Arial"/>
                <w:color w:val="000000" w:themeColor="text1"/>
                <w:sz w:val="18"/>
                <w:szCs w:val="18"/>
              </w:rPr>
            </w:pPr>
          </w:p>
        </w:tc>
      </w:tr>
      <w:tr w:rsidR="00143C01" w:rsidRPr="00A73A7A" w14:paraId="167B69B1" w14:textId="77777777" w:rsidTr="00EA1691">
        <w:trPr>
          <w:trHeight w:val="20"/>
        </w:trPr>
        <w:tc>
          <w:tcPr>
            <w:tcW w:w="4493" w:type="dxa"/>
            <w:vAlign w:val="bottom"/>
          </w:tcPr>
          <w:p w14:paraId="7D5C39B6" w14:textId="77777777" w:rsidR="00143C01" w:rsidRPr="00A73A7A" w:rsidRDefault="00143C01" w:rsidP="009B16D2">
            <w:pPr>
              <w:ind w:left="-19"/>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Total</w:t>
            </w:r>
          </w:p>
        </w:tc>
        <w:tc>
          <w:tcPr>
            <w:tcW w:w="1242" w:type="dxa"/>
            <w:vAlign w:val="bottom"/>
          </w:tcPr>
          <w:p w14:paraId="561EF3D3" w14:textId="7BC51A99"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vAlign w:val="bottom"/>
          </w:tcPr>
          <w:p w14:paraId="7C7CD777" w14:textId="27B1D827" w:rsidR="00143C01" w:rsidRPr="00A73A7A" w:rsidRDefault="00143C01"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158,452</w:t>
            </w:r>
          </w:p>
        </w:tc>
        <w:tc>
          <w:tcPr>
            <w:tcW w:w="1260" w:type="dxa"/>
            <w:vAlign w:val="bottom"/>
          </w:tcPr>
          <w:p w14:paraId="5C62ED0F" w14:textId="783859E0" w:rsidR="00143C01"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vAlign w:val="bottom"/>
          </w:tcPr>
          <w:p w14:paraId="5A2D49F7" w14:textId="6CBE066A" w:rsidR="00143C01" w:rsidRPr="00A73A7A" w:rsidRDefault="00143C01"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158,452</w:t>
            </w:r>
          </w:p>
        </w:tc>
      </w:tr>
      <w:tr w:rsidR="00EC31CE" w:rsidRPr="00A73A7A" w14:paraId="588956EB" w14:textId="77777777" w:rsidTr="00EA1691">
        <w:trPr>
          <w:trHeight w:val="20"/>
        </w:trPr>
        <w:tc>
          <w:tcPr>
            <w:tcW w:w="4493" w:type="dxa"/>
            <w:vAlign w:val="bottom"/>
          </w:tcPr>
          <w:p w14:paraId="1792606E" w14:textId="1338ECF8" w:rsidR="00EC31CE" w:rsidRPr="00A73A7A" w:rsidRDefault="00EC31CE" w:rsidP="009B16D2">
            <w:pPr>
              <w:ind w:left="-19"/>
              <w:rPr>
                <w:rFonts w:ascii="Arial" w:hAnsi="Arial" w:cs="Arial"/>
                <w:color w:val="000000" w:themeColor="text1"/>
                <w:sz w:val="18"/>
                <w:szCs w:val="18"/>
                <w:cs/>
                <w:lang w:val="en-GB"/>
              </w:rPr>
            </w:pPr>
            <w:proofErr w:type="gramStart"/>
            <w:r w:rsidRPr="00A73A7A">
              <w:rPr>
                <w:rFonts w:ascii="Arial" w:hAnsi="Arial" w:cs="Arial"/>
                <w:color w:val="000000" w:themeColor="text1"/>
                <w:sz w:val="18"/>
                <w:szCs w:val="18"/>
                <w:u w:val="single"/>
              </w:rPr>
              <w:t>Add</w:t>
            </w:r>
            <w:r w:rsidRPr="00A73A7A">
              <w:rPr>
                <w:rFonts w:ascii="Arial" w:hAnsi="Arial" w:cs="Arial"/>
                <w:color w:val="000000" w:themeColor="text1"/>
                <w:sz w:val="18"/>
                <w:szCs w:val="18"/>
              </w:rPr>
              <w:t xml:space="preserve">  Accrued</w:t>
            </w:r>
            <w:proofErr w:type="gramEnd"/>
            <w:r w:rsidRPr="00A73A7A">
              <w:rPr>
                <w:rFonts w:ascii="Arial" w:hAnsi="Arial" w:cs="Arial"/>
                <w:color w:val="000000" w:themeColor="text1"/>
                <w:sz w:val="18"/>
                <w:szCs w:val="18"/>
              </w:rPr>
              <w:t xml:space="preserve"> interest receivable</w:t>
            </w:r>
            <w:r w:rsidRPr="00A73A7A">
              <w:rPr>
                <w:rFonts w:ascii="Arial" w:hAnsi="Arial" w:cs="Arial"/>
                <w:color w:val="000000" w:themeColor="text1"/>
                <w:sz w:val="18"/>
                <w:szCs w:val="18"/>
              </w:rPr>
              <w:br/>
              <w:t xml:space="preserve">          and undue interest receivable</w:t>
            </w:r>
          </w:p>
        </w:tc>
        <w:tc>
          <w:tcPr>
            <w:tcW w:w="1242" w:type="dxa"/>
            <w:vAlign w:val="bottom"/>
          </w:tcPr>
          <w:p w14:paraId="658A071E" w14:textId="1B0319EC" w:rsidR="00EC31CE" w:rsidRPr="00A73A7A" w:rsidRDefault="00BF7775"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1260" w:type="dxa"/>
            <w:vAlign w:val="bottom"/>
          </w:tcPr>
          <w:p w14:paraId="7B3FFBB6" w14:textId="6E4D12FC" w:rsidR="00EC31CE" w:rsidRPr="00A73A7A" w:rsidRDefault="00EC31CE"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1260" w:type="dxa"/>
            <w:vAlign w:val="bottom"/>
          </w:tcPr>
          <w:p w14:paraId="60A871F2" w14:textId="35AB6C73" w:rsidR="00EC31CE" w:rsidRPr="00A73A7A" w:rsidRDefault="00BF7775"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1260" w:type="dxa"/>
            <w:vAlign w:val="bottom"/>
          </w:tcPr>
          <w:p w14:paraId="3928426E" w14:textId="1DDE43C9" w:rsidR="00EC31CE" w:rsidRPr="00A73A7A" w:rsidRDefault="00EC31CE"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r>
      <w:tr w:rsidR="00EC31CE" w:rsidRPr="00A73A7A" w14:paraId="7361BEFB" w14:textId="77777777" w:rsidTr="00EA1691">
        <w:trPr>
          <w:trHeight w:val="20"/>
        </w:trPr>
        <w:tc>
          <w:tcPr>
            <w:tcW w:w="4493" w:type="dxa"/>
            <w:vAlign w:val="bottom"/>
          </w:tcPr>
          <w:p w14:paraId="6FB1FBB2" w14:textId="77777777" w:rsidR="00EC31CE" w:rsidRPr="00A73A7A" w:rsidRDefault="00EC31CE" w:rsidP="009B16D2">
            <w:pPr>
              <w:pStyle w:val="a"/>
              <w:tabs>
                <w:tab w:val="right" w:pos="3960"/>
                <w:tab w:val="right" w:pos="5580"/>
                <w:tab w:val="right" w:pos="7200"/>
                <w:tab w:val="right" w:pos="9000"/>
              </w:tabs>
              <w:ind w:left="-19" w:right="-108"/>
              <w:rPr>
                <w:rFonts w:ascii="Arial" w:hAnsi="Arial" w:cs="Arial"/>
                <w:color w:val="000000" w:themeColor="text1"/>
                <w:sz w:val="18"/>
                <w:szCs w:val="18"/>
                <w:lang w:val="en-US"/>
              </w:rPr>
            </w:pPr>
          </w:p>
        </w:tc>
        <w:tc>
          <w:tcPr>
            <w:tcW w:w="1242" w:type="dxa"/>
            <w:tcBorders>
              <w:top w:val="single" w:sz="4" w:space="0" w:color="auto"/>
            </w:tcBorders>
            <w:vAlign w:val="bottom"/>
          </w:tcPr>
          <w:p w14:paraId="1A11D38D"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38ED93AD"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0D472A51"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7E2F306D"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r>
      <w:tr w:rsidR="00EC31CE" w:rsidRPr="00A73A7A" w14:paraId="2367263C" w14:textId="77777777" w:rsidTr="00EA1691">
        <w:trPr>
          <w:trHeight w:val="20"/>
        </w:trPr>
        <w:tc>
          <w:tcPr>
            <w:tcW w:w="4493" w:type="dxa"/>
            <w:vAlign w:val="bottom"/>
          </w:tcPr>
          <w:p w14:paraId="07E886EB" w14:textId="77777777" w:rsidR="00EC31CE" w:rsidRPr="00A73A7A" w:rsidRDefault="00EC31CE" w:rsidP="009B16D2">
            <w:pPr>
              <w:ind w:left="-19"/>
              <w:rPr>
                <w:rFonts w:ascii="Arial" w:hAnsi="Arial" w:cs="Arial"/>
                <w:b/>
                <w:bCs/>
                <w:color w:val="000000" w:themeColor="text1"/>
                <w:sz w:val="18"/>
                <w:szCs w:val="18"/>
              </w:rPr>
            </w:pPr>
            <w:r w:rsidRPr="00A73A7A">
              <w:rPr>
                <w:rFonts w:ascii="Arial" w:hAnsi="Arial" w:cs="Arial"/>
                <w:b/>
                <w:bCs/>
                <w:color w:val="000000" w:themeColor="text1"/>
                <w:sz w:val="18"/>
                <w:szCs w:val="18"/>
              </w:rPr>
              <w:t>Total foreign items</w:t>
            </w:r>
          </w:p>
        </w:tc>
        <w:tc>
          <w:tcPr>
            <w:tcW w:w="1242" w:type="dxa"/>
            <w:tcBorders>
              <w:bottom w:val="single" w:sz="4" w:space="0" w:color="auto"/>
            </w:tcBorders>
            <w:vAlign w:val="bottom"/>
          </w:tcPr>
          <w:p w14:paraId="7E8C8FDA" w14:textId="6DC095BB" w:rsidR="00EC31CE"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tcBorders>
              <w:bottom w:val="single" w:sz="4" w:space="0" w:color="auto"/>
            </w:tcBorders>
            <w:vAlign w:val="bottom"/>
          </w:tcPr>
          <w:p w14:paraId="71779E05" w14:textId="1AB5C7A8" w:rsidR="00EC31CE" w:rsidRPr="00A73A7A" w:rsidRDefault="00EC31CE"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158,452</w:t>
            </w:r>
          </w:p>
        </w:tc>
        <w:tc>
          <w:tcPr>
            <w:tcW w:w="1260" w:type="dxa"/>
            <w:tcBorders>
              <w:bottom w:val="single" w:sz="4" w:space="0" w:color="auto"/>
            </w:tcBorders>
            <w:vAlign w:val="bottom"/>
          </w:tcPr>
          <w:p w14:paraId="14F62187" w14:textId="2D0F1A72" w:rsidR="00EC31CE"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166,924</w:t>
            </w:r>
          </w:p>
        </w:tc>
        <w:tc>
          <w:tcPr>
            <w:tcW w:w="1260" w:type="dxa"/>
            <w:tcBorders>
              <w:bottom w:val="single" w:sz="4" w:space="0" w:color="auto"/>
            </w:tcBorders>
            <w:vAlign w:val="bottom"/>
          </w:tcPr>
          <w:p w14:paraId="4170E753" w14:textId="3FB80A04" w:rsidR="00EC31CE" w:rsidRPr="00A73A7A" w:rsidRDefault="00EC31CE"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158,452</w:t>
            </w:r>
          </w:p>
        </w:tc>
      </w:tr>
      <w:tr w:rsidR="00EC31CE" w:rsidRPr="00A73A7A" w14:paraId="233A2084" w14:textId="77777777" w:rsidTr="00EA1691">
        <w:trPr>
          <w:trHeight w:val="20"/>
        </w:trPr>
        <w:tc>
          <w:tcPr>
            <w:tcW w:w="4493" w:type="dxa"/>
            <w:vAlign w:val="bottom"/>
          </w:tcPr>
          <w:p w14:paraId="47327F6C" w14:textId="77777777" w:rsidR="00EC31CE" w:rsidRPr="00A73A7A" w:rsidRDefault="00EC31CE" w:rsidP="009B16D2">
            <w:pPr>
              <w:ind w:left="-19"/>
              <w:rPr>
                <w:rFonts w:ascii="Arial" w:hAnsi="Arial" w:cs="Arial"/>
                <w:color w:val="000000" w:themeColor="text1"/>
                <w:sz w:val="18"/>
                <w:szCs w:val="18"/>
                <w:cs/>
                <w:lang w:val="en-GB"/>
              </w:rPr>
            </w:pPr>
          </w:p>
        </w:tc>
        <w:tc>
          <w:tcPr>
            <w:tcW w:w="1242" w:type="dxa"/>
            <w:tcBorders>
              <w:top w:val="single" w:sz="4" w:space="0" w:color="auto"/>
            </w:tcBorders>
            <w:vAlign w:val="bottom"/>
          </w:tcPr>
          <w:p w14:paraId="774F31D7"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3437FC9E"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62E30872"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c>
          <w:tcPr>
            <w:tcW w:w="1260" w:type="dxa"/>
            <w:tcBorders>
              <w:top w:val="single" w:sz="4" w:space="0" w:color="auto"/>
            </w:tcBorders>
            <w:vAlign w:val="bottom"/>
          </w:tcPr>
          <w:p w14:paraId="3AC7EF75" w14:textId="77777777" w:rsidR="00EC31CE" w:rsidRPr="00A73A7A" w:rsidRDefault="00EC31CE" w:rsidP="009B16D2">
            <w:pPr>
              <w:tabs>
                <w:tab w:val="decimal" w:pos="594"/>
              </w:tabs>
              <w:ind w:right="-72"/>
              <w:jc w:val="right"/>
              <w:rPr>
                <w:rFonts w:ascii="Arial" w:hAnsi="Arial" w:cs="Arial"/>
                <w:color w:val="000000" w:themeColor="text1"/>
                <w:sz w:val="18"/>
                <w:szCs w:val="18"/>
                <w:cs/>
                <w:lang w:val="en-GB"/>
              </w:rPr>
            </w:pPr>
          </w:p>
        </w:tc>
      </w:tr>
      <w:tr w:rsidR="00EC31CE" w:rsidRPr="00A73A7A" w14:paraId="160929E8" w14:textId="77777777" w:rsidTr="00EA1691">
        <w:trPr>
          <w:trHeight w:val="20"/>
        </w:trPr>
        <w:tc>
          <w:tcPr>
            <w:tcW w:w="4493" w:type="dxa"/>
            <w:vAlign w:val="bottom"/>
          </w:tcPr>
          <w:p w14:paraId="07FE2699" w14:textId="77777777" w:rsidR="00EC31CE" w:rsidRPr="00A73A7A" w:rsidRDefault="00EC31CE" w:rsidP="009B16D2">
            <w:pPr>
              <w:ind w:left="-19"/>
              <w:rPr>
                <w:rFonts w:ascii="Arial" w:hAnsi="Arial" w:cs="Arial"/>
                <w:b/>
                <w:bCs/>
                <w:color w:val="000000" w:themeColor="text1"/>
                <w:sz w:val="18"/>
                <w:szCs w:val="18"/>
              </w:rPr>
            </w:pPr>
            <w:r w:rsidRPr="00A73A7A">
              <w:rPr>
                <w:rFonts w:ascii="Arial" w:hAnsi="Arial" w:cs="Arial"/>
                <w:b/>
                <w:bCs/>
                <w:color w:val="000000" w:themeColor="text1"/>
                <w:sz w:val="18"/>
                <w:szCs w:val="18"/>
              </w:rPr>
              <w:t>Total</w:t>
            </w:r>
          </w:p>
        </w:tc>
        <w:tc>
          <w:tcPr>
            <w:tcW w:w="1242" w:type="dxa"/>
            <w:tcBorders>
              <w:bottom w:val="single" w:sz="4" w:space="0" w:color="auto"/>
            </w:tcBorders>
            <w:vAlign w:val="bottom"/>
          </w:tcPr>
          <w:p w14:paraId="3C1B695D" w14:textId="7D3F4075" w:rsidR="00EC31CE" w:rsidRPr="00A73A7A" w:rsidRDefault="00BF7775"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rPr>
              <w:t>25,644,402</w:t>
            </w:r>
          </w:p>
        </w:tc>
        <w:tc>
          <w:tcPr>
            <w:tcW w:w="1260" w:type="dxa"/>
            <w:tcBorders>
              <w:bottom w:val="single" w:sz="4" w:space="0" w:color="auto"/>
            </w:tcBorders>
            <w:vAlign w:val="bottom"/>
          </w:tcPr>
          <w:p w14:paraId="02A5EDF4" w14:textId="1E3AE310" w:rsidR="00EC31CE" w:rsidRPr="00A73A7A" w:rsidRDefault="00EC31CE"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rPr>
              <w:t>21,074,202</w:t>
            </w:r>
          </w:p>
        </w:tc>
        <w:tc>
          <w:tcPr>
            <w:tcW w:w="1260" w:type="dxa"/>
            <w:tcBorders>
              <w:bottom w:val="single" w:sz="4" w:space="0" w:color="auto"/>
            </w:tcBorders>
            <w:vAlign w:val="bottom"/>
          </w:tcPr>
          <w:p w14:paraId="32A662F6" w14:textId="002311AF" w:rsidR="00EC31CE" w:rsidRPr="00A73A7A" w:rsidRDefault="00BF7775" w:rsidP="009B16D2">
            <w:pPr>
              <w:tabs>
                <w:tab w:val="decimal" w:pos="594"/>
              </w:tabs>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rPr>
              <w:t>25,642,742</w:t>
            </w:r>
          </w:p>
        </w:tc>
        <w:tc>
          <w:tcPr>
            <w:tcW w:w="1260" w:type="dxa"/>
            <w:tcBorders>
              <w:bottom w:val="single" w:sz="4" w:space="0" w:color="auto"/>
            </w:tcBorders>
            <w:vAlign w:val="bottom"/>
          </w:tcPr>
          <w:p w14:paraId="342F4F7C" w14:textId="54259AAA" w:rsidR="00EC31CE" w:rsidRPr="00A73A7A" w:rsidRDefault="00EC31CE" w:rsidP="009B16D2">
            <w:pPr>
              <w:tabs>
                <w:tab w:val="decimal" w:pos="594"/>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rPr>
              <w:t>21,069,835</w:t>
            </w:r>
          </w:p>
        </w:tc>
      </w:tr>
    </w:tbl>
    <w:p w14:paraId="467F412C" w14:textId="77777777" w:rsidR="002749C0" w:rsidRPr="00A73A7A" w:rsidRDefault="002749C0" w:rsidP="009B16D2">
      <w:pPr>
        <w:rPr>
          <w:rFonts w:ascii="Arial" w:eastAsia="Arial Unicode MS" w:hAnsi="Arial" w:cs="Arial"/>
          <w:b/>
          <w:bCs/>
          <w:color w:val="000000" w:themeColor="text1"/>
          <w:sz w:val="18"/>
          <w:szCs w:val="18"/>
        </w:rPr>
      </w:pPr>
    </w:p>
    <w:p w14:paraId="0F86C6E0" w14:textId="77777777" w:rsidR="00EC31CE" w:rsidRPr="00A73A7A" w:rsidRDefault="00EC31CE" w:rsidP="009B16D2">
      <w:pPr>
        <w:pStyle w:val="Heading1"/>
        <w:rPr>
          <w:rFonts w:cs="Arial"/>
          <w:color w:val="000000" w:themeColor="text1"/>
          <w:szCs w:val="18"/>
          <w:lang w:val="en-GB"/>
        </w:rPr>
      </w:pPr>
      <w:bookmarkStart w:id="65" w:name="_Toc155612593"/>
    </w:p>
    <w:p w14:paraId="26AE2E0D" w14:textId="5C91264F" w:rsidR="00BB3EBF" w:rsidRPr="00A73A7A" w:rsidRDefault="00A16170" w:rsidP="009B16D2">
      <w:pPr>
        <w:pStyle w:val="Heading1"/>
        <w:rPr>
          <w:rFonts w:cs="Arial"/>
          <w:color w:val="000000" w:themeColor="text1"/>
        </w:rPr>
      </w:pPr>
      <w:bookmarkStart w:id="66" w:name="_Toc155612594"/>
      <w:bookmarkStart w:id="67" w:name="_Toc467491224"/>
      <w:bookmarkStart w:id="68" w:name="_Toc467491446"/>
      <w:bookmarkStart w:id="69" w:name="_Toc474246857"/>
      <w:bookmarkStart w:id="70" w:name="_Toc474247201"/>
      <w:bookmarkStart w:id="71" w:name="_Toc474502626"/>
      <w:bookmarkStart w:id="72" w:name="_Toc489867459"/>
      <w:bookmarkStart w:id="73" w:name="_Toc489867797"/>
      <w:bookmarkStart w:id="74" w:name="_Toc489944190"/>
      <w:bookmarkStart w:id="75" w:name="_Toc489944684"/>
      <w:bookmarkStart w:id="76" w:name="_Toc516826229"/>
      <w:bookmarkStart w:id="77" w:name="_Toc516826516"/>
      <w:bookmarkStart w:id="78" w:name="_Toc796324"/>
      <w:bookmarkStart w:id="79" w:name="_Toc796596"/>
      <w:bookmarkStart w:id="80" w:name="_Toc796981"/>
      <w:bookmarkEnd w:id="65"/>
      <w:r w:rsidRPr="00A73A7A">
        <w:rPr>
          <w:rFonts w:cs="Arial"/>
          <w:color w:val="000000" w:themeColor="text1"/>
          <w:lang w:val="en-GB"/>
        </w:rPr>
        <w:t>9</w:t>
      </w:r>
      <w:r w:rsidR="00BB3EBF" w:rsidRPr="00A73A7A">
        <w:rPr>
          <w:rFonts w:cs="Arial"/>
          <w:color w:val="000000" w:themeColor="text1"/>
        </w:rPr>
        <w:tab/>
        <w:t>Investments, net</w:t>
      </w:r>
      <w:bookmarkEnd w:id="66"/>
      <w:r w:rsidR="00BB3EBF" w:rsidRPr="00A73A7A">
        <w:rPr>
          <w:rFonts w:cs="Arial"/>
          <w:color w:val="000000" w:themeColor="text1"/>
        </w:rPr>
        <w:t xml:space="preserve"> </w:t>
      </w:r>
    </w:p>
    <w:p w14:paraId="03296651" w14:textId="77777777" w:rsidR="00BB3EBF" w:rsidRPr="00A73A7A" w:rsidRDefault="00BB3EBF" w:rsidP="009B16D2">
      <w:pPr>
        <w:ind w:left="540"/>
        <w:jc w:val="both"/>
        <w:rPr>
          <w:rFonts w:ascii="Arial" w:hAnsi="Arial" w:cs="Arial"/>
          <w:color w:val="000000" w:themeColor="text1"/>
          <w:sz w:val="18"/>
          <w:szCs w:val="18"/>
        </w:rPr>
      </w:pPr>
    </w:p>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646F0BD" w14:textId="71C00DF5" w:rsidR="00F90DDA" w:rsidRPr="00A73A7A" w:rsidRDefault="00A16170" w:rsidP="009B16D2">
      <w:pPr>
        <w:ind w:left="540" w:hanging="540"/>
        <w:jc w:val="both"/>
        <w:rPr>
          <w:rFonts w:ascii="Arial" w:hAnsi="Arial" w:cs="Arial"/>
          <w:b/>
          <w:bCs/>
          <w:color w:val="000000" w:themeColor="text1"/>
          <w:sz w:val="18"/>
          <w:szCs w:val="18"/>
          <w:shd w:val="clear" w:color="auto" w:fill="FFFFFF"/>
          <w:lang w:val="en-GB"/>
        </w:rPr>
      </w:pPr>
      <w:r w:rsidRPr="00A73A7A">
        <w:rPr>
          <w:rFonts w:ascii="Arial" w:hAnsi="Arial" w:cs="Arial"/>
          <w:b/>
          <w:bCs/>
          <w:color w:val="000000" w:themeColor="text1"/>
          <w:sz w:val="18"/>
          <w:szCs w:val="18"/>
          <w:shd w:val="clear" w:color="auto" w:fill="FFFFFF"/>
          <w:lang w:val="en-GB"/>
        </w:rPr>
        <w:t>9</w:t>
      </w:r>
      <w:r w:rsidR="00F90DDA" w:rsidRPr="00A73A7A">
        <w:rPr>
          <w:rFonts w:ascii="Arial" w:hAnsi="Arial" w:cs="Arial"/>
          <w:b/>
          <w:bCs/>
          <w:color w:val="000000" w:themeColor="text1"/>
          <w:sz w:val="18"/>
          <w:szCs w:val="18"/>
          <w:shd w:val="clear" w:color="auto" w:fill="FFFFFF"/>
        </w:rPr>
        <w:t>.</w:t>
      </w:r>
      <w:r w:rsidRPr="00A73A7A">
        <w:rPr>
          <w:rFonts w:ascii="Arial" w:hAnsi="Arial" w:cs="Arial"/>
          <w:b/>
          <w:bCs/>
          <w:color w:val="000000" w:themeColor="text1"/>
          <w:sz w:val="18"/>
          <w:szCs w:val="18"/>
          <w:shd w:val="clear" w:color="auto" w:fill="FFFFFF"/>
          <w:lang w:val="en-GB"/>
        </w:rPr>
        <w:t>1</w:t>
      </w:r>
      <w:r w:rsidR="00F90DDA" w:rsidRPr="00A73A7A">
        <w:rPr>
          <w:rFonts w:ascii="Arial" w:hAnsi="Arial" w:cs="Arial"/>
          <w:b/>
          <w:bCs/>
          <w:color w:val="000000" w:themeColor="text1"/>
          <w:sz w:val="18"/>
          <w:szCs w:val="18"/>
          <w:shd w:val="clear" w:color="auto" w:fill="FFFFFF"/>
        </w:rPr>
        <w:tab/>
        <w:t>Classification of investments</w:t>
      </w:r>
    </w:p>
    <w:p w14:paraId="4A8E6F29" w14:textId="77777777" w:rsidR="00F90DDA" w:rsidRPr="00A73A7A" w:rsidRDefault="00F90DDA" w:rsidP="009B16D2">
      <w:pPr>
        <w:ind w:left="1050" w:hanging="498"/>
        <w:jc w:val="thaiDistribute"/>
        <w:outlineLvl w:val="0"/>
        <w:rPr>
          <w:rFonts w:ascii="Arial" w:hAnsi="Arial" w:cs="Arial"/>
          <w:color w:val="000000" w:themeColor="text1"/>
          <w:sz w:val="18"/>
          <w:szCs w:val="18"/>
        </w:rPr>
      </w:pPr>
    </w:p>
    <w:tbl>
      <w:tblPr>
        <w:tblW w:w="8919" w:type="dxa"/>
        <w:tblInd w:w="531" w:type="dxa"/>
        <w:tblLayout w:type="fixed"/>
        <w:tblLook w:val="04A0" w:firstRow="1" w:lastRow="0" w:firstColumn="1" w:lastColumn="0" w:noHBand="0" w:noVBand="1"/>
      </w:tblPr>
      <w:tblGrid>
        <w:gridCol w:w="6039"/>
        <w:gridCol w:w="1440"/>
        <w:gridCol w:w="1440"/>
      </w:tblGrid>
      <w:tr w:rsidR="000673AC" w:rsidRPr="00A73A7A" w14:paraId="353D399B" w14:textId="77777777" w:rsidTr="00EA1691">
        <w:tc>
          <w:tcPr>
            <w:tcW w:w="6039" w:type="dxa"/>
            <w:noWrap/>
            <w:tcMar>
              <w:left w:w="115" w:type="dxa"/>
              <w:right w:w="115" w:type="dxa"/>
            </w:tcMar>
            <w:vAlign w:val="bottom"/>
          </w:tcPr>
          <w:p w14:paraId="5989F68D" w14:textId="77777777" w:rsidR="000673AC" w:rsidRPr="00A73A7A" w:rsidRDefault="000673AC" w:rsidP="009B16D2">
            <w:pPr>
              <w:ind w:left="-1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1CC46401" w14:textId="77777777" w:rsidR="000673AC" w:rsidRPr="00A73A7A" w:rsidRDefault="000673AC"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0673AC" w:rsidRPr="00A73A7A" w14:paraId="13BC5129" w14:textId="77777777" w:rsidTr="00EA1691">
        <w:tc>
          <w:tcPr>
            <w:tcW w:w="6039" w:type="dxa"/>
            <w:noWrap/>
            <w:tcMar>
              <w:left w:w="115" w:type="dxa"/>
              <w:right w:w="115" w:type="dxa"/>
            </w:tcMar>
            <w:vAlign w:val="bottom"/>
          </w:tcPr>
          <w:p w14:paraId="08D7AE7A" w14:textId="77777777" w:rsidR="000673AC" w:rsidRPr="00A73A7A" w:rsidRDefault="000673AC" w:rsidP="009B16D2">
            <w:pPr>
              <w:ind w:left="-1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554D3684" w14:textId="30B7CE3C" w:rsidR="000673AC" w:rsidRPr="00A73A7A" w:rsidRDefault="000673AC" w:rsidP="009B16D2">
            <w:pPr>
              <w:ind w:right="-72"/>
              <w:jc w:val="right"/>
              <w:rPr>
                <w:rFonts w:ascii="Arial" w:hAnsi="Arial" w:cs="Arial"/>
                <w:b/>
                <w:bCs/>
                <w:spacing w:val="-6"/>
                <w:sz w:val="18"/>
                <w:szCs w:val="18"/>
              </w:rPr>
            </w:pPr>
            <w:r w:rsidRPr="00A73A7A">
              <w:rPr>
                <w:rFonts w:ascii="Arial" w:hAnsi="Arial" w:cs="Arial"/>
                <w:b/>
                <w:bCs/>
                <w:spacing w:val="-6"/>
                <w:sz w:val="18"/>
                <w:szCs w:val="18"/>
              </w:rPr>
              <w:t>3</w:t>
            </w:r>
            <w:r w:rsidR="00BF7775" w:rsidRPr="00A73A7A">
              <w:rPr>
                <w:rFonts w:ascii="Arial" w:hAnsi="Arial" w:cs="Arial"/>
                <w:b/>
                <w:bCs/>
                <w:spacing w:val="-6"/>
                <w:sz w:val="18"/>
                <w:szCs w:val="18"/>
              </w:rPr>
              <w:t>0</w:t>
            </w:r>
            <w:r w:rsidRPr="00A73A7A">
              <w:rPr>
                <w:rFonts w:ascii="Arial" w:hAnsi="Arial" w:cs="Arial"/>
                <w:b/>
                <w:bCs/>
                <w:spacing w:val="-6"/>
                <w:sz w:val="18"/>
                <w:szCs w:val="18"/>
              </w:rPr>
              <w:t xml:space="preserve"> </w:t>
            </w:r>
            <w:r w:rsidR="0037680F" w:rsidRPr="00A73A7A">
              <w:rPr>
                <w:rFonts w:ascii="Arial" w:hAnsi="Arial" w:cs="Arial"/>
                <w:b/>
                <w:bCs/>
                <w:spacing w:val="-6"/>
                <w:sz w:val="18"/>
                <w:szCs w:val="18"/>
              </w:rPr>
              <w:t>June</w:t>
            </w:r>
          </w:p>
        </w:tc>
        <w:tc>
          <w:tcPr>
            <w:tcW w:w="1440" w:type="dxa"/>
            <w:tcBorders>
              <w:top w:val="single" w:sz="4" w:space="0" w:color="auto"/>
              <w:left w:val="nil"/>
              <w:right w:val="nil"/>
            </w:tcBorders>
            <w:noWrap/>
            <w:tcMar>
              <w:left w:w="115" w:type="dxa"/>
              <w:right w:w="115" w:type="dxa"/>
            </w:tcMar>
          </w:tcPr>
          <w:p w14:paraId="0E3148A3" w14:textId="77777777" w:rsidR="000673AC" w:rsidRPr="00A73A7A" w:rsidRDefault="000673AC"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0673AC" w:rsidRPr="00A73A7A" w14:paraId="71E9EEE5" w14:textId="77777777" w:rsidTr="00EA1691">
        <w:tc>
          <w:tcPr>
            <w:tcW w:w="6039" w:type="dxa"/>
            <w:noWrap/>
            <w:tcMar>
              <w:left w:w="115" w:type="dxa"/>
              <w:right w:w="115" w:type="dxa"/>
            </w:tcMar>
            <w:vAlign w:val="bottom"/>
          </w:tcPr>
          <w:p w14:paraId="3A82515C" w14:textId="77777777" w:rsidR="000673AC" w:rsidRPr="00A73A7A" w:rsidRDefault="000673AC" w:rsidP="009B16D2">
            <w:pPr>
              <w:ind w:left="-1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34780A7E" w14:textId="77777777" w:rsidR="000673AC" w:rsidRPr="00A73A7A" w:rsidRDefault="000673AC"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7C3755F7" w14:textId="77777777" w:rsidR="000673AC" w:rsidRPr="00A73A7A" w:rsidRDefault="000673AC"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0673AC" w:rsidRPr="00A73A7A" w14:paraId="00E37D08" w14:textId="77777777" w:rsidTr="00EA1691">
        <w:tc>
          <w:tcPr>
            <w:tcW w:w="6039" w:type="dxa"/>
            <w:noWrap/>
            <w:tcMar>
              <w:left w:w="115" w:type="dxa"/>
              <w:right w:w="115" w:type="dxa"/>
            </w:tcMar>
            <w:vAlign w:val="bottom"/>
          </w:tcPr>
          <w:p w14:paraId="367EC54C" w14:textId="77777777" w:rsidR="000673AC" w:rsidRPr="00A73A7A" w:rsidRDefault="000673AC" w:rsidP="009B16D2">
            <w:pPr>
              <w:ind w:left="-1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3863C30F" w14:textId="77777777" w:rsidR="000673AC" w:rsidRPr="00A73A7A" w:rsidRDefault="000673AC"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663EF71B" w14:textId="77777777" w:rsidR="000673AC" w:rsidRPr="00A73A7A" w:rsidRDefault="000673AC" w:rsidP="009B16D2">
            <w:pPr>
              <w:ind w:left="-106"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189AACCA" w14:textId="77777777" w:rsidR="000673AC" w:rsidRPr="00A73A7A" w:rsidRDefault="000673AC" w:rsidP="009B16D2">
            <w:pPr>
              <w:ind w:left="-106" w:right="-72"/>
              <w:jc w:val="right"/>
              <w:rPr>
                <w:rFonts w:ascii="Arial" w:hAnsi="Arial" w:cs="Arial"/>
                <w:b/>
                <w:bCs/>
                <w:sz w:val="18"/>
                <w:szCs w:val="18"/>
                <w:cs/>
              </w:rPr>
            </w:pPr>
            <w:r w:rsidRPr="00A73A7A">
              <w:rPr>
                <w:rFonts w:ascii="Arial" w:hAnsi="Arial" w:cs="Arial"/>
                <w:b/>
                <w:bCs/>
                <w:sz w:val="18"/>
                <w:szCs w:val="18"/>
              </w:rPr>
              <w:t>Baht</w:t>
            </w:r>
          </w:p>
        </w:tc>
      </w:tr>
      <w:tr w:rsidR="000673AC" w:rsidRPr="00A73A7A" w14:paraId="5BC029B6" w14:textId="77777777" w:rsidTr="00EA1691">
        <w:tc>
          <w:tcPr>
            <w:tcW w:w="6039" w:type="dxa"/>
            <w:noWrap/>
            <w:tcMar>
              <w:left w:w="115" w:type="dxa"/>
              <w:right w:w="115" w:type="dxa"/>
            </w:tcMar>
            <w:vAlign w:val="bottom"/>
          </w:tcPr>
          <w:p w14:paraId="32403F80" w14:textId="77777777" w:rsidR="000673AC" w:rsidRPr="00A73A7A" w:rsidRDefault="000673AC" w:rsidP="009B16D2">
            <w:pPr>
              <w:ind w:left="-1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65D0CFB1" w14:textId="77777777" w:rsidR="000673AC" w:rsidRPr="00A73A7A" w:rsidRDefault="000673AC"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16BC9581" w14:textId="77777777" w:rsidR="000673AC" w:rsidRPr="00A73A7A" w:rsidRDefault="000673AC" w:rsidP="009B16D2">
            <w:pPr>
              <w:ind w:left="518" w:right="-72"/>
              <w:jc w:val="right"/>
              <w:rPr>
                <w:rFonts w:ascii="Arial" w:hAnsi="Arial" w:cs="Arial"/>
                <w:b/>
                <w:bCs/>
                <w:snapToGrid w:val="0"/>
                <w:sz w:val="18"/>
                <w:szCs w:val="18"/>
                <w:cs/>
                <w:lang w:eastAsia="th-TH"/>
              </w:rPr>
            </w:pPr>
          </w:p>
        </w:tc>
      </w:tr>
      <w:tr w:rsidR="000673AC" w:rsidRPr="00A73A7A" w14:paraId="78620462" w14:textId="77777777" w:rsidTr="00EA1691">
        <w:tc>
          <w:tcPr>
            <w:tcW w:w="6039" w:type="dxa"/>
            <w:noWrap/>
            <w:tcMar>
              <w:left w:w="115" w:type="dxa"/>
              <w:right w:w="115" w:type="dxa"/>
            </w:tcMar>
          </w:tcPr>
          <w:p w14:paraId="760D1FA1" w14:textId="77777777" w:rsidR="000673AC" w:rsidRPr="00A73A7A" w:rsidRDefault="000673AC" w:rsidP="009B16D2">
            <w:pPr>
              <w:ind w:left="-120"/>
              <w:rPr>
                <w:rFonts w:ascii="Arial" w:hAnsi="Arial" w:cs="Arial"/>
                <w:spacing w:val="-6"/>
                <w:sz w:val="18"/>
                <w:szCs w:val="18"/>
                <w:cs/>
              </w:rPr>
            </w:pPr>
            <w:r w:rsidRPr="00A73A7A">
              <w:rPr>
                <w:rFonts w:ascii="Arial" w:hAnsi="Arial" w:cs="Arial"/>
                <w:b/>
                <w:bCs/>
                <w:sz w:val="18"/>
                <w:szCs w:val="18"/>
              </w:rPr>
              <w:t xml:space="preserve">Investments in debt instruments measured at fair value </w:t>
            </w:r>
            <w:r w:rsidRPr="00A73A7A">
              <w:rPr>
                <w:rFonts w:ascii="Arial" w:hAnsi="Arial" w:cs="Arial"/>
                <w:b/>
                <w:bCs/>
                <w:sz w:val="18"/>
                <w:szCs w:val="18"/>
              </w:rPr>
              <w:br/>
              <w:t xml:space="preserve">    through other comprehensive income</w:t>
            </w:r>
          </w:p>
        </w:tc>
        <w:tc>
          <w:tcPr>
            <w:tcW w:w="1440" w:type="dxa"/>
            <w:tcBorders>
              <w:top w:val="nil"/>
              <w:left w:val="nil"/>
              <w:right w:val="nil"/>
            </w:tcBorders>
            <w:noWrap/>
            <w:tcMar>
              <w:left w:w="115" w:type="dxa"/>
              <w:right w:w="115" w:type="dxa"/>
            </w:tcMar>
            <w:vAlign w:val="bottom"/>
          </w:tcPr>
          <w:p w14:paraId="70834EA2" w14:textId="77777777" w:rsidR="000673AC" w:rsidRPr="00A73A7A" w:rsidRDefault="000673AC" w:rsidP="009B16D2">
            <w:pPr>
              <w:ind w:right="-72"/>
              <w:contextualSpacing/>
              <w:jc w:val="right"/>
              <w:rPr>
                <w:rFonts w:ascii="Arial" w:hAnsi="Arial" w:cs="Arial"/>
                <w:sz w:val="18"/>
                <w:szCs w:val="18"/>
                <w:cs/>
              </w:rPr>
            </w:pPr>
          </w:p>
        </w:tc>
        <w:tc>
          <w:tcPr>
            <w:tcW w:w="1440" w:type="dxa"/>
            <w:tcBorders>
              <w:top w:val="nil"/>
              <w:left w:val="nil"/>
              <w:right w:val="nil"/>
            </w:tcBorders>
            <w:noWrap/>
            <w:tcMar>
              <w:left w:w="115" w:type="dxa"/>
              <w:right w:w="115" w:type="dxa"/>
            </w:tcMar>
            <w:vAlign w:val="bottom"/>
          </w:tcPr>
          <w:p w14:paraId="786C9376" w14:textId="77777777" w:rsidR="000673AC" w:rsidRPr="00A73A7A" w:rsidRDefault="000673AC" w:rsidP="009B16D2">
            <w:pPr>
              <w:ind w:right="-72"/>
              <w:contextualSpacing/>
              <w:jc w:val="right"/>
              <w:rPr>
                <w:rFonts w:ascii="Arial" w:hAnsi="Arial" w:cs="Arial"/>
                <w:sz w:val="18"/>
                <w:szCs w:val="18"/>
                <w:cs/>
              </w:rPr>
            </w:pPr>
          </w:p>
        </w:tc>
      </w:tr>
      <w:tr w:rsidR="006B55ED" w:rsidRPr="00A73A7A" w14:paraId="2FD5C08E" w14:textId="77777777" w:rsidTr="00EA1691">
        <w:tc>
          <w:tcPr>
            <w:tcW w:w="6039" w:type="dxa"/>
            <w:noWrap/>
            <w:tcMar>
              <w:left w:w="115" w:type="dxa"/>
              <w:right w:w="115" w:type="dxa"/>
            </w:tcMar>
          </w:tcPr>
          <w:p w14:paraId="634F20CE" w14:textId="77777777" w:rsidR="006B55ED" w:rsidRPr="00A73A7A" w:rsidRDefault="006B55ED" w:rsidP="009B16D2">
            <w:pPr>
              <w:ind w:left="-120"/>
              <w:rPr>
                <w:rFonts w:ascii="Arial" w:hAnsi="Arial" w:cs="Arial"/>
                <w:spacing w:val="-6"/>
                <w:sz w:val="18"/>
                <w:szCs w:val="18"/>
                <w:cs/>
                <w:lang w:val="en-GB"/>
              </w:rPr>
            </w:pPr>
            <w:r w:rsidRPr="00A73A7A">
              <w:rPr>
                <w:rFonts w:ascii="Arial" w:hAnsi="Arial" w:cs="Arial"/>
                <w:sz w:val="18"/>
                <w:szCs w:val="18"/>
              </w:rPr>
              <w:t>Government and state enterprise securities</w:t>
            </w:r>
          </w:p>
        </w:tc>
        <w:tc>
          <w:tcPr>
            <w:tcW w:w="1440" w:type="dxa"/>
            <w:tcBorders>
              <w:top w:val="nil"/>
              <w:left w:val="nil"/>
              <w:right w:val="nil"/>
            </w:tcBorders>
            <w:noWrap/>
            <w:tcMar>
              <w:left w:w="115" w:type="dxa"/>
              <w:right w:w="115" w:type="dxa"/>
            </w:tcMar>
          </w:tcPr>
          <w:p w14:paraId="6DAA6CC1" w14:textId="0E3D7565" w:rsidR="006B55ED" w:rsidRPr="00A73A7A" w:rsidRDefault="006B55ED" w:rsidP="009B16D2">
            <w:pPr>
              <w:ind w:right="-72"/>
              <w:contextualSpacing/>
              <w:jc w:val="right"/>
              <w:rPr>
                <w:rFonts w:ascii="Arial" w:hAnsi="Arial" w:cs="Arial"/>
                <w:sz w:val="18"/>
                <w:szCs w:val="18"/>
                <w:cs/>
              </w:rPr>
            </w:pPr>
            <w:r w:rsidRPr="00A73A7A">
              <w:rPr>
                <w:rFonts w:ascii="Arial" w:hAnsi="Arial" w:cs="Arial"/>
                <w:sz w:val="18"/>
                <w:szCs w:val="18"/>
              </w:rPr>
              <w:t>3,981,890</w:t>
            </w:r>
          </w:p>
        </w:tc>
        <w:tc>
          <w:tcPr>
            <w:tcW w:w="1440" w:type="dxa"/>
            <w:tcBorders>
              <w:top w:val="nil"/>
              <w:left w:val="nil"/>
              <w:right w:val="nil"/>
            </w:tcBorders>
            <w:noWrap/>
            <w:tcMar>
              <w:left w:w="115" w:type="dxa"/>
              <w:right w:w="115" w:type="dxa"/>
            </w:tcMar>
            <w:vAlign w:val="bottom"/>
          </w:tcPr>
          <w:p w14:paraId="3E1B13DC" w14:textId="3439B4D9" w:rsidR="006B55ED" w:rsidRPr="00A73A7A" w:rsidRDefault="006B55ED" w:rsidP="009B16D2">
            <w:pPr>
              <w:ind w:right="-72"/>
              <w:contextualSpacing/>
              <w:jc w:val="right"/>
              <w:rPr>
                <w:rFonts w:ascii="Arial" w:hAnsi="Arial" w:cs="Arial"/>
                <w:sz w:val="18"/>
                <w:szCs w:val="18"/>
                <w:cs/>
              </w:rPr>
            </w:pPr>
            <w:r w:rsidRPr="00A73A7A">
              <w:rPr>
                <w:rFonts w:ascii="Arial" w:hAnsi="Arial" w:cs="Arial"/>
                <w:sz w:val="18"/>
                <w:szCs w:val="18"/>
              </w:rPr>
              <w:t>2,556,781</w:t>
            </w:r>
          </w:p>
        </w:tc>
      </w:tr>
      <w:tr w:rsidR="006B55ED" w:rsidRPr="00A73A7A" w14:paraId="1E5E1946" w14:textId="77777777" w:rsidTr="00EA1691">
        <w:tc>
          <w:tcPr>
            <w:tcW w:w="6039" w:type="dxa"/>
            <w:noWrap/>
            <w:tcMar>
              <w:left w:w="115" w:type="dxa"/>
              <w:right w:w="115" w:type="dxa"/>
            </w:tcMar>
            <w:vAlign w:val="bottom"/>
          </w:tcPr>
          <w:p w14:paraId="3648D510" w14:textId="77777777" w:rsidR="006B55ED" w:rsidRPr="00A73A7A" w:rsidRDefault="006B55ED" w:rsidP="009B16D2">
            <w:pPr>
              <w:ind w:left="-120"/>
              <w:rPr>
                <w:rFonts w:ascii="Arial" w:hAnsi="Arial" w:cs="Arial"/>
                <w:spacing w:val="-6"/>
                <w:sz w:val="18"/>
                <w:szCs w:val="18"/>
                <w:cs/>
              </w:rPr>
            </w:pPr>
            <w:r w:rsidRPr="00A73A7A">
              <w:rPr>
                <w:rFonts w:ascii="Arial" w:hAnsi="Arial" w:cs="Arial"/>
                <w:bCs/>
                <w:sz w:val="18"/>
                <w:szCs w:val="18"/>
              </w:rPr>
              <w:t>Private debt instruments</w:t>
            </w:r>
          </w:p>
        </w:tc>
        <w:tc>
          <w:tcPr>
            <w:tcW w:w="1440" w:type="dxa"/>
            <w:tcBorders>
              <w:top w:val="nil"/>
              <w:left w:val="nil"/>
              <w:bottom w:val="single" w:sz="4" w:space="0" w:color="auto"/>
              <w:right w:val="nil"/>
            </w:tcBorders>
            <w:noWrap/>
            <w:tcMar>
              <w:left w:w="115" w:type="dxa"/>
              <w:right w:w="115" w:type="dxa"/>
            </w:tcMar>
          </w:tcPr>
          <w:p w14:paraId="2322999C" w14:textId="66CD591D" w:rsidR="006B55ED" w:rsidRPr="00A73A7A" w:rsidRDefault="006B55ED" w:rsidP="009B16D2">
            <w:pPr>
              <w:ind w:right="-72"/>
              <w:contextualSpacing/>
              <w:jc w:val="right"/>
              <w:rPr>
                <w:rFonts w:ascii="Arial" w:hAnsi="Arial" w:cs="Arial"/>
                <w:sz w:val="18"/>
                <w:szCs w:val="18"/>
                <w:cs/>
              </w:rPr>
            </w:pPr>
            <w:r w:rsidRPr="00A73A7A">
              <w:rPr>
                <w:rFonts w:ascii="Arial" w:hAnsi="Arial" w:cs="Arial"/>
                <w:sz w:val="18"/>
                <w:szCs w:val="18"/>
              </w:rPr>
              <w:t>60,556</w:t>
            </w:r>
          </w:p>
        </w:tc>
        <w:tc>
          <w:tcPr>
            <w:tcW w:w="1440" w:type="dxa"/>
            <w:tcBorders>
              <w:top w:val="nil"/>
              <w:left w:val="nil"/>
              <w:bottom w:val="single" w:sz="4" w:space="0" w:color="auto"/>
              <w:right w:val="nil"/>
            </w:tcBorders>
            <w:noWrap/>
            <w:tcMar>
              <w:left w:w="115" w:type="dxa"/>
              <w:right w:w="115" w:type="dxa"/>
            </w:tcMar>
            <w:vAlign w:val="bottom"/>
          </w:tcPr>
          <w:p w14:paraId="016BC480" w14:textId="1A78184F" w:rsidR="006B55ED" w:rsidRPr="00A73A7A" w:rsidRDefault="006B55ED" w:rsidP="009B16D2">
            <w:pPr>
              <w:ind w:right="-72"/>
              <w:contextualSpacing/>
              <w:jc w:val="right"/>
              <w:rPr>
                <w:rFonts w:ascii="Arial" w:hAnsi="Arial" w:cs="Arial"/>
                <w:sz w:val="18"/>
                <w:szCs w:val="18"/>
                <w:cs/>
              </w:rPr>
            </w:pPr>
            <w:r w:rsidRPr="00A73A7A">
              <w:rPr>
                <w:rFonts w:ascii="Arial" w:hAnsi="Arial" w:cs="Arial"/>
                <w:sz w:val="18"/>
                <w:szCs w:val="18"/>
              </w:rPr>
              <w:t>13,976</w:t>
            </w:r>
          </w:p>
        </w:tc>
      </w:tr>
      <w:tr w:rsidR="000673AC" w:rsidRPr="00A73A7A" w14:paraId="35195837" w14:textId="77777777" w:rsidTr="00EA1691">
        <w:tc>
          <w:tcPr>
            <w:tcW w:w="6039" w:type="dxa"/>
            <w:noWrap/>
            <w:tcMar>
              <w:left w:w="115" w:type="dxa"/>
              <w:right w:w="115" w:type="dxa"/>
            </w:tcMar>
            <w:vAlign w:val="bottom"/>
          </w:tcPr>
          <w:p w14:paraId="1AFC63CE" w14:textId="77777777" w:rsidR="000673AC" w:rsidRPr="00A73A7A" w:rsidRDefault="000673AC" w:rsidP="009B16D2">
            <w:pPr>
              <w:ind w:left="-120"/>
              <w:rPr>
                <w:rFonts w:ascii="Arial" w:hAnsi="Arial" w:cs="Arial"/>
                <w:bCs/>
                <w:sz w:val="18"/>
                <w:szCs w:val="18"/>
              </w:rPr>
            </w:pPr>
          </w:p>
        </w:tc>
        <w:tc>
          <w:tcPr>
            <w:tcW w:w="1440" w:type="dxa"/>
            <w:tcBorders>
              <w:top w:val="single" w:sz="4" w:space="0" w:color="auto"/>
              <w:left w:val="nil"/>
              <w:right w:val="nil"/>
            </w:tcBorders>
            <w:noWrap/>
            <w:tcMar>
              <w:left w:w="115" w:type="dxa"/>
              <w:right w:w="115" w:type="dxa"/>
            </w:tcMar>
            <w:vAlign w:val="bottom"/>
          </w:tcPr>
          <w:p w14:paraId="5F8D9EDA" w14:textId="77777777" w:rsidR="000673AC" w:rsidRPr="00A73A7A" w:rsidRDefault="000673AC" w:rsidP="009B16D2">
            <w:pPr>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5713FE8D" w14:textId="77777777" w:rsidR="000673AC" w:rsidRPr="00A73A7A" w:rsidRDefault="000673AC" w:rsidP="009B16D2">
            <w:pPr>
              <w:ind w:right="-72"/>
              <w:contextualSpacing/>
              <w:jc w:val="right"/>
              <w:rPr>
                <w:rFonts w:ascii="Arial" w:hAnsi="Arial" w:cs="Arial"/>
                <w:sz w:val="18"/>
                <w:szCs w:val="18"/>
                <w:cs/>
              </w:rPr>
            </w:pPr>
          </w:p>
        </w:tc>
      </w:tr>
      <w:tr w:rsidR="000673AC" w:rsidRPr="00A73A7A" w14:paraId="4D43D1C8" w14:textId="77777777" w:rsidTr="00EA1691">
        <w:tc>
          <w:tcPr>
            <w:tcW w:w="6039" w:type="dxa"/>
            <w:noWrap/>
            <w:tcMar>
              <w:left w:w="115" w:type="dxa"/>
              <w:right w:w="115" w:type="dxa"/>
            </w:tcMar>
          </w:tcPr>
          <w:p w14:paraId="285A0C86" w14:textId="77777777" w:rsidR="000673AC" w:rsidRPr="00A73A7A" w:rsidRDefault="000673AC" w:rsidP="009B16D2">
            <w:pPr>
              <w:ind w:left="-120"/>
              <w:rPr>
                <w:rFonts w:ascii="Arial" w:hAnsi="Arial" w:cs="Arial"/>
                <w:spacing w:val="-6"/>
                <w:sz w:val="18"/>
                <w:szCs w:val="18"/>
                <w:cs/>
              </w:rPr>
            </w:pPr>
            <w:r w:rsidRPr="00A73A7A">
              <w:rPr>
                <w:rFonts w:ascii="Arial" w:hAnsi="Arial" w:cs="Arial"/>
                <w:color w:val="000000"/>
                <w:sz w:val="18"/>
                <w:szCs w:val="18"/>
              </w:rPr>
              <w:t>Total</w:t>
            </w:r>
          </w:p>
        </w:tc>
        <w:tc>
          <w:tcPr>
            <w:tcW w:w="1440" w:type="dxa"/>
            <w:tcBorders>
              <w:top w:val="nil"/>
              <w:left w:val="nil"/>
              <w:bottom w:val="single" w:sz="4" w:space="0" w:color="auto"/>
              <w:right w:val="nil"/>
            </w:tcBorders>
            <w:noWrap/>
            <w:tcMar>
              <w:left w:w="115" w:type="dxa"/>
              <w:right w:w="115" w:type="dxa"/>
            </w:tcMar>
            <w:vAlign w:val="bottom"/>
          </w:tcPr>
          <w:p w14:paraId="219F42A7" w14:textId="6EE09AEE" w:rsidR="000673AC" w:rsidRPr="00A73A7A" w:rsidRDefault="00013452" w:rsidP="009B16D2">
            <w:pPr>
              <w:ind w:right="-72"/>
              <w:contextualSpacing/>
              <w:jc w:val="right"/>
              <w:rPr>
                <w:rFonts w:ascii="Arial" w:hAnsi="Arial" w:cs="Arial"/>
                <w:sz w:val="18"/>
                <w:szCs w:val="18"/>
                <w:cs/>
              </w:rPr>
            </w:pPr>
            <w:r w:rsidRPr="00A73A7A">
              <w:rPr>
                <w:rFonts w:ascii="Arial" w:hAnsi="Arial" w:cs="Arial"/>
                <w:color w:val="000000"/>
                <w:sz w:val="18"/>
                <w:szCs w:val="18"/>
              </w:rPr>
              <w:t>4,042,446</w:t>
            </w:r>
          </w:p>
        </w:tc>
        <w:tc>
          <w:tcPr>
            <w:tcW w:w="1440" w:type="dxa"/>
            <w:tcBorders>
              <w:top w:val="nil"/>
              <w:left w:val="nil"/>
              <w:bottom w:val="single" w:sz="4" w:space="0" w:color="auto"/>
              <w:right w:val="nil"/>
            </w:tcBorders>
            <w:noWrap/>
            <w:tcMar>
              <w:left w:w="115" w:type="dxa"/>
              <w:right w:w="115" w:type="dxa"/>
            </w:tcMar>
            <w:vAlign w:val="bottom"/>
          </w:tcPr>
          <w:p w14:paraId="75CCCF91" w14:textId="7561FD24" w:rsidR="000673AC" w:rsidRPr="00A73A7A" w:rsidRDefault="00350F5C" w:rsidP="009B16D2">
            <w:pPr>
              <w:ind w:right="-72"/>
              <w:contextualSpacing/>
              <w:jc w:val="right"/>
              <w:rPr>
                <w:rFonts w:ascii="Arial" w:hAnsi="Arial" w:cs="Arial"/>
                <w:sz w:val="18"/>
                <w:szCs w:val="18"/>
                <w:cs/>
              </w:rPr>
            </w:pPr>
            <w:r w:rsidRPr="00A73A7A">
              <w:rPr>
                <w:rFonts w:ascii="Arial" w:hAnsi="Arial" w:cs="Arial"/>
                <w:sz w:val="18"/>
                <w:szCs w:val="18"/>
              </w:rPr>
              <w:t>2,570,757</w:t>
            </w:r>
          </w:p>
        </w:tc>
      </w:tr>
      <w:tr w:rsidR="000673AC" w:rsidRPr="00A73A7A" w14:paraId="18838F18" w14:textId="77777777" w:rsidTr="00EA1691">
        <w:tc>
          <w:tcPr>
            <w:tcW w:w="6039" w:type="dxa"/>
            <w:noWrap/>
            <w:tcMar>
              <w:left w:w="115" w:type="dxa"/>
              <w:right w:w="115" w:type="dxa"/>
            </w:tcMar>
          </w:tcPr>
          <w:p w14:paraId="3DD3B2E8" w14:textId="77777777" w:rsidR="000673AC" w:rsidRPr="00A73A7A" w:rsidRDefault="000673AC" w:rsidP="009B16D2">
            <w:pPr>
              <w:ind w:left="-120"/>
              <w:rPr>
                <w:rFonts w:ascii="Arial" w:hAnsi="Arial" w:cs="Arial"/>
                <w:b/>
                <w:bCs/>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7D835288" w14:textId="77777777" w:rsidR="000673AC" w:rsidRPr="00A73A7A" w:rsidRDefault="000673AC" w:rsidP="009B16D2">
            <w:pPr>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32022CF5" w14:textId="77777777" w:rsidR="000673AC" w:rsidRPr="00A73A7A" w:rsidRDefault="000673AC" w:rsidP="009B16D2">
            <w:pPr>
              <w:ind w:right="-72"/>
              <w:contextualSpacing/>
              <w:jc w:val="right"/>
              <w:rPr>
                <w:rFonts w:ascii="Arial" w:hAnsi="Arial" w:cs="Arial"/>
                <w:sz w:val="18"/>
                <w:szCs w:val="18"/>
                <w:cs/>
              </w:rPr>
            </w:pPr>
          </w:p>
        </w:tc>
      </w:tr>
      <w:tr w:rsidR="000673AC" w:rsidRPr="00A73A7A" w14:paraId="1F3E7043" w14:textId="77777777" w:rsidTr="00EA1691">
        <w:tc>
          <w:tcPr>
            <w:tcW w:w="6039" w:type="dxa"/>
            <w:noWrap/>
            <w:tcMar>
              <w:left w:w="115" w:type="dxa"/>
              <w:right w:w="115" w:type="dxa"/>
            </w:tcMar>
          </w:tcPr>
          <w:p w14:paraId="0A154844" w14:textId="77777777" w:rsidR="000673AC" w:rsidRPr="00A73A7A" w:rsidRDefault="000673AC" w:rsidP="009B16D2">
            <w:pPr>
              <w:ind w:left="-120"/>
              <w:rPr>
                <w:rFonts w:ascii="Arial" w:hAnsi="Arial" w:cs="Arial"/>
                <w:color w:val="000000"/>
                <w:sz w:val="18"/>
                <w:szCs w:val="18"/>
              </w:rPr>
            </w:pPr>
            <w:r w:rsidRPr="00A73A7A">
              <w:rPr>
                <w:rFonts w:ascii="Arial" w:hAnsi="Arial" w:cs="Arial"/>
                <w:color w:val="000000"/>
                <w:sz w:val="18"/>
                <w:szCs w:val="18"/>
              </w:rPr>
              <w:t>Allowance for expected credit losses</w:t>
            </w:r>
          </w:p>
        </w:tc>
        <w:tc>
          <w:tcPr>
            <w:tcW w:w="1440" w:type="dxa"/>
            <w:tcBorders>
              <w:top w:val="nil"/>
              <w:left w:val="nil"/>
              <w:right w:val="nil"/>
            </w:tcBorders>
            <w:noWrap/>
            <w:tcMar>
              <w:left w:w="115" w:type="dxa"/>
              <w:right w:w="115" w:type="dxa"/>
            </w:tcMar>
            <w:vAlign w:val="bottom"/>
          </w:tcPr>
          <w:p w14:paraId="6D82032F" w14:textId="079CCCC8" w:rsidR="000673AC" w:rsidRPr="00A73A7A" w:rsidRDefault="0037680F" w:rsidP="009B16D2">
            <w:pPr>
              <w:ind w:right="-72"/>
              <w:contextualSpacing/>
              <w:jc w:val="right"/>
              <w:rPr>
                <w:rFonts w:ascii="Arial" w:hAnsi="Arial" w:cs="Arial"/>
                <w:sz w:val="18"/>
                <w:szCs w:val="18"/>
                <w:cs/>
              </w:rPr>
            </w:pPr>
            <w:r w:rsidRPr="00A73A7A">
              <w:rPr>
                <w:rFonts w:ascii="Arial" w:hAnsi="Arial" w:cs="Arial"/>
                <w:sz w:val="18"/>
                <w:szCs w:val="18"/>
              </w:rPr>
              <w:t>(3,678)</w:t>
            </w:r>
            <w:r w:rsidRPr="00A73A7A" w:rsidDel="0037680F">
              <w:rPr>
                <w:rFonts w:ascii="Arial" w:hAnsi="Arial" w:cs="Arial"/>
                <w:sz w:val="18"/>
                <w:szCs w:val="18"/>
              </w:rPr>
              <w:t xml:space="preserve"> </w:t>
            </w:r>
          </w:p>
        </w:tc>
        <w:tc>
          <w:tcPr>
            <w:tcW w:w="1440" w:type="dxa"/>
            <w:tcBorders>
              <w:top w:val="nil"/>
              <w:left w:val="nil"/>
              <w:right w:val="nil"/>
            </w:tcBorders>
            <w:noWrap/>
            <w:tcMar>
              <w:left w:w="115" w:type="dxa"/>
              <w:right w:w="115" w:type="dxa"/>
            </w:tcMar>
            <w:vAlign w:val="bottom"/>
          </w:tcPr>
          <w:p w14:paraId="2FC121E7" w14:textId="77777777" w:rsidR="000673AC" w:rsidRPr="00A73A7A" w:rsidRDefault="000673AC" w:rsidP="009B16D2">
            <w:pPr>
              <w:ind w:right="-72"/>
              <w:contextualSpacing/>
              <w:jc w:val="right"/>
              <w:rPr>
                <w:rFonts w:ascii="Arial" w:hAnsi="Arial" w:cs="Arial"/>
                <w:sz w:val="18"/>
                <w:szCs w:val="18"/>
                <w:cs/>
              </w:rPr>
            </w:pPr>
            <w:r w:rsidRPr="00A73A7A">
              <w:rPr>
                <w:rFonts w:ascii="Arial" w:hAnsi="Arial" w:cs="Arial"/>
                <w:sz w:val="18"/>
                <w:szCs w:val="18"/>
              </w:rPr>
              <w:t>(6,375)</w:t>
            </w:r>
          </w:p>
        </w:tc>
      </w:tr>
    </w:tbl>
    <w:p w14:paraId="58E670ED" w14:textId="77777777" w:rsidR="000673AC" w:rsidRPr="00A73A7A" w:rsidRDefault="000673AC" w:rsidP="009B16D2">
      <w:pPr>
        <w:jc w:val="thaiDistribute"/>
        <w:outlineLvl w:val="0"/>
        <w:rPr>
          <w:rFonts w:ascii="Arial" w:hAnsi="Arial" w:cs="Arial"/>
          <w:color w:val="000000" w:themeColor="text1"/>
          <w:sz w:val="18"/>
          <w:szCs w:val="18"/>
        </w:rPr>
      </w:pPr>
    </w:p>
    <w:p w14:paraId="75BC72D8" w14:textId="4E6ECA23" w:rsidR="00B55EAA" w:rsidRPr="00A73A7A" w:rsidRDefault="00C052C3"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tbl>
      <w:tblPr>
        <w:tblW w:w="4700" w:type="pct"/>
        <w:tblInd w:w="567" w:type="dxa"/>
        <w:tblLayout w:type="fixed"/>
        <w:tblLook w:val="04A0" w:firstRow="1" w:lastRow="0" w:firstColumn="1" w:lastColumn="0" w:noHBand="0" w:noVBand="1"/>
      </w:tblPr>
      <w:tblGrid>
        <w:gridCol w:w="6003"/>
        <w:gridCol w:w="1444"/>
        <w:gridCol w:w="1446"/>
      </w:tblGrid>
      <w:tr w:rsidR="00C35197" w:rsidRPr="00A73A7A" w14:paraId="61EC765C" w14:textId="77777777" w:rsidTr="00C35197">
        <w:tc>
          <w:tcPr>
            <w:tcW w:w="3375" w:type="pct"/>
            <w:noWrap/>
            <w:tcMar>
              <w:left w:w="115" w:type="dxa"/>
              <w:right w:w="115" w:type="dxa"/>
            </w:tcMar>
            <w:vAlign w:val="bottom"/>
          </w:tcPr>
          <w:p w14:paraId="6BC075CA" w14:textId="77777777" w:rsidR="00C35197" w:rsidRPr="00A73A7A" w:rsidRDefault="00C35197" w:rsidP="009B16D2">
            <w:pPr>
              <w:ind w:left="-120"/>
              <w:rPr>
                <w:rFonts w:ascii="Arial" w:hAnsi="Arial" w:cs="Arial"/>
                <w:spacing w:val="-6"/>
                <w:sz w:val="18"/>
                <w:szCs w:val="18"/>
              </w:rPr>
            </w:pPr>
          </w:p>
        </w:tc>
        <w:tc>
          <w:tcPr>
            <w:tcW w:w="1625" w:type="pct"/>
            <w:gridSpan w:val="2"/>
            <w:tcBorders>
              <w:bottom w:val="single" w:sz="4" w:space="0" w:color="auto"/>
            </w:tcBorders>
          </w:tcPr>
          <w:p w14:paraId="5173C8D5" w14:textId="77777777" w:rsidR="00C35197" w:rsidRPr="00A73A7A" w:rsidRDefault="00C35197"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C35197" w:rsidRPr="00A73A7A" w14:paraId="5DF1A46F" w14:textId="77777777" w:rsidTr="00C35197">
        <w:tc>
          <w:tcPr>
            <w:tcW w:w="3375" w:type="pct"/>
            <w:noWrap/>
            <w:tcMar>
              <w:left w:w="115" w:type="dxa"/>
              <w:right w:w="115" w:type="dxa"/>
            </w:tcMar>
            <w:vAlign w:val="bottom"/>
          </w:tcPr>
          <w:p w14:paraId="47857F3D" w14:textId="77777777" w:rsidR="00C35197" w:rsidRPr="00A73A7A" w:rsidRDefault="00C35197" w:rsidP="009B16D2">
            <w:pPr>
              <w:ind w:left="-120"/>
              <w:rPr>
                <w:rFonts w:ascii="Arial" w:hAnsi="Arial" w:cs="Arial"/>
                <w:spacing w:val="-6"/>
                <w:sz w:val="18"/>
                <w:szCs w:val="18"/>
              </w:rPr>
            </w:pPr>
          </w:p>
        </w:tc>
        <w:tc>
          <w:tcPr>
            <w:tcW w:w="812" w:type="pct"/>
            <w:tcBorders>
              <w:top w:val="single" w:sz="4" w:space="0" w:color="auto"/>
            </w:tcBorders>
          </w:tcPr>
          <w:p w14:paraId="676F1C80" w14:textId="494CD1BD" w:rsidR="00C35197" w:rsidRPr="00A73A7A" w:rsidRDefault="00C35197" w:rsidP="009B16D2">
            <w:pPr>
              <w:ind w:left="-215" w:right="-72"/>
              <w:jc w:val="right"/>
              <w:rPr>
                <w:rFonts w:ascii="Arial" w:hAnsi="Arial" w:cs="Arial"/>
                <w:b/>
                <w:bCs/>
                <w:sz w:val="18"/>
                <w:szCs w:val="18"/>
              </w:rPr>
            </w:pPr>
            <w:r w:rsidRPr="00A73A7A">
              <w:rPr>
                <w:rFonts w:ascii="Arial" w:hAnsi="Arial" w:cs="Arial"/>
                <w:b/>
                <w:bCs/>
                <w:spacing w:val="-6"/>
                <w:sz w:val="18"/>
                <w:szCs w:val="18"/>
              </w:rPr>
              <w:t>3</w:t>
            </w:r>
            <w:r w:rsidR="000835D0" w:rsidRPr="00A73A7A">
              <w:rPr>
                <w:rFonts w:ascii="Arial" w:hAnsi="Arial" w:cs="Arial"/>
                <w:b/>
                <w:bCs/>
                <w:spacing w:val="-6"/>
                <w:sz w:val="18"/>
                <w:szCs w:val="18"/>
              </w:rPr>
              <w:t>0</w:t>
            </w:r>
            <w:r w:rsidRPr="00A73A7A">
              <w:rPr>
                <w:rFonts w:ascii="Arial" w:hAnsi="Arial" w:cs="Arial"/>
                <w:b/>
                <w:bCs/>
                <w:spacing w:val="-6"/>
                <w:sz w:val="18"/>
                <w:szCs w:val="18"/>
              </w:rPr>
              <w:t xml:space="preserve"> </w:t>
            </w:r>
            <w:r w:rsidR="00AB6505" w:rsidRPr="00A73A7A">
              <w:rPr>
                <w:rFonts w:ascii="Arial" w:hAnsi="Arial" w:cs="Arial"/>
                <w:b/>
                <w:bCs/>
                <w:spacing w:val="-6"/>
                <w:sz w:val="18"/>
                <w:szCs w:val="18"/>
              </w:rPr>
              <w:t>June</w:t>
            </w:r>
          </w:p>
        </w:tc>
        <w:tc>
          <w:tcPr>
            <w:tcW w:w="813" w:type="pct"/>
            <w:tcBorders>
              <w:top w:val="single" w:sz="4" w:space="0" w:color="auto"/>
            </w:tcBorders>
            <w:noWrap/>
            <w:tcMar>
              <w:left w:w="115" w:type="dxa"/>
              <w:right w:w="115" w:type="dxa"/>
            </w:tcMar>
          </w:tcPr>
          <w:p w14:paraId="2CA5566F" w14:textId="23171BAD" w:rsidR="00C35197" w:rsidRPr="00A73A7A" w:rsidRDefault="00C35197" w:rsidP="009B16D2">
            <w:pPr>
              <w:ind w:left="-215" w:right="-72"/>
              <w:jc w:val="right"/>
              <w:rPr>
                <w:rFonts w:ascii="Arial" w:hAnsi="Arial" w:cs="Arial"/>
                <w:b/>
                <w:bCs/>
                <w:sz w:val="18"/>
                <w:szCs w:val="18"/>
              </w:rPr>
            </w:pPr>
            <w:r w:rsidRPr="00A73A7A">
              <w:rPr>
                <w:rFonts w:ascii="Arial" w:hAnsi="Arial" w:cs="Arial"/>
                <w:b/>
                <w:bCs/>
                <w:spacing w:val="-6"/>
                <w:sz w:val="18"/>
                <w:szCs w:val="18"/>
              </w:rPr>
              <w:t xml:space="preserve">31 </w:t>
            </w:r>
            <w:r w:rsidR="000835D0" w:rsidRPr="00A73A7A">
              <w:rPr>
                <w:rFonts w:ascii="Arial" w:hAnsi="Arial" w:cs="Arial"/>
                <w:b/>
                <w:bCs/>
                <w:spacing w:val="-6"/>
                <w:sz w:val="18"/>
                <w:szCs w:val="18"/>
              </w:rPr>
              <w:t>December</w:t>
            </w:r>
          </w:p>
        </w:tc>
      </w:tr>
      <w:tr w:rsidR="00C35197" w:rsidRPr="00A73A7A" w14:paraId="5CA037FA" w14:textId="77777777" w:rsidTr="00C35197">
        <w:tc>
          <w:tcPr>
            <w:tcW w:w="3375" w:type="pct"/>
            <w:noWrap/>
            <w:tcMar>
              <w:left w:w="115" w:type="dxa"/>
              <w:right w:w="115" w:type="dxa"/>
            </w:tcMar>
            <w:vAlign w:val="bottom"/>
          </w:tcPr>
          <w:p w14:paraId="1A3E1470" w14:textId="77777777" w:rsidR="00C35197" w:rsidRPr="00A73A7A" w:rsidRDefault="00C35197" w:rsidP="009B16D2">
            <w:pPr>
              <w:ind w:left="-120"/>
              <w:rPr>
                <w:rFonts w:ascii="Arial" w:hAnsi="Arial" w:cs="Arial"/>
                <w:spacing w:val="-6"/>
                <w:sz w:val="18"/>
                <w:szCs w:val="18"/>
              </w:rPr>
            </w:pPr>
          </w:p>
        </w:tc>
        <w:tc>
          <w:tcPr>
            <w:tcW w:w="812" w:type="pct"/>
          </w:tcPr>
          <w:p w14:paraId="5AA2C58F" w14:textId="77777777" w:rsidR="00C35197" w:rsidRPr="00A73A7A" w:rsidRDefault="00C35197" w:rsidP="009B16D2">
            <w:pPr>
              <w:ind w:left="-215" w:right="-72"/>
              <w:jc w:val="right"/>
              <w:rPr>
                <w:rFonts w:ascii="Arial" w:hAnsi="Arial" w:cs="Arial"/>
                <w:b/>
                <w:bCs/>
                <w:sz w:val="18"/>
                <w:szCs w:val="18"/>
              </w:rPr>
            </w:pPr>
            <w:r w:rsidRPr="00A73A7A">
              <w:rPr>
                <w:rFonts w:ascii="Arial" w:eastAsia="Arial Unicode MS" w:hAnsi="Arial" w:cs="Arial"/>
                <w:b/>
                <w:bCs/>
                <w:sz w:val="18"/>
                <w:szCs w:val="18"/>
              </w:rPr>
              <w:t>2026</w:t>
            </w:r>
          </w:p>
        </w:tc>
        <w:tc>
          <w:tcPr>
            <w:tcW w:w="813" w:type="pct"/>
            <w:noWrap/>
            <w:tcMar>
              <w:left w:w="115" w:type="dxa"/>
              <w:right w:w="115" w:type="dxa"/>
            </w:tcMar>
          </w:tcPr>
          <w:p w14:paraId="3181D39F" w14:textId="27FED935" w:rsidR="00C35197" w:rsidRPr="00A73A7A" w:rsidRDefault="00CB229F" w:rsidP="009B16D2">
            <w:pPr>
              <w:ind w:left="-215" w:right="-72"/>
              <w:jc w:val="right"/>
              <w:rPr>
                <w:rFonts w:ascii="Arial" w:hAnsi="Arial" w:cs="Arial"/>
                <w:b/>
                <w:bCs/>
                <w:sz w:val="18"/>
                <w:szCs w:val="18"/>
              </w:rPr>
            </w:pPr>
            <w:r w:rsidRPr="00A73A7A">
              <w:rPr>
                <w:rFonts w:ascii="Arial" w:eastAsia="Arial Unicode MS" w:hAnsi="Arial" w:cs="Arial"/>
                <w:b/>
                <w:bCs/>
                <w:sz w:val="18"/>
                <w:szCs w:val="18"/>
              </w:rPr>
              <w:t>2025</w:t>
            </w:r>
          </w:p>
        </w:tc>
      </w:tr>
      <w:tr w:rsidR="00C35197" w:rsidRPr="00A73A7A" w14:paraId="2D81F779" w14:textId="77777777" w:rsidTr="00C35197">
        <w:tc>
          <w:tcPr>
            <w:tcW w:w="3375" w:type="pct"/>
            <w:noWrap/>
            <w:tcMar>
              <w:left w:w="115" w:type="dxa"/>
              <w:right w:w="115" w:type="dxa"/>
            </w:tcMar>
            <w:vAlign w:val="bottom"/>
          </w:tcPr>
          <w:p w14:paraId="09905B06" w14:textId="77777777" w:rsidR="00C35197" w:rsidRPr="00A73A7A" w:rsidRDefault="00C35197" w:rsidP="009B16D2">
            <w:pPr>
              <w:ind w:left="-120"/>
              <w:rPr>
                <w:rFonts w:ascii="Arial" w:hAnsi="Arial" w:cs="Arial"/>
                <w:spacing w:val="-6"/>
                <w:sz w:val="18"/>
                <w:szCs w:val="18"/>
              </w:rPr>
            </w:pPr>
          </w:p>
        </w:tc>
        <w:tc>
          <w:tcPr>
            <w:tcW w:w="812" w:type="pct"/>
            <w:tcBorders>
              <w:bottom w:val="single" w:sz="4" w:space="0" w:color="auto"/>
            </w:tcBorders>
          </w:tcPr>
          <w:p w14:paraId="0200A98F" w14:textId="77777777" w:rsidR="00C35197" w:rsidRPr="00A73A7A" w:rsidRDefault="00C35197" w:rsidP="009B16D2">
            <w:pPr>
              <w:ind w:left="-215" w:right="-72"/>
              <w:jc w:val="right"/>
              <w:rPr>
                <w:rFonts w:ascii="Arial" w:hAnsi="Arial" w:cs="Arial"/>
                <w:b/>
                <w:bCs/>
                <w:sz w:val="18"/>
                <w:szCs w:val="18"/>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813" w:type="pct"/>
            <w:tcBorders>
              <w:bottom w:val="single" w:sz="4" w:space="0" w:color="auto"/>
            </w:tcBorders>
            <w:noWrap/>
            <w:tcMar>
              <w:left w:w="115" w:type="dxa"/>
              <w:right w:w="115" w:type="dxa"/>
            </w:tcMar>
          </w:tcPr>
          <w:p w14:paraId="6E758526" w14:textId="77777777" w:rsidR="00C35197" w:rsidRPr="00A73A7A" w:rsidRDefault="00C35197"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r>
      <w:tr w:rsidR="00C35197" w:rsidRPr="00A73A7A" w14:paraId="1FB6F080" w14:textId="77777777" w:rsidTr="00C35197">
        <w:tc>
          <w:tcPr>
            <w:tcW w:w="3375" w:type="pct"/>
            <w:noWrap/>
            <w:tcMar>
              <w:left w:w="115" w:type="dxa"/>
              <w:right w:w="115" w:type="dxa"/>
            </w:tcMar>
            <w:vAlign w:val="bottom"/>
          </w:tcPr>
          <w:p w14:paraId="6DFFA051" w14:textId="77777777" w:rsidR="00C35197" w:rsidRPr="00A73A7A" w:rsidRDefault="00C35197" w:rsidP="009B16D2">
            <w:pPr>
              <w:ind w:left="-120"/>
              <w:rPr>
                <w:rFonts w:ascii="Arial" w:hAnsi="Arial" w:cs="Arial"/>
                <w:b/>
                <w:snapToGrid w:val="0"/>
                <w:spacing w:val="-6"/>
                <w:sz w:val="18"/>
                <w:szCs w:val="18"/>
                <w:cs/>
                <w:lang w:eastAsia="th-TH"/>
              </w:rPr>
            </w:pPr>
          </w:p>
        </w:tc>
        <w:tc>
          <w:tcPr>
            <w:tcW w:w="812" w:type="pct"/>
            <w:tcBorders>
              <w:top w:val="single" w:sz="4" w:space="0" w:color="auto"/>
            </w:tcBorders>
          </w:tcPr>
          <w:p w14:paraId="02B62895" w14:textId="77777777" w:rsidR="00C35197" w:rsidRPr="00A73A7A" w:rsidRDefault="00C35197" w:rsidP="009B16D2">
            <w:pPr>
              <w:ind w:left="518" w:right="-72"/>
              <w:jc w:val="right"/>
              <w:rPr>
                <w:rFonts w:ascii="Arial" w:hAnsi="Arial" w:cs="Arial"/>
                <w:b/>
                <w:bCs/>
                <w:snapToGrid w:val="0"/>
                <w:sz w:val="18"/>
                <w:szCs w:val="18"/>
                <w:cs/>
                <w:lang w:eastAsia="th-TH"/>
              </w:rPr>
            </w:pPr>
          </w:p>
        </w:tc>
        <w:tc>
          <w:tcPr>
            <w:tcW w:w="813" w:type="pct"/>
            <w:tcBorders>
              <w:top w:val="single" w:sz="4" w:space="0" w:color="auto"/>
            </w:tcBorders>
            <w:noWrap/>
            <w:tcMar>
              <w:left w:w="115" w:type="dxa"/>
              <w:right w:w="115" w:type="dxa"/>
            </w:tcMar>
            <w:vAlign w:val="bottom"/>
          </w:tcPr>
          <w:p w14:paraId="213F9800" w14:textId="77777777" w:rsidR="00C35197" w:rsidRPr="00A73A7A" w:rsidRDefault="00C35197" w:rsidP="009B16D2">
            <w:pPr>
              <w:ind w:left="518" w:right="-72"/>
              <w:jc w:val="right"/>
              <w:rPr>
                <w:rFonts w:ascii="Arial" w:hAnsi="Arial" w:cs="Arial"/>
                <w:b/>
                <w:bCs/>
                <w:snapToGrid w:val="0"/>
                <w:sz w:val="18"/>
                <w:szCs w:val="18"/>
                <w:cs/>
                <w:lang w:eastAsia="th-TH"/>
              </w:rPr>
            </w:pPr>
          </w:p>
        </w:tc>
      </w:tr>
      <w:tr w:rsidR="00C35197" w:rsidRPr="00A73A7A" w14:paraId="6A452F45" w14:textId="77777777" w:rsidTr="00C35197">
        <w:tc>
          <w:tcPr>
            <w:tcW w:w="3375" w:type="pct"/>
            <w:noWrap/>
            <w:tcMar>
              <w:left w:w="115" w:type="dxa"/>
              <w:right w:w="115" w:type="dxa"/>
            </w:tcMar>
          </w:tcPr>
          <w:p w14:paraId="48352755" w14:textId="77777777" w:rsidR="00C35197" w:rsidRPr="00A73A7A" w:rsidRDefault="00C35197" w:rsidP="009B16D2">
            <w:pPr>
              <w:ind w:left="-120"/>
              <w:rPr>
                <w:rFonts w:ascii="Arial" w:hAnsi="Arial" w:cs="Arial"/>
                <w:spacing w:val="-6"/>
                <w:sz w:val="18"/>
                <w:szCs w:val="18"/>
                <w:cs/>
              </w:rPr>
            </w:pPr>
            <w:r w:rsidRPr="00A73A7A">
              <w:rPr>
                <w:rFonts w:ascii="Arial" w:hAnsi="Arial" w:cs="Arial"/>
                <w:b/>
                <w:bCs/>
                <w:sz w:val="18"/>
                <w:szCs w:val="18"/>
              </w:rPr>
              <w:t xml:space="preserve">Investments in equity instruments designated at fair value </w:t>
            </w:r>
            <w:r w:rsidRPr="00A73A7A">
              <w:rPr>
                <w:rFonts w:ascii="Arial" w:hAnsi="Arial" w:cs="Arial"/>
                <w:b/>
                <w:bCs/>
                <w:sz w:val="18"/>
                <w:szCs w:val="18"/>
              </w:rPr>
              <w:br/>
              <w:t xml:space="preserve">    through other comprehensive income</w:t>
            </w:r>
          </w:p>
        </w:tc>
        <w:tc>
          <w:tcPr>
            <w:tcW w:w="812" w:type="pct"/>
          </w:tcPr>
          <w:p w14:paraId="3A32B0A3" w14:textId="77777777" w:rsidR="00C35197" w:rsidRPr="00A73A7A" w:rsidRDefault="00C35197" w:rsidP="009B16D2">
            <w:pPr>
              <w:ind w:right="-1539"/>
              <w:contextualSpacing/>
              <w:jc w:val="right"/>
              <w:rPr>
                <w:rFonts w:ascii="Arial" w:hAnsi="Arial" w:cs="Arial"/>
                <w:sz w:val="18"/>
                <w:szCs w:val="18"/>
                <w:cs/>
              </w:rPr>
            </w:pPr>
          </w:p>
        </w:tc>
        <w:tc>
          <w:tcPr>
            <w:tcW w:w="813" w:type="pct"/>
            <w:tcBorders>
              <w:top w:val="nil"/>
              <w:left w:val="nil"/>
              <w:right w:val="nil"/>
            </w:tcBorders>
            <w:noWrap/>
            <w:tcMar>
              <w:left w:w="115" w:type="dxa"/>
              <w:right w:w="115" w:type="dxa"/>
            </w:tcMar>
            <w:vAlign w:val="bottom"/>
          </w:tcPr>
          <w:p w14:paraId="45AF1F00" w14:textId="77777777" w:rsidR="00C35197" w:rsidRPr="00A73A7A" w:rsidRDefault="00C35197" w:rsidP="009B16D2">
            <w:pPr>
              <w:ind w:right="-72"/>
              <w:contextualSpacing/>
              <w:jc w:val="right"/>
              <w:rPr>
                <w:rFonts w:ascii="Arial" w:hAnsi="Arial" w:cs="Arial"/>
                <w:sz w:val="18"/>
                <w:szCs w:val="18"/>
                <w:cs/>
              </w:rPr>
            </w:pPr>
          </w:p>
        </w:tc>
      </w:tr>
      <w:tr w:rsidR="00C35197" w:rsidRPr="00A73A7A" w14:paraId="3E4D2FF2" w14:textId="77777777" w:rsidTr="00C35197">
        <w:tc>
          <w:tcPr>
            <w:tcW w:w="3375" w:type="pct"/>
            <w:noWrap/>
            <w:tcMar>
              <w:left w:w="115" w:type="dxa"/>
              <w:right w:w="115" w:type="dxa"/>
            </w:tcMar>
          </w:tcPr>
          <w:p w14:paraId="7B3355F6" w14:textId="77777777" w:rsidR="00C35197" w:rsidRPr="00A73A7A" w:rsidRDefault="00C35197" w:rsidP="009B16D2">
            <w:pPr>
              <w:ind w:left="-120"/>
              <w:rPr>
                <w:rFonts w:ascii="Arial" w:hAnsi="Arial" w:cs="Arial"/>
                <w:b/>
                <w:bCs/>
                <w:i/>
                <w:iCs/>
                <w:color w:val="000000"/>
                <w:sz w:val="18"/>
                <w:szCs w:val="18"/>
              </w:rPr>
            </w:pPr>
            <w:r w:rsidRPr="00A73A7A">
              <w:rPr>
                <w:rFonts w:ascii="Arial" w:hAnsi="Arial" w:cs="Arial"/>
                <w:color w:val="000000"/>
                <w:sz w:val="18"/>
                <w:szCs w:val="18"/>
              </w:rPr>
              <w:t>Domestic non-marketable equity instruments</w:t>
            </w:r>
          </w:p>
        </w:tc>
        <w:tc>
          <w:tcPr>
            <w:tcW w:w="812" w:type="pct"/>
            <w:tcBorders>
              <w:bottom w:val="single" w:sz="4" w:space="0" w:color="auto"/>
            </w:tcBorders>
            <w:vAlign w:val="bottom"/>
          </w:tcPr>
          <w:p w14:paraId="7B75ADC8" w14:textId="2568D565" w:rsidR="00C35197" w:rsidRPr="00A73A7A" w:rsidRDefault="00C35197" w:rsidP="009B16D2">
            <w:pPr>
              <w:ind w:right="-72"/>
              <w:contextualSpacing/>
              <w:jc w:val="right"/>
              <w:rPr>
                <w:rFonts w:ascii="Arial" w:hAnsi="Arial" w:cs="Arial"/>
                <w:sz w:val="18"/>
                <w:szCs w:val="18"/>
              </w:rPr>
            </w:pPr>
            <w:r w:rsidRPr="00A73A7A">
              <w:rPr>
                <w:rFonts w:ascii="Arial" w:hAnsi="Arial" w:cs="Arial"/>
                <w:sz w:val="18"/>
                <w:szCs w:val="18"/>
              </w:rPr>
              <w:t>2,4</w:t>
            </w:r>
            <w:r w:rsidR="0037680F" w:rsidRPr="00A73A7A">
              <w:rPr>
                <w:rFonts w:ascii="Arial" w:hAnsi="Arial" w:cs="Arial"/>
                <w:sz w:val="18"/>
                <w:szCs w:val="18"/>
              </w:rPr>
              <w:t>93</w:t>
            </w:r>
          </w:p>
        </w:tc>
        <w:tc>
          <w:tcPr>
            <w:tcW w:w="813" w:type="pct"/>
            <w:tcBorders>
              <w:top w:val="nil"/>
              <w:left w:val="nil"/>
              <w:bottom w:val="single" w:sz="4" w:space="0" w:color="auto"/>
              <w:right w:val="nil"/>
            </w:tcBorders>
            <w:noWrap/>
            <w:tcMar>
              <w:left w:w="115" w:type="dxa"/>
              <w:right w:w="115" w:type="dxa"/>
            </w:tcMar>
            <w:vAlign w:val="bottom"/>
          </w:tcPr>
          <w:p w14:paraId="6C98D5C1" w14:textId="77777777" w:rsidR="00C35197" w:rsidRPr="00A73A7A" w:rsidRDefault="00C35197" w:rsidP="009B16D2">
            <w:pPr>
              <w:ind w:right="-72"/>
              <w:contextualSpacing/>
              <w:jc w:val="right"/>
              <w:rPr>
                <w:rFonts w:ascii="Arial" w:hAnsi="Arial" w:cs="Arial"/>
                <w:sz w:val="18"/>
                <w:szCs w:val="18"/>
                <w:cs/>
              </w:rPr>
            </w:pPr>
            <w:r w:rsidRPr="00A73A7A">
              <w:rPr>
                <w:rFonts w:ascii="Arial" w:hAnsi="Arial" w:cs="Arial"/>
                <w:sz w:val="18"/>
                <w:szCs w:val="18"/>
              </w:rPr>
              <w:t>2,479</w:t>
            </w:r>
          </w:p>
        </w:tc>
      </w:tr>
      <w:tr w:rsidR="00C35197" w:rsidRPr="00A73A7A" w14:paraId="5F2E8C62" w14:textId="77777777" w:rsidTr="00C35197">
        <w:tc>
          <w:tcPr>
            <w:tcW w:w="3375" w:type="pct"/>
            <w:noWrap/>
            <w:tcMar>
              <w:left w:w="115" w:type="dxa"/>
              <w:right w:w="115" w:type="dxa"/>
            </w:tcMar>
          </w:tcPr>
          <w:p w14:paraId="323520DF" w14:textId="77777777" w:rsidR="00C35197" w:rsidRPr="00A73A7A" w:rsidRDefault="00C35197" w:rsidP="009B16D2">
            <w:pPr>
              <w:ind w:left="-120"/>
              <w:rPr>
                <w:rFonts w:ascii="Arial" w:hAnsi="Arial" w:cs="Arial"/>
                <w:color w:val="000000"/>
                <w:sz w:val="18"/>
                <w:szCs w:val="18"/>
              </w:rPr>
            </w:pPr>
          </w:p>
        </w:tc>
        <w:tc>
          <w:tcPr>
            <w:tcW w:w="812" w:type="pct"/>
            <w:tcBorders>
              <w:top w:val="single" w:sz="4" w:space="0" w:color="auto"/>
            </w:tcBorders>
          </w:tcPr>
          <w:p w14:paraId="3B3AC934" w14:textId="77777777" w:rsidR="00C35197" w:rsidRPr="00A73A7A" w:rsidRDefault="00C35197" w:rsidP="009B16D2">
            <w:pPr>
              <w:ind w:right="-72"/>
              <w:contextualSpacing/>
              <w:jc w:val="right"/>
              <w:rPr>
                <w:rFonts w:ascii="Arial" w:hAnsi="Arial" w:cs="Arial"/>
                <w:sz w:val="18"/>
                <w:szCs w:val="18"/>
                <w:cs/>
              </w:rPr>
            </w:pPr>
          </w:p>
        </w:tc>
        <w:tc>
          <w:tcPr>
            <w:tcW w:w="813" w:type="pct"/>
            <w:tcBorders>
              <w:top w:val="single" w:sz="4" w:space="0" w:color="auto"/>
              <w:left w:val="nil"/>
              <w:right w:val="nil"/>
            </w:tcBorders>
            <w:noWrap/>
            <w:tcMar>
              <w:left w:w="115" w:type="dxa"/>
              <w:right w:w="115" w:type="dxa"/>
            </w:tcMar>
            <w:vAlign w:val="bottom"/>
          </w:tcPr>
          <w:p w14:paraId="5945A096" w14:textId="77777777" w:rsidR="00C35197" w:rsidRPr="00A73A7A" w:rsidRDefault="00C35197" w:rsidP="009B16D2">
            <w:pPr>
              <w:ind w:right="-72"/>
              <w:contextualSpacing/>
              <w:jc w:val="right"/>
              <w:rPr>
                <w:rFonts w:ascii="Arial" w:hAnsi="Arial" w:cs="Arial"/>
                <w:sz w:val="18"/>
                <w:szCs w:val="18"/>
                <w:cs/>
              </w:rPr>
            </w:pPr>
          </w:p>
        </w:tc>
      </w:tr>
      <w:tr w:rsidR="00C35197" w:rsidRPr="00A73A7A" w14:paraId="02DD888B" w14:textId="77777777" w:rsidTr="00C35197">
        <w:tc>
          <w:tcPr>
            <w:tcW w:w="3375" w:type="pct"/>
            <w:noWrap/>
            <w:tcMar>
              <w:left w:w="115" w:type="dxa"/>
              <w:right w:w="115" w:type="dxa"/>
            </w:tcMar>
          </w:tcPr>
          <w:p w14:paraId="17CC690A" w14:textId="77777777" w:rsidR="00C35197" w:rsidRPr="00A73A7A" w:rsidRDefault="00C35197" w:rsidP="009B16D2">
            <w:pPr>
              <w:ind w:left="-120"/>
              <w:rPr>
                <w:rFonts w:ascii="Arial" w:hAnsi="Arial" w:cs="Arial"/>
                <w:color w:val="000000"/>
                <w:sz w:val="18"/>
                <w:szCs w:val="18"/>
              </w:rPr>
            </w:pPr>
            <w:r w:rsidRPr="00A73A7A">
              <w:rPr>
                <w:rFonts w:ascii="Arial" w:hAnsi="Arial" w:cs="Arial"/>
                <w:color w:val="000000"/>
                <w:sz w:val="18"/>
                <w:szCs w:val="18"/>
              </w:rPr>
              <w:t>Total</w:t>
            </w:r>
          </w:p>
        </w:tc>
        <w:tc>
          <w:tcPr>
            <w:tcW w:w="812" w:type="pct"/>
            <w:tcBorders>
              <w:bottom w:val="single" w:sz="4" w:space="0" w:color="auto"/>
            </w:tcBorders>
          </w:tcPr>
          <w:p w14:paraId="17E66B85" w14:textId="41CF5B22" w:rsidR="00C35197" w:rsidRPr="00A73A7A" w:rsidRDefault="00C35197" w:rsidP="009B16D2">
            <w:pPr>
              <w:ind w:right="-72"/>
              <w:contextualSpacing/>
              <w:jc w:val="right"/>
              <w:rPr>
                <w:rFonts w:ascii="Arial" w:hAnsi="Arial" w:cs="Arial"/>
                <w:sz w:val="18"/>
                <w:szCs w:val="18"/>
                <w:cs/>
              </w:rPr>
            </w:pPr>
            <w:r w:rsidRPr="00A73A7A">
              <w:rPr>
                <w:rFonts w:ascii="Arial" w:hAnsi="Arial" w:cs="Arial"/>
                <w:sz w:val="18"/>
                <w:szCs w:val="18"/>
              </w:rPr>
              <w:t>2,4</w:t>
            </w:r>
            <w:r w:rsidR="0037680F" w:rsidRPr="00A73A7A">
              <w:rPr>
                <w:rFonts w:ascii="Arial" w:hAnsi="Arial" w:cs="Arial"/>
                <w:sz w:val="18"/>
                <w:szCs w:val="18"/>
              </w:rPr>
              <w:t>93</w:t>
            </w:r>
          </w:p>
        </w:tc>
        <w:tc>
          <w:tcPr>
            <w:tcW w:w="813" w:type="pct"/>
            <w:tcBorders>
              <w:top w:val="nil"/>
              <w:left w:val="nil"/>
              <w:bottom w:val="single" w:sz="4" w:space="0" w:color="auto"/>
              <w:right w:val="nil"/>
            </w:tcBorders>
            <w:noWrap/>
            <w:tcMar>
              <w:left w:w="115" w:type="dxa"/>
              <w:right w:w="115" w:type="dxa"/>
            </w:tcMar>
            <w:vAlign w:val="bottom"/>
          </w:tcPr>
          <w:p w14:paraId="7DB77A58" w14:textId="77777777" w:rsidR="00C35197" w:rsidRPr="00A73A7A" w:rsidRDefault="00C35197" w:rsidP="009B16D2">
            <w:pPr>
              <w:ind w:right="-72"/>
              <w:contextualSpacing/>
              <w:jc w:val="right"/>
              <w:rPr>
                <w:rFonts w:ascii="Arial" w:hAnsi="Arial" w:cs="Arial"/>
                <w:sz w:val="18"/>
                <w:szCs w:val="18"/>
                <w:cs/>
              </w:rPr>
            </w:pPr>
            <w:r w:rsidRPr="00A73A7A">
              <w:rPr>
                <w:rFonts w:ascii="Arial" w:hAnsi="Arial" w:cs="Arial"/>
                <w:sz w:val="18"/>
                <w:szCs w:val="18"/>
              </w:rPr>
              <w:t>2,479</w:t>
            </w:r>
          </w:p>
        </w:tc>
      </w:tr>
      <w:tr w:rsidR="00C35197" w:rsidRPr="00A73A7A" w14:paraId="48E4E745" w14:textId="77777777" w:rsidTr="00C35197">
        <w:tc>
          <w:tcPr>
            <w:tcW w:w="3375" w:type="pct"/>
            <w:noWrap/>
            <w:tcMar>
              <w:left w:w="115" w:type="dxa"/>
              <w:right w:w="115" w:type="dxa"/>
            </w:tcMar>
          </w:tcPr>
          <w:p w14:paraId="07CBF8AB" w14:textId="77777777" w:rsidR="00C35197" w:rsidRPr="00A73A7A" w:rsidRDefault="00C35197" w:rsidP="009B16D2">
            <w:pPr>
              <w:ind w:left="-120"/>
              <w:rPr>
                <w:rFonts w:ascii="Arial" w:hAnsi="Arial" w:cs="Arial"/>
                <w:b/>
                <w:bCs/>
                <w:color w:val="000000"/>
                <w:sz w:val="18"/>
                <w:szCs w:val="18"/>
              </w:rPr>
            </w:pPr>
          </w:p>
        </w:tc>
        <w:tc>
          <w:tcPr>
            <w:tcW w:w="812" w:type="pct"/>
            <w:tcBorders>
              <w:top w:val="single" w:sz="4" w:space="0" w:color="auto"/>
            </w:tcBorders>
          </w:tcPr>
          <w:p w14:paraId="370F6621" w14:textId="77777777" w:rsidR="00C35197" w:rsidRPr="00A73A7A" w:rsidRDefault="00C35197" w:rsidP="009B16D2">
            <w:pPr>
              <w:ind w:right="-72"/>
              <w:contextualSpacing/>
              <w:jc w:val="right"/>
              <w:rPr>
                <w:rFonts w:ascii="Arial" w:hAnsi="Arial" w:cs="Arial"/>
                <w:sz w:val="18"/>
                <w:szCs w:val="18"/>
                <w:cs/>
              </w:rPr>
            </w:pPr>
          </w:p>
        </w:tc>
        <w:tc>
          <w:tcPr>
            <w:tcW w:w="813" w:type="pct"/>
            <w:tcBorders>
              <w:top w:val="single" w:sz="4" w:space="0" w:color="auto"/>
              <w:left w:val="nil"/>
              <w:right w:val="nil"/>
            </w:tcBorders>
            <w:noWrap/>
            <w:tcMar>
              <w:left w:w="115" w:type="dxa"/>
              <w:right w:w="115" w:type="dxa"/>
            </w:tcMar>
            <w:vAlign w:val="bottom"/>
          </w:tcPr>
          <w:p w14:paraId="64CDDEB0" w14:textId="77777777" w:rsidR="00C35197" w:rsidRPr="00A73A7A" w:rsidRDefault="00C35197" w:rsidP="009B16D2">
            <w:pPr>
              <w:ind w:right="-72"/>
              <w:contextualSpacing/>
              <w:jc w:val="right"/>
              <w:rPr>
                <w:rFonts w:ascii="Arial" w:hAnsi="Arial" w:cs="Arial"/>
                <w:sz w:val="18"/>
                <w:szCs w:val="18"/>
                <w:cs/>
              </w:rPr>
            </w:pPr>
          </w:p>
        </w:tc>
      </w:tr>
      <w:tr w:rsidR="00C35197" w:rsidRPr="00A73A7A" w14:paraId="546C3210" w14:textId="77777777" w:rsidTr="00C35197">
        <w:tc>
          <w:tcPr>
            <w:tcW w:w="3375" w:type="pct"/>
            <w:noWrap/>
            <w:tcMar>
              <w:left w:w="115" w:type="dxa"/>
              <w:right w:w="115" w:type="dxa"/>
            </w:tcMar>
          </w:tcPr>
          <w:p w14:paraId="10891A09" w14:textId="77777777" w:rsidR="00C35197" w:rsidRPr="00A73A7A" w:rsidRDefault="00C35197" w:rsidP="009B16D2">
            <w:pPr>
              <w:ind w:left="-120"/>
              <w:rPr>
                <w:rFonts w:ascii="Arial" w:hAnsi="Arial" w:cs="Arial"/>
                <w:b/>
                <w:bCs/>
                <w:color w:val="000000"/>
                <w:sz w:val="18"/>
                <w:szCs w:val="18"/>
              </w:rPr>
            </w:pPr>
            <w:r w:rsidRPr="00A73A7A">
              <w:rPr>
                <w:rFonts w:ascii="Arial" w:hAnsi="Arial" w:cs="Arial"/>
                <w:b/>
                <w:bCs/>
                <w:color w:val="000000"/>
                <w:sz w:val="18"/>
                <w:szCs w:val="18"/>
              </w:rPr>
              <w:t>Total investments, net</w:t>
            </w:r>
          </w:p>
        </w:tc>
        <w:tc>
          <w:tcPr>
            <w:tcW w:w="812" w:type="pct"/>
            <w:tcBorders>
              <w:bottom w:val="single" w:sz="4" w:space="0" w:color="auto"/>
            </w:tcBorders>
          </w:tcPr>
          <w:p w14:paraId="76B8882F" w14:textId="4AE80037" w:rsidR="00C35197" w:rsidRPr="00A73A7A" w:rsidRDefault="0037680F" w:rsidP="009B16D2">
            <w:pPr>
              <w:ind w:right="-72"/>
              <w:contextualSpacing/>
              <w:jc w:val="right"/>
              <w:rPr>
                <w:rFonts w:ascii="Arial" w:hAnsi="Arial" w:cs="Arial"/>
                <w:sz w:val="18"/>
                <w:szCs w:val="18"/>
                <w:cs/>
              </w:rPr>
            </w:pPr>
            <w:r w:rsidRPr="00A73A7A">
              <w:rPr>
                <w:rFonts w:ascii="Arial" w:hAnsi="Arial" w:cs="Arial"/>
                <w:color w:val="000000"/>
                <w:sz w:val="18"/>
                <w:szCs w:val="18"/>
                <w:lang w:val="en-GB"/>
              </w:rPr>
              <w:t>4,041,261</w:t>
            </w:r>
          </w:p>
        </w:tc>
        <w:tc>
          <w:tcPr>
            <w:tcW w:w="813" w:type="pct"/>
            <w:tcBorders>
              <w:top w:val="nil"/>
              <w:left w:val="nil"/>
              <w:bottom w:val="single" w:sz="4" w:space="0" w:color="auto"/>
              <w:right w:val="nil"/>
            </w:tcBorders>
            <w:noWrap/>
            <w:tcMar>
              <w:left w:w="115" w:type="dxa"/>
              <w:right w:w="115" w:type="dxa"/>
            </w:tcMar>
            <w:vAlign w:val="bottom"/>
          </w:tcPr>
          <w:p w14:paraId="204D66C4" w14:textId="77777777" w:rsidR="00C35197" w:rsidRPr="00A73A7A" w:rsidRDefault="00C35197" w:rsidP="009B16D2">
            <w:pPr>
              <w:ind w:right="-72"/>
              <w:contextualSpacing/>
              <w:jc w:val="right"/>
              <w:rPr>
                <w:rFonts w:ascii="Arial" w:hAnsi="Arial" w:cs="Arial"/>
                <w:sz w:val="18"/>
                <w:szCs w:val="18"/>
                <w:cs/>
              </w:rPr>
            </w:pPr>
            <w:r w:rsidRPr="00A73A7A">
              <w:rPr>
                <w:rFonts w:ascii="Arial" w:hAnsi="Arial" w:cs="Arial"/>
                <w:sz w:val="18"/>
                <w:szCs w:val="18"/>
              </w:rPr>
              <w:t>2,573,236</w:t>
            </w:r>
          </w:p>
        </w:tc>
      </w:tr>
    </w:tbl>
    <w:p w14:paraId="7118A54A" w14:textId="77777777" w:rsidR="000673AC" w:rsidRPr="00A73A7A" w:rsidRDefault="000673AC" w:rsidP="009B16D2">
      <w:pPr>
        <w:ind w:left="1050" w:hanging="498"/>
        <w:jc w:val="thaiDistribute"/>
        <w:outlineLvl w:val="0"/>
        <w:rPr>
          <w:rFonts w:ascii="Arial" w:hAnsi="Arial" w:cs="Arial"/>
          <w:color w:val="000000" w:themeColor="text1"/>
          <w:sz w:val="18"/>
          <w:szCs w:val="18"/>
        </w:rPr>
      </w:pPr>
    </w:p>
    <w:p w14:paraId="117327D4" w14:textId="7146AF40" w:rsidR="00F90DDA" w:rsidRPr="00A73A7A" w:rsidRDefault="00A16170" w:rsidP="009B16D2">
      <w:pPr>
        <w:ind w:left="540" w:hanging="540"/>
        <w:jc w:val="both"/>
        <w:rPr>
          <w:rFonts w:ascii="Arial" w:hAnsi="Arial" w:cs="Arial"/>
          <w:b/>
          <w:bCs/>
          <w:color w:val="000000" w:themeColor="text1"/>
          <w:sz w:val="18"/>
          <w:szCs w:val="18"/>
          <w:shd w:val="clear" w:color="auto" w:fill="FFFFFF"/>
        </w:rPr>
      </w:pPr>
      <w:r w:rsidRPr="00A73A7A">
        <w:rPr>
          <w:rFonts w:ascii="Arial" w:hAnsi="Arial" w:cs="Arial"/>
          <w:b/>
          <w:bCs/>
          <w:color w:val="000000" w:themeColor="text1"/>
          <w:sz w:val="18"/>
          <w:szCs w:val="18"/>
          <w:shd w:val="clear" w:color="auto" w:fill="FFFFFF"/>
          <w:lang w:val="en-GB"/>
        </w:rPr>
        <w:t>9</w:t>
      </w:r>
      <w:r w:rsidR="00F90DDA" w:rsidRPr="00A73A7A">
        <w:rPr>
          <w:rFonts w:ascii="Arial" w:hAnsi="Arial" w:cs="Arial"/>
          <w:b/>
          <w:bCs/>
          <w:color w:val="000000" w:themeColor="text1"/>
          <w:sz w:val="18"/>
          <w:szCs w:val="18"/>
          <w:shd w:val="clear" w:color="auto" w:fill="FFFFFF"/>
        </w:rPr>
        <w:t>.</w:t>
      </w:r>
      <w:r w:rsidR="00F03940" w:rsidRPr="00A73A7A">
        <w:rPr>
          <w:rFonts w:ascii="Arial" w:hAnsi="Arial" w:cs="Arial"/>
          <w:b/>
          <w:bCs/>
          <w:color w:val="000000" w:themeColor="text1"/>
          <w:sz w:val="18"/>
          <w:szCs w:val="18"/>
          <w:shd w:val="clear" w:color="auto" w:fill="FFFFFF"/>
          <w:lang w:val="en-GB"/>
        </w:rPr>
        <w:t>2</w:t>
      </w:r>
      <w:r w:rsidR="00F90DDA" w:rsidRPr="00A73A7A">
        <w:rPr>
          <w:rFonts w:ascii="Arial" w:hAnsi="Arial" w:cs="Arial"/>
          <w:b/>
          <w:bCs/>
          <w:color w:val="000000" w:themeColor="text1"/>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A73A7A" w:rsidRDefault="00F90DDA" w:rsidP="009B16D2">
      <w:pPr>
        <w:pStyle w:val="a"/>
        <w:ind w:left="540" w:right="11" w:hanging="2"/>
        <w:jc w:val="both"/>
        <w:rPr>
          <w:rFonts w:ascii="Arial" w:hAnsi="Arial" w:cs="Arial"/>
          <w:color w:val="000000" w:themeColor="text1"/>
          <w:sz w:val="18"/>
          <w:szCs w:val="18"/>
          <w:lang w:val="en-GB"/>
        </w:rPr>
      </w:pPr>
    </w:p>
    <w:p w14:paraId="1ACA8B9B" w14:textId="54147A1F" w:rsidR="004436E8" w:rsidRPr="00A73A7A" w:rsidRDefault="004436E8" w:rsidP="009B16D2">
      <w:pPr>
        <w:widowControl w:val="0"/>
        <w:overflowPunct w:val="0"/>
        <w:autoSpaceDE w:val="0"/>
        <w:autoSpaceDN w:val="0"/>
        <w:adjustRightInd w:val="0"/>
        <w:ind w:left="540" w:right="11" w:hanging="2"/>
        <w:jc w:val="both"/>
        <w:textAlignment w:val="baseline"/>
        <w:rPr>
          <w:rFonts w:ascii="Arial" w:hAnsi="Arial" w:cs="Arial"/>
          <w:color w:val="000000" w:themeColor="text1"/>
          <w:sz w:val="18"/>
          <w:szCs w:val="18"/>
        </w:rPr>
      </w:pPr>
      <w:r w:rsidRPr="00A73A7A">
        <w:rPr>
          <w:rFonts w:ascii="Arial" w:hAnsi="Arial" w:cs="Arial"/>
          <w:color w:val="000000" w:themeColor="text1"/>
          <w:sz w:val="18"/>
          <w:szCs w:val="18"/>
        </w:rPr>
        <w:t xml:space="preserve">Recognition of </w:t>
      </w:r>
      <w:proofErr w:type="gramStart"/>
      <w:r w:rsidRPr="00A73A7A">
        <w:rPr>
          <w:rFonts w:ascii="Arial" w:hAnsi="Arial" w:cs="Arial"/>
          <w:color w:val="000000" w:themeColor="text1"/>
          <w:sz w:val="18"/>
          <w:szCs w:val="18"/>
        </w:rPr>
        <w:t>transaction</w:t>
      </w:r>
      <w:proofErr w:type="gramEnd"/>
      <w:r w:rsidRPr="00A73A7A">
        <w:rPr>
          <w:rFonts w:ascii="Arial" w:hAnsi="Arial" w:cs="Arial"/>
          <w:color w:val="000000" w:themeColor="text1"/>
          <w:sz w:val="18"/>
          <w:szCs w:val="18"/>
        </w:rPr>
        <w:t xml:space="preserve"> in profit or loss and other comprehensive income for debt instruments measured at fair </w:t>
      </w:r>
      <w:r w:rsidRPr="00A73A7A">
        <w:rPr>
          <w:rFonts w:ascii="Arial" w:hAnsi="Arial" w:cs="Arial"/>
          <w:color w:val="000000" w:themeColor="text1"/>
          <w:spacing w:val="-1"/>
          <w:sz w:val="18"/>
          <w:szCs w:val="18"/>
        </w:rPr>
        <w:t xml:space="preserve">value through other comprehensive income for the six-month period ended </w:t>
      </w:r>
      <w:r w:rsidRPr="00A73A7A">
        <w:rPr>
          <w:rFonts w:ascii="Arial" w:hAnsi="Arial" w:cs="Arial"/>
          <w:color w:val="000000" w:themeColor="text1"/>
          <w:spacing w:val="-1"/>
          <w:sz w:val="18"/>
          <w:szCs w:val="18"/>
          <w:lang w:val="en-GB"/>
        </w:rPr>
        <w:t>30 June 2026 and</w:t>
      </w:r>
      <w:r w:rsidRPr="00A73A7A">
        <w:rPr>
          <w:rFonts w:ascii="Arial" w:hAnsi="Arial" w:cs="Arial"/>
          <w:color w:val="000000" w:themeColor="text1"/>
          <w:spacing w:val="-1"/>
          <w:sz w:val="18"/>
          <w:szCs w:val="18"/>
          <w:cs/>
          <w:lang w:val="en-GB"/>
        </w:rPr>
        <w:t xml:space="preserve"> </w:t>
      </w:r>
      <w:r w:rsidRPr="00A73A7A">
        <w:rPr>
          <w:rFonts w:ascii="Arial" w:hAnsi="Arial" w:cs="Arial"/>
          <w:color w:val="000000" w:themeColor="text1"/>
          <w:spacing w:val="-1"/>
          <w:sz w:val="18"/>
          <w:szCs w:val="18"/>
          <w:lang w:val="en-GB"/>
        </w:rPr>
        <w:t xml:space="preserve">2025 </w:t>
      </w:r>
      <w:r w:rsidRPr="00A73A7A">
        <w:rPr>
          <w:rFonts w:ascii="Arial" w:hAnsi="Arial" w:cs="Arial"/>
          <w:color w:val="000000" w:themeColor="text1"/>
          <w:spacing w:val="-1"/>
          <w:sz w:val="18"/>
          <w:szCs w:val="18"/>
        </w:rPr>
        <w:t xml:space="preserve">are </w:t>
      </w:r>
      <w:r w:rsidRPr="00A73A7A">
        <w:rPr>
          <w:rFonts w:ascii="Arial" w:hAnsi="Arial" w:cs="Arial"/>
          <w:color w:val="000000" w:themeColor="text1"/>
          <w:spacing w:val="-2"/>
          <w:sz w:val="18"/>
          <w:szCs w:val="18"/>
        </w:rPr>
        <w:t>as follows:</w:t>
      </w:r>
    </w:p>
    <w:p w14:paraId="37ACE723" w14:textId="77777777" w:rsidR="00E45736" w:rsidRPr="00A73A7A" w:rsidRDefault="00E45736" w:rsidP="009B16D2">
      <w:pPr>
        <w:widowControl w:val="0"/>
        <w:overflowPunct w:val="0"/>
        <w:autoSpaceDE w:val="0"/>
        <w:autoSpaceDN w:val="0"/>
        <w:adjustRightInd w:val="0"/>
        <w:ind w:left="540" w:right="11" w:hanging="2"/>
        <w:textAlignment w:val="baseline"/>
        <w:rPr>
          <w:rFonts w:ascii="Arial" w:hAnsi="Arial" w:cs="Arial"/>
          <w:color w:val="000000" w:themeColor="text1"/>
          <w:sz w:val="18"/>
          <w:szCs w:val="18"/>
        </w:rPr>
      </w:pPr>
    </w:p>
    <w:tbl>
      <w:tblPr>
        <w:tblW w:w="9000" w:type="dxa"/>
        <w:tblInd w:w="477" w:type="dxa"/>
        <w:tblLayout w:type="fixed"/>
        <w:tblLook w:val="0000" w:firstRow="0" w:lastRow="0" w:firstColumn="0" w:lastColumn="0" w:noHBand="0" w:noVBand="0"/>
      </w:tblPr>
      <w:tblGrid>
        <w:gridCol w:w="6093"/>
        <w:gridCol w:w="1440"/>
        <w:gridCol w:w="1467"/>
      </w:tblGrid>
      <w:tr w:rsidR="00B66AFE" w:rsidRPr="00A73A7A" w14:paraId="6B56DF3F" w14:textId="77777777" w:rsidTr="00EA1691">
        <w:trPr>
          <w:cantSplit/>
        </w:trPr>
        <w:tc>
          <w:tcPr>
            <w:tcW w:w="6093" w:type="dxa"/>
            <w:tcBorders>
              <w:top w:val="nil"/>
              <w:left w:val="nil"/>
              <w:right w:val="nil"/>
            </w:tcBorders>
            <w:vAlign w:val="bottom"/>
          </w:tcPr>
          <w:p w14:paraId="092D03AF" w14:textId="77777777" w:rsidR="00B66AFE" w:rsidRPr="00A73A7A" w:rsidRDefault="00B66AFE" w:rsidP="003500F8">
            <w:pPr>
              <w:ind w:left="-31" w:hanging="13"/>
              <w:rPr>
                <w:rFonts w:ascii="Arial" w:eastAsia="Arial Unicode MS" w:hAnsi="Arial" w:cs="Arial"/>
                <w:color w:val="000000" w:themeColor="text1"/>
                <w:sz w:val="18"/>
                <w:szCs w:val="18"/>
                <w:cs/>
                <w:lang w:val="en-GB"/>
              </w:rPr>
            </w:pPr>
          </w:p>
        </w:tc>
        <w:tc>
          <w:tcPr>
            <w:tcW w:w="2907" w:type="dxa"/>
            <w:gridSpan w:val="2"/>
            <w:tcBorders>
              <w:left w:val="nil"/>
              <w:bottom w:val="single" w:sz="4" w:space="0" w:color="auto"/>
              <w:right w:val="nil"/>
            </w:tcBorders>
            <w:vAlign w:val="bottom"/>
          </w:tcPr>
          <w:p w14:paraId="1EF30015" w14:textId="77777777" w:rsidR="00B66AFE" w:rsidRPr="00A73A7A" w:rsidRDefault="00B66AFE" w:rsidP="009B16D2">
            <w:pPr>
              <w:ind w:right="-72"/>
              <w:jc w:val="center"/>
              <w:rPr>
                <w:rFonts w:ascii="Arial" w:eastAsia="Arial Unicode MS" w:hAnsi="Arial" w:cs="Arial"/>
                <w:b/>
                <w:bCs/>
                <w:color w:val="000000" w:themeColor="text1"/>
                <w:sz w:val="18"/>
                <w:szCs w:val="18"/>
              </w:rPr>
            </w:pPr>
            <w:r w:rsidRPr="00A73A7A">
              <w:rPr>
                <w:rFonts w:ascii="Arial" w:eastAsia="Arial Unicode MS" w:hAnsi="Arial" w:cs="Arial"/>
                <w:b/>
                <w:bCs/>
                <w:color w:val="000000" w:themeColor="text1"/>
                <w:sz w:val="18"/>
                <w:szCs w:val="18"/>
              </w:rPr>
              <w:t xml:space="preserve">Consolidated and </w:t>
            </w:r>
            <w:r w:rsidRPr="00A73A7A">
              <w:rPr>
                <w:rFonts w:ascii="Arial" w:hAnsi="Arial" w:cs="Arial"/>
                <w:b/>
                <w:bCs/>
                <w:color w:val="000000" w:themeColor="text1"/>
                <w:sz w:val="18"/>
                <w:szCs w:val="18"/>
                <w:lang w:val="en-GB"/>
              </w:rPr>
              <w:t>Separate</w:t>
            </w:r>
          </w:p>
        </w:tc>
      </w:tr>
      <w:tr w:rsidR="00B66AFE" w:rsidRPr="00A73A7A" w14:paraId="0BFD46DF" w14:textId="77777777" w:rsidTr="00EA1691">
        <w:trPr>
          <w:cantSplit/>
        </w:trPr>
        <w:tc>
          <w:tcPr>
            <w:tcW w:w="6093" w:type="dxa"/>
            <w:tcBorders>
              <w:top w:val="nil"/>
              <w:left w:val="nil"/>
              <w:right w:val="nil"/>
            </w:tcBorders>
            <w:vAlign w:val="bottom"/>
          </w:tcPr>
          <w:p w14:paraId="7EBF67DF" w14:textId="77777777" w:rsidR="00B66AFE" w:rsidRPr="00A73A7A" w:rsidRDefault="00B66AFE" w:rsidP="003500F8">
            <w:pPr>
              <w:ind w:left="-31" w:hanging="13"/>
              <w:rPr>
                <w:rFonts w:ascii="Arial" w:eastAsia="Arial Unicode MS" w:hAnsi="Arial" w:cs="Arial"/>
                <w:color w:val="000000" w:themeColor="text1"/>
                <w:sz w:val="18"/>
                <w:szCs w:val="18"/>
                <w:cs/>
                <w:lang w:val="en-GB"/>
              </w:rPr>
            </w:pPr>
          </w:p>
        </w:tc>
        <w:tc>
          <w:tcPr>
            <w:tcW w:w="2907" w:type="dxa"/>
            <w:gridSpan w:val="2"/>
            <w:tcBorders>
              <w:top w:val="single" w:sz="4" w:space="0" w:color="auto"/>
              <w:left w:val="nil"/>
              <w:bottom w:val="single" w:sz="4" w:space="0" w:color="auto"/>
              <w:right w:val="nil"/>
            </w:tcBorders>
          </w:tcPr>
          <w:p w14:paraId="1000DD1C" w14:textId="77777777" w:rsidR="00B66AFE" w:rsidRPr="00A73A7A" w:rsidRDefault="00B66AFE" w:rsidP="009B16D2">
            <w:pPr>
              <w:ind w:left="-18" w:right="-72" w:firstLine="18"/>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 xml:space="preserve">For the six-month </w:t>
            </w:r>
          </w:p>
          <w:p w14:paraId="0C2F41D5" w14:textId="77777777" w:rsidR="00B66AFE" w:rsidRPr="00A73A7A" w:rsidRDefault="00B66AFE" w:rsidP="009B16D2">
            <w:pPr>
              <w:ind w:left="-18" w:right="-72" w:firstLine="18"/>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period ended 30 June</w:t>
            </w:r>
          </w:p>
        </w:tc>
      </w:tr>
      <w:tr w:rsidR="00B66AFE" w:rsidRPr="00A73A7A" w14:paraId="0C62F4D0" w14:textId="77777777" w:rsidTr="00EA1691">
        <w:trPr>
          <w:cantSplit/>
        </w:trPr>
        <w:tc>
          <w:tcPr>
            <w:tcW w:w="6093" w:type="dxa"/>
            <w:tcBorders>
              <w:top w:val="nil"/>
              <w:left w:val="nil"/>
              <w:right w:val="nil"/>
            </w:tcBorders>
            <w:vAlign w:val="bottom"/>
          </w:tcPr>
          <w:p w14:paraId="0E949F39" w14:textId="77777777" w:rsidR="00B66AFE" w:rsidRPr="00A73A7A" w:rsidRDefault="00B66AFE" w:rsidP="003500F8">
            <w:pPr>
              <w:ind w:left="-31" w:hanging="13"/>
              <w:rPr>
                <w:rFonts w:ascii="Arial" w:eastAsia="Arial Unicode MS" w:hAnsi="Arial" w:cs="Arial"/>
                <w:color w:val="000000" w:themeColor="text1"/>
                <w:sz w:val="18"/>
                <w:szCs w:val="18"/>
                <w:cs/>
                <w:lang w:val="en-GB"/>
              </w:rPr>
            </w:pPr>
          </w:p>
        </w:tc>
        <w:tc>
          <w:tcPr>
            <w:tcW w:w="1440" w:type="dxa"/>
            <w:tcBorders>
              <w:top w:val="single" w:sz="4" w:space="0" w:color="auto"/>
              <w:left w:val="nil"/>
              <w:right w:val="nil"/>
            </w:tcBorders>
          </w:tcPr>
          <w:p w14:paraId="76AD08BF" w14:textId="22A53278" w:rsidR="00B66AFE" w:rsidRPr="00A73A7A" w:rsidRDefault="00B66AFE" w:rsidP="009B16D2">
            <w:pPr>
              <w:ind w:left="230" w:right="-72" w:hanging="230"/>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w:t>
            </w:r>
            <w:r w:rsidR="00122D36" w:rsidRPr="00A73A7A">
              <w:rPr>
                <w:rFonts w:ascii="Arial" w:eastAsia="Arial Unicode MS" w:hAnsi="Arial" w:cs="Arial"/>
                <w:b/>
                <w:bCs/>
                <w:color w:val="000000" w:themeColor="text1"/>
                <w:sz w:val="18"/>
                <w:szCs w:val="18"/>
                <w:lang w:val="en-GB"/>
              </w:rPr>
              <w:t>26</w:t>
            </w:r>
          </w:p>
        </w:tc>
        <w:tc>
          <w:tcPr>
            <w:tcW w:w="1467" w:type="dxa"/>
            <w:tcBorders>
              <w:top w:val="single" w:sz="4" w:space="0" w:color="auto"/>
              <w:left w:val="nil"/>
              <w:right w:val="nil"/>
            </w:tcBorders>
          </w:tcPr>
          <w:p w14:paraId="67358CAF" w14:textId="7CDE4169" w:rsidR="00B66AFE" w:rsidRPr="00A73A7A" w:rsidRDefault="00B66AFE" w:rsidP="009B16D2">
            <w:pPr>
              <w:ind w:left="-18" w:right="-72" w:firstLine="18"/>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w:t>
            </w:r>
            <w:r w:rsidR="00122D36" w:rsidRPr="00A73A7A">
              <w:rPr>
                <w:rFonts w:ascii="Arial" w:eastAsia="Arial Unicode MS" w:hAnsi="Arial" w:cs="Arial"/>
                <w:b/>
                <w:bCs/>
                <w:color w:val="000000" w:themeColor="text1"/>
                <w:sz w:val="18"/>
                <w:szCs w:val="18"/>
                <w:lang w:val="en-GB"/>
              </w:rPr>
              <w:t>5</w:t>
            </w:r>
          </w:p>
        </w:tc>
      </w:tr>
      <w:tr w:rsidR="00B66AFE" w:rsidRPr="00A73A7A" w14:paraId="7AE9FCCD" w14:textId="77777777" w:rsidTr="00EA1691">
        <w:trPr>
          <w:cantSplit/>
        </w:trPr>
        <w:tc>
          <w:tcPr>
            <w:tcW w:w="6093" w:type="dxa"/>
            <w:tcBorders>
              <w:top w:val="nil"/>
              <w:left w:val="nil"/>
              <w:right w:val="nil"/>
            </w:tcBorders>
            <w:vAlign w:val="bottom"/>
          </w:tcPr>
          <w:p w14:paraId="4B567DDE" w14:textId="77777777" w:rsidR="00B66AFE" w:rsidRPr="00A73A7A" w:rsidRDefault="00B66AFE" w:rsidP="003500F8">
            <w:pPr>
              <w:ind w:left="-31" w:hanging="13"/>
              <w:rPr>
                <w:rFonts w:ascii="Arial" w:eastAsia="Arial Unicode MS" w:hAnsi="Arial" w:cs="Arial"/>
                <w:color w:val="000000" w:themeColor="text1"/>
                <w:sz w:val="18"/>
                <w:szCs w:val="18"/>
                <w:cs/>
                <w:lang w:val="en-GB"/>
              </w:rPr>
            </w:pPr>
          </w:p>
        </w:tc>
        <w:tc>
          <w:tcPr>
            <w:tcW w:w="1440" w:type="dxa"/>
            <w:tcBorders>
              <w:top w:val="nil"/>
              <w:left w:val="nil"/>
              <w:bottom w:val="single" w:sz="4" w:space="0" w:color="auto"/>
              <w:right w:val="nil"/>
            </w:tcBorders>
            <w:vAlign w:val="bottom"/>
          </w:tcPr>
          <w:p w14:paraId="5027913A" w14:textId="7E76BCBE" w:rsidR="00B66AFE" w:rsidRPr="00A73A7A" w:rsidRDefault="00122D36" w:rsidP="00EA1691">
            <w:pPr>
              <w:ind w:left="-94" w:right="-7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w:t>
            </w:r>
            <w:r w:rsidR="00B66AFE" w:rsidRPr="00A73A7A">
              <w:rPr>
                <w:rFonts w:ascii="Arial" w:eastAsia="Arial Unicode MS" w:hAnsi="Arial" w:cs="Arial"/>
                <w:b/>
                <w:bCs/>
                <w:color w:val="000000" w:themeColor="text1"/>
                <w:sz w:val="18"/>
                <w:szCs w:val="18"/>
                <w:lang w:val="en-GB"/>
              </w:rPr>
              <w:t xml:space="preserve"> Baht</w:t>
            </w:r>
          </w:p>
        </w:tc>
        <w:tc>
          <w:tcPr>
            <w:tcW w:w="1467" w:type="dxa"/>
            <w:tcBorders>
              <w:top w:val="nil"/>
              <w:left w:val="nil"/>
              <w:bottom w:val="single" w:sz="4" w:space="0" w:color="auto"/>
              <w:right w:val="nil"/>
            </w:tcBorders>
            <w:vAlign w:val="bottom"/>
          </w:tcPr>
          <w:p w14:paraId="18FB4746" w14:textId="29A6D00D" w:rsidR="00B66AFE" w:rsidRPr="00A73A7A" w:rsidRDefault="00122D36" w:rsidP="009B16D2">
            <w:pPr>
              <w:ind w:left="230" w:right="-72" w:hanging="230"/>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w:t>
            </w:r>
            <w:r w:rsidR="00B66AFE" w:rsidRPr="00A73A7A">
              <w:rPr>
                <w:rFonts w:ascii="Arial" w:eastAsia="Arial Unicode MS" w:hAnsi="Arial" w:cs="Arial"/>
                <w:b/>
                <w:bCs/>
                <w:color w:val="000000" w:themeColor="text1"/>
                <w:sz w:val="18"/>
                <w:szCs w:val="18"/>
                <w:lang w:val="en-GB"/>
              </w:rPr>
              <w:t xml:space="preserve"> Baht</w:t>
            </w:r>
          </w:p>
        </w:tc>
      </w:tr>
      <w:tr w:rsidR="00B66AFE" w:rsidRPr="00A73A7A" w14:paraId="7ACF1B2E" w14:textId="77777777" w:rsidTr="00EA1691">
        <w:trPr>
          <w:cantSplit/>
          <w:trHeight w:val="64"/>
        </w:trPr>
        <w:tc>
          <w:tcPr>
            <w:tcW w:w="6093" w:type="dxa"/>
            <w:tcBorders>
              <w:top w:val="nil"/>
              <w:left w:val="nil"/>
              <w:right w:val="nil"/>
            </w:tcBorders>
            <w:vAlign w:val="bottom"/>
          </w:tcPr>
          <w:p w14:paraId="7D944366" w14:textId="77777777" w:rsidR="00B66AFE" w:rsidRPr="00A73A7A" w:rsidRDefault="00B66AFE" w:rsidP="003500F8">
            <w:pPr>
              <w:ind w:left="-31" w:right="-108" w:hanging="13"/>
              <w:rPr>
                <w:rFonts w:ascii="Arial" w:eastAsia="Arial Unicode MS" w:hAnsi="Arial" w:cs="Arial"/>
                <w:color w:val="000000" w:themeColor="text1"/>
                <w:sz w:val="18"/>
                <w:szCs w:val="18"/>
                <w:lang w:val="en-GB"/>
              </w:rPr>
            </w:pPr>
          </w:p>
        </w:tc>
        <w:tc>
          <w:tcPr>
            <w:tcW w:w="1440" w:type="dxa"/>
            <w:tcBorders>
              <w:top w:val="single" w:sz="4" w:space="0" w:color="auto"/>
              <w:left w:val="nil"/>
              <w:right w:val="nil"/>
            </w:tcBorders>
            <w:vAlign w:val="bottom"/>
          </w:tcPr>
          <w:p w14:paraId="3BEA94DE" w14:textId="77777777" w:rsidR="00B66AFE" w:rsidRPr="00A73A7A" w:rsidRDefault="00B66AFE" w:rsidP="009B16D2">
            <w:pPr>
              <w:ind w:left="605" w:right="-72" w:hanging="605"/>
              <w:jc w:val="right"/>
              <w:rPr>
                <w:rFonts w:ascii="Arial" w:eastAsia="Arial Unicode MS" w:hAnsi="Arial" w:cs="Arial"/>
                <w:color w:val="000000" w:themeColor="text1"/>
                <w:sz w:val="18"/>
                <w:szCs w:val="18"/>
              </w:rPr>
            </w:pPr>
          </w:p>
        </w:tc>
        <w:tc>
          <w:tcPr>
            <w:tcW w:w="1467" w:type="dxa"/>
            <w:tcBorders>
              <w:top w:val="single" w:sz="4" w:space="0" w:color="auto"/>
              <w:left w:val="nil"/>
              <w:right w:val="nil"/>
            </w:tcBorders>
            <w:vAlign w:val="bottom"/>
          </w:tcPr>
          <w:p w14:paraId="315DE962" w14:textId="77777777" w:rsidR="00B66AFE" w:rsidRPr="00A73A7A" w:rsidRDefault="00B66AFE" w:rsidP="009B16D2">
            <w:pPr>
              <w:ind w:left="605" w:right="-72" w:hanging="605"/>
              <w:jc w:val="right"/>
              <w:rPr>
                <w:rFonts w:ascii="Arial" w:eastAsia="Arial Unicode MS" w:hAnsi="Arial" w:cs="Arial"/>
                <w:color w:val="000000" w:themeColor="text1"/>
                <w:sz w:val="18"/>
                <w:szCs w:val="18"/>
              </w:rPr>
            </w:pPr>
          </w:p>
        </w:tc>
      </w:tr>
      <w:tr w:rsidR="00CC1003" w:rsidRPr="00A73A7A" w14:paraId="2499C3E2" w14:textId="77777777" w:rsidTr="00EA1691">
        <w:trPr>
          <w:cantSplit/>
        </w:trPr>
        <w:tc>
          <w:tcPr>
            <w:tcW w:w="6093" w:type="dxa"/>
            <w:tcBorders>
              <w:top w:val="nil"/>
              <w:left w:val="nil"/>
              <w:right w:val="nil"/>
            </w:tcBorders>
            <w:vAlign w:val="bottom"/>
          </w:tcPr>
          <w:p w14:paraId="7652B7F5" w14:textId="4A84FFD7" w:rsidR="00CC1003" w:rsidRPr="00A73A7A" w:rsidRDefault="00236DA5" w:rsidP="003500F8">
            <w:pPr>
              <w:ind w:left="-31" w:hanging="13"/>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22"/>
              </w:rPr>
              <w:t>Gains (</w:t>
            </w:r>
            <w:r w:rsidR="008F49AB" w:rsidRPr="00A73A7A">
              <w:rPr>
                <w:rFonts w:ascii="Arial" w:eastAsia="Arial Unicode MS" w:hAnsi="Arial" w:cs="Arial"/>
                <w:color w:val="000000" w:themeColor="text1"/>
                <w:sz w:val="18"/>
                <w:szCs w:val="18"/>
                <w:lang w:val="en-GB"/>
              </w:rPr>
              <w:t>Losses</w:t>
            </w:r>
            <w:r w:rsidRPr="00A73A7A">
              <w:rPr>
                <w:rFonts w:ascii="Arial" w:eastAsia="Arial Unicode MS" w:hAnsi="Arial" w:cs="Arial"/>
                <w:color w:val="000000" w:themeColor="text1"/>
                <w:sz w:val="18"/>
                <w:szCs w:val="18"/>
                <w:lang w:val="en-GB"/>
              </w:rPr>
              <w:t>)</w:t>
            </w:r>
            <w:r w:rsidR="00CC1003" w:rsidRPr="00A73A7A">
              <w:rPr>
                <w:rFonts w:ascii="Arial" w:eastAsia="Arial Unicode MS" w:hAnsi="Arial" w:cs="Arial"/>
                <w:color w:val="000000" w:themeColor="text1"/>
                <w:sz w:val="18"/>
                <w:szCs w:val="18"/>
                <w:lang w:val="en-GB"/>
              </w:rPr>
              <w:t xml:space="preserve"> </w:t>
            </w:r>
            <w:r w:rsidR="008F49AB" w:rsidRPr="00A73A7A">
              <w:rPr>
                <w:rFonts w:ascii="Arial" w:eastAsia="Arial Unicode MS" w:hAnsi="Arial" w:cs="Arial"/>
                <w:color w:val="000000" w:themeColor="text1"/>
                <w:sz w:val="18"/>
                <w:szCs w:val="18"/>
                <w:lang w:val="en-GB"/>
              </w:rPr>
              <w:t>on</w:t>
            </w:r>
            <w:r w:rsidR="00CC1003" w:rsidRPr="00A73A7A">
              <w:rPr>
                <w:rFonts w:ascii="Arial" w:eastAsia="Arial Unicode MS" w:hAnsi="Arial" w:cs="Arial"/>
                <w:color w:val="000000" w:themeColor="text1"/>
                <w:sz w:val="18"/>
                <w:szCs w:val="18"/>
                <w:lang w:val="en-GB"/>
              </w:rPr>
              <w:t xml:space="preserve"> changes in fair value</w:t>
            </w:r>
          </w:p>
        </w:tc>
        <w:tc>
          <w:tcPr>
            <w:tcW w:w="1440" w:type="dxa"/>
            <w:tcBorders>
              <w:top w:val="nil"/>
              <w:left w:val="nil"/>
              <w:right w:val="nil"/>
            </w:tcBorders>
            <w:vAlign w:val="bottom"/>
          </w:tcPr>
          <w:p w14:paraId="5E6822C5" w14:textId="0F913F43" w:rsidR="00CC1003" w:rsidRPr="00A73A7A" w:rsidRDefault="00D90DD8" w:rsidP="009B16D2">
            <w:pPr>
              <w:ind w:right="-72"/>
              <w:jc w:val="right"/>
              <w:rPr>
                <w:rFonts w:ascii="Arial" w:hAnsi="Arial" w:cs="Arial"/>
                <w:color w:val="000000" w:themeColor="text1"/>
                <w:sz w:val="18"/>
                <w:szCs w:val="18"/>
                <w:cs/>
              </w:rPr>
            </w:pPr>
            <w:r w:rsidRPr="00A73A7A">
              <w:rPr>
                <w:rFonts w:ascii="Arial" w:hAnsi="Arial" w:cs="Arial"/>
                <w:sz w:val="18"/>
                <w:szCs w:val="18"/>
              </w:rPr>
              <w:t>(2,431)</w:t>
            </w:r>
          </w:p>
        </w:tc>
        <w:tc>
          <w:tcPr>
            <w:tcW w:w="1467" w:type="dxa"/>
            <w:tcBorders>
              <w:top w:val="nil"/>
              <w:left w:val="nil"/>
              <w:right w:val="nil"/>
            </w:tcBorders>
            <w:vAlign w:val="bottom"/>
          </w:tcPr>
          <w:p w14:paraId="5C0AC7A4" w14:textId="5234B173" w:rsidR="00CC1003" w:rsidRPr="00A73A7A" w:rsidRDefault="006F0D9C" w:rsidP="009B16D2">
            <w:pPr>
              <w:ind w:right="-72"/>
              <w:jc w:val="right"/>
              <w:rPr>
                <w:rFonts w:ascii="Arial" w:hAnsi="Arial" w:cs="Arial"/>
                <w:color w:val="000000" w:themeColor="text1"/>
                <w:sz w:val="18"/>
                <w:szCs w:val="18"/>
                <w:cs/>
              </w:rPr>
            </w:pPr>
            <w:r w:rsidRPr="00A73A7A">
              <w:rPr>
                <w:rFonts w:ascii="Arial" w:hAnsi="Arial" w:cs="Arial"/>
                <w:sz w:val="18"/>
                <w:szCs w:val="18"/>
                <w:lang w:val="en-GB"/>
              </w:rPr>
              <w:t>1,688</w:t>
            </w:r>
          </w:p>
        </w:tc>
      </w:tr>
      <w:tr w:rsidR="00052C6E" w:rsidRPr="00A73A7A" w14:paraId="48101E87" w14:textId="77777777" w:rsidTr="00EA1691">
        <w:trPr>
          <w:cantSplit/>
        </w:trPr>
        <w:tc>
          <w:tcPr>
            <w:tcW w:w="6093" w:type="dxa"/>
            <w:tcBorders>
              <w:top w:val="nil"/>
              <w:left w:val="nil"/>
              <w:right w:val="nil"/>
            </w:tcBorders>
            <w:vAlign w:val="bottom"/>
          </w:tcPr>
          <w:p w14:paraId="6BF240BF" w14:textId="059D8553" w:rsidR="00052C6E" w:rsidRPr="00A73A7A" w:rsidRDefault="00052C6E" w:rsidP="003500F8">
            <w:pPr>
              <w:ind w:left="-31" w:hanging="13"/>
              <w:rPr>
                <w:rFonts w:ascii="Arial" w:eastAsia="Arial Unicode MS" w:hAnsi="Arial" w:cs="Arial"/>
                <w:color w:val="000000" w:themeColor="text1"/>
                <w:sz w:val="18"/>
                <w:szCs w:val="18"/>
              </w:rPr>
            </w:pPr>
            <w:r w:rsidRPr="00A73A7A">
              <w:rPr>
                <w:rFonts w:ascii="Arial" w:hAnsi="Arial" w:cs="Arial"/>
                <w:color w:val="000000" w:themeColor="text1"/>
                <w:sz w:val="18"/>
                <w:szCs w:val="18"/>
              </w:rPr>
              <w:t>Gains</w:t>
            </w:r>
            <w:r w:rsidRPr="00A73A7A">
              <w:rPr>
                <w:rFonts w:ascii="Arial" w:eastAsia="Arial Unicode MS" w:hAnsi="Arial" w:cs="Arial"/>
                <w:color w:val="000000" w:themeColor="text1"/>
                <w:sz w:val="18"/>
                <w:szCs w:val="18"/>
              </w:rPr>
              <w:t xml:space="preserve"> </w:t>
            </w:r>
            <w:proofErr w:type="spellStart"/>
            <w:r w:rsidRPr="00A73A7A">
              <w:rPr>
                <w:rFonts w:ascii="Arial" w:eastAsia="Arial Unicode MS" w:hAnsi="Arial" w:cs="Arial"/>
                <w:color w:val="000000" w:themeColor="text1"/>
                <w:sz w:val="18"/>
                <w:szCs w:val="18"/>
              </w:rPr>
              <w:t>realised</w:t>
            </w:r>
            <w:proofErr w:type="spellEnd"/>
            <w:r w:rsidRPr="00A73A7A">
              <w:rPr>
                <w:rFonts w:ascii="Arial" w:eastAsia="Arial Unicode MS" w:hAnsi="Arial" w:cs="Arial"/>
                <w:color w:val="000000" w:themeColor="text1"/>
                <w:sz w:val="18"/>
                <w:szCs w:val="18"/>
              </w:rPr>
              <w:t xml:space="preserve"> from sale of </w:t>
            </w:r>
            <w:r w:rsidR="00381FC6" w:rsidRPr="00A73A7A">
              <w:rPr>
                <w:rFonts w:ascii="Arial" w:hAnsi="Arial" w:cs="Arial"/>
                <w:color w:val="000000" w:themeColor="text1"/>
                <w:sz w:val="18"/>
                <w:szCs w:val="18"/>
              </w:rPr>
              <w:t>investments in debt instruments</w:t>
            </w:r>
          </w:p>
        </w:tc>
        <w:tc>
          <w:tcPr>
            <w:tcW w:w="1440" w:type="dxa"/>
            <w:tcBorders>
              <w:top w:val="nil"/>
              <w:left w:val="nil"/>
              <w:right w:val="nil"/>
            </w:tcBorders>
            <w:vAlign w:val="bottom"/>
          </w:tcPr>
          <w:p w14:paraId="47AAD254" w14:textId="77777777" w:rsidR="00052C6E" w:rsidRPr="00A73A7A" w:rsidRDefault="00052C6E" w:rsidP="009B16D2">
            <w:pPr>
              <w:ind w:right="-72"/>
              <w:jc w:val="right"/>
              <w:rPr>
                <w:rFonts w:ascii="Arial" w:hAnsi="Arial" w:cs="Arial"/>
                <w:color w:val="000000" w:themeColor="text1"/>
                <w:sz w:val="18"/>
                <w:szCs w:val="18"/>
                <w:cs/>
              </w:rPr>
            </w:pPr>
          </w:p>
        </w:tc>
        <w:tc>
          <w:tcPr>
            <w:tcW w:w="1467" w:type="dxa"/>
            <w:tcBorders>
              <w:top w:val="nil"/>
              <w:left w:val="nil"/>
              <w:right w:val="nil"/>
            </w:tcBorders>
            <w:vAlign w:val="bottom"/>
          </w:tcPr>
          <w:p w14:paraId="7F53AC90" w14:textId="77777777" w:rsidR="00052C6E" w:rsidRPr="00A73A7A" w:rsidRDefault="00052C6E" w:rsidP="009B16D2">
            <w:pPr>
              <w:ind w:right="-72"/>
              <w:jc w:val="right"/>
              <w:rPr>
                <w:rFonts w:ascii="Arial" w:hAnsi="Arial" w:cs="Arial"/>
                <w:color w:val="000000" w:themeColor="text1"/>
                <w:sz w:val="18"/>
                <w:szCs w:val="18"/>
                <w:cs/>
              </w:rPr>
            </w:pPr>
          </w:p>
        </w:tc>
      </w:tr>
      <w:tr w:rsidR="00CC1003" w:rsidRPr="00A73A7A" w14:paraId="7CACD8DE" w14:textId="77777777" w:rsidTr="00EA1691">
        <w:trPr>
          <w:cantSplit/>
        </w:trPr>
        <w:tc>
          <w:tcPr>
            <w:tcW w:w="6093" w:type="dxa"/>
            <w:tcBorders>
              <w:top w:val="nil"/>
              <w:left w:val="nil"/>
              <w:right w:val="nil"/>
            </w:tcBorders>
            <w:vAlign w:val="bottom"/>
          </w:tcPr>
          <w:p w14:paraId="2D6FF198" w14:textId="02444A95" w:rsidR="00CC1003" w:rsidRPr="00A73A7A" w:rsidRDefault="00CC1003" w:rsidP="003500F8">
            <w:pPr>
              <w:ind w:left="-31" w:hanging="13"/>
              <w:rPr>
                <w:rFonts w:ascii="Arial" w:eastAsia="Arial Unicode MS" w:hAnsi="Arial" w:cs="Arial"/>
                <w:color w:val="000000" w:themeColor="text1"/>
                <w:sz w:val="18"/>
                <w:szCs w:val="18"/>
              </w:rPr>
            </w:pPr>
            <w:r w:rsidRPr="00A73A7A">
              <w:rPr>
                <w:rFonts w:ascii="Arial" w:hAnsi="Arial" w:cs="Arial"/>
                <w:color w:val="000000" w:themeColor="text1"/>
                <w:sz w:val="18"/>
                <w:szCs w:val="18"/>
              </w:rPr>
              <w:t xml:space="preserve">   measured at </w:t>
            </w:r>
            <w:r w:rsidRPr="00A73A7A">
              <w:rPr>
                <w:rFonts w:ascii="Arial" w:hAnsi="Arial" w:cs="Arial"/>
                <w:color w:val="000000" w:themeColor="text1"/>
                <w:sz w:val="18"/>
                <w:szCs w:val="18"/>
                <w:lang w:val="en-GB"/>
              </w:rPr>
              <w:t>fair value through other comprehensive income</w:t>
            </w:r>
          </w:p>
        </w:tc>
        <w:tc>
          <w:tcPr>
            <w:tcW w:w="1440" w:type="dxa"/>
            <w:tcBorders>
              <w:bottom w:val="single" w:sz="4" w:space="0" w:color="auto"/>
            </w:tcBorders>
          </w:tcPr>
          <w:p w14:paraId="3A9411CF" w14:textId="1AE5C816" w:rsidR="00CC1003" w:rsidRPr="00A73A7A" w:rsidRDefault="00CC1003" w:rsidP="009B16D2">
            <w:pPr>
              <w:ind w:right="-72"/>
              <w:jc w:val="right"/>
              <w:rPr>
                <w:rFonts w:ascii="Arial" w:hAnsi="Arial" w:cs="Arial"/>
                <w:color w:val="000000" w:themeColor="text1"/>
                <w:sz w:val="18"/>
                <w:szCs w:val="18"/>
                <w:cs/>
              </w:rPr>
            </w:pPr>
            <w:r w:rsidRPr="00A73A7A">
              <w:rPr>
                <w:rFonts w:ascii="Arial" w:hAnsi="Arial" w:cs="Arial"/>
                <w:sz w:val="18"/>
                <w:szCs w:val="18"/>
              </w:rPr>
              <w:t>702</w:t>
            </w:r>
          </w:p>
        </w:tc>
        <w:tc>
          <w:tcPr>
            <w:tcW w:w="1467" w:type="dxa"/>
            <w:tcBorders>
              <w:bottom w:val="single" w:sz="4" w:space="0" w:color="auto"/>
            </w:tcBorders>
            <w:vAlign w:val="bottom"/>
          </w:tcPr>
          <w:p w14:paraId="5D7C17E0" w14:textId="7C39AF2F" w:rsidR="00CC1003" w:rsidRPr="00A73A7A" w:rsidRDefault="00CC1003" w:rsidP="009B16D2">
            <w:pPr>
              <w:ind w:right="-72"/>
              <w:jc w:val="right"/>
              <w:rPr>
                <w:rFonts w:ascii="Arial" w:hAnsi="Arial" w:cs="Arial"/>
                <w:color w:val="000000" w:themeColor="text1"/>
                <w:sz w:val="18"/>
                <w:szCs w:val="18"/>
                <w:cs/>
              </w:rPr>
            </w:pPr>
            <w:r w:rsidRPr="00A73A7A">
              <w:rPr>
                <w:rFonts w:ascii="Arial" w:hAnsi="Arial" w:cs="Arial"/>
                <w:sz w:val="18"/>
                <w:szCs w:val="18"/>
              </w:rPr>
              <w:t>364</w:t>
            </w:r>
          </w:p>
        </w:tc>
      </w:tr>
      <w:tr w:rsidR="00B66AFE" w:rsidRPr="00A73A7A" w14:paraId="583A275F" w14:textId="77777777" w:rsidTr="00EA1691">
        <w:trPr>
          <w:cantSplit/>
        </w:trPr>
        <w:tc>
          <w:tcPr>
            <w:tcW w:w="6093" w:type="dxa"/>
            <w:tcBorders>
              <w:top w:val="nil"/>
              <w:left w:val="nil"/>
              <w:bottom w:val="nil"/>
              <w:right w:val="nil"/>
            </w:tcBorders>
            <w:vAlign w:val="bottom"/>
          </w:tcPr>
          <w:p w14:paraId="0E08BD74" w14:textId="77777777" w:rsidR="00B66AFE" w:rsidRPr="00A73A7A" w:rsidRDefault="00B66AFE" w:rsidP="003500F8">
            <w:pPr>
              <w:pStyle w:val="a"/>
              <w:tabs>
                <w:tab w:val="left" w:pos="1080"/>
              </w:tabs>
              <w:ind w:left="-31" w:right="0" w:hanging="13"/>
              <w:outlineLvl w:val="0"/>
              <w:rPr>
                <w:rFonts w:ascii="Arial" w:eastAsia="Arial Unicode MS" w:hAnsi="Arial" w:cs="Arial"/>
                <w:color w:val="000000" w:themeColor="text1"/>
                <w:sz w:val="18"/>
                <w:szCs w:val="18"/>
                <w:lang w:val="en-GB"/>
              </w:rPr>
            </w:pPr>
          </w:p>
        </w:tc>
        <w:tc>
          <w:tcPr>
            <w:tcW w:w="1440" w:type="dxa"/>
            <w:tcBorders>
              <w:top w:val="single" w:sz="4" w:space="0" w:color="auto"/>
            </w:tcBorders>
          </w:tcPr>
          <w:p w14:paraId="0058C7E9" w14:textId="77777777" w:rsidR="00B66AFE" w:rsidRPr="00A73A7A" w:rsidRDefault="00B66AFE" w:rsidP="009B16D2">
            <w:pPr>
              <w:ind w:right="-72"/>
              <w:jc w:val="right"/>
              <w:rPr>
                <w:rFonts w:ascii="Arial" w:hAnsi="Arial" w:cs="Arial"/>
                <w:color w:val="000000" w:themeColor="text1"/>
                <w:sz w:val="18"/>
                <w:szCs w:val="18"/>
                <w:cs/>
              </w:rPr>
            </w:pPr>
          </w:p>
        </w:tc>
        <w:tc>
          <w:tcPr>
            <w:tcW w:w="1467" w:type="dxa"/>
            <w:tcBorders>
              <w:top w:val="single" w:sz="4" w:space="0" w:color="auto"/>
            </w:tcBorders>
            <w:vAlign w:val="bottom"/>
          </w:tcPr>
          <w:p w14:paraId="68F9F508" w14:textId="77777777" w:rsidR="00B66AFE" w:rsidRPr="00A73A7A" w:rsidRDefault="00B66AFE" w:rsidP="009B16D2">
            <w:pPr>
              <w:ind w:right="-72"/>
              <w:jc w:val="right"/>
              <w:rPr>
                <w:rFonts w:ascii="Arial" w:hAnsi="Arial" w:cs="Arial"/>
                <w:color w:val="000000" w:themeColor="text1"/>
                <w:sz w:val="18"/>
                <w:szCs w:val="18"/>
                <w:lang w:val="en-GB"/>
              </w:rPr>
            </w:pPr>
          </w:p>
        </w:tc>
      </w:tr>
      <w:tr w:rsidR="00CC1003" w:rsidRPr="00A73A7A" w14:paraId="56BD3FC2" w14:textId="77777777" w:rsidTr="00EA1691">
        <w:trPr>
          <w:cantSplit/>
        </w:trPr>
        <w:tc>
          <w:tcPr>
            <w:tcW w:w="6093" w:type="dxa"/>
            <w:tcBorders>
              <w:top w:val="nil"/>
              <w:left w:val="nil"/>
              <w:bottom w:val="nil"/>
              <w:right w:val="nil"/>
            </w:tcBorders>
            <w:vAlign w:val="bottom"/>
          </w:tcPr>
          <w:p w14:paraId="4A054C37" w14:textId="45141566" w:rsidR="00CC1003" w:rsidRPr="00A73A7A" w:rsidRDefault="00CC1003" w:rsidP="003500F8">
            <w:pPr>
              <w:pStyle w:val="a"/>
              <w:tabs>
                <w:tab w:val="left" w:pos="1080"/>
              </w:tabs>
              <w:ind w:left="-31" w:right="0" w:hanging="13"/>
              <w:outlineLvl w:val="0"/>
              <w:rPr>
                <w:rFonts w:ascii="Arial" w:hAnsi="Arial" w:cs="Arial"/>
                <w:b/>
                <w:bCs/>
                <w:color w:val="000000" w:themeColor="text1"/>
                <w:sz w:val="18"/>
                <w:szCs w:val="18"/>
                <w:cs/>
                <w:lang w:val="en-GB"/>
              </w:rPr>
            </w:pPr>
            <w:r w:rsidRPr="00A73A7A">
              <w:rPr>
                <w:rFonts w:ascii="Arial" w:hAnsi="Arial" w:cs="Arial"/>
                <w:b/>
                <w:bCs/>
                <w:color w:val="000000" w:themeColor="text1"/>
                <w:sz w:val="18"/>
                <w:szCs w:val="18"/>
              </w:rPr>
              <w:t>Total</w:t>
            </w:r>
          </w:p>
        </w:tc>
        <w:tc>
          <w:tcPr>
            <w:tcW w:w="1440" w:type="dxa"/>
            <w:tcBorders>
              <w:bottom w:val="single" w:sz="4" w:space="0" w:color="auto"/>
            </w:tcBorders>
          </w:tcPr>
          <w:p w14:paraId="4849B89D" w14:textId="4A8866E3" w:rsidR="00CC1003" w:rsidRPr="00A73A7A" w:rsidRDefault="00D90DD8" w:rsidP="009B16D2">
            <w:pPr>
              <w:ind w:right="-72"/>
              <w:jc w:val="right"/>
              <w:rPr>
                <w:rFonts w:ascii="Arial" w:hAnsi="Arial" w:cs="Arial"/>
                <w:color w:val="000000" w:themeColor="text1"/>
                <w:sz w:val="18"/>
                <w:szCs w:val="18"/>
                <w:cs/>
              </w:rPr>
            </w:pPr>
            <w:r w:rsidRPr="00A73A7A">
              <w:rPr>
                <w:rFonts w:ascii="Arial" w:hAnsi="Arial" w:cs="Arial"/>
                <w:sz w:val="18"/>
                <w:szCs w:val="18"/>
              </w:rPr>
              <w:t>(1,7</w:t>
            </w:r>
            <w:r w:rsidR="00476380" w:rsidRPr="00A73A7A">
              <w:rPr>
                <w:rFonts w:ascii="Arial" w:hAnsi="Arial" w:cs="Arial"/>
                <w:sz w:val="18"/>
                <w:szCs w:val="18"/>
                <w:lang w:val="en-GB"/>
              </w:rPr>
              <w:t>2</w:t>
            </w:r>
            <w:r w:rsidRPr="00A73A7A">
              <w:rPr>
                <w:rFonts w:ascii="Arial" w:hAnsi="Arial" w:cs="Arial"/>
                <w:sz w:val="18"/>
                <w:szCs w:val="18"/>
              </w:rPr>
              <w:t>9)</w:t>
            </w:r>
          </w:p>
        </w:tc>
        <w:tc>
          <w:tcPr>
            <w:tcW w:w="1467" w:type="dxa"/>
            <w:tcBorders>
              <w:bottom w:val="single" w:sz="4" w:space="0" w:color="auto"/>
            </w:tcBorders>
            <w:vAlign w:val="bottom"/>
          </w:tcPr>
          <w:p w14:paraId="4F3C48AF" w14:textId="434834B2" w:rsidR="00CC1003" w:rsidRPr="00A73A7A" w:rsidRDefault="002E0BEC" w:rsidP="009B16D2">
            <w:pPr>
              <w:ind w:right="-72"/>
              <w:jc w:val="right"/>
              <w:rPr>
                <w:rFonts w:ascii="Arial" w:hAnsi="Arial" w:cs="Arial"/>
                <w:color w:val="000000" w:themeColor="text1"/>
                <w:sz w:val="18"/>
                <w:szCs w:val="18"/>
                <w:cs/>
                <w:lang w:val="en-GB"/>
              </w:rPr>
            </w:pPr>
            <w:r w:rsidRPr="00A73A7A">
              <w:rPr>
                <w:rFonts w:ascii="Arial" w:hAnsi="Arial" w:cs="Arial"/>
                <w:sz w:val="18"/>
                <w:szCs w:val="18"/>
                <w:lang w:val="en-GB"/>
              </w:rPr>
              <w:t>2,052</w:t>
            </w:r>
          </w:p>
        </w:tc>
      </w:tr>
    </w:tbl>
    <w:p w14:paraId="60E2C47B" w14:textId="77777777" w:rsidR="00B66AFE" w:rsidRPr="00A73A7A" w:rsidRDefault="00B66AFE" w:rsidP="009B16D2">
      <w:pPr>
        <w:pStyle w:val="a"/>
        <w:ind w:left="540" w:right="11" w:hanging="2"/>
        <w:jc w:val="both"/>
        <w:rPr>
          <w:rFonts w:ascii="Arial" w:hAnsi="Arial" w:cs="Arial"/>
          <w:color w:val="000000" w:themeColor="text1"/>
          <w:sz w:val="18"/>
          <w:szCs w:val="18"/>
          <w:lang w:val="en-GB"/>
        </w:rPr>
      </w:pPr>
    </w:p>
    <w:p w14:paraId="575394E7" w14:textId="578B6E9B" w:rsidR="00A5280E" w:rsidRPr="00A73A7A" w:rsidRDefault="00A5280E"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As </w:t>
      </w:r>
      <w:proofErr w:type="gramStart"/>
      <w:r w:rsidRPr="00A73A7A">
        <w:rPr>
          <w:rFonts w:ascii="Arial" w:hAnsi="Arial" w:cs="Arial"/>
          <w:color w:val="000000" w:themeColor="text1"/>
          <w:sz w:val="18"/>
          <w:szCs w:val="18"/>
          <w:lang w:val="en-GB"/>
        </w:rPr>
        <w:t>at</w:t>
      </w:r>
      <w:proofErr w:type="gramEnd"/>
      <w:r w:rsidRPr="00A73A7A">
        <w:rPr>
          <w:rFonts w:ascii="Arial" w:hAnsi="Arial" w:cs="Arial"/>
          <w:color w:val="000000" w:themeColor="text1"/>
          <w:sz w:val="18"/>
          <w:szCs w:val="18"/>
          <w:lang w:val="en-GB"/>
        </w:rPr>
        <w:t xml:space="preserve"> 30 June 2026 and 31 December 2025, the Group had investments pledged as collateral, as mentioned in </w:t>
      </w:r>
      <w:r w:rsidR="009E0DAC">
        <w:rPr>
          <w:rFonts w:ascii="Arial" w:hAnsi="Arial" w:cs="Arial"/>
          <w:color w:val="000000" w:themeColor="text1"/>
          <w:sz w:val="18"/>
          <w:szCs w:val="18"/>
          <w:lang w:val="en-GB"/>
        </w:rPr>
        <w:t>N</w:t>
      </w:r>
      <w:r w:rsidRPr="00A73A7A">
        <w:rPr>
          <w:rFonts w:ascii="Arial" w:hAnsi="Arial" w:cs="Arial"/>
          <w:color w:val="000000" w:themeColor="text1"/>
          <w:sz w:val="18"/>
          <w:szCs w:val="18"/>
          <w:lang w:val="en-GB"/>
        </w:rPr>
        <w:t xml:space="preserve">ote </w:t>
      </w:r>
      <w:r w:rsidR="008C1C29" w:rsidRPr="00A73A7A">
        <w:rPr>
          <w:rFonts w:ascii="Arial" w:hAnsi="Arial" w:cs="Arial"/>
          <w:color w:val="000000" w:themeColor="text1"/>
          <w:sz w:val="18"/>
          <w:szCs w:val="18"/>
          <w:lang w:val="en-GB"/>
        </w:rPr>
        <w:t>29</w:t>
      </w:r>
      <w:r w:rsidRPr="00A73A7A">
        <w:rPr>
          <w:rFonts w:ascii="Arial" w:hAnsi="Arial" w:cs="Arial"/>
          <w:color w:val="000000" w:themeColor="text1"/>
          <w:sz w:val="18"/>
          <w:szCs w:val="18"/>
          <w:lang w:val="en-GB"/>
        </w:rPr>
        <w:t xml:space="preserve"> to the interim financial information.</w:t>
      </w:r>
    </w:p>
    <w:p w14:paraId="550A5A0A" w14:textId="77777777" w:rsidR="00B66AFE" w:rsidRPr="00A73A7A" w:rsidRDefault="00B66AFE" w:rsidP="009B16D2">
      <w:pPr>
        <w:pStyle w:val="a"/>
        <w:ind w:left="540" w:right="11" w:hanging="2"/>
        <w:jc w:val="both"/>
        <w:rPr>
          <w:rFonts w:ascii="Arial" w:hAnsi="Arial" w:cs="Arial"/>
          <w:color w:val="000000" w:themeColor="text1"/>
          <w:sz w:val="18"/>
          <w:szCs w:val="18"/>
          <w:lang w:val="en-GB"/>
        </w:rPr>
      </w:pPr>
    </w:p>
    <w:p w14:paraId="33D4A003" w14:textId="5D3A88DD" w:rsidR="000D5C3F" w:rsidRPr="00A73A7A" w:rsidRDefault="000D5C3F"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As </w:t>
      </w:r>
      <w:proofErr w:type="gramStart"/>
      <w:r w:rsidRPr="00A73A7A">
        <w:rPr>
          <w:rFonts w:ascii="Arial" w:hAnsi="Arial" w:cs="Arial"/>
          <w:color w:val="000000" w:themeColor="text1"/>
          <w:sz w:val="18"/>
          <w:szCs w:val="18"/>
          <w:lang w:val="en-GB"/>
        </w:rPr>
        <w:t>at</w:t>
      </w:r>
      <w:proofErr w:type="gramEnd"/>
      <w:r w:rsidRPr="00A73A7A">
        <w:rPr>
          <w:rFonts w:ascii="Arial" w:hAnsi="Arial" w:cs="Arial"/>
          <w:color w:val="000000" w:themeColor="text1"/>
          <w:sz w:val="18"/>
          <w:szCs w:val="18"/>
          <w:lang w:val="en-GB"/>
        </w:rPr>
        <w:t xml:space="preserve"> </w:t>
      </w:r>
      <w:r w:rsidR="000F08B5" w:rsidRPr="00A73A7A">
        <w:rPr>
          <w:rFonts w:ascii="Arial" w:hAnsi="Arial" w:cs="Arial"/>
          <w:color w:val="000000" w:themeColor="text1"/>
          <w:sz w:val="18"/>
          <w:szCs w:val="18"/>
          <w:lang w:val="en-GB"/>
        </w:rPr>
        <w:t xml:space="preserve">30 June 2026 </w:t>
      </w:r>
      <w:r w:rsidRPr="00A73A7A">
        <w:rPr>
          <w:rFonts w:ascii="Arial" w:hAnsi="Arial" w:cs="Arial"/>
          <w:color w:val="000000" w:themeColor="text1"/>
          <w:sz w:val="18"/>
          <w:szCs w:val="18"/>
          <w:lang w:val="en-GB"/>
        </w:rPr>
        <w:t>and 31 December 2025, the Group did not have an investment in any entity in which the Group held 10% or more of the paid-up share capital of the investee company.</w:t>
      </w:r>
    </w:p>
    <w:p w14:paraId="05F0D797" w14:textId="77777777" w:rsidR="00381FC6" w:rsidRPr="00A73A7A" w:rsidRDefault="00381FC6" w:rsidP="009B16D2">
      <w:pPr>
        <w:widowControl w:val="0"/>
        <w:overflowPunct w:val="0"/>
        <w:autoSpaceDE w:val="0"/>
        <w:autoSpaceDN w:val="0"/>
        <w:adjustRightInd w:val="0"/>
        <w:ind w:left="540" w:right="11" w:hanging="2"/>
        <w:textAlignment w:val="baseline"/>
        <w:rPr>
          <w:rFonts w:ascii="Arial" w:hAnsi="Arial" w:cs="Arial"/>
          <w:color w:val="000000" w:themeColor="text1"/>
          <w:sz w:val="18"/>
          <w:szCs w:val="18"/>
        </w:rPr>
      </w:pPr>
    </w:p>
    <w:p w14:paraId="7A828FBE" w14:textId="77777777" w:rsidR="00357ED2" w:rsidRPr="00A73A7A" w:rsidRDefault="00357ED2" w:rsidP="009B16D2">
      <w:pPr>
        <w:widowControl w:val="0"/>
        <w:overflowPunct w:val="0"/>
        <w:autoSpaceDE w:val="0"/>
        <w:autoSpaceDN w:val="0"/>
        <w:adjustRightInd w:val="0"/>
        <w:ind w:left="540" w:right="11" w:hanging="2"/>
        <w:textAlignment w:val="baseline"/>
        <w:rPr>
          <w:rFonts w:ascii="Arial" w:hAnsi="Arial" w:cs="Arial"/>
          <w:color w:val="000000" w:themeColor="text1"/>
          <w:sz w:val="18"/>
          <w:szCs w:val="18"/>
        </w:rPr>
      </w:pPr>
    </w:p>
    <w:p w14:paraId="161BDC12" w14:textId="3069B7B1" w:rsidR="00816860" w:rsidRPr="00A73A7A" w:rsidRDefault="00816860" w:rsidP="009B16D2">
      <w:pPr>
        <w:pStyle w:val="Heading1"/>
        <w:rPr>
          <w:rFonts w:cs="Arial"/>
          <w:color w:val="000000" w:themeColor="text1"/>
          <w:szCs w:val="18"/>
          <w:lang w:val="en-GB"/>
        </w:rPr>
      </w:pPr>
      <w:r w:rsidRPr="00A73A7A">
        <w:rPr>
          <w:rFonts w:cs="Arial"/>
          <w:color w:val="000000" w:themeColor="text1"/>
          <w:lang w:val="en-GB"/>
        </w:rPr>
        <w:t>10</w:t>
      </w:r>
      <w:r w:rsidRPr="00A73A7A">
        <w:rPr>
          <w:rFonts w:cs="Arial"/>
          <w:color w:val="000000" w:themeColor="text1"/>
        </w:rPr>
        <w:tab/>
        <w:t xml:space="preserve">Derivatives </w:t>
      </w:r>
    </w:p>
    <w:p w14:paraId="45D64FB1" w14:textId="77777777" w:rsidR="00816860" w:rsidRPr="00A73A7A" w:rsidRDefault="00816860" w:rsidP="009B16D2">
      <w:pPr>
        <w:ind w:left="540"/>
        <w:jc w:val="both"/>
        <w:rPr>
          <w:rFonts w:ascii="Arial" w:hAnsi="Arial" w:cs="Arial"/>
          <w:color w:val="000000" w:themeColor="text1"/>
          <w:sz w:val="18"/>
          <w:szCs w:val="18"/>
        </w:rPr>
      </w:pPr>
    </w:p>
    <w:p w14:paraId="49BC1922" w14:textId="253A2126" w:rsidR="00816860" w:rsidRPr="00A73A7A" w:rsidRDefault="00D20224" w:rsidP="009B16D2">
      <w:pPr>
        <w:ind w:left="540"/>
        <w:jc w:val="both"/>
        <w:rPr>
          <w:rFonts w:ascii="Arial" w:hAnsi="Arial" w:cs="Arial"/>
          <w:b/>
          <w:bCs/>
          <w:color w:val="000000" w:themeColor="text1"/>
          <w:sz w:val="18"/>
          <w:szCs w:val="18"/>
          <w:shd w:val="clear" w:color="auto" w:fill="FFFFFF"/>
          <w:cs/>
        </w:rPr>
      </w:pPr>
      <w:r w:rsidRPr="00A73A7A">
        <w:rPr>
          <w:rFonts w:ascii="Arial" w:hAnsi="Arial" w:cs="Arial"/>
          <w:b/>
          <w:bCs/>
          <w:color w:val="000000" w:themeColor="text1"/>
          <w:sz w:val="18"/>
          <w:szCs w:val="18"/>
        </w:rPr>
        <w:t>Cash flow hedge</w:t>
      </w:r>
    </w:p>
    <w:p w14:paraId="22630FE0" w14:textId="77777777" w:rsidR="000F08B5" w:rsidRPr="00A73A7A" w:rsidRDefault="000F08B5" w:rsidP="009B16D2">
      <w:pPr>
        <w:pStyle w:val="a"/>
        <w:ind w:right="0"/>
        <w:jc w:val="thaiDistribute"/>
        <w:rPr>
          <w:rFonts w:ascii="Arial" w:hAnsi="Arial" w:cs="Arial"/>
          <w:color w:val="000000" w:themeColor="text1"/>
          <w:sz w:val="18"/>
          <w:szCs w:val="18"/>
          <w:lang w:val="en-GB"/>
        </w:rPr>
      </w:pPr>
    </w:p>
    <w:tbl>
      <w:tblPr>
        <w:tblW w:w="5000" w:type="pct"/>
        <w:tblLayout w:type="fixed"/>
        <w:tblLook w:val="0000" w:firstRow="0" w:lastRow="0" w:firstColumn="0" w:lastColumn="0" w:noHBand="0" w:noVBand="0"/>
      </w:tblPr>
      <w:tblGrid>
        <w:gridCol w:w="2935"/>
        <w:gridCol w:w="1434"/>
        <w:gridCol w:w="1434"/>
        <w:gridCol w:w="1440"/>
        <w:gridCol w:w="2218"/>
      </w:tblGrid>
      <w:tr w:rsidR="003976B4" w:rsidRPr="00A73A7A" w14:paraId="6D93694B" w14:textId="77777777" w:rsidTr="007C0710">
        <w:trPr>
          <w:cantSplit/>
        </w:trPr>
        <w:tc>
          <w:tcPr>
            <w:tcW w:w="1551" w:type="pct"/>
            <w:tcBorders>
              <w:top w:val="nil"/>
              <w:left w:val="nil"/>
              <w:right w:val="nil"/>
            </w:tcBorders>
            <w:vAlign w:val="bottom"/>
          </w:tcPr>
          <w:p w14:paraId="3962112A"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3449" w:type="pct"/>
            <w:gridSpan w:val="4"/>
            <w:tcBorders>
              <w:left w:val="nil"/>
              <w:bottom w:val="single" w:sz="4" w:space="0" w:color="auto"/>
              <w:right w:val="nil"/>
            </w:tcBorders>
          </w:tcPr>
          <w:p w14:paraId="3809A2CD" w14:textId="1B01C55B" w:rsidR="003976B4" w:rsidRPr="00A73A7A" w:rsidRDefault="003976B4" w:rsidP="009B16D2">
            <w:pPr>
              <w:tabs>
                <w:tab w:val="left" w:pos="360"/>
                <w:tab w:val="left" w:pos="1440"/>
                <w:tab w:val="left" w:pos="2160"/>
              </w:tabs>
              <w:ind w:right="-72"/>
              <w:jc w:val="center"/>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Consolidated and Separate</w:t>
            </w:r>
          </w:p>
        </w:tc>
      </w:tr>
      <w:tr w:rsidR="003976B4" w:rsidRPr="00A73A7A" w14:paraId="2B0F4F17" w14:textId="77777777" w:rsidTr="007C0710">
        <w:trPr>
          <w:cantSplit/>
        </w:trPr>
        <w:tc>
          <w:tcPr>
            <w:tcW w:w="1551" w:type="pct"/>
            <w:tcBorders>
              <w:top w:val="nil"/>
              <w:left w:val="nil"/>
              <w:right w:val="nil"/>
            </w:tcBorders>
            <w:vAlign w:val="bottom"/>
          </w:tcPr>
          <w:p w14:paraId="4B3B4EBF"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3449" w:type="pct"/>
            <w:gridSpan w:val="4"/>
            <w:tcBorders>
              <w:top w:val="single" w:sz="4" w:space="0" w:color="auto"/>
              <w:left w:val="nil"/>
              <w:bottom w:val="single" w:sz="4" w:space="0" w:color="auto"/>
              <w:right w:val="nil"/>
            </w:tcBorders>
            <w:vAlign w:val="bottom"/>
          </w:tcPr>
          <w:p w14:paraId="17DDB3C7" w14:textId="4D792858" w:rsidR="003976B4" w:rsidRPr="00A73A7A" w:rsidRDefault="003976B4" w:rsidP="009B16D2">
            <w:pPr>
              <w:tabs>
                <w:tab w:val="left" w:pos="360"/>
                <w:tab w:val="left" w:pos="1440"/>
                <w:tab w:val="left" w:pos="2160"/>
              </w:tabs>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 xml:space="preserve">30 June </w:t>
            </w:r>
            <w:r w:rsidRPr="00A73A7A">
              <w:rPr>
                <w:rFonts w:ascii="Arial" w:hAnsi="Arial" w:cs="Arial"/>
                <w:b/>
                <w:bCs/>
                <w:color w:val="000000" w:themeColor="text1"/>
                <w:spacing w:val="-2"/>
                <w:sz w:val="18"/>
                <w:szCs w:val="18"/>
                <w:lang w:val="en-GB"/>
              </w:rPr>
              <w:t>2026</w:t>
            </w:r>
          </w:p>
        </w:tc>
      </w:tr>
      <w:tr w:rsidR="003976B4" w:rsidRPr="00A73A7A" w14:paraId="1E6B66D1" w14:textId="77777777" w:rsidTr="007C0710">
        <w:trPr>
          <w:cantSplit/>
        </w:trPr>
        <w:tc>
          <w:tcPr>
            <w:tcW w:w="1551" w:type="pct"/>
            <w:tcBorders>
              <w:top w:val="nil"/>
              <w:left w:val="nil"/>
              <w:right w:val="nil"/>
            </w:tcBorders>
            <w:vAlign w:val="bottom"/>
          </w:tcPr>
          <w:p w14:paraId="055A00D9"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1516" w:type="pct"/>
            <w:gridSpan w:val="2"/>
            <w:tcBorders>
              <w:top w:val="single" w:sz="4" w:space="0" w:color="auto"/>
              <w:left w:val="nil"/>
              <w:bottom w:val="single" w:sz="4" w:space="0" w:color="auto"/>
              <w:right w:val="nil"/>
            </w:tcBorders>
            <w:vAlign w:val="bottom"/>
          </w:tcPr>
          <w:p w14:paraId="68DF2FFD" w14:textId="77777777" w:rsidR="003976B4" w:rsidRPr="00A73A7A" w:rsidRDefault="003976B4" w:rsidP="009B16D2">
            <w:pPr>
              <w:ind w:right="-72"/>
              <w:jc w:val="center"/>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Fair Value</w:t>
            </w:r>
          </w:p>
        </w:tc>
        <w:tc>
          <w:tcPr>
            <w:tcW w:w="761" w:type="pct"/>
            <w:tcBorders>
              <w:top w:val="single" w:sz="4" w:space="0" w:color="auto"/>
              <w:left w:val="nil"/>
              <w:right w:val="nil"/>
            </w:tcBorders>
            <w:vAlign w:val="bottom"/>
          </w:tcPr>
          <w:p w14:paraId="5540EEBA"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Notional</w:t>
            </w:r>
          </w:p>
        </w:tc>
        <w:tc>
          <w:tcPr>
            <w:tcW w:w="1172" w:type="pct"/>
            <w:tcBorders>
              <w:top w:val="single" w:sz="4" w:space="0" w:color="auto"/>
              <w:left w:val="nil"/>
              <w:right w:val="nil"/>
            </w:tcBorders>
            <w:vAlign w:val="bottom"/>
          </w:tcPr>
          <w:p w14:paraId="37132C0A"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Changes in</w:t>
            </w:r>
          </w:p>
          <w:p w14:paraId="758D46A2" w14:textId="1153B5E6"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fair value used for calculating hedge</w:t>
            </w:r>
          </w:p>
        </w:tc>
      </w:tr>
      <w:tr w:rsidR="003976B4" w:rsidRPr="00A73A7A" w14:paraId="75AC3418" w14:textId="77777777" w:rsidTr="007C0710">
        <w:trPr>
          <w:cantSplit/>
        </w:trPr>
        <w:tc>
          <w:tcPr>
            <w:tcW w:w="1551" w:type="pct"/>
            <w:tcBorders>
              <w:top w:val="nil"/>
              <w:left w:val="nil"/>
              <w:right w:val="nil"/>
            </w:tcBorders>
            <w:vAlign w:val="bottom"/>
          </w:tcPr>
          <w:p w14:paraId="1954326D"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758" w:type="pct"/>
            <w:tcBorders>
              <w:top w:val="single" w:sz="4" w:space="0" w:color="auto"/>
              <w:left w:val="nil"/>
              <w:right w:val="nil"/>
            </w:tcBorders>
            <w:vAlign w:val="bottom"/>
          </w:tcPr>
          <w:p w14:paraId="4E1F328C"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Asset</w:t>
            </w:r>
          </w:p>
        </w:tc>
        <w:tc>
          <w:tcPr>
            <w:tcW w:w="758" w:type="pct"/>
            <w:tcBorders>
              <w:top w:val="single" w:sz="4" w:space="0" w:color="auto"/>
              <w:left w:val="nil"/>
              <w:right w:val="nil"/>
            </w:tcBorders>
            <w:vAlign w:val="bottom"/>
          </w:tcPr>
          <w:p w14:paraId="1DE3127B"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Liability</w:t>
            </w:r>
          </w:p>
        </w:tc>
        <w:tc>
          <w:tcPr>
            <w:tcW w:w="761" w:type="pct"/>
            <w:tcBorders>
              <w:top w:val="nil"/>
              <w:left w:val="nil"/>
              <w:right w:val="nil"/>
            </w:tcBorders>
            <w:vAlign w:val="bottom"/>
          </w:tcPr>
          <w:p w14:paraId="2B48C88F"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amount</w:t>
            </w:r>
          </w:p>
        </w:tc>
        <w:tc>
          <w:tcPr>
            <w:tcW w:w="1172" w:type="pct"/>
            <w:tcBorders>
              <w:top w:val="nil"/>
              <w:left w:val="nil"/>
              <w:right w:val="nil"/>
            </w:tcBorders>
            <w:vAlign w:val="bottom"/>
          </w:tcPr>
          <w:p w14:paraId="2242E18E"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rPr>
              <w:t>ineffectiveness</w:t>
            </w:r>
          </w:p>
        </w:tc>
      </w:tr>
      <w:tr w:rsidR="003976B4" w:rsidRPr="00A73A7A" w14:paraId="147F7C61" w14:textId="77777777" w:rsidTr="007C0710">
        <w:trPr>
          <w:cantSplit/>
        </w:trPr>
        <w:tc>
          <w:tcPr>
            <w:tcW w:w="1551" w:type="pct"/>
            <w:tcBorders>
              <w:top w:val="nil"/>
              <w:left w:val="nil"/>
              <w:right w:val="nil"/>
            </w:tcBorders>
            <w:vAlign w:val="bottom"/>
          </w:tcPr>
          <w:p w14:paraId="6A57605F"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left w:val="nil"/>
              <w:bottom w:val="single" w:sz="4" w:space="0" w:color="auto"/>
              <w:right w:val="nil"/>
            </w:tcBorders>
          </w:tcPr>
          <w:p w14:paraId="35190CD5" w14:textId="1E5DAA5F"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758" w:type="pct"/>
            <w:tcBorders>
              <w:left w:val="nil"/>
              <w:bottom w:val="single" w:sz="4" w:space="0" w:color="auto"/>
              <w:right w:val="nil"/>
            </w:tcBorders>
          </w:tcPr>
          <w:p w14:paraId="1D0E0592" w14:textId="4A78E671"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761" w:type="pct"/>
            <w:tcBorders>
              <w:left w:val="nil"/>
              <w:bottom w:val="single" w:sz="4" w:space="0" w:color="auto"/>
              <w:right w:val="nil"/>
            </w:tcBorders>
          </w:tcPr>
          <w:p w14:paraId="3DF882BD" w14:textId="33491313"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1172" w:type="pct"/>
            <w:tcBorders>
              <w:left w:val="nil"/>
              <w:bottom w:val="single" w:sz="4" w:space="0" w:color="auto"/>
              <w:right w:val="nil"/>
            </w:tcBorders>
          </w:tcPr>
          <w:p w14:paraId="01BC5831" w14:textId="253A8788"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r>
      <w:tr w:rsidR="003976B4" w:rsidRPr="00A73A7A" w14:paraId="38CDD200" w14:textId="77777777" w:rsidTr="007C0710">
        <w:trPr>
          <w:cantSplit/>
        </w:trPr>
        <w:tc>
          <w:tcPr>
            <w:tcW w:w="1551" w:type="pct"/>
            <w:tcBorders>
              <w:top w:val="nil"/>
              <w:left w:val="nil"/>
              <w:right w:val="nil"/>
            </w:tcBorders>
            <w:vAlign w:val="bottom"/>
          </w:tcPr>
          <w:p w14:paraId="79D34603"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top w:val="single" w:sz="4" w:space="0" w:color="auto"/>
              <w:left w:val="nil"/>
              <w:right w:val="nil"/>
            </w:tcBorders>
            <w:vAlign w:val="bottom"/>
          </w:tcPr>
          <w:p w14:paraId="3931EACF"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58" w:type="pct"/>
            <w:tcBorders>
              <w:top w:val="single" w:sz="4" w:space="0" w:color="auto"/>
              <w:left w:val="nil"/>
              <w:right w:val="nil"/>
            </w:tcBorders>
            <w:vAlign w:val="bottom"/>
          </w:tcPr>
          <w:p w14:paraId="4B09DBA5"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61" w:type="pct"/>
            <w:tcBorders>
              <w:top w:val="single" w:sz="4" w:space="0" w:color="auto"/>
              <w:left w:val="nil"/>
              <w:right w:val="nil"/>
            </w:tcBorders>
            <w:vAlign w:val="bottom"/>
          </w:tcPr>
          <w:p w14:paraId="543C179D" w14:textId="77777777" w:rsidR="003976B4" w:rsidRPr="00A73A7A" w:rsidRDefault="003976B4" w:rsidP="009B16D2">
            <w:pPr>
              <w:ind w:right="-72"/>
              <w:jc w:val="right"/>
              <w:rPr>
                <w:rFonts w:ascii="Arial" w:hAnsi="Arial" w:cs="Arial"/>
                <w:color w:val="000000" w:themeColor="text1"/>
                <w:spacing w:val="-2"/>
                <w:sz w:val="18"/>
                <w:szCs w:val="18"/>
                <w:cs/>
              </w:rPr>
            </w:pPr>
          </w:p>
        </w:tc>
        <w:tc>
          <w:tcPr>
            <w:tcW w:w="1172" w:type="pct"/>
            <w:tcBorders>
              <w:top w:val="single" w:sz="4" w:space="0" w:color="auto"/>
              <w:left w:val="nil"/>
              <w:right w:val="nil"/>
            </w:tcBorders>
          </w:tcPr>
          <w:p w14:paraId="2062D79A" w14:textId="77777777" w:rsidR="003976B4" w:rsidRPr="00A73A7A" w:rsidRDefault="003976B4" w:rsidP="009B16D2">
            <w:pPr>
              <w:ind w:right="-72"/>
              <w:jc w:val="right"/>
              <w:rPr>
                <w:rFonts w:ascii="Arial" w:hAnsi="Arial" w:cs="Arial"/>
                <w:color w:val="000000" w:themeColor="text1"/>
                <w:spacing w:val="-2"/>
                <w:sz w:val="18"/>
                <w:szCs w:val="18"/>
                <w:cs/>
              </w:rPr>
            </w:pPr>
          </w:p>
        </w:tc>
      </w:tr>
      <w:tr w:rsidR="003976B4" w:rsidRPr="00A73A7A" w14:paraId="6FEFA21D" w14:textId="77777777" w:rsidTr="007C0710">
        <w:trPr>
          <w:cantSplit/>
        </w:trPr>
        <w:tc>
          <w:tcPr>
            <w:tcW w:w="1551" w:type="pct"/>
            <w:tcBorders>
              <w:top w:val="nil"/>
              <w:left w:val="nil"/>
              <w:right w:val="nil"/>
            </w:tcBorders>
            <w:vAlign w:val="bottom"/>
          </w:tcPr>
          <w:p w14:paraId="4AFE171A" w14:textId="77777777" w:rsidR="003976B4" w:rsidRPr="00A73A7A" w:rsidRDefault="003976B4" w:rsidP="003500F8">
            <w:pPr>
              <w:ind w:left="-98"/>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Hedging Instruments</w:t>
            </w:r>
          </w:p>
        </w:tc>
        <w:tc>
          <w:tcPr>
            <w:tcW w:w="758" w:type="pct"/>
            <w:tcBorders>
              <w:left w:val="nil"/>
              <w:right w:val="nil"/>
            </w:tcBorders>
            <w:vAlign w:val="bottom"/>
          </w:tcPr>
          <w:p w14:paraId="10C916C4"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58" w:type="pct"/>
            <w:tcBorders>
              <w:left w:val="nil"/>
              <w:right w:val="nil"/>
            </w:tcBorders>
            <w:vAlign w:val="bottom"/>
          </w:tcPr>
          <w:p w14:paraId="0D7B1A46"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61" w:type="pct"/>
            <w:tcBorders>
              <w:left w:val="nil"/>
              <w:right w:val="nil"/>
            </w:tcBorders>
            <w:vAlign w:val="bottom"/>
          </w:tcPr>
          <w:p w14:paraId="46ABA454" w14:textId="77777777" w:rsidR="003976B4" w:rsidRPr="00A73A7A" w:rsidRDefault="003976B4" w:rsidP="009B16D2">
            <w:pPr>
              <w:ind w:right="-72"/>
              <w:jc w:val="right"/>
              <w:rPr>
                <w:rFonts w:ascii="Arial" w:hAnsi="Arial" w:cs="Arial"/>
                <w:color w:val="000000" w:themeColor="text1"/>
                <w:spacing w:val="-2"/>
                <w:sz w:val="18"/>
                <w:szCs w:val="18"/>
                <w:cs/>
              </w:rPr>
            </w:pPr>
          </w:p>
        </w:tc>
        <w:tc>
          <w:tcPr>
            <w:tcW w:w="1172" w:type="pct"/>
            <w:tcBorders>
              <w:left w:val="nil"/>
              <w:right w:val="nil"/>
            </w:tcBorders>
          </w:tcPr>
          <w:p w14:paraId="41CC0D7F" w14:textId="77777777" w:rsidR="003976B4" w:rsidRPr="00A73A7A" w:rsidRDefault="003976B4" w:rsidP="009B16D2">
            <w:pPr>
              <w:ind w:right="-72"/>
              <w:jc w:val="right"/>
              <w:rPr>
                <w:rFonts w:ascii="Arial" w:hAnsi="Arial" w:cs="Arial"/>
                <w:color w:val="000000" w:themeColor="text1"/>
                <w:spacing w:val="-2"/>
                <w:sz w:val="18"/>
                <w:szCs w:val="18"/>
                <w:cs/>
              </w:rPr>
            </w:pPr>
          </w:p>
        </w:tc>
      </w:tr>
      <w:tr w:rsidR="003976B4" w:rsidRPr="00A73A7A" w14:paraId="2C13F1EB" w14:textId="77777777" w:rsidTr="007C0710">
        <w:trPr>
          <w:cantSplit/>
        </w:trPr>
        <w:tc>
          <w:tcPr>
            <w:tcW w:w="1551" w:type="pct"/>
            <w:tcBorders>
              <w:top w:val="nil"/>
              <w:left w:val="nil"/>
              <w:right w:val="nil"/>
            </w:tcBorders>
            <w:vAlign w:val="bottom"/>
          </w:tcPr>
          <w:p w14:paraId="403AD633"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left w:val="nil"/>
              <w:right w:val="nil"/>
            </w:tcBorders>
          </w:tcPr>
          <w:p w14:paraId="2C3830C1"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758" w:type="pct"/>
            <w:tcBorders>
              <w:left w:val="nil"/>
              <w:right w:val="nil"/>
            </w:tcBorders>
          </w:tcPr>
          <w:p w14:paraId="02B327DF"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761" w:type="pct"/>
            <w:tcBorders>
              <w:left w:val="nil"/>
              <w:right w:val="nil"/>
            </w:tcBorders>
          </w:tcPr>
          <w:p w14:paraId="2E0D3BA1"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1172" w:type="pct"/>
            <w:tcBorders>
              <w:left w:val="nil"/>
              <w:right w:val="nil"/>
            </w:tcBorders>
          </w:tcPr>
          <w:p w14:paraId="4CB54A02" w14:textId="77777777" w:rsidR="003976B4" w:rsidRPr="00A73A7A" w:rsidRDefault="003976B4" w:rsidP="009B16D2">
            <w:pPr>
              <w:ind w:right="-72"/>
              <w:contextualSpacing/>
              <w:jc w:val="right"/>
              <w:rPr>
                <w:rFonts w:ascii="Arial" w:hAnsi="Arial" w:cs="Arial"/>
                <w:color w:val="000000" w:themeColor="text1"/>
                <w:sz w:val="18"/>
                <w:szCs w:val="18"/>
                <w:lang w:val="en-GB"/>
              </w:rPr>
            </w:pPr>
          </w:p>
        </w:tc>
      </w:tr>
      <w:tr w:rsidR="003976B4" w:rsidRPr="00A73A7A" w14:paraId="6BF6865D" w14:textId="77777777" w:rsidTr="007C0710">
        <w:trPr>
          <w:cantSplit/>
        </w:trPr>
        <w:tc>
          <w:tcPr>
            <w:tcW w:w="1551" w:type="pct"/>
            <w:tcBorders>
              <w:top w:val="nil"/>
              <w:left w:val="nil"/>
              <w:right w:val="nil"/>
            </w:tcBorders>
            <w:vAlign w:val="bottom"/>
          </w:tcPr>
          <w:p w14:paraId="572B1D02" w14:textId="54266A26" w:rsidR="003976B4" w:rsidRPr="00A73A7A" w:rsidRDefault="003976B4" w:rsidP="003500F8">
            <w:pPr>
              <w:ind w:left="-98"/>
              <w:rPr>
                <w:rFonts w:ascii="Arial" w:eastAsia="Arial Unicode MS" w:hAnsi="Arial" w:cs="Arial"/>
                <w:color w:val="000000" w:themeColor="text1"/>
                <w:sz w:val="18"/>
                <w:szCs w:val="18"/>
                <w:cs/>
                <w:lang w:val="en-GB"/>
              </w:rPr>
            </w:pPr>
            <w:proofErr w:type="spellStart"/>
            <w:r w:rsidRPr="00A73A7A">
              <w:rPr>
                <w:rFonts w:ascii="Arial" w:eastAsia="Arial Unicode MS" w:hAnsi="Arial" w:cs="Arial"/>
                <w:color w:val="000000" w:themeColor="text1"/>
                <w:sz w:val="18"/>
                <w:szCs w:val="18"/>
                <w:lang w:val="en-GB"/>
              </w:rPr>
              <w:t>Exchage</w:t>
            </w:r>
            <w:proofErr w:type="spellEnd"/>
            <w:r w:rsidRPr="00A73A7A">
              <w:rPr>
                <w:rFonts w:ascii="Arial" w:eastAsia="Arial Unicode MS" w:hAnsi="Arial" w:cs="Arial"/>
                <w:color w:val="000000" w:themeColor="text1"/>
                <w:sz w:val="18"/>
                <w:szCs w:val="18"/>
                <w:lang w:val="en-GB"/>
              </w:rPr>
              <w:t xml:space="preserve"> rate and</w:t>
            </w:r>
            <w:r w:rsidR="006E77E7" w:rsidRPr="00A73A7A">
              <w:rPr>
                <w:rFonts w:ascii="Arial" w:eastAsia="Arial Unicode MS" w:hAnsi="Arial" w:cs="Arial"/>
                <w:color w:val="000000" w:themeColor="text1"/>
                <w:sz w:val="18"/>
                <w:szCs w:val="18"/>
              </w:rPr>
              <w:t xml:space="preserve"> </w:t>
            </w:r>
            <w:r w:rsidRPr="00A73A7A">
              <w:rPr>
                <w:rFonts w:ascii="Arial" w:eastAsia="Arial Unicode MS" w:hAnsi="Arial" w:cs="Arial"/>
                <w:color w:val="000000" w:themeColor="text1"/>
                <w:sz w:val="18"/>
                <w:szCs w:val="18"/>
                <w:lang w:val="en-GB"/>
              </w:rPr>
              <w:t>interest rate</w:t>
            </w:r>
          </w:p>
        </w:tc>
        <w:tc>
          <w:tcPr>
            <w:tcW w:w="758" w:type="pct"/>
            <w:tcBorders>
              <w:left w:val="nil"/>
              <w:right w:val="nil"/>
            </w:tcBorders>
            <w:vAlign w:val="bottom"/>
          </w:tcPr>
          <w:p w14:paraId="2C04B3EA" w14:textId="60C323F8" w:rsidR="003976B4" w:rsidRPr="00A73A7A" w:rsidRDefault="0075382F"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r w:rsidR="003976B4" w:rsidRPr="00A73A7A">
              <w:rPr>
                <w:rFonts w:ascii="Arial" w:hAnsi="Arial" w:cs="Arial"/>
                <w:color w:val="000000" w:themeColor="text1"/>
                <w:sz w:val="18"/>
                <w:szCs w:val="18"/>
                <w:lang w:val="en-GB"/>
              </w:rPr>
              <w:t xml:space="preserve"> </w:t>
            </w:r>
          </w:p>
        </w:tc>
        <w:tc>
          <w:tcPr>
            <w:tcW w:w="758" w:type="pct"/>
            <w:tcBorders>
              <w:left w:val="nil"/>
              <w:right w:val="nil"/>
            </w:tcBorders>
            <w:vAlign w:val="bottom"/>
          </w:tcPr>
          <w:p w14:paraId="4B76D7D9" w14:textId="3947DE13"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75382F" w:rsidRPr="00A73A7A">
              <w:rPr>
                <w:rFonts w:ascii="Arial" w:hAnsi="Arial" w:cs="Arial"/>
                <w:color w:val="000000" w:themeColor="text1"/>
                <w:sz w:val="18"/>
                <w:szCs w:val="18"/>
                <w:lang w:val="en-GB"/>
              </w:rPr>
              <w:t xml:space="preserve">- </w:t>
            </w:r>
          </w:p>
        </w:tc>
        <w:tc>
          <w:tcPr>
            <w:tcW w:w="761" w:type="pct"/>
            <w:tcBorders>
              <w:left w:val="nil"/>
              <w:right w:val="nil"/>
            </w:tcBorders>
            <w:vAlign w:val="bottom"/>
          </w:tcPr>
          <w:p w14:paraId="29437062" w14:textId="151F57D8" w:rsidR="003976B4" w:rsidRPr="00A73A7A" w:rsidRDefault="0075382F" w:rsidP="009B16D2">
            <w:pPr>
              <w:ind w:right="-72"/>
              <w:contextualSpacing/>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w:t>
            </w:r>
            <w:r w:rsidR="003976B4" w:rsidRPr="00A73A7A">
              <w:rPr>
                <w:rFonts w:ascii="Arial" w:hAnsi="Arial" w:cs="Arial"/>
                <w:color w:val="000000" w:themeColor="text1"/>
                <w:sz w:val="18"/>
                <w:szCs w:val="18"/>
                <w:lang w:val="en-GB"/>
              </w:rPr>
              <w:t xml:space="preserve"> </w:t>
            </w:r>
          </w:p>
        </w:tc>
        <w:tc>
          <w:tcPr>
            <w:tcW w:w="1172" w:type="pct"/>
            <w:tcBorders>
              <w:left w:val="nil"/>
              <w:right w:val="nil"/>
            </w:tcBorders>
            <w:vAlign w:val="bottom"/>
          </w:tcPr>
          <w:p w14:paraId="1B3B1D32" w14:textId="6E79C43F"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75382F" w:rsidRPr="00A73A7A">
              <w:rPr>
                <w:rFonts w:ascii="Arial" w:hAnsi="Arial" w:cs="Arial"/>
                <w:color w:val="000000" w:themeColor="text1"/>
                <w:sz w:val="18"/>
                <w:szCs w:val="18"/>
                <w:lang w:val="en-GB"/>
              </w:rPr>
              <w:t>(22,222)</w:t>
            </w:r>
            <w:r w:rsidRPr="00A73A7A">
              <w:rPr>
                <w:rFonts w:ascii="Arial" w:hAnsi="Arial" w:cs="Arial"/>
                <w:color w:val="000000" w:themeColor="text1"/>
                <w:sz w:val="18"/>
                <w:szCs w:val="18"/>
                <w:lang w:val="en-GB"/>
              </w:rPr>
              <w:t xml:space="preserve"> </w:t>
            </w:r>
          </w:p>
        </w:tc>
      </w:tr>
      <w:tr w:rsidR="003976B4" w:rsidRPr="00A73A7A" w14:paraId="15450281" w14:textId="77777777" w:rsidTr="007C0710">
        <w:trPr>
          <w:cantSplit/>
          <w:trHeight w:val="60"/>
        </w:trPr>
        <w:tc>
          <w:tcPr>
            <w:tcW w:w="1551" w:type="pct"/>
            <w:tcBorders>
              <w:left w:val="nil"/>
              <w:right w:val="nil"/>
            </w:tcBorders>
            <w:vAlign w:val="bottom"/>
          </w:tcPr>
          <w:p w14:paraId="6B8D80D7"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758" w:type="pct"/>
            <w:tcBorders>
              <w:top w:val="single" w:sz="4" w:space="0" w:color="auto"/>
              <w:left w:val="nil"/>
              <w:right w:val="nil"/>
            </w:tcBorders>
          </w:tcPr>
          <w:p w14:paraId="2E94970A"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758" w:type="pct"/>
            <w:tcBorders>
              <w:top w:val="single" w:sz="4" w:space="0" w:color="auto"/>
              <w:left w:val="nil"/>
              <w:right w:val="nil"/>
            </w:tcBorders>
          </w:tcPr>
          <w:p w14:paraId="157339DF"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761" w:type="pct"/>
            <w:tcBorders>
              <w:top w:val="single" w:sz="4" w:space="0" w:color="auto"/>
              <w:left w:val="nil"/>
              <w:right w:val="nil"/>
            </w:tcBorders>
          </w:tcPr>
          <w:p w14:paraId="007FCE52"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1172" w:type="pct"/>
            <w:tcBorders>
              <w:top w:val="single" w:sz="4" w:space="0" w:color="auto"/>
              <w:left w:val="nil"/>
              <w:right w:val="nil"/>
            </w:tcBorders>
          </w:tcPr>
          <w:p w14:paraId="421ADD01"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r>
      <w:tr w:rsidR="003976B4" w:rsidRPr="00A73A7A" w14:paraId="2B543EFA" w14:textId="77777777" w:rsidTr="007C0710">
        <w:trPr>
          <w:cantSplit/>
          <w:trHeight w:val="70"/>
        </w:trPr>
        <w:tc>
          <w:tcPr>
            <w:tcW w:w="1551" w:type="pct"/>
            <w:tcBorders>
              <w:left w:val="nil"/>
              <w:right w:val="nil"/>
            </w:tcBorders>
            <w:vAlign w:val="bottom"/>
          </w:tcPr>
          <w:p w14:paraId="137DCC88" w14:textId="23B6DEC4" w:rsidR="003976B4" w:rsidRPr="00A73A7A" w:rsidRDefault="003976B4" w:rsidP="003500F8">
            <w:pPr>
              <w:ind w:left="-98"/>
              <w:rPr>
                <w:rFonts w:ascii="Arial" w:eastAsia="Arial Unicode MS" w:hAnsi="Arial" w:cs="Arial"/>
                <w:b/>
                <w:bCs/>
                <w:color w:val="000000" w:themeColor="text1"/>
                <w:sz w:val="18"/>
                <w:szCs w:val="18"/>
                <w:cs/>
                <w:lang w:val="en-GB"/>
              </w:rPr>
            </w:pPr>
            <w:bookmarkStart w:id="81" w:name="_Hlk63101425"/>
            <w:r w:rsidRPr="00A73A7A">
              <w:rPr>
                <w:rFonts w:ascii="Arial" w:eastAsia="Arial Unicode MS" w:hAnsi="Arial" w:cs="Arial"/>
                <w:b/>
                <w:bCs/>
                <w:color w:val="000000" w:themeColor="text1"/>
                <w:sz w:val="18"/>
                <w:szCs w:val="18"/>
                <w:lang w:val="en-GB"/>
              </w:rPr>
              <w:t>Total</w:t>
            </w:r>
          </w:p>
        </w:tc>
        <w:tc>
          <w:tcPr>
            <w:tcW w:w="758" w:type="pct"/>
            <w:tcBorders>
              <w:left w:val="nil"/>
              <w:bottom w:val="single" w:sz="4" w:space="0" w:color="auto"/>
              <w:right w:val="nil"/>
            </w:tcBorders>
            <w:vAlign w:val="bottom"/>
          </w:tcPr>
          <w:p w14:paraId="5C1C43B0" w14:textId="506A895D" w:rsidR="003976B4" w:rsidRPr="00A73A7A" w:rsidRDefault="0075382F"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r w:rsidR="003976B4" w:rsidRPr="00A73A7A">
              <w:rPr>
                <w:rFonts w:ascii="Arial" w:hAnsi="Arial" w:cs="Arial"/>
                <w:color w:val="000000" w:themeColor="text1"/>
                <w:sz w:val="18"/>
                <w:szCs w:val="18"/>
                <w:lang w:val="en-GB"/>
              </w:rPr>
              <w:t xml:space="preserve"> </w:t>
            </w:r>
          </w:p>
        </w:tc>
        <w:tc>
          <w:tcPr>
            <w:tcW w:w="758" w:type="pct"/>
            <w:tcBorders>
              <w:left w:val="nil"/>
              <w:bottom w:val="single" w:sz="4" w:space="0" w:color="auto"/>
              <w:right w:val="nil"/>
            </w:tcBorders>
            <w:vAlign w:val="bottom"/>
          </w:tcPr>
          <w:p w14:paraId="435D9F50" w14:textId="2224A4F4" w:rsidR="003976B4" w:rsidRPr="00A73A7A" w:rsidRDefault="0075382F"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r w:rsidR="003976B4" w:rsidRPr="00A73A7A">
              <w:rPr>
                <w:rFonts w:ascii="Arial" w:hAnsi="Arial" w:cs="Arial"/>
                <w:color w:val="000000" w:themeColor="text1"/>
                <w:sz w:val="18"/>
                <w:szCs w:val="18"/>
                <w:lang w:val="en-GB"/>
              </w:rPr>
              <w:t xml:space="preserve"> </w:t>
            </w:r>
          </w:p>
        </w:tc>
        <w:tc>
          <w:tcPr>
            <w:tcW w:w="761" w:type="pct"/>
            <w:tcBorders>
              <w:left w:val="nil"/>
              <w:bottom w:val="single" w:sz="4" w:space="0" w:color="auto"/>
              <w:right w:val="nil"/>
            </w:tcBorders>
            <w:vAlign w:val="bottom"/>
          </w:tcPr>
          <w:p w14:paraId="79B59ADF" w14:textId="72D8FB41" w:rsidR="003976B4" w:rsidRPr="00A73A7A" w:rsidRDefault="0075382F"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r w:rsidR="003976B4" w:rsidRPr="00A73A7A">
              <w:rPr>
                <w:rFonts w:ascii="Arial" w:hAnsi="Arial" w:cs="Arial"/>
                <w:color w:val="000000" w:themeColor="text1"/>
                <w:sz w:val="18"/>
                <w:szCs w:val="18"/>
                <w:lang w:val="en-GB"/>
              </w:rPr>
              <w:t xml:space="preserve"> </w:t>
            </w:r>
          </w:p>
        </w:tc>
        <w:tc>
          <w:tcPr>
            <w:tcW w:w="1172" w:type="pct"/>
            <w:tcBorders>
              <w:left w:val="nil"/>
              <w:bottom w:val="single" w:sz="4" w:space="0" w:color="auto"/>
              <w:right w:val="nil"/>
            </w:tcBorders>
            <w:vAlign w:val="bottom"/>
          </w:tcPr>
          <w:p w14:paraId="470362E9" w14:textId="092BEBEC"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75382F" w:rsidRPr="00A73A7A">
              <w:rPr>
                <w:rFonts w:ascii="Arial" w:hAnsi="Arial" w:cs="Arial"/>
                <w:color w:val="000000" w:themeColor="text1"/>
                <w:sz w:val="18"/>
                <w:szCs w:val="18"/>
                <w:lang w:val="en-GB"/>
              </w:rPr>
              <w:t xml:space="preserve">(22,222) </w:t>
            </w:r>
            <w:r w:rsidRPr="00A73A7A">
              <w:rPr>
                <w:rFonts w:ascii="Arial" w:hAnsi="Arial" w:cs="Arial"/>
                <w:color w:val="000000" w:themeColor="text1"/>
                <w:sz w:val="18"/>
                <w:szCs w:val="18"/>
                <w:lang w:val="en-GB"/>
              </w:rPr>
              <w:t xml:space="preserve"> </w:t>
            </w:r>
          </w:p>
        </w:tc>
      </w:tr>
      <w:bookmarkEnd w:id="81"/>
    </w:tbl>
    <w:p w14:paraId="3491875A" w14:textId="77777777" w:rsidR="00357ED2" w:rsidRPr="00A73A7A" w:rsidRDefault="00357ED2" w:rsidP="009B16D2">
      <w:pPr>
        <w:jc w:val="both"/>
        <w:rPr>
          <w:rFonts w:ascii="Arial" w:hAnsi="Arial" w:cs="Arial"/>
          <w:color w:val="000000" w:themeColor="text1"/>
          <w:sz w:val="18"/>
          <w:szCs w:val="18"/>
          <w:lang w:val="en-GB"/>
        </w:rPr>
      </w:pPr>
    </w:p>
    <w:p w14:paraId="359EA1B5" w14:textId="77777777" w:rsidR="00357ED2" w:rsidRPr="00A73A7A" w:rsidRDefault="00357ED2" w:rsidP="009B16D2">
      <w:pPr>
        <w:rPr>
          <w:rFonts w:ascii="Arial" w:hAnsi="Arial" w:cs="Arial"/>
          <w:color w:val="000000" w:themeColor="text1"/>
          <w:sz w:val="18"/>
          <w:szCs w:val="18"/>
          <w:lang w:val="en-GB"/>
        </w:rPr>
      </w:pPr>
      <w:r w:rsidRPr="00A73A7A">
        <w:rPr>
          <w:rFonts w:ascii="Arial" w:hAnsi="Arial" w:cs="Arial"/>
          <w:color w:val="000000" w:themeColor="text1"/>
          <w:sz w:val="18"/>
          <w:szCs w:val="18"/>
          <w:lang w:val="en-GB"/>
        </w:rPr>
        <w:br w:type="page"/>
      </w:r>
    </w:p>
    <w:tbl>
      <w:tblPr>
        <w:tblW w:w="5000" w:type="pct"/>
        <w:tblLayout w:type="fixed"/>
        <w:tblLook w:val="0000" w:firstRow="0" w:lastRow="0" w:firstColumn="0" w:lastColumn="0" w:noHBand="0" w:noVBand="0"/>
      </w:tblPr>
      <w:tblGrid>
        <w:gridCol w:w="2935"/>
        <w:gridCol w:w="1434"/>
        <w:gridCol w:w="1434"/>
        <w:gridCol w:w="1440"/>
        <w:gridCol w:w="2218"/>
      </w:tblGrid>
      <w:tr w:rsidR="003976B4" w:rsidRPr="00A73A7A" w14:paraId="2366F93D" w14:textId="77777777" w:rsidTr="007C0710">
        <w:trPr>
          <w:cantSplit/>
        </w:trPr>
        <w:tc>
          <w:tcPr>
            <w:tcW w:w="1551" w:type="pct"/>
            <w:tcBorders>
              <w:top w:val="nil"/>
              <w:left w:val="nil"/>
              <w:right w:val="nil"/>
            </w:tcBorders>
            <w:vAlign w:val="bottom"/>
          </w:tcPr>
          <w:p w14:paraId="52C65436"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3449" w:type="pct"/>
            <w:gridSpan w:val="4"/>
            <w:tcBorders>
              <w:left w:val="nil"/>
              <w:bottom w:val="single" w:sz="4" w:space="0" w:color="auto"/>
              <w:right w:val="nil"/>
            </w:tcBorders>
          </w:tcPr>
          <w:p w14:paraId="3087B235" w14:textId="155E124E" w:rsidR="003976B4" w:rsidRPr="00A73A7A" w:rsidRDefault="003976B4" w:rsidP="009B16D2">
            <w:pPr>
              <w:tabs>
                <w:tab w:val="left" w:pos="360"/>
                <w:tab w:val="left" w:pos="1440"/>
                <w:tab w:val="left" w:pos="2160"/>
              </w:tabs>
              <w:ind w:right="-72"/>
              <w:jc w:val="center"/>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Consolidated and Separate</w:t>
            </w:r>
          </w:p>
        </w:tc>
      </w:tr>
      <w:tr w:rsidR="003976B4" w:rsidRPr="00A73A7A" w14:paraId="4D6BE4C0" w14:textId="77777777" w:rsidTr="007C0710">
        <w:trPr>
          <w:cantSplit/>
        </w:trPr>
        <w:tc>
          <w:tcPr>
            <w:tcW w:w="1551" w:type="pct"/>
            <w:tcBorders>
              <w:top w:val="nil"/>
              <w:left w:val="nil"/>
              <w:right w:val="nil"/>
            </w:tcBorders>
            <w:vAlign w:val="bottom"/>
          </w:tcPr>
          <w:p w14:paraId="40745B19"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3449" w:type="pct"/>
            <w:gridSpan w:val="4"/>
            <w:tcBorders>
              <w:top w:val="single" w:sz="4" w:space="0" w:color="auto"/>
              <w:left w:val="nil"/>
              <w:bottom w:val="single" w:sz="4" w:space="0" w:color="auto"/>
              <w:right w:val="nil"/>
            </w:tcBorders>
            <w:vAlign w:val="bottom"/>
          </w:tcPr>
          <w:p w14:paraId="4A5A28D2" w14:textId="233D1565" w:rsidR="003976B4" w:rsidRPr="00A73A7A" w:rsidRDefault="003976B4" w:rsidP="009B16D2">
            <w:pPr>
              <w:tabs>
                <w:tab w:val="left" w:pos="360"/>
                <w:tab w:val="left" w:pos="1440"/>
                <w:tab w:val="left" w:pos="2160"/>
              </w:tabs>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31 December 2025</w:t>
            </w:r>
          </w:p>
        </w:tc>
      </w:tr>
      <w:tr w:rsidR="003976B4" w:rsidRPr="00A73A7A" w14:paraId="67A961C6" w14:textId="77777777" w:rsidTr="007C0710">
        <w:trPr>
          <w:cantSplit/>
        </w:trPr>
        <w:tc>
          <w:tcPr>
            <w:tcW w:w="1551" w:type="pct"/>
            <w:tcBorders>
              <w:top w:val="nil"/>
              <w:left w:val="nil"/>
              <w:right w:val="nil"/>
            </w:tcBorders>
            <w:vAlign w:val="bottom"/>
          </w:tcPr>
          <w:p w14:paraId="3F3389EB"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1516" w:type="pct"/>
            <w:gridSpan w:val="2"/>
            <w:tcBorders>
              <w:top w:val="single" w:sz="4" w:space="0" w:color="auto"/>
              <w:left w:val="nil"/>
              <w:bottom w:val="single" w:sz="4" w:space="0" w:color="auto"/>
              <w:right w:val="nil"/>
            </w:tcBorders>
            <w:vAlign w:val="bottom"/>
          </w:tcPr>
          <w:p w14:paraId="373ED2FD" w14:textId="77777777" w:rsidR="003976B4" w:rsidRPr="00A73A7A" w:rsidRDefault="003976B4" w:rsidP="009B16D2">
            <w:pPr>
              <w:ind w:right="-72"/>
              <w:jc w:val="center"/>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Fair Value</w:t>
            </w:r>
          </w:p>
        </w:tc>
        <w:tc>
          <w:tcPr>
            <w:tcW w:w="761" w:type="pct"/>
            <w:tcBorders>
              <w:top w:val="single" w:sz="4" w:space="0" w:color="auto"/>
              <w:left w:val="nil"/>
              <w:right w:val="nil"/>
            </w:tcBorders>
            <w:vAlign w:val="bottom"/>
          </w:tcPr>
          <w:p w14:paraId="00310CDB"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Notional</w:t>
            </w:r>
          </w:p>
        </w:tc>
        <w:tc>
          <w:tcPr>
            <w:tcW w:w="1172" w:type="pct"/>
            <w:tcBorders>
              <w:top w:val="single" w:sz="4" w:space="0" w:color="auto"/>
              <w:left w:val="nil"/>
              <w:right w:val="nil"/>
            </w:tcBorders>
            <w:vAlign w:val="bottom"/>
          </w:tcPr>
          <w:p w14:paraId="74C6D1F9"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Changes in</w:t>
            </w:r>
          </w:p>
          <w:p w14:paraId="0A7221F1"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fair value used for calculating hedge</w:t>
            </w:r>
          </w:p>
        </w:tc>
      </w:tr>
      <w:tr w:rsidR="003976B4" w:rsidRPr="00A73A7A" w14:paraId="63B2CA92" w14:textId="77777777" w:rsidTr="007C0710">
        <w:trPr>
          <w:cantSplit/>
        </w:trPr>
        <w:tc>
          <w:tcPr>
            <w:tcW w:w="1551" w:type="pct"/>
            <w:tcBorders>
              <w:top w:val="nil"/>
              <w:left w:val="nil"/>
              <w:right w:val="nil"/>
            </w:tcBorders>
            <w:vAlign w:val="bottom"/>
          </w:tcPr>
          <w:p w14:paraId="6818D546"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758" w:type="pct"/>
            <w:tcBorders>
              <w:top w:val="single" w:sz="4" w:space="0" w:color="auto"/>
              <w:left w:val="nil"/>
              <w:right w:val="nil"/>
            </w:tcBorders>
            <w:vAlign w:val="bottom"/>
          </w:tcPr>
          <w:p w14:paraId="1BBAD14C"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Asset</w:t>
            </w:r>
          </w:p>
        </w:tc>
        <w:tc>
          <w:tcPr>
            <w:tcW w:w="758" w:type="pct"/>
            <w:tcBorders>
              <w:top w:val="single" w:sz="4" w:space="0" w:color="auto"/>
              <w:left w:val="nil"/>
              <w:right w:val="nil"/>
            </w:tcBorders>
            <w:vAlign w:val="bottom"/>
          </w:tcPr>
          <w:p w14:paraId="68FC158B"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Liability</w:t>
            </w:r>
          </w:p>
        </w:tc>
        <w:tc>
          <w:tcPr>
            <w:tcW w:w="761" w:type="pct"/>
            <w:tcBorders>
              <w:top w:val="nil"/>
              <w:left w:val="nil"/>
              <w:right w:val="nil"/>
            </w:tcBorders>
            <w:vAlign w:val="bottom"/>
          </w:tcPr>
          <w:p w14:paraId="29D35388"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lang w:val="en-GB"/>
              </w:rPr>
              <w:t>amount</w:t>
            </w:r>
          </w:p>
        </w:tc>
        <w:tc>
          <w:tcPr>
            <w:tcW w:w="1172" w:type="pct"/>
            <w:tcBorders>
              <w:top w:val="nil"/>
              <w:left w:val="nil"/>
              <w:right w:val="nil"/>
            </w:tcBorders>
            <w:vAlign w:val="bottom"/>
          </w:tcPr>
          <w:p w14:paraId="2B3860AC" w14:textId="77777777" w:rsidR="003976B4" w:rsidRPr="00A73A7A" w:rsidRDefault="003976B4" w:rsidP="009B16D2">
            <w:pPr>
              <w:ind w:right="-72"/>
              <w:jc w:val="right"/>
              <w:rPr>
                <w:rFonts w:ascii="Arial" w:hAnsi="Arial" w:cs="Arial"/>
                <w:b/>
                <w:bCs/>
                <w:color w:val="000000" w:themeColor="text1"/>
                <w:spacing w:val="-2"/>
                <w:sz w:val="18"/>
                <w:szCs w:val="18"/>
                <w:cs/>
                <w:lang w:val="en-GB"/>
              </w:rPr>
            </w:pPr>
            <w:r w:rsidRPr="00A73A7A">
              <w:rPr>
                <w:rFonts w:ascii="Arial" w:hAnsi="Arial" w:cs="Arial"/>
                <w:b/>
                <w:bCs/>
                <w:color w:val="000000" w:themeColor="text1"/>
                <w:spacing w:val="-2"/>
                <w:sz w:val="18"/>
                <w:szCs w:val="18"/>
              </w:rPr>
              <w:t>ineffectiveness</w:t>
            </w:r>
          </w:p>
        </w:tc>
      </w:tr>
      <w:tr w:rsidR="003976B4" w:rsidRPr="00A73A7A" w14:paraId="336BB7AA" w14:textId="77777777" w:rsidTr="007C0710">
        <w:trPr>
          <w:cantSplit/>
        </w:trPr>
        <w:tc>
          <w:tcPr>
            <w:tcW w:w="1551" w:type="pct"/>
            <w:tcBorders>
              <w:top w:val="nil"/>
              <w:left w:val="nil"/>
              <w:right w:val="nil"/>
            </w:tcBorders>
            <w:vAlign w:val="bottom"/>
          </w:tcPr>
          <w:p w14:paraId="5D123262"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left w:val="nil"/>
              <w:bottom w:val="single" w:sz="4" w:space="0" w:color="auto"/>
              <w:right w:val="nil"/>
            </w:tcBorders>
          </w:tcPr>
          <w:p w14:paraId="1E23B04C"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758" w:type="pct"/>
            <w:tcBorders>
              <w:left w:val="nil"/>
              <w:bottom w:val="single" w:sz="4" w:space="0" w:color="auto"/>
              <w:right w:val="nil"/>
            </w:tcBorders>
          </w:tcPr>
          <w:p w14:paraId="5A2F0D27"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761" w:type="pct"/>
            <w:tcBorders>
              <w:left w:val="nil"/>
              <w:bottom w:val="single" w:sz="4" w:space="0" w:color="auto"/>
              <w:right w:val="nil"/>
            </w:tcBorders>
          </w:tcPr>
          <w:p w14:paraId="5A187E30"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c>
          <w:tcPr>
            <w:tcW w:w="1172" w:type="pct"/>
            <w:tcBorders>
              <w:left w:val="nil"/>
              <w:bottom w:val="single" w:sz="4" w:space="0" w:color="auto"/>
              <w:right w:val="nil"/>
            </w:tcBorders>
          </w:tcPr>
          <w:p w14:paraId="78ADDC4A" w14:textId="77777777" w:rsidR="003976B4" w:rsidRPr="00A73A7A" w:rsidRDefault="003976B4" w:rsidP="009B16D2">
            <w:pPr>
              <w:ind w:right="-72"/>
              <w:jc w:val="right"/>
              <w:rPr>
                <w:rFonts w:ascii="Arial" w:hAnsi="Arial" w:cs="Arial"/>
                <w:b/>
                <w:bCs/>
                <w:color w:val="000000" w:themeColor="text1"/>
                <w:spacing w:val="-2"/>
                <w:sz w:val="18"/>
                <w:szCs w:val="18"/>
                <w:lang w:val="en-GB"/>
              </w:rPr>
            </w:pPr>
            <w:r w:rsidRPr="00A73A7A">
              <w:rPr>
                <w:rFonts w:ascii="Arial" w:hAnsi="Arial" w:cs="Arial"/>
                <w:b/>
                <w:bCs/>
                <w:color w:val="000000" w:themeColor="text1"/>
                <w:spacing w:val="-2"/>
                <w:sz w:val="18"/>
                <w:szCs w:val="18"/>
                <w:lang w:val="en-GB"/>
              </w:rPr>
              <w:t>Thousand</w:t>
            </w:r>
            <w:r w:rsidRPr="00A73A7A">
              <w:rPr>
                <w:rFonts w:ascii="Arial" w:hAnsi="Arial" w:cs="Arial"/>
                <w:b/>
                <w:bCs/>
                <w:color w:val="000000" w:themeColor="text1"/>
                <w:spacing w:val="-2"/>
                <w:sz w:val="18"/>
                <w:szCs w:val="18"/>
                <w:lang w:val="en-GB"/>
              </w:rPr>
              <w:br/>
              <w:t>Baht</w:t>
            </w:r>
          </w:p>
        </w:tc>
      </w:tr>
      <w:tr w:rsidR="003976B4" w:rsidRPr="00A73A7A" w14:paraId="3E8225CD" w14:textId="77777777" w:rsidTr="007C0710">
        <w:trPr>
          <w:cantSplit/>
        </w:trPr>
        <w:tc>
          <w:tcPr>
            <w:tcW w:w="1551" w:type="pct"/>
            <w:tcBorders>
              <w:top w:val="nil"/>
              <w:left w:val="nil"/>
              <w:right w:val="nil"/>
            </w:tcBorders>
            <w:vAlign w:val="bottom"/>
          </w:tcPr>
          <w:p w14:paraId="4671CFCC"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top w:val="single" w:sz="4" w:space="0" w:color="auto"/>
              <w:left w:val="nil"/>
              <w:right w:val="nil"/>
            </w:tcBorders>
            <w:vAlign w:val="bottom"/>
          </w:tcPr>
          <w:p w14:paraId="173D9330"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58" w:type="pct"/>
            <w:tcBorders>
              <w:top w:val="single" w:sz="4" w:space="0" w:color="auto"/>
              <w:left w:val="nil"/>
              <w:right w:val="nil"/>
            </w:tcBorders>
            <w:vAlign w:val="bottom"/>
          </w:tcPr>
          <w:p w14:paraId="30445641"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61" w:type="pct"/>
            <w:tcBorders>
              <w:top w:val="single" w:sz="4" w:space="0" w:color="auto"/>
              <w:left w:val="nil"/>
              <w:right w:val="nil"/>
            </w:tcBorders>
            <w:vAlign w:val="bottom"/>
          </w:tcPr>
          <w:p w14:paraId="48ADCFD5" w14:textId="77777777" w:rsidR="003976B4" w:rsidRPr="00A73A7A" w:rsidRDefault="003976B4" w:rsidP="009B16D2">
            <w:pPr>
              <w:ind w:right="-72"/>
              <w:jc w:val="right"/>
              <w:rPr>
                <w:rFonts w:ascii="Arial" w:hAnsi="Arial" w:cs="Arial"/>
                <w:color w:val="000000" w:themeColor="text1"/>
                <w:spacing w:val="-2"/>
                <w:sz w:val="18"/>
                <w:szCs w:val="18"/>
                <w:cs/>
              </w:rPr>
            </w:pPr>
          </w:p>
        </w:tc>
        <w:tc>
          <w:tcPr>
            <w:tcW w:w="1172" w:type="pct"/>
            <w:tcBorders>
              <w:top w:val="single" w:sz="4" w:space="0" w:color="auto"/>
              <w:left w:val="nil"/>
              <w:right w:val="nil"/>
            </w:tcBorders>
          </w:tcPr>
          <w:p w14:paraId="4F0AFE83" w14:textId="77777777" w:rsidR="003976B4" w:rsidRPr="00A73A7A" w:rsidRDefault="003976B4" w:rsidP="009B16D2">
            <w:pPr>
              <w:ind w:right="-72"/>
              <w:jc w:val="right"/>
              <w:rPr>
                <w:rFonts w:ascii="Arial" w:hAnsi="Arial" w:cs="Arial"/>
                <w:color w:val="000000" w:themeColor="text1"/>
                <w:spacing w:val="-2"/>
                <w:sz w:val="18"/>
                <w:szCs w:val="18"/>
                <w:cs/>
              </w:rPr>
            </w:pPr>
          </w:p>
        </w:tc>
      </w:tr>
      <w:tr w:rsidR="003976B4" w:rsidRPr="00A73A7A" w14:paraId="3E5006B5" w14:textId="77777777" w:rsidTr="007C0710">
        <w:trPr>
          <w:cantSplit/>
        </w:trPr>
        <w:tc>
          <w:tcPr>
            <w:tcW w:w="1551" w:type="pct"/>
            <w:tcBorders>
              <w:top w:val="nil"/>
              <w:left w:val="nil"/>
              <w:right w:val="nil"/>
            </w:tcBorders>
            <w:vAlign w:val="bottom"/>
          </w:tcPr>
          <w:p w14:paraId="21F1075C" w14:textId="77777777" w:rsidR="003976B4" w:rsidRPr="00A73A7A" w:rsidRDefault="003976B4" w:rsidP="003500F8">
            <w:pPr>
              <w:ind w:left="-98"/>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Hedging Instruments</w:t>
            </w:r>
          </w:p>
        </w:tc>
        <w:tc>
          <w:tcPr>
            <w:tcW w:w="758" w:type="pct"/>
            <w:tcBorders>
              <w:left w:val="nil"/>
              <w:right w:val="nil"/>
            </w:tcBorders>
            <w:vAlign w:val="bottom"/>
          </w:tcPr>
          <w:p w14:paraId="36B41EC0"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58" w:type="pct"/>
            <w:tcBorders>
              <w:left w:val="nil"/>
              <w:right w:val="nil"/>
            </w:tcBorders>
            <w:vAlign w:val="bottom"/>
          </w:tcPr>
          <w:p w14:paraId="370C8CC8" w14:textId="77777777" w:rsidR="003976B4" w:rsidRPr="00A73A7A" w:rsidRDefault="003976B4" w:rsidP="009B16D2">
            <w:pPr>
              <w:ind w:right="-72"/>
              <w:jc w:val="right"/>
              <w:rPr>
                <w:rFonts w:ascii="Arial" w:hAnsi="Arial" w:cs="Arial"/>
                <w:color w:val="000000" w:themeColor="text1"/>
                <w:spacing w:val="-2"/>
                <w:sz w:val="18"/>
                <w:szCs w:val="18"/>
                <w:cs/>
              </w:rPr>
            </w:pPr>
          </w:p>
        </w:tc>
        <w:tc>
          <w:tcPr>
            <w:tcW w:w="761" w:type="pct"/>
            <w:tcBorders>
              <w:left w:val="nil"/>
              <w:right w:val="nil"/>
            </w:tcBorders>
            <w:vAlign w:val="bottom"/>
          </w:tcPr>
          <w:p w14:paraId="7781B71C" w14:textId="77777777" w:rsidR="003976B4" w:rsidRPr="00A73A7A" w:rsidRDefault="003976B4" w:rsidP="009B16D2">
            <w:pPr>
              <w:ind w:right="-72"/>
              <w:jc w:val="right"/>
              <w:rPr>
                <w:rFonts w:ascii="Arial" w:hAnsi="Arial" w:cs="Arial"/>
                <w:color w:val="000000" w:themeColor="text1"/>
                <w:spacing w:val="-2"/>
                <w:sz w:val="18"/>
                <w:szCs w:val="18"/>
                <w:cs/>
              </w:rPr>
            </w:pPr>
          </w:p>
        </w:tc>
        <w:tc>
          <w:tcPr>
            <w:tcW w:w="1172" w:type="pct"/>
            <w:tcBorders>
              <w:left w:val="nil"/>
              <w:right w:val="nil"/>
            </w:tcBorders>
          </w:tcPr>
          <w:p w14:paraId="465AA0F0" w14:textId="77777777" w:rsidR="003976B4" w:rsidRPr="00A73A7A" w:rsidRDefault="003976B4" w:rsidP="009B16D2">
            <w:pPr>
              <w:ind w:right="-72"/>
              <w:jc w:val="right"/>
              <w:rPr>
                <w:rFonts w:ascii="Arial" w:hAnsi="Arial" w:cs="Arial"/>
                <w:color w:val="000000" w:themeColor="text1"/>
                <w:spacing w:val="-2"/>
                <w:sz w:val="18"/>
                <w:szCs w:val="18"/>
                <w:cs/>
              </w:rPr>
            </w:pPr>
          </w:p>
        </w:tc>
      </w:tr>
      <w:tr w:rsidR="003976B4" w:rsidRPr="00A73A7A" w14:paraId="5371F459" w14:textId="77777777" w:rsidTr="007C0710">
        <w:trPr>
          <w:cantSplit/>
        </w:trPr>
        <w:tc>
          <w:tcPr>
            <w:tcW w:w="1551" w:type="pct"/>
            <w:tcBorders>
              <w:top w:val="nil"/>
              <w:left w:val="nil"/>
              <w:right w:val="nil"/>
            </w:tcBorders>
            <w:vAlign w:val="bottom"/>
          </w:tcPr>
          <w:p w14:paraId="1F1E2306" w14:textId="77777777" w:rsidR="003976B4" w:rsidRPr="00A73A7A" w:rsidRDefault="003976B4" w:rsidP="003500F8">
            <w:pPr>
              <w:ind w:left="-98"/>
              <w:rPr>
                <w:rFonts w:ascii="Arial" w:eastAsia="Arial Unicode MS" w:hAnsi="Arial" w:cs="Arial"/>
                <w:color w:val="000000" w:themeColor="text1"/>
                <w:sz w:val="18"/>
                <w:szCs w:val="18"/>
                <w:lang w:val="en-GB"/>
              </w:rPr>
            </w:pPr>
          </w:p>
        </w:tc>
        <w:tc>
          <w:tcPr>
            <w:tcW w:w="758" w:type="pct"/>
            <w:tcBorders>
              <w:left w:val="nil"/>
              <w:right w:val="nil"/>
            </w:tcBorders>
          </w:tcPr>
          <w:p w14:paraId="62326BC7"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758" w:type="pct"/>
            <w:tcBorders>
              <w:left w:val="nil"/>
              <w:right w:val="nil"/>
            </w:tcBorders>
          </w:tcPr>
          <w:p w14:paraId="435D9FE3"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761" w:type="pct"/>
            <w:tcBorders>
              <w:left w:val="nil"/>
              <w:right w:val="nil"/>
            </w:tcBorders>
          </w:tcPr>
          <w:p w14:paraId="79CBA532" w14:textId="77777777" w:rsidR="003976B4" w:rsidRPr="00A73A7A" w:rsidRDefault="003976B4" w:rsidP="009B16D2">
            <w:pPr>
              <w:ind w:right="-72"/>
              <w:contextualSpacing/>
              <w:jc w:val="right"/>
              <w:rPr>
                <w:rFonts w:ascii="Arial" w:hAnsi="Arial" w:cs="Arial"/>
                <w:color w:val="000000" w:themeColor="text1"/>
                <w:sz w:val="18"/>
                <w:szCs w:val="18"/>
                <w:lang w:val="en-GB"/>
              </w:rPr>
            </w:pPr>
          </w:p>
        </w:tc>
        <w:tc>
          <w:tcPr>
            <w:tcW w:w="1172" w:type="pct"/>
            <w:tcBorders>
              <w:left w:val="nil"/>
              <w:right w:val="nil"/>
            </w:tcBorders>
          </w:tcPr>
          <w:p w14:paraId="148D7849" w14:textId="77777777" w:rsidR="003976B4" w:rsidRPr="00A73A7A" w:rsidRDefault="003976B4" w:rsidP="009B16D2">
            <w:pPr>
              <w:ind w:right="-72"/>
              <w:contextualSpacing/>
              <w:jc w:val="right"/>
              <w:rPr>
                <w:rFonts w:ascii="Arial" w:hAnsi="Arial" w:cs="Arial"/>
                <w:color w:val="000000" w:themeColor="text1"/>
                <w:sz w:val="18"/>
                <w:szCs w:val="18"/>
                <w:lang w:val="en-GB"/>
              </w:rPr>
            </w:pPr>
          </w:p>
        </w:tc>
      </w:tr>
      <w:tr w:rsidR="003976B4" w:rsidRPr="00A73A7A" w14:paraId="4E878E33" w14:textId="77777777" w:rsidTr="007C0710">
        <w:trPr>
          <w:cantSplit/>
        </w:trPr>
        <w:tc>
          <w:tcPr>
            <w:tcW w:w="1551" w:type="pct"/>
            <w:tcBorders>
              <w:top w:val="nil"/>
              <w:left w:val="nil"/>
              <w:right w:val="nil"/>
            </w:tcBorders>
            <w:vAlign w:val="bottom"/>
          </w:tcPr>
          <w:p w14:paraId="06C3DFA3" w14:textId="226036C5" w:rsidR="003976B4" w:rsidRPr="00A73A7A" w:rsidRDefault="003976B4" w:rsidP="003500F8">
            <w:pPr>
              <w:ind w:left="-98"/>
              <w:rPr>
                <w:rFonts w:ascii="Arial" w:eastAsia="Arial Unicode MS" w:hAnsi="Arial" w:cs="Arial"/>
                <w:color w:val="000000" w:themeColor="text1"/>
                <w:sz w:val="18"/>
                <w:szCs w:val="18"/>
                <w:cs/>
                <w:lang w:val="en-GB"/>
              </w:rPr>
            </w:pPr>
            <w:proofErr w:type="spellStart"/>
            <w:r w:rsidRPr="00A73A7A">
              <w:rPr>
                <w:rFonts w:ascii="Arial" w:eastAsia="Arial Unicode MS" w:hAnsi="Arial" w:cs="Arial"/>
                <w:color w:val="000000" w:themeColor="text1"/>
                <w:sz w:val="18"/>
                <w:szCs w:val="18"/>
                <w:lang w:val="en-GB"/>
              </w:rPr>
              <w:t>Exchage</w:t>
            </w:r>
            <w:proofErr w:type="spellEnd"/>
            <w:r w:rsidRPr="00A73A7A">
              <w:rPr>
                <w:rFonts w:ascii="Arial" w:eastAsia="Arial Unicode MS" w:hAnsi="Arial" w:cs="Arial"/>
                <w:color w:val="000000" w:themeColor="text1"/>
                <w:sz w:val="18"/>
                <w:szCs w:val="18"/>
                <w:lang w:val="en-GB"/>
              </w:rPr>
              <w:t xml:space="preserve"> rate and</w:t>
            </w:r>
            <w:r w:rsidR="006E77E7" w:rsidRPr="00A73A7A">
              <w:rPr>
                <w:rFonts w:ascii="Arial" w:eastAsia="Arial Unicode MS" w:hAnsi="Arial" w:cs="Arial"/>
                <w:color w:val="000000" w:themeColor="text1"/>
                <w:sz w:val="18"/>
                <w:szCs w:val="18"/>
              </w:rPr>
              <w:t xml:space="preserve"> </w:t>
            </w:r>
            <w:r w:rsidRPr="00A73A7A">
              <w:rPr>
                <w:rFonts w:ascii="Arial" w:eastAsia="Arial Unicode MS" w:hAnsi="Arial" w:cs="Arial"/>
                <w:color w:val="000000" w:themeColor="text1"/>
                <w:sz w:val="18"/>
                <w:szCs w:val="18"/>
                <w:lang w:val="en-GB"/>
              </w:rPr>
              <w:t>interest rate</w:t>
            </w:r>
          </w:p>
        </w:tc>
        <w:tc>
          <w:tcPr>
            <w:tcW w:w="758" w:type="pct"/>
            <w:tcBorders>
              <w:left w:val="nil"/>
              <w:right w:val="nil"/>
            </w:tcBorders>
            <w:vAlign w:val="bottom"/>
          </w:tcPr>
          <w:p w14:paraId="2367209F" w14:textId="0D3D808C"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758" w:type="pct"/>
            <w:tcBorders>
              <w:left w:val="nil"/>
              <w:right w:val="nil"/>
            </w:tcBorders>
            <w:vAlign w:val="bottom"/>
          </w:tcPr>
          <w:p w14:paraId="465B3446" w14:textId="0B793FCC"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419,899</w:t>
            </w:r>
          </w:p>
        </w:tc>
        <w:tc>
          <w:tcPr>
            <w:tcW w:w="761" w:type="pct"/>
            <w:tcBorders>
              <w:left w:val="nil"/>
              <w:right w:val="nil"/>
            </w:tcBorders>
            <w:vAlign w:val="bottom"/>
          </w:tcPr>
          <w:p w14:paraId="33F14A55" w14:textId="45912CC8" w:rsidR="003976B4" w:rsidRPr="00A73A7A" w:rsidRDefault="003976B4" w:rsidP="009B16D2">
            <w:pPr>
              <w:ind w:right="-72"/>
              <w:contextualSpacing/>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3,713,850</w:t>
            </w:r>
          </w:p>
        </w:tc>
        <w:tc>
          <w:tcPr>
            <w:tcW w:w="1172" w:type="pct"/>
            <w:tcBorders>
              <w:left w:val="nil"/>
              <w:right w:val="nil"/>
            </w:tcBorders>
            <w:vAlign w:val="bottom"/>
          </w:tcPr>
          <w:p w14:paraId="4ABD5DBE" w14:textId="6021DA1D" w:rsidR="003976B4" w:rsidRPr="00A73A7A" w:rsidRDefault="00AB4CB0"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2,144</w:t>
            </w:r>
          </w:p>
        </w:tc>
      </w:tr>
      <w:tr w:rsidR="003976B4" w:rsidRPr="00A73A7A" w14:paraId="2DA313CE" w14:textId="77777777" w:rsidTr="007C0710">
        <w:trPr>
          <w:cantSplit/>
          <w:trHeight w:val="60"/>
        </w:trPr>
        <w:tc>
          <w:tcPr>
            <w:tcW w:w="1551" w:type="pct"/>
            <w:tcBorders>
              <w:left w:val="nil"/>
              <w:right w:val="nil"/>
            </w:tcBorders>
            <w:vAlign w:val="bottom"/>
          </w:tcPr>
          <w:p w14:paraId="41670814" w14:textId="77777777" w:rsidR="003976B4" w:rsidRPr="00A73A7A" w:rsidRDefault="003976B4" w:rsidP="003500F8">
            <w:pPr>
              <w:ind w:left="-98"/>
              <w:rPr>
                <w:rFonts w:ascii="Arial" w:eastAsia="Arial Unicode MS" w:hAnsi="Arial" w:cs="Arial"/>
                <w:color w:val="000000" w:themeColor="text1"/>
                <w:sz w:val="18"/>
                <w:szCs w:val="18"/>
                <w:cs/>
                <w:lang w:val="en-GB"/>
              </w:rPr>
            </w:pPr>
          </w:p>
        </w:tc>
        <w:tc>
          <w:tcPr>
            <w:tcW w:w="758" w:type="pct"/>
            <w:tcBorders>
              <w:top w:val="single" w:sz="4" w:space="0" w:color="auto"/>
              <w:left w:val="nil"/>
              <w:right w:val="nil"/>
            </w:tcBorders>
          </w:tcPr>
          <w:p w14:paraId="28ADC108"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758" w:type="pct"/>
            <w:tcBorders>
              <w:top w:val="single" w:sz="4" w:space="0" w:color="auto"/>
              <w:left w:val="nil"/>
              <w:right w:val="nil"/>
            </w:tcBorders>
          </w:tcPr>
          <w:p w14:paraId="2CD31A9C"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761" w:type="pct"/>
            <w:tcBorders>
              <w:top w:val="single" w:sz="4" w:space="0" w:color="auto"/>
              <w:left w:val="nil"/>
              <w:right w:val="nil"/>
            </w:tcBorders>
          </w:tcPr>
          <w:p w14:paraId="39B0B02F"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c>
          <w:tcPr>
            <w:tcW w:w="1172" w:type="pct"/>
            <w:tcBorders>
              <w:top w:val="single" w:sz="4" w:space="0" w:color="auto"/>
              <w:left w:val="nil"/>
              <w:right w:val="nil"/>
            </w:tcBorders>
          </w:tcPr>
          <w:p w14:paraId="4A63C8ED" w14:textId="77777777" w:rsidR="003976B4" w:rsidRPr="00A73A7A" w:rsidRDefault="003976B4" w:rsidP="009B16D2">
            <w:pPr>
              <w:ind w:right="-72"/>
              <w:contextualSpacing/>
              <w:jc w:val="right"/>
              <w:rPr>
                <w:rFonts w:ascii="Arial" w:hAnsi="Arial" w:cs="Arial"/>
                <w:color w:val="000000" w:themeColor="text1"/>
                <w:sz w:val="18"/>
                <w:szCs w:val="18"/>
                <w:cs/>
                <w:lang w:val="en-GB"/>
              </w:rPr>
            </w:pPr>
          </w:p>
        </w:tc>
      </w:tr>
      <w:tr w:rsidR="003976B4" w:rsidRPr="00A73A7A" w14:paraId="0B0D1722" w14:textId="77777777" w:rsidTr="007C0710">
        <w:trPr>
          <w:cantSplit/>
          <w:trHeight w:val="70"/>
        </w:trPr>
        <w:tc>
          <w:tcPr>
            <w:tcW w:w="1551" w:type="pct"/>
            <w:tcBorders>
              <w:left w:val="nil"/>
              <w:right w:val="nil"/>
            </w:tcBorders>
            <w:vAlign w:val="bottom"/>
          </w:tcPr>
          <w:p w14:paraId="643B8CA4" w14:textId="77777777" w:rsidR="003976B4" w:rsidRPr="00A73A7A" w:rsidRDefault="003976B4" w:rsidP="003500F8">
            <w:pPr>
              <w:ind w:left="-98"/>
              <w:rPr>
                <w:rFonts w:ascii="Arial" w:eastAsia="Arial Unicode MS" w:hAnsi="Arial" w:cs="Arial"/>
                <w:b/>
                <w:bCs/>
                <w:color w:val="000000" w:themeColor="text1"/>
                <w:sz w:val="18"/>
                <w:szCs w:val="18"/>
                <w:cs/>
                <w:lang w:val="en-GB"/>
              </w:rPr>
            </w:pPr>
            <w:r w:rsidRPr="00A73A7A">
              <w:rPr>
                <w:rFonts w:ascii="Arial" w:eastAsia="Arial Unicode MS" w:hAnsi="Arial" w:cs="Arial"/>
                <w:b/>
                <w:bCs/>
                <w:color w:val="000000" w:themeColor="text1"/>
                <w:sz w:val="18"/>
                <w:szCs w:val="18"/>
                <w:lang w:val="en-GB"/>
              </w:rPr>
              <w:t>Total</w:t>
            </w:r>
          </w:p>
        </w:tc>
        <w:tc>
          <w:tcPr>
            <w:tcW w:w="758" w:type="pct"/>
            <w:tcBorders>
              <w:left w:val="nil"/>
              <w:bottom w:val="single" w:sz="4" w:space="0" w:color="auto"/>
              <w:right w:val="nil"/>
            </w:tcBorders>
            <w:vAlign w:val="bottom"/>
          </w:tcPr>
          <w:p w14:paraId="5B8F625E" w14:textId="0118DBB7"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758" w:type="pct"/>
            <w:tcBorders>
              <w:left w:val="nil"/>
              <w:bottom w:val="single" w:sz="4" w:space="0" w:color="auto"/>
              <w:right w:val="nil"/>
            </w:tcBorders>
          </w:tcPr>
          <w:p w14:paraId="26BD947B" w14:textId="31B1A06C"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419,899</w:t>
            </w:r>
          </w:p>
        </w:tc>
        <w:tc>
          <w:tcPr>
            <w:tcW w:w="761" w:type="pct"/>
            <w:tcBorders>
              <w:left w:val="nil"/>
              <w:bottom w:val="single" w:sz="4" w:space="0" w:color="auto"/>
              <w:right w:val="nil"/>
            </w:tcBorders>
          </w:tcPr>
          <w:p w14:paraId="51F5EE7A" w14:textId="066417C5" w:rsidR="003976B4" w:rsidRPr="00A73A7A" w:rsidRDefault="003976B4"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3,713,850</w:t>
            </w:r>
          </w:p>
        </w:tc>
        <w:tc>
          <w:tcPr>
            <w:tcW w:w="1172" w:type="pct"/>
            <w:tcBorders>
              <w:left w:val="nil"/>
              <w:bottom w:val="single" w:sz="4" w:space="0" w:color="auto"/>
              <w:right w:val="nil"/>
            </w:tcBorders>
            <w:vAlign w:val="bottom"/>
          </w:tcPr>
          <w:p w14:paraId="62CA9636" w14:textId="0DB96D5E" w:rsidR="003976B4" w:rsidRPr="00A73A7A" w:rsidRDefault="00AB4CB0" w:rsidP="009B16D2">
            <w:pPr>
              <w:ind w:right="-72"/>
              <w:contextualSpacing/>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2,144</w:t>
            </w:r>
          </w:p>
        </w:tc>
      </w:tr>
    </w:tbl>
    <w:p w14:paraId="55F5D3AC" w14:textId="233D340A" w:rsidR="006A03B0" w:rsidRPr="00A73A7A" w:rsidRDefault="006A03B0" w:rsidP="009B16D2">
      <w:pPr>
        <w:jc w:val="both"/>
        <w:rPr>
          <w:rFonts w:ascii="Arial" w:hAnsi="Arial" w:cs="Arial"/>
          <w:color w:val="000000" w:themeColor="text1"/>
          <w:sz w:val="18"/>
          <w:szCs w:val="18"/>
          <w:lang w:val="en-GB"/>
        </w:rPr>
      </w:pPr>
    </w:p>
    <w:p w14:paraId="288CD49C" w14:textId="5B3A696E"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The Group uses cross-currency interest rate swaps to hedge its exposure to variability of future cash flows on interbank and money market items (liabilities) which are floating rate and denominated in foreign currency. </w:t>
      </w:r>
      <w:r w:rsidR="002C75AD">
        <w:rPr>
          <w:rFonts w:ascii="Arial" w:hAnsi="Arial" w:cs="Arial"/>
          <w:color w:val="000000" w:themeColor="text1"/>
          <w:sz w:val="18"/>
          <w:szCs w:val="18"/>
          <w:lang w:val="en-GB"/>
        </w:rPr>
        <w:br/>
      </w:r>
      <w:r w:rsidRPr="00A73A7A">
        <w:rPr>
          <w:rFonts w:ascii="Arial" w:hAnsi="Arial" w:cs="Arial"/>
          <w:color w:val="000000" w:themeColor="text1"/>
          <w:sz w:val="18"/>
          <w:szCs w:val="18"/>
          <w:lang w:val="en-GB"/>
        </w:rPr>
        <w:t>The nature of risks being hedged are the risk of change in foreign exchange rate and variability of interest rate.</w:t>
      </w:r>
    </w:p>
    <w:p w14:paraId="3DC53D8A"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p>
    <w:p w14:paraId="52D69AF1"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Hedge accounting is applied where economic hedging relationships meet the hedge accounting criteria. In those hedging relationships, hedge effectiveness is assessed based on the following factors:</w:t>
      </w:r>
    </w:p>
    <w:p w14:paraId="0E02F827"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p>
    <w:p w14:paraId="22F6B986"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ab/>
        <w:t>There is an economic relationship between the hedged item and the hedging instrument;</w:t>
      </w:r>
    </w:p>
    <w:p w14:paraId="6E381CD9"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ab/>
        <w:t>The effect of credit risk does not dominate the value changes that result from the economic relationship;</w:t>
      </w:r>
    </w:p>
    <w:p w14:paraId="79B7A27F"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ab/>
        <w:t>The hedge ratio of the hedging relationship is the same in the quantity.</w:t>
      </w:r>
    </w:p>
    <w:p w14:paraId="14E1D11C"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p>
    <w:p w14:paraId="361FD319"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The Group established a hedge ratio by aligning the par amount of the hedged item and the hedging instrument. The Group applies a hedge ratio of 1:1.</w:t>
      </w:r>
    </w:p>
    <w:p w14:paraId="7DF23B32" w14:textId="77777777" w:rsidR="00410D08" w:rsidRPr="00A73A7A" w:rsidRDefault="00410D08" w:rsidP="009B16D2">
      <w:pPr>
        <w:pStyle w:val="a"/>
        <w:ind w:left="540" w:right="11" w:hanging="2"/>
        <w:jc w:val="both"/>
        <w:rPr>
          <w:rFonts w:ascii="Arial" w:hAnsi="Arial" w:cs="Arial"/>
          <w:color w:val="000000" w:themeColor="text1"/>
          <w:sz w:val="18"/>
          <w:szCs w:val="18"/>
          <w:lang w:val="en-GB"/>
        </w:rPr>
      </w:pPr>
    </w:p>
    <w:p w14:paraId="36984C8A" w14:textId="2D277CBF" w:rsidR="00D67CCE" w:rsidRPr="00A73A7A" w:rsidRDefault="00410D08" w:rsidP="009B16D2">
      <w:pPr>
        <w:pStyle w:val="a"/>
        <w:ind w:left="540" w:right="11" w:hanging="2"/>
        <w:jc w:val="both"/>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As </w:t>
      </w:r>
      <w:proofErr w:type="gramStart"/>
      <w:r w:rsidRPr="00A73A7A">
        <w:rPr>
          <w:rFonts w:ascii="Arial" w:hAnsi="Arial" w:cs="Arial"/>
          <w:color w:val="000000" w:themeColor="text1"/>
          <w:sz w:val="18"/>
          <w:szCs w:val="18"/>
          <w:lang w:val="en-GB"/>
        </w:rPr>
        <w:t>at</w:t>
      </w:r>
      <w:proofErr w:type="gramEnd"/>
      <w:r w:rsidRPr="00A73A7A">
        <w:rPr>
          <w:rFonts w:ascii="Arial" w:hAnsi="Arial" w:cs="Arial"/>
          <w:color w:val="000000" w:themeColor="text1"/>
          <w:sz w:val="18"/>
          <w:szCs w:val="18"/>
          <w:lang w:val="en-GB"/>
        </w:rPr>
        <w:t xml:space="preserve"> </w:t>
      </w:r>
      <w:r w:rsidR="00750F68" w:rsidRPr="00A73A7A">
        <w:rPr>
          <w:rFonts w:ascii="Arial" w:hAnsi="Arial" w:cs="Arial"/>
          <w:color w:val="000000" w:themeColor="text1"/>
          <w:sz w:val="18"/>
          <w:szCs w:val="18"/>
          <w:lang w:val="en-GB"/>
        </w:rPr>
        <w:t xml:space="preserve">30 June 2026 and </w:t>
      </w:r>
      <w:r w:rsidRPr="00A73A7A">
        <w:rPr>
          <w:rFonts w:ascii="Arial" w:hAnsi="Arial" w:cs="Arial"/>
          <w:color w:val="000000" w:themeColor="text1"/>
          <w:sz w:val="18"/>
          <w:szCs w:val="18"/>
          <w:lang w:val="en-GB"/>
        </w:rPr>
        <w:t>31 December 2025, there was no sources of ineffectiveness in these hedging</w:t>
      </w:r>
      <w:r w:rsidR="00750F68" w:rsidRPr="00A73A7A">
        <w:rPr>
          <w:rFonts w:ascii="Arial" w:hAnsi="Arial" w:cs="Arial"/>
          <w:color w:val="000000" w:themeColor="text1"/>
          <w:sz w:val="18"/>
          <w:szCs w:val="18"/>
          <w:lang w:val="en-GB"/>
        </w:rPr>
        <w:t xml:space="preserve"> </w:t>
      </w:r>
      <w:r w:rsidRPr="00A73A7A">
        <w:rPr>
          <w:rFonts w:ascii="Arial" w:hAnsi="Arial" w:cs="Arial"/>
          <w:color w:val="000000" w:themeColor="text1"/>
          <w:sz w:val="18"/>
          <w:szCs w:val="18"/>
          <w:lang w:val="en-GB"/>
        </w:rPr>
        <w:t>relationships.</w:t>
      </w:r>
    </w:p>
    <w:p w14:paraId="7008F0EC" w14:textId="77777777" w:rsidR="00D67CCE" w:rsidRPr="00A73A7A" w:rsidRDefault="00D67CCE" w:rsidP="009B16D2">
      <w:pPr>
        <w:pStyle w:val="a"/>
        <w:ind w:left="540" w:right="11" w:hanging="2"/>
        <w:jc w:val="both"/>
        <w:rPr>
          <w:rFonts w:ascii="Arial" w:hAnsi="Arial" w:cs="Arial"/>
          <w:color w:val="000000" w:themeColor="text1"/>
          <w:sz w:val="18"/>
          <w:szCs w:val="18"/>
          <w:lang w:val="en-GB"/>
        </w:rPr>
      </w:pPr>
    </w:p>
    <w:p w14:paraId="1F46EAC5" w14:textId="77777777" w:rsidR="00357ED2" w:rsidRPr="00A73A7A" w:rsidRDefault="00357ED2" w:rsidP="009B16D2">
      <w:pPr>
        <w:pStyle w:val="a"/>
        <w:ind w:left="540" w:right="11" w:hanging="2"/>
        <w:jc w:val="both"/>
        <w:rPr>
          <w:rFonts w:ascii="Arial" w:hAnsi="Arial" w:cs="Arial"/>
          <w:color w:val="000000" w:themeColor="text1"/>
          <w:sz w:val="18"/>
          <w:szCs w:val="18"/>
          <w:lang w:val="en-GB"/>
        </w:rPr>
      </w:pPr>
    </w:p>
    <w:p w14:paraId="0F51D2A9" w14:textId="301B9DE3" w:rsidR="00302204" w:rsidRPr="00A73A7A" w:rsidRDefault="0021729D" w:rsidP="009B16D2">
      <w:pPr>
        <w:pStyle w:val="Heading1"/>
        <w:rPr>
          <w:rFonts w:cs="Arial"/>
          <w:color w:val="000000" w:themeColor="text1"/>
          <w:sz w:val="16"/>
          <w:szCs w:val="16"/>
          <w:lang w:val="en-GB"/>
        </w:rPr>
      </w:pPr>
      <w:r w:rsidRPr="00A73A7A">
        <w:rPr>
          <w:rFonts w:cs="Arial"/>
          <w:color w:val="000000" w:themeColor="text1"/>
          <w:lang w:val="en-GB"/>
        </w:rPr>
        <w:t>11</w:t>
      </w:r>
      <w:r w:rsidRPr="00A73A7A">
        <w:rPr>
          <w:rFonts w:cs="Arial"/>
          <w:color w:val="000000" w:themeColor="text1"/>
        </w:rPr>
        <w:tab/>
      </w:r>
      <w:r w:rsidR="008621B2" w:rsidRPr="00A73A7A">
        <w:rPr>
          <w:rFonts w:cs="Arial"/>
          <w:szCs w:val="18"/>
        </w:rPr>
        <w:t>Investments in subsidiary, net</w:t>
      </w:r>
    </w:p>
    <w:p w14:paraId="3CF8EC5A" w14:textId="77777777" w:rsidR="00302204" w:rsidRPr="00A73A7A" w:rsidRDefault="00302204" w:rsidP="009B16D2">
      <w:pPr>
        <w:jc w:val="both"/>
        <w:rPr>
          <w:rFonts w:ascii="Arial" w:hAnsi="Arial" w:cs="Arial"/>
          <w:color w:val="000000" w:themeColor="text1"/>
          <w:sz w:val="16"/>
          <w:szCs w:val="16"/>
          <w:lang w:val="en-GB"/>
        </w:rPr>
      </w:pPr>
    </w:p>
    <w:p w14:paraId="52B435FD" w14:textId="6416F651" w:rsidR="0047023E" w:rsidRPr="00A73A7A" w:rsidRDefault="0047023E" w:rsidP="009B16D2">
      <w:pPr>
        <w:pStyle w:val="index"/>
        <w:tabs>
          <w:tab w:val="clear" w:pos="837"/>
        </w:tabs>
        <w:spacing w:after="0" w:line="240" w:lineRule="auto"/>
        <w:ind w:left="0"/>
        <w:jc w:val="both"/>
        <w:rPr>
          <w:rFonts w:ascii="Arial" w:hAnsi="Arial" w:cs="Arial"/>
          <w:sz w:val="18"/>
          <w:szCs w:val="18"/>
          <w:lang w:bidi="th-TH"/>
        </w:rPr>
      </w:pPr>
      <w:r w:rsidRPr="00A73A7A">
        <w:rPr>
          <w:rFonts w:ascii="Arial" w:hAnsi="Arial" w:cs="Arial"/>
          <w:sz w:val="18"/>
          <w:szCs w:val="18"/>
          <w:lang w:bidi="th-TH"/>
        </w:rPr>
        <w:t xml:space="preserve">As </w:t>
      </w:r>
      <w:proofErr w:type="gramStart"/>
      <w:r w:rsidRPr="00A73A7A">
        <w:rPr>
          <w:rFonts w:ascii="Arial" w:hAnsi="Arial" w:cs="Arial"/>
          <w:sz w:val="18"/>
          <w:szCs w:val="18"/>
          <w:lang w:bidi="th-TH"/>
        </w:rPr>
        <w:t>at</w:t>
      </w:r>
      <w:proofErr w:type="gramEnd"/>
      <w:r w:rsidRPr="00A73A7A">
        <w:rPr>
          <w:rFonts w:ascii="Arial" w:hAnsi="Arial" w:cs="Arial"/>
          <w:sz w:val="18"/>
          <w:szCs w:val="18"/>
          <w:lang w:bidi="th-TH"/>
        </w:rPr>
        <w:t xml:space="preserve"> 30 June 2026 and 31 December 2025, the Bank has investments in subsidiary as follows:</w:t>
      </w:r>
    </w:p>
    <w:p w14:paraId="66881E99" w14:textId="77777777" w:rsidR="0047023E" w:rsidRPr="00A73A7A" w:rsidRDefault="0047023E" w:rsidP="009B16D2">
      <w:pPr>
        <w:pStyle w:val="index"/>
        <w:tabs>
          <w:tab w:val="clear" w:pos="837"/>
        </w:tabs>
        <w:spacing w:after="0" w:line="240" w:lineRule="auto"/>
        <w:ind w:left="0"/>
        <w:jc w:val="both"/>
        <w:rPr>
          <w:rFonts w:ascii="Arial" w:hAnsi="Arial" w:cs="Arial"/>
          <w:sz w:val="18"/>
          <w:szCs w:val="18"/>
          <w:lang w:bidi="th-TH"/>
        </w:rPr>
      </w:pPr>
    </w:p>
    <w:tbl>
      <w:tblPr>
        <w:tblW w:w="0" w:type="auto"/>
        <w:tblLayout w:type="fixed"/>
        <w:tblLook w:val="04A0" w:firstRow="1" w:lastRow="0" w:firstColumn="1" w:lastColumn="0" w:noHBand="0" w:noVBand="1"/>
      </w:tblPr>
      <w:tblGrid>
        <w:gridCol w:w="1134"/>
        <w:gridCol w:w="1701"/>
        <w:gridCol w:w="1276"/>
        <w:gridCol w:w="1205"/>
        <w:gridCol w:w="1205"/>
        <w:gridCol w:w="1469"/>
        <w:gridCol w:w="1469"/>
      </w:tblGrid>
      <w:tr w:rsidR="00404C19" w:rsidRPr="00A73A7A" w14:paraId="1E4708EE" w14:textId="77777777" w:rsidTr="00216D9C">
        <w:tc>
          <w:tcPr>
            <w:tcW w:w="1134" w:type="dxa"/>
            <w:noWrap/>
            <w:tcMar>
              <w:left w:w="115" w:type="dxa"/>
              <w:right w:w="115" w:type="dxa"/>
            </w:tcMar>
            <w:vAlign w:val="bottom"/>
          </w:tcPr>
          <w:p w14:paraId="7EB8C022" w14:textId="77777777" w:rsidR="00404C19" w:rsidRPr="00A73A7A" w:rsidRDefault="00404C19" w:rsidP="009B16D2">
            <w:pPr>
              <w:ind w:left="-120"/>
              <w:rPr>
                <w:rFonts w:ascii="Arial" w:hAnsi="Arial" w:cs="Arial"/>
                <w:spacing w:val="-6"/>
                <w:sz w:val="18"/>
                <w:szCs w:val="18"/>
              </w:rPr>
            </w:pPr>
          </w:p>
        </w:tc>
        <w:tc>
          <w:tcPr>
            <w:tcW w:w="1701" w:type="dxa"/>
          </w:tcPr>
          <w:p w14:paraId="10AFCA05" w14:textId="77777777" w:rsidR="00404C19" w:rsidRPr="00A73A7A" w:rsidRDefault="00404C19" w:rsidP="009B16D2">
            <w:pPr>
              <w:ind w:left="-215" w:right="-72"/>
              <w:jc w:val="right"/>
              <w:rPr>
                <w:rFonts w:ascii="Arial" w:hAnsi="Arial" w:cs="Arial"/>
                <w:b/>
                <w:bCs/>
                <w:sz w:val="18"/>
                <w:szCs w:val="18"/>
              </w:rPr>
            </w:pPr>
          </w:p>
        </w:tc>
        <w:tc>
          <w:tcPr>
            <w:tcW w:w="1276" w:type="dxa"/>
          </w:tcPr>
          <w:p w14:paraId="42E5EA6C" w14:textId="77777777" w:rsidR="00404C19" w:rsidRPr="00A73A7A" w:rsidRDefault="00404C19" w:rsidP="009B16D2">
            <w:pPr>
              <w:ind w:left="-215" w:right="-72"/>
              <w:jc w:val="right"/>
              <w:rPr>
                <w:rFonts w:ascii="Arial" w:hAnsi="Arial" w:cs="Arial"/>
                <w:b/>
                <w:bCs/>
                <w:sz w:val="18"/>
                <w:szCs w:val="18"/>
              </w:rPr>
            </w:pPr>
          </w:p>
        </w:tc>
        <w:tc>
          <w:tcPr>
            <w:tcW w:w="5348" w:type="dxa"/>
            <w:gridSpan w:val="4"/>
            <w:tcBorders>
              <w:bottom w:val="single" w:sz="4" w:space="0" w:color="auto"/>
            </w:tcBorders>
          </w:tcPr>
          <w:p w14:paraId="095F0B74" w14:textId="77777777" w:rsidR="00404C19" w:rsidRPr="00A73A7A" w:rsidRDefault="00404C19" w:rsidP="009B16D2">
            <w:pPr>
              <w:ind w:left="-215" w:right="-72"/>
              <w:jc w:val="center"/>
              <w:rPr>
                <w:rFonts w:ascii="Arial" w:hAnsi="Arial" w:cs="Arial"/>
                <w:b/>
                <w:bCs/>
                <w:sz w:val="18"/>
                <w:szCs w:val="18"/>
              </w:rPr>
            </w:pPr>
            <w:r w:rsidRPr="00A73A7A">
              <w:rPr>
                <w:rFonts w:ascii="Arial" w:hAnsi="Arial" w:cs="Arial"/>
                <w:b/>
                <w:bCs/>
                <w:sz w:val="18"/>
                <w:szCs w:val="18"/>
              </w:rPr>
              <w:t>Separate</w:t>
            </w:r>
          </w:p>
        </w:tc>
      </w:tr>
      <w:tr w:rsidR="00404C19" w:rsidRPr="00A73A7A" w14:paraId="7EF55394" w14:textId="77777777" w:rsidTr="00216D9C">
        <w:tc>
          <w:tcPr>
            <w:tcW w:w="1134" w:type="dxa"/>
            <w:noWrap/>
            <w:tcMar>
              <w:left w:w="115" w:type="dxa"/>
              <w:right w:w="115" w:type="dxa"/>
            </w:tcMar>
            <w:vAlign w:val="bottom"/>
          </w:tcPr>
          <w:p w14:paraId="262E573F" w14:textId="77777777" w:rsidR="00404C19" w:rsidRPr="00A73A7A" w:rsidRDefault="00404C19" w:rsidP="009B16D2">
            <w:pPr>
              <w:ind w:left="-120"/>
              <w:rPr>
                <w:rFonts w:ascii="Arial" w:hAnsi="Arial" w:cs="Arial"/>
                <w:spacing w:val="-6"/>
                <w:sz w:val="18"/>
                <w:szCs w:val="18"/>
              </w:rPr>
            </w:pPr>
          </w:p>
        </w:tc>
        <w:tc>
          <w:tcPr>
            <w:tcW w:w="1701" w:type="dxa"/>
          </w:tcPr>
          <w:p w14:paraId="5AD5DBFC" w14:textId="77777777" w:rsidR="00404C19" w:rsidRPr="00A73A7A" w:rsidRDefault="00404C19" w:rsidP="009B16D2">
            <w:pPr>
              <w:ind w:left="-215" w:right="-72"/>
              <w:jc w:val="right"/>
              <w:rPr>
                <w:rFonts w:ascii="Arial" w:hAnsi="Arial" w:cs="Arial"/>
                <w:b/>
                <w:bCs/>
                <w:sz w:val="18"/>
                <w:szCs w:val="18"/>
              </w:rPr>
            </w:pPr>
          </w:p>
        </w:tc>
        <w:tc>
          <w:tcPr>
            <w:tcW w:w="1276" w:type="dxa"/>
          </w:tcPr>
          <w:p w14:paraId="5965330E" w14:textId="77777777" w:rsidR="00404C19" w:rsidRPr="00A73A7A" w:rsidRDefault="00404C19" w:rsidP="009B16D2">
            <w:pPr>
              <w:ind w:left="-215" w:right="-72"/>
              <w:jc w:val="right"/>
              <w:rPr>
                <w:rFonts w:ascii="Arial" w:hAnsi="Arial" w:cs="Arial"/>
                <w:b/>
                <w:bCs/>
                <w:sz w:val="18"/>
                <w:szCs w:val="18"/>
              </w:rPr>
            </w:pPr>
          </w:p>
        </w:tc>
        <w:tc>
          <w:tcPr>
            <w:tcW w:w="2410" w:type="dxa"/>
            <w:gridSpan w:val="2"/>
            <w:tcBorders>
              <w:top w:val="single" w:sz="4" w:space="0" w:color="auto"/>
              <w:bottom w:val="single" w:sz="4" w:space="0" w:color="auto"/>
            </w:tcBorders>
          </w:tcPr>
          <w:p w14:paraId="1A647821" w14:textId="77777777" w:rsidR="00404C19" w:rsidRPr="00A73A7A" w:rsidRDefault="00404C19" w:rsidP="009B16D2">
            <w:pPr>
              <w:ind w:right="-72"/>
              <w:jc w:val="center"/>
              <w:rPr>
                <w:rFonts w:ascii="Arial" w:hAnsi="Arial" w:cs="Arial"/>
                <w:b/>
                <w:bCs/>
                <w:color w:val="000000"/>
                <w:sz w:val="18"/>
                <w:szCs w:val="18"/>
              </w:rPr>
            </w:pPr>
            <w:r w:rsidRPr="00A73A7A">
              <w:rPr>
                <w:rFonts w:ascii="Arial" w:hAnsi="Arial" w:cs="Arial"/>
                <w:b/>
                <w:bCs/>
                <w:color w:val="000000"/>
                <w:sz w:val="18"/>
                <w:szCs w:val="18"/>
              </w:rPr>
              <w:t xml:space="preserve">Percentage of </w:t>
            </w:r>
            <w:r w:rsidRPr="00A73A7A">
              <w:rPr>
                <w:rFonts w:ascii="Arial" w:hAnsi="Arial" w:cs="Arial"/>
                <w:b/>
                <w:bCs/>
                <w:color w:val="000000"/>
                <w:sz w:val="18"/>
                <w:szCs w:val="18"/>
              </w:rPr>
              <w:br/>
              <w:t>ownership interest</w:t>
            </w:r>
          </w:p>
        </w:tc>
        <w:tc>
          <w:tcPr>
            <w:tcW w:w="2938" w:type="dxa"/>
            <w:gridSpan w:val="2"/>
            <w:tcBorders>
              <w:top w:val="single" w:sz="4" w:space="0" w:color="auto"/>
            </w:tcBorders>
            <w:vAlign w:val="bottom"/>
          </w:tcPr>
          <w:p w14:paraId="1B614DE0" w14:textId="77777777" w:rsidR="00404C19" w:rsidRPr="00A73A7A" w:rsidRDefault="00404C19" w:rsidP="009B16D2">
            <w:pPr>
              <w:ind w:left="-215" w:right="-72"/>
              <w:jc w:val="center"/>
              <w:rPr>
                <w:rFonts w:ascii="Arial" w:hAnsi="Arial" w:cs="Arial"/>
                <w:b/>
                <w:bCs/>
                <w:sz w:val="18"/>
                <w:szCs w:val="18"/>
              </w:rPr>
            </w:pPr>
            <w:r w:rsidRPr="00A73A7A">
              <w:rPr>
                <w:rFonts w:ascii="Arial" w:hAnsi="Arial" w:cs="Arial"/>
                <w:b/>
                <w:bCs/>
                <w:color w:val="000000"/>
                <w:sz w:val="18"/>
                <w:szCs w:val="18"/>
              </w:rPr>
              <w:t>Cost method</w:t>
            </w:r>
          </w:p>
        </w:tc>
      </w:tr>
      <w:tr w:rsidR="00404C19" w:rsidRPr="00A73A7A" w14:paraId="327CEBE6" w14:textId="77777777" w:rsidTr="00216D9C">
        <w:tc>
          <w:tcPr>
            <w:tcW w:w="1134" w:type="dxa"/>
            <w:noWrap/>
            <w:tcMar>
              <w:left w:w="115" w:type="dxa"/>
              <w:right w:w="115" w:type="dxa"/>
            </w:tcMar>
            <w:vAlign w:val="bottom"/>
          </w:tcPr>
          <w:p w14:paraId="2494405D" w14:textId="77777777" w:rsidR="00404C19" w:rsidRPr="00A73A7A" w:rsidRDefault="00404C19" w:rsidP="009B16D2">
            <w:pPr>
              <w:ind w:left="-120"/>
              <w:rPr>
                <w:rFonts w:ascii="Arial" w:hAnsi="Arial" w:cs="Arial"/>
                <w:spacing w:val="-6"/>
                <w:sz w:val="18"/>
                <w:szCs w:val="18"/>
              </w:rPr>
            </w:pPr>
          </w:p>
        </w:tc>
        <w:tc>
          <w:tcPr>
            <w:tcW w:w="1701" w:type="dxa"/>
            <w:vAlign w:val="bottom"/>
          </w:tcPr>
          <w:p w14:paraId="66760354" w14:textId="77777777" w:rsidR="00404C19" w:rsidRPr="00A73A7A" w:rsidRDefault="00404C19" w:rsidP="009B16D2">
            <w:pPr>
              <w:jc w:val="center"/>
              <w:rPr>
                <w:rFonts w:ascii="Arial" w:hAnsi="Arial" w:cs="Arial"/>
                <w:b/>
                <w:bCs/>
                <w:color w:val="000000"/>
                <w:sz w:val="18"/>
                <w:szCs w:val="18"/>
              </w:rPr>
            </w:pPr>
          </w:p>
        </w:tc>
        <w:tc>
          <w:tcPr>
            <w:tcW w:w="1276" w:type="dxa"/>
            <w:vAlign w:val="bottom"/>
          </w:tcPr>
          <w:p w14:paraId="586A9BA9" w14:textId="77777777" w:rsidR="00404C19" w:rsidRPr="00A73A7A" w:rsidRDefault="00404C19" w:rsidP="009B16D2">
            <w:pPr>
              <w:jc w:val="center"/>
              <w:rPr>
                <w:rFonts w:ascii="Arial" w:hAnsi="Arial" w:cs="Arial"/>
                <w:b/>
                <w:bCs/>
                <w:color w:val="000000"/>
                <w:sz w:val="18"/>
                <w:szCs w:val="18"/>
              </w:rPr>
            </w:pPr>
          </w:p>
        </w:tc>
        <w:tc>
          <w:tcPr>
            <w:tcW w:w="1205" w:type="dxa"/>
            <w:tcBorders>
              <w:top w:val="single" w:sz="4" w:space="0" w:color="auto"/>
            </w:tcBorders>
          </w:tcPr>
          <w:p w14:paraId="0CE27CB0" w14:textId="441A7465" w:rsidR="00404C19" w:rsidRPr="00A73A7A" w:rsidRDefault="00404C19" w:rsidP="009B16D2">
            <w:pPr>
              <w:ind w:left="-215" w:right="-72"/>
              <w:jc w:val="right"/>
              <w:rPr>
                <w:rFonts w:ascii="Arial" w:hAnsi="Arial" w:cs="Arial"/>
                <w:b/>
                <w:bCs/>
                <w:sz w:val="18"/>
                <w:szCs w:val="18"/>
              </w:rPr>
            </w:pPr>
            <w:r w:rsidRPr="00A73A7A">
              <w:rPr>
                <w:rFonts w:ascii="Arial" w:hAnsi="Arial" w:cs="Arial"/>
                <w:b/>
                <w:bCs/>
                <w:spacing w:val="-6"/>
                <w:sz w:val="18"/>
                <w:szCs w:val="18"/>
              </w:rPr>
              <w:t>3</w:t>
            </w:r>
            <w:r w:rsidR="0064463B" w:rsidRPr="00A73A7A">
              <w:rPr>
                <w:rFonts w:ascii="Arial" w:hAnsi="Arial" w:cs="Arial"/>
                <w:b/>
                <w:bCs/>
                <w:spacing w:val="-6"/>
                <w:sz w:val="18"/>
                <w:szCs w:val="18"/>
              </w:rPr>
              <w:t>0 June</w:t>
            </w:r>
          </w:p>
        </w:tc>
        <w:tc>
          <w:tcPr>
            <w:tcW w:w="1205" w:type="dxa"/>
            <w:tcBorders>
              <w:top w:val="single" w:sz="4" w:space="0" w:color="auto"/>
            </w:tcBorders>
          </w:tcPr>
          <w:p w14:paraId="67D61AB1" w14:textId="77777777" w:rsidR="00404C19" w:rsidRPr="00A73A7A" w:rsidRDefault="00404C19" w:rsidP="009B16D2">
            <w:pPr>
              <w:ind w:left="-215" w:right="-72"/>
              <w:jc w:val="right"/>
              <w:rPr>
                <w:rFonts w:ascii="Arial" w:hAnsi="Arial" w:cs="Arial"/>
                <w:b/>
                <w:bCs/>
                <w:sz w:val="18"/>
                <w:szCs w:val="18"/>
              </w:rPr>
            </w:pPr>
            <w:r w:rsidRPr="00A73A7A">
              <w:rPr>
                <w:rFonts w:ascii="Arial" w:hAnsi="Arial" w:cs="Arial"/>
                <w:b/>
                <w:bCs/>
                <w:sz w:val="18"/>
                <w:szCs w:val="18"/>
              </w:rPr>
              <w:t>31 December</w:t>
            </w:r>
          </w:p>
        </w:tc>
        <w:tc>
          <w:tcPr>
            <w:tcW w:w="1469" w:type="dxa"/>
            <w:tcBorders>
              <w:top w:val="single" w:sz="4" w:space="0" w:color="auto"/>
            </w:tcBorders>
          </w:tcPr>
          <w:p w14:paraId="1BCADF54" w14:textId="488D716C" w:rsidR="00404C19" w:rsidRPr="00A73A7A" w:rsidRDefault="00404C19" w:rsidP="009B16D2">
            <w:pPr>
              <w:ind w:left="-215" w:right="-72"/>
              <w:jc w:val="right"/>
              <w:rPr>
                <w:rFonts w:ascii="Arial" w:hAnsi="Arial" w:cs="Arial"/>
                <w:b/>
                <w:bCs/>
                <w:sz w:val="18"/>
                <w:szCs w:val="18"/>
              </w:rPr>
            </w:pPr>
            <w:r w:rsidRPr="00A73A7A">
              <w:rPr>
                <w:rFonts w:ascii="Arial" w:hAnsi="Arial" w:cs="Arial"/>
                <w:b/>
                <w:bCs/>
                <w:spacing w:val="-6"/>
                <w:sz w:val="18"/>
                <w:szCs w:val="18"/>
              </w:rPr>
              <w:t>3</w:t>
            </w:r>
            <w:r w:rsidR="000835D0" w:rsidRPr="00A73A7A">
              <w:rPr>
                <w:rFonts w:ascii="Arial" w:hAnsi="Arial" w:cs="Arial"/>
                <w:b/>
                <w:bCs/>
                <w:spacing w:val="-6"/>
                <w:sz w:val="18"/>
                <w:szCs w:val="18"/>
              </w:rPr>
              <w:t>0</w:t>
            </w:r>
            <w:r w:rsidRPr="00A73A7A">
              <w:rPr>
                <w:rFonts w:ascii="Arial" w:hAnsi="Arial" w:cs="Arial"/>
                <w:b/>
                <w:bCs/>
                <w:spacing w:val="-6"/>
                <w:sz w:val="18"/>
                <w:szCs w:val="18"/>
              </w:rPr>
              <w:t xml:space="preserve"> </w:t>
            </w:r>
            <w:r w:rsidR="0064463B" w:rsidRPr="00A73A7A">
              <w:rPr>
                <w:rFonts w:ascii="Arial" w:hAnsi="Arial" w:cs="Arial"/>
                <w:b/>
                <w:bCs/>
                <w:spacing w:val="-6"/>
                <w:sz w:val="18"/>
                <w:szCs w:val="18"/>
              </w:rPr>
              <w:t>June</w:t>
            </w:r>
          </w:p>
        </w:tc>
        <w:tc>
          <w:tcPr>
            <w:tcW w:w="1469" w:type="dxa"/>
            <w:tcBorders>
              <w:top w:val="single" w:sz="4" w:space="0" w:color="auto"/>
            </w:tcBorders>
          </w:tcPr>
          <w:p w14:paraId="50E669FD" w14:textId="77777777" w:rsidR="00404C19" w:rsidRPr="00A73A7A" w:rsidRDefault="00404C19" w:rsidP="009B16D2">
            <w:pPr>
              <w:ind w:left="-215" w:right="-72"/>
              <w:jc w:val="right"/>
              <w:rPr>
                <w:rFonts w:ascii="Arial" w:hAnsi="Arial" w:cs="Arial"/>
                <w:b/>
                <w:bCs/>
                <w:sz w:val="18"/>
                <w:szCs w:val="18"/>
              </w:rPr>
            </w:pPr>
            <w:r w:rsidRPr="00A73A7A">
              <w:rPr>
                <w:rFonts w:ascii="Arial" w:hAnsi="Arial" w:cs="Arial"/>
                <w:b/>
                <w:bCs/>
                <w:sz w:val="18"/>
                <w:szCs w:val="18"/>
              </w:rPr>
              <w:t>31 December</w:t>
            </w:r>
          </w:p>
        </w:tc>
      </w:tr>
      <w:tr w:rsidR="00404C19" w:rsidRPr="00A73A7A" w14:paraId="055F1B98" w14:textId="77777777" w:rsidTr="00216D9C">
        <w:tc>
          <w:tcPr>
            <w:tcW w:w="1134" w:type="dxa"/>
            <w:noWrap/>
            <w:tcMar>
              <w:left w:w="115" w:type="dxa"/>
              <w:right w:w="115" w:type="dxa"/>
            </w:tcMar>
            <w:vAlign w:val="bottom"/>
          </w:tcPr>
          <w:p w14:paraId="7D7299FD" w14:textId="77777777" w:rsidR="00404C19" w:rsidRPr="00A73A7A" w:rsidRDefault="00404C19" w:rsidP="009B16D2">
            <w:pPr>
              <w:ind w:left="-120"/>
              <w:rPr>
                <w:rFonts w:ascii="Arial" w:hAnsi="Arial" w:cs="Arial"/>
                <w:spacing w:val="-6"/>
                <w:sz w:val="18"/>
                <w:szCs w:val="18"/>
              </w:rPr>
            </w:pPr>
          </w:p>
        </w:tc>
        <w:tc>
          <w:tcPr>
            <w:tcW w:w="1701" w:type="dxa"/>
            <w:tcBorders>
              <w:bottom w:val="single" w:sz="4" w:space="0" w:color="auto"/>
            </w:tcBorders>
            <w:vAlign w:val="bottom"/>
          </w:tcPr>
          <w:p w14:paraId="308A6B08" w14:textId="77777777" w:rsidR="00404C19" w:rsidRPr="00A73A7A" w:rsidRDefault="00404C19" w:rsidP="009B16D2">
            <w:pPr>
              <w:jc w:val="center"/>
              <w:rPr>
                <w:rFonts w:ascii="Arial" w:hAnsi="Arial" w:cs="Arial"/>
                <w:b/>
                <w:bCs/>
                <w:color w:val="000000"/>
                <w:sz w:val="18"/>
                <w:szCs w:val="18"/>
              </w:rPr>
            </w:pPr>
            <w:r w:rsidRPr="00A73A7A">
              <w:rPr>
                <w:rFonts w:ascii="Arial" w:hAnsi="Arial" w:cs="Arial"/>
                <w:b/>
                <w:bCs/>
                <w:color w:val="000000"/>
                <w:sz w:val="18"/>
                <w:szCs w:val="18"/>
              </w:rPr>
              <w:t xml:space="preserve">Nature of </w:t>
            </w:r>
            <w:r w:rsidRPr="00A73A7A">
              <w:rPr>
                <w:rFonts w:ascii="Arial" w:hAnsi="Arial" w:cs="Arial"/>
                <w:b/>
                <w:bCs/>
                <w:color w:val="000000"/>
                <w:sz w:val="18"/>
                <w:szCs w:val="18"/>
              </w:rPr>
              <w:br/>
              <w:t>business</w:t>
            </w:r>
          </w:p>
        </w:tc>
        <w:tc>
          <w:tcPr>
            <w:tcW w:w="1276" w:type="dxa"/>
            <w:tcBorders>
              <w:bottom w:val="single" w:sz="4" w:space="0" w:color="auto"/>
            </w:tcBorders>
            <w:vAlign w:val="bottom"/>
          </w:tcPr>
          <w:p w14:paraId="4938EFF1" w14:textId="77777777" w:rsidR="00404C19" w:rsidRPr="00A73A7A" w:rsidRDefault="00404C19" w:rsidP="009B16D2">
            <w:pPr>
              <w:jc w:val="center"/>
              <w:rPr>
                <w:rFonts w:ascii="Arial" w:hAnsi="Arial" w:cs="Arial"/>
                <w:b/>
                <w:bCs/>
                <w:color w:val="000000"/>
                <w:sz w:val="18"/>
                <w:szCs w:val="18"/>
              </w:rPr>
            </w:pPr>
            <w:r w:rsidRPr="00A73A7A">
              <w:rPr>
                <w:rFonts w:ascii="Arial" w:hAnsi="Arial" w:cs="Arial"/>
                <w:b/>
                <w:bCs/>
                <w:color w:val="000000"/>
                <w:sz w:val="18"/>
                <w:szCs w:val="18"/>
              </w:rPr>
              <w:t>Type of securities</w:t>
            </w:r>
          </w:p>
        </w:tc>
        <w:tc>
          <w:tcPr>
            <w:tcW w:w="1205" w:type="dxa"/>
            <w:tcBorders>
              <w:bottom w:val="single" w:sz="4" w:space="0" w:color="auto"/>
            </w:tcBorders>
            <w:vAlign w:val="bottom"/>
          </w:tcPr>
          <w:p w14:paraId="2859C8D1" w14:textId="77777777" w:rsidR="00404C19" w:rsidRPr="00A73A7A" w:rsidRDefault="00404C19" w:rsidP="009B16D2">
            <w:pPr>
              <w:ind w:left="-215" w:right="-72"/>
              <w:jc w:val="right"/>
              <w:rPr>
                <w:rFonts w:ascii="Arial" w:hAnsi="Arial" w:cs="Arial"/>
                <w:b/>
                <w:bCs/>
                <w:sz w:val="18"/>
                <w:szCs w:val="22"/>
              </w:rPr>
            </w:pPr>
            <w:r w:rsidRPr="00A73A7A">
              <w:rPr>
                <w:rFonts w:ascii="Arial" w:hAnsi="Arial" w:cs="Arial"/>
                <w:b/>
                <w:bCs/>
                <w:sz w:val="18"/>
                <w:szCs w:val="18"/>
              </w:rPr>
              <w:t>2026</w:t>
            </w:r>
            <w:r w:rsidRPr="00A73A7A">
              <w:rPr>
                <w:rFonts w:ascii="Arial" w:hAnsi="Arial" w:cs="Arial"/>
                <w:b/>
                <w:bCs/>
                <w:sz w:val="18"/>
                <w:szCs w:val="18"/>
              </w:rPr>
              <w:br/>
              <w:t>%</w:t>
            </w:r>
          </w:p>
        </w:tc>
        <w:tc>
          <w:tcPr>
            <w:tcW w:w="1205" w:type="dxa"/>
            <w:tcBorders>
              <w:bottom w:val="single" w:sz="4" w:space="0" w:color="auto"/>
            </w:tcBorders>
            <w:vAlign w:val="bottom"/>
          </w:tcPr>
          <w:p w14:paraId="1779D2B8" w14:textId="77777777" w:rsidR="00404C19" w:rsidRPr="00A73A7A" w:rsidRDefault="00404C19" w:rsidP="009B16D2">
            <w:pPr>
              <w:ind w:left="-215" w:right="-72"/>
              <w:jc w:val="right"/>
              <w:rPr>
                <w:rFonts w:ascii="Arial" w:hAnsi="Arial" w:cs="Arial"/>
                <w:b/>
                <w:bCs/>
                <w:sz w:val="18"/>
                <w:szCs w:val="18"/>
              </w:rPr>
            </w:pPr>
            <w:r w:rsidRPr="00A73A7A">
              <w:rPr>
                <w:rFonts w:ascii="Arial" w:hAnsi="Arial" w:cs="Arial"/>
                <w:b/>
                <w:bCs/>
                <w:sz w:val="18"/>
                <w:szCs w:val="18"/>
              </w:rPr>
              <w:t>2025</w:t>
            </w:r>
            <w:r w:rsidRPr="00A73A7A">
              <w:rPr>
                <w:rFonts w:ascii="Arial" w:hAnsi="Arial" w:cs="Arial"/>
                <w:b/>
                <w:bCs/>
                <w:sz w:val="18"/>
                <w:szCs w:val="18"/>
              </w:rPr>
              <w:br/>
              <w:t>%</w:t>
            </w:r>
          </w:p>
        </w:tc>
        <w:tc>
          <w:tcPr>
            <w:tcW w:w="1469" w:type="dxa"/>
            <w:tcBorders>
              <w:bottom w:val="single" w:sz="4" w:space="0" w:color="auto"/>
            </w:tcBorders>
            <w:vAlign w:val="bottom"/>
          </w:tcPr>
          <w:p w14:paraId="379599B0" w14:textId="77777777" w:rsidR="00404C19" w:rsidRPr="00A73A7A" w:rsidRDefault="00404C19" w:rsidP="009B16D2">
            <w:pPr>
              <w:ind w:left="-215" w:right="-72"/>
              <w:jc w:val="right"/>
              <w:rPr>
                <w:rFonts w:ascii="Arial" w:hAnsi="Arial" w:cs="Arial"/>
                <w:b/>
                <w:bCs/>
                <w:sz w:val="18"/>
                <w:szCs w:val="18"/>
              </w:rPr>
            </w:pPr>
            <w:r w:rsidRPr="00A73A7A">
              <w:rPr>
                <w:rFonts w:ascii="Arial" w:hAnsi="Arial" w:cs="Arial"/>
                <w:b/>
                <w:bCs/>
                <w:sz w:val="18"/>
                <w:szCs w:val="18"/>
              </w:rPr>
              <w:t>2026</w:t>
            </w:r>
            <w:r w:rsidRPr="00A73A7A">
              <w:rPr>
                <w:rFonts w:ascii="Arial" w:hAnsi="Arial" w:cs="Arial"/>
                <w:b/>
                <w:bCs/>
                <w:sz w:val="18"/>
                <w:szCs w:val="18"/>
              </w:rPr>
              <w:br/>
              <w:t>Thousand Baht</w:t>
            </w:r>
          </w:p>
        </w:tc>
        <w:tc>
          <w:tcPr>
            <w:tcW w:w="1469" w:type="dxa"/>
            <w:tcBorders>
              <w:bottom w:val="single" w:sz="4" w:space="0" w:color="auto"/>
            </w:tcBorders>
            <w:vAlign w:val="bottom"/>
          </w:tcPr>
          <w:p w14:paraId="0135BB4D" w14:textId="77777777" w:rsidR="00404C19" w:rsidRPr="00A73A7A" w:rsidRDefault="00404C19" w:rsidP="009B16D2">
            <w:pPr>
              <w:ind w:left="-215" w:right="-72"/>
              <w:jc w:val="right"/>
              <w:rPr>
                <w:rFonts w:ascii="Arial" w:hAnsi="Arial" w:cs="Arial"/>
                <w:b/>
                <w:bCs/>
                <w:sz w:val="18"/>
                <w:szCs w:val="18"/>
              </w:rPr>
            </w:pPr>
            <w:r w:rsidRPr="00A73A7A">
              <w:rPr>
                <w:rFonts w:ascii="Arial" w:hAnsi="Arial" w:cs="Arial"/>
                <w:b/>
                <w:bCs/>
                <w:sz w:val="18"/>
                <w:szCs w:val="18"/>
              </w:rPr>
              <w:t>2025</w:t>
            </w:r>
            <w:r w:rsidRPr="00A73A7A">
              <w:rPr>
                <w:rFonts w:ascii="Arial" w:hAnsi="Arial" w:cs="Arial"/>
                <w:b/>
                <w:bCs/>
                <w:sz w:val="18"/>
                <w:szCs w:val="18"/>
              </w:rPr>
              <w:br/>
              <w:t>Thousand Baht</w:t>
            </w:r>
          </w:p>
        </w:tc>
      </w:tr>
      <w:tr w:rsidR="00404C19" w:rsidRPr="00A73A7A" w14:paraId="4551937B" w14:textId="77777777" w:rsidTr="00216D9C">
        <w:tc>
          <w:tcPr>
            <w:tcW w:w="1134" w:type="dxa"/>
            <w:noWrap/>
            <w:tcMar>
              <w:left w:w="115" w:type="dxa"/>
              <w:right w:w="115" w:type="dxa"/>
            </w:tcMar>
            <w:vAlign w:val="bottom"/>
          </w:tcPr>
          <w:p w14:paraId="2CB2468D" w14:textId="77777777" w:rsidR="00404C19" w:rsidRPr="00A73A7A" w:rsidRDefault="00404C19" w:rsidP="009B16D2">
            <w:pPr>
              <w:ind w:left="-120"/>
              <w:rPr>
                <w:rFonts w:ascii="Arial" w:hAnsi="Arial" w:cs="Arial"/>
                <w:b/>
                <w:snapToGrid w:val="0"/>
                <w:spacing w:val="-6"/>
                <w:sz w:val="18"/>
                <w:szCs w:val="18"/>
                <w:cs/>
                <w:lang w:eastAsia="th-TH"/>
              </w:rPr>
            </w:pPr>
          </w:p>
        </w:tc>
        <w:tc>
          <w:tcPr>
            <w:tcW w:w="1701" w:type="dxa"/>
            <w:tcBorders>
              <w:top w:val="single" w:sz="4" w:space="0" w:color="auto"/>
            </w:tcBorders>
          </w:tcPr>
          <w:p w14:paraId="4E495444" w14:textId="77777777" w:rsidR="00404C19" w:rsidRPr="00A73A7A" w:rsidRDefault="00404C19" w:rsidP="009B16D2">
            <w:pPr>
              <w:ind w:left="518" w:right="-72"/>
              <w:jc w:val="right"/>
              <w:rPr>
                <w:rFonts w:ascii="Arial" w:hAnsi="Arial" w:cs="Arial"/>
                <w:b/>
                <w:bCs/>
                <w:snapToGrid w:val="0"/>
                <w:sz w:val="18"/>
                <w:szCs w:val="18"/>
                <w:cs/>
                <w:lang w:eastAsia="th-TH"/>
              </w:rPr>
            </w:pPr>
          </w:p>
        </w:tc>
        <w:tc>
          <w:tcPr>
            <w:tcW w:w="1276" w:type="dxa"/>
            <w:tcBorders>
              <w:top w:val="single" w:sz="4" w:space="0" w:color="auto"/>
            </w:tcBorders>
          </w:tcPr>
          <w:p w14:paraId="6E32825D" w14:textId="77777777" w:rsidR="00404C19" w:rsidRPr="00A73A7A" w:rsidRDefault="00404C19" w:rsidP="009B16D2">
            <w:pPr>
              <w:ind w:left="518" w:right="-72"/>
              <w:jc w:val="right"/>
              <w:rPr>
                <w:rFonts w:ascii="Arial" w:hAnsi="Arial" w:cs="Arial"/>
                <w:b/>
                <w:bCs/>
                <w:snapToGrid w:val="0"/>
                <w:sz w:val="18"/>
                <w:szCs w:val="18"/>
                <w:cs/>
                <w:lang w:eastAsia="th-TH"/>
              </w:rPr>
            </w:pPr>
          </w:p>
        </w:tc>
        <w:tc>
          <w:tcPr>
            <w:tcW w:w="1205" w:type="dxa"/>
            <w:tcBorders>
              <w:top w:val="single" w:sz="4" w:space="0" w:color="auto"/>
            </w:tcBorders>
          </w:tcPr>
          <w:p w14:paraId="22C02139" w14:textId="77777777" w:rsidR="00404C19" w:rsidRPr="00A73A7A" w:rsidRDefault="00404C19" w:rsidP="009B16D2">
            <w:pPr>
              <w:ind w:left="518" w:right="-72"/>
              <w:jc w:val="right"/>
              <w:rPr>
                <w:rFonts w:ascii="Arial" w:hAnsi="Arial" w:cs="Arial"/>
                <w:b/>
                <w:bCs/>
                <w:snapToGrid w:val="0"/>
                <w:sz w:val="18"/>
                <w:szCs w:val="18"/>
                <w:cs/>
                <w:lang w:eastAsia="th-TH"/>
              </w:rPr>
            </w:pPr>
          </w:p>
        </w:tc>
        <w:tc>
          <w:tcPr>
            <w:tcW w:w="1205" w:type="dxa"/>
            <w:tcBorders>
              <w:top w:val="single" w:sz="4" w:space="0" w:color="auto"/>
            </w:tcBorders>
          </w:tcPr>
          <w:p w14:paraId="3FC74FDD" w14:textId="77777777" w:rsidR="00404C19" w:rsidRPr="00A73A7A" w:rsidRDefault="00404C19" w:rsidP="009B16D2">
            <w:pPr>
              <w:ind w:left="518" w:right="-72"/>
              <w:jc w:val="right"/>
              <w:rPr>
                <w:rFonts w:ascii="Arial" w:hAnsi="Arial" w:cs="Arial"/>
                <w:b/>
                <w:bCs/>
                <w:snapToGrid w:val="0"/>
                <w:sz w:val="18"/>
                <w:szCs w:val="18"/>
                <w:cs/>
                <w:lang w:eastAsia="th-TH"/>
              </w:rPr>
            </w:pPr>
          </w:p>
        </w:tc>
        <w:tc>
          <w:tcPr>
            <w:tcW w:w="1469" w:type="dxa"/>
            <w:tcBorders>
              <w:top w:val="single" w:sz="4" w:space="0" w:color="auto"/>
            </w:tcBorders>
          </w:tcPr>
          <w:p w14:paraId="5C4FA80D" w14:textId="77777777" w:rsidR="00404C19" w:rsidRPr="00A73A7A" w:rsidRDefault="00404C19" w:rsidP="009B16D2">
            <w:pPr>
              <w:ind w:left="518" w:right="-72"/>
              <w:jc w:val="right"/>
              <w:rPr>
                <w:rFonts w:ascii="Arial" w:hAnsi="Arial" w:cs="Arial"/>
                <w:b/>
                <w:bCs/>
                <w:snapToGrid w:val="0"/>
                <w:sz w:val="18"/>
                <w:szCs w:val="18"/>
                <w:cs/>
                <w:lang w:eastAsia="th-TH"/>
              </w:rPr>
            </w:pPr>
          </w:p>
        </w:tc>
        <w:tc>
          <w:tcPr>
            <w:tcW w:w="1469" w:type="dxa"/>
            <w:tcBorders>
              <w:top w:val="single" w:sz="4" w:space="0" w:color="auto"/>
            </w:tcBorders>
          </w:tcPr>
          <w:p w14:paraId="76EEE199" w14:textId="77777777" w:rsidR="00404C19" w:rsidRPr="00A73A7A" w:rsidRDefault="00404C19" w:rsidP="009B16D2">
            <w:pPr>
              <w:ind w:left="518" w:right="-72"/>
              <w:jc w:val="right"/>
              <w:rPr>
                <w:rFonts w:ascii="Arial" w:hAnsi="Arial" w:cs="Arial"/>
                <w:b/>
                <w:bCs/>
                <w:snapToGrid w:val="0"/>
                <w:sz w:val="18"/>
                <w:szCs w:val="18"/>
                <w:cs/>
                <w:lang w:eastAsia="th-TH"/>
              </w:rPr>
            </w:pPr>
          </w:p>
        </w:tc>
      </w:tr>
      <w:tr w:rsidR="00404C19" w:rsidRPr="00A73A7A" w14:paraId="13277115" w14:textId="77777777" w:rsidTr="00216D9C">
        <w:tc>
          <w:tcPr>
            <w:tcW w:w="1134" w:type="dxa"/>
            <w:noWrap/>
            <w:tcMar>
              <w:left w:w="115" w:type="dxa"/>
              <w:right w:w="115" w:type="dxa"/>
            </w:tcMar>
          </w:tcPr>
          <w:p w14:paraId="6593BAE9" w14:textId="77777777" w:rsidR="00404C19" w:rsidRPr="00A73A7A" w:rsidRDefault="00404C19" w:rsidP="009B16D2">
            <w:pPr>
              <w:ind w:left="-120"/>
              <w:rPr>
                <w:rFonts w:ascii="Arial" w:hAnsi="Arial" w:cs="Arial"/>
                <w:spacing w:val="-6"/>
                <w:sz w:val="18"/>
                <w:szCs w:val="18"/>
                <w:cs/>
              </w:rPr>
            </w:pPr>
            <w:r w:rsidRPr="00A73A7A">
              <w:rPr>
                <w:rFonts w:ascii="Arial" w:hAnsi="Arial" w:cs="Arial"/>
                <w:b/>
                <w:bCs/>
                <w:color w:val="000000"/>
                <w:sz w:val="18"/>
                <w:szCs w:val="18"/>
              </w:rPr>
              <w:t>Subsidiary</w:t>
            </w:r>
          </w:p>
        </w:tc>
        <w:tc>
          <w:tcPr>
            <w:tcW w:w="1701" w:type="dxa"/>
          </w:tcPr>
          <w:p w14:paraId="6F7665B1" w14:textId="77777777" w:rsidR="00404C19" w:rsidRPr="00A73A7A" w:rsidRDefault="00404C19" w:rsidP="009B16D2">
            <w:pPr>
              <w:ind w:right="-72"/>
              <w:contextualSpacing/>
              <w:jc w:val="right"/>
              <w:rPr>
                <w:rFonts w:ascii="Arial" w:hAnsi="Arial" w:cs="Arial"/>
                <w:sz w:val="18"/>
                <w:szCs w:val="18"/>
                <w:cs/>
              </w:rPr>
            </w:pPr>
          </w:p>
        </w:tc>
        <w:tc>
          <w:tcPr>
            <w:tcW w:w="1276" w:type="dxa"/>
          </w:tcPr>
          <w:p w14:paraId="2C282A78" w14:textId="77777777" w:rsidR="00404C19" w:rsidRPr="00A73A7A" w:rsidRDefault="00404C19" w:rsidP="009B16D2">
            <w:pPr>
              <w:ind w:right="-72"/>
              <w:contextualSpacing/>
              <w:jc w:val="right"/>
              <w:rPr>
                <w:rFonts w:ascii="Arial" w:hAnsi="Arial" w:cs="Arial"/>
                <w:sz w:val="18"/>
                <w:szCs w:val="18"/>
                <w:cs/>
              </w:rPr>
            </w:pPr>
          </w:p>
        </w:tc>
        <w:tc>
          <w:tcPr>
            <w:tcW w:w="1205" w:type="dxa"/>
          </w:tcPr>
          <w:p w14:paraId="1BF1F81E" w14:textId="77777777" w:rsidR="00404C19" w:rsidRPr="00A73A7A" w:rsidRDefault="00404C19" w:rsidP="009B16D2">
            <w:pPr>
              <w:ind w:right="-72"/>
              <w:contextualSpacing/>
              <w:jc w:val="right"/>
              <w:rPr>
                <w:rFonts w:ascii="Arial" w:hAnsi="Arial" w:cs="Arial"/>
                <w:sz w:val="18"/>
                <w:szCs w:val="18"/>
                <w:cs/>
              </w:rPr>
            </w:pPr>
          </w:p>
        </w:tc>
        <w:tc>
          <w:tcPr>
            <w:tcW w:w="1205" w:type="dxa"/>
          </w:tcPr>
          <w:p w14:paraId="2CC8450E" w14:textId="77777777" w:rsidR="00404C19" w:rsidRPr="00A73A7A" w:rsidRDefault="00404C19" w:rsidP="009B16D2">
            <w:pPr>
              <w:ind w:right="-72"/>
              <w:contextualSpacing/>
              <w:jc w:val="right"/>
              <w:rPr>
                <w:rFonts w:ascii="Arial" w:hAnsi="Arial" w:cs="Arial"/>
                <w:sz w:val="18"/>
                <w:szCs w:val="18"/>
                <w:cs/>
              </w:rPr>
            </w:pPr>
          </w:p>
        </w:tc>
        <w:tc>
          <w:tcPr>
            <w:tcW w:w="1469" w:type="dxa"/>
          </w:tcPr>
          <w:p w14:paraId="1A0DFFBB" w14:textId="77777777" w:rsidR="00404C19" w:rsidRPr="00A73A7A" w:rsidRDefault="00404C19" w:rsidP="009B16D2">
            <w:pPr>
              <w:ind w:right="-72"/>
              <w:contextualSpacing/>
              <w:jc w:val="right"/>
              <w:rPr>
                <w:rFonts w:ascii="Arial" w:hAnsi="Arial" w:cs="Arial"/>
                <w:sz w:val="18"/>
                <w:szCs w:val="18"/>
                <w:cs/>
              </w:rPr>
            </w:pPr>
          </w:p>
        </w:tc>
        <w:tc>
          <w:tcPr>
            <w:tcW w:w="1469" w:type="dxa"/>
          </w:tcPr>
          <w:p w14:paraId="26187403" w14:textId="77777777" w:rsidR="00404C19" w:rsidRPr="00A73A7A" w:rsidRDefault="00404C19" w:rsidP="009B16D2">
            <w:pPr>
              <w:ind w:right="-72"/>
              <w:contextualSpacing/>
              <w:jc w:val="right"/>
              <w:rPr>
                <w:rFonts w:ascii="Arial" w:hAnsi="Arial" w:cs="Arial"/>
                <w:sz w:val="18"/>
                <w:szCs w:val="18"/>
                <w:cs/>
              </w:rPr>
            </w:pPr>
          </w:p>
        </w:tc>
      </w:tr>
      <w:tr w:rsidR="00404C19" w:rsidRPr="00A73A7A" w14:paraId="4D81E83C" w14:textId="77777777" w:rsidTr="00216D9C">
        <w:tc>
          <w:tcPr>
            <w:tcW w:w="1134" w:type="dxa"/>
            <w:noWrap/>
            <w:tcMar>
              <w:left w:w="115" w:type="dxa"/>
              <w:right w:w="115" w:type="dxa"/>
            </w:tcMar>
          </w:tcPr>
          <w:p w14:paraId="6B29EBDF" w14:textId="77777777" w:rsidR="00404C19" w:rsidRPr="00A73A7A" w:rsidRDefault="00404C19" w:rsidP="009B16D2">
            <w:pPr>
              <w:ind w:left="-120"/>
              <w:rPr>
                <w:rFonts w:ascii="Arial" w:hAnsi="Arial" w:cs="Arial"/>
                <w:b/>
                <w:bCs/>
                <w:i/>
                <w:iCs/>
                <w:color w:val="000000"/>
                <w:sz w:val="18"/>
                <w:szCs w:val="18"/>
              </w:rPr>
            </w:pPr>
            <w:r w:rsidRPr="00A73A7A">
              <w:rPr>
                <w:rFonts w:ascii="Arial" w:hAnsi="Arial" w:cs="Arial"/>
                <w:color w:val="000000"/>
                <w:sz w:val="18"/>
                <w:szCs w:val="18"/>
              </w:rPr>
              <w:t>Thai Micro</w:t>
            </w:r>
            <w:r w:rsidRPr="00A73A7A">
              <w:rPr>
                <w:rFonts w:ascii="Arial" w:hAnsi="Arial" w:cs="Arial"/>
                <w:color w:val="000000"/>
                <w:sz w:val="18"/>
                <w:szCs w:val="18"/>
              </w:rPr>
              <w:br/>
              <w:t xml:space="preserve">     Digital </w:t>
            </w:r>
            <w:r w:rsidRPr="00A73A7A">
              <w:rPr>
                <w:rFonts w:ascii="Arial" w:hAnsi="Arial" w:cs="Arial"/>
                <w:color w:val="000000"/>
                <w:sz w:val="18"/>
                <w:szCs w:val="18"/>
                <w:cs/>
              </w:rPr>
              <w:br/>
            </w:r>
            <w:r w:rsidRPr="00A73A7A">
              <w:rPr>
                <w:rFonts w:ascii="Arial" w:hAnsi="Arial" w:cs="Arial"/>
                <w:color w:val="000000"/>
                <w:sz w:val="18"/>
                <w:szCs w:val="18"/>
              </w:rPr>
              <w:t xml:space="preserve">     Solutions</w:t>
            </w:r>
            <w:r w:rsidRPr="00A73A7A">
              <w:rPr>
                <w:rFonts w:ascii="Arial" w:hAnsi="Arial" w:cs="Arial"/>
                <w:color w:val="000000"/>
                <w:sz w:val="18"/>
                <w:szCs w:val="18"/>
                <w:cs/>
              </w:rPr>
              <w:t xml:space="preserve"> </w:t>
            </w:r>
            <w:r w:rsidRPr="00A73A7A">
              <w:rPr>
                <w:rFonts w:ascii="Arial" w:hAnsi="Arial" w:cs="Arial"/>
                <w:color w:val="000000"/>
                <w:sz w:val="18"/>
                <w:szCs w:val="18"/>
                <w:cs/>
              </w:rPr>
              <w:br/>
            </w:r>
            <w:r w:rsidRPr="00A73A7A">
              <w:rPr>
                <w:rFonts w:ascii="Arial" w:hAnsi="Arial" w:cs="Arial"/>
                <w:color w:val="000000"/>
                <w:sz w:val="18"/>
                <w:szCs w:val="18"/>
              </w:rPr>
              <w:t xml:space="preserve">     Co., Ltd.</w:t>
            </w:r>
          </w:p>
        </w:tc>
        <w:tc>
          <w:tcPr>
            <w:tcW w:w="1701" w:type="dxa"/>
          </w:tcPr>
          <w:p w14:paraId="424AC186" w14:textId="77777777" w:rsidR="00404C19" w:rsidRPr="00A73A7A" w:rsidRDefault="00404C19" w:rsidP="009B16D2">
            <w:pPr>
              <w:ind w:right="-72"/>
              <w:contextualSpacing/>
              <w:rPr>
                <w:rFonts w:ascii="Arial" w:hAnsi="Arial" w:cs="Arial"/>
                <w:sz w:val="18"/>
                <w:szCs w:val="18"/>
              </w:rPr>
            </w:pPr>
            <w:r w:rsidRPr="00A73A7A">
              <w:rPr>
                <w:rFonts w:ascii="Arial" w:hAnsi="Arial" w:cs="Arial"/>
                <w:sz w:val="18"/>
                <w:szCs w:val="18"/>
              </w:rPr>
              <w:t>Electronic</w:t>
            </w:r>
          </w:p>
          <w:p w14:paraId="48EF00BB" w14:textId="77777777" w:rsidR="00404C19" w:rsidRPr="00A73A7A" w:rsidRDefault="00404C19" w:rsidP="009B16D2">
            <w:pPr>
              <w:ind w:right="-72"/>
              <w:contextualSpacing/>
              <w:rPr>
                <w:rFonts w:ascii="Arial" w:hAnsi="Arial" w:cs="Arial"/>
                <w:sz w:val="18"/>
                <w:szCs w:val="18"/>
              </w:rPr>
            </w:pPr>
            <w:r w:rsidRPr="00A73A7A">
              <w:rPr>
                <w:rFonts w:ascii="Arial" w:hAnsi="Arial" w:cs="Arial"/>
                <w:color w:val="000000"/>
                <w:sz w:val="18"/>
                <w:szCs w:val="18"/>
              </w:rPr>
              <w:t xml:space="preserve">     </w:t>
            </w:r>
            <w:r w:rsidRPr="00A73A7A">
              <w:rPr>
                <w:rFonts w:ascii="Arial" w:hAnsi="Arial" w:cs="Arial"/>
                <w:sz w:val="18"/>
                <w:szCs w:val="18"/>
              </w:rPr>
              <w:t>payment and</w:t>
            </w:r>
          </w:p>
          <w:p w14:paraId="13FBD19D" w14:textId="77777777" w:rsidR="00404C19" w:rsidRPr="00A73A7A" w:rsidRDefault="00404C19" w:rsidP="009B16D2">
            <w:pPr>
              <w:ind w:right="-72"/>
              <w:contextualSpacing/>
              <w:rPr>
                <w:rFonts w:ascii="Arial" w:hAnsi="Arial" w:cs="Arial"/>
                <w:sz w:val="18"/>
                <w:szCs w:val="18"/>
              </w:rPr>
            </w:pPr>
            <w:r w:rsidRPr="00A73A7A">
              <w:rPr>
                <w:rFonts w:ascii="Arial" w:hAnsi="Arial" w:cs="Arial"/>
                <w:color w:val="000000"/>
                <w:sz w:val="18"/>
                <w:szCs w:val="18"/>
              </w:rPr>
              <w:t xml:space="preserve">     </w:t>
            </w:r>
            <w:r w:rsidRPr="00A73A7A">
              <w:rPr>
                <w:rFonts w:ascii="Arial" w:hAnsi="Arial" w:cs="Arial"/>
                <w:sz w:val="18"/>
                <w:szCs w:val="18"/>
              </w:rPr>
              <w:t>electronic</w:t>
            </w:r>
          </w:p>
          <w:p w14:paraId="3EA5390B" w14:textId="77777777" w:rsidR="00404C19" w:rsidRPr="00A73A7A" w:rsidRDefault="00404C19" w:rsidP="009B16D2">
            <w:pPr>
              <w:ind w:right="-72"/>
              <w:contextualSpacing/>
              <w:rPr>
                <w:rFonts w:ascii="Arial" w:hAnsi="Arial" w:cs="Arial"/>
                <w:sz w:val="18"/>
                <w:szCs w:val="18"/>
                <w:cs/>
              </w:rPr>
            </w:pPr>
            <w:r w:rsidRPr="00A73A7A">
              <w:rPr>
                <w:rFonts w:ascii="Arial" w:hAnsi="Arial" w:cs="Arial"/>
                <w:color w:val="000000"/>
                <w:sz w:val="18"/>
                <w:szCs w:val="18"/>
              </w:rPr>
              <w:t xml:space="preserve">     </w:t>
            </w:r>
            <w:r w:rsidRPr="00A73A7A">
              <w:rPr>
                <w:rFonts w:ascii="Arial" w:hAnsi="Arial" w:cs="Arial"/>
                <w:sz w:val="18"/>
                <w:szCs w:val="18"/>
              </w:rPr>
              <w:t>money service</w:t>
            </w:r>
          </w:p>
        </w:tc>
        <w:tc>
          <w:tcPr>
            <w:tcW w:w="1276" w:type="dxa"/>
          </w:tcPr>
          <w:p w14:paraId="638A3FFF" w14:textId="77777777" w:rsidR="00404C19" w:rsidRPr="00A73A7A" w:rsidRDefault="00404C19" w:rsidP="009B16D2">
            <w:pPr>
              <w:ind w:right="-72"/>
              <w:contextualSpacing/>
              <w:rPr>
                <w:rFonts w:ascii="Arial" w:hAnsi="Arial" w:cs="Arial"/>
                <w:sz w:val="18"/>
                <w:szCs w:val="18"/>
              </w:rPr>
            </w:pPr>
            <w:r w:rsidRPr="00A73A7A">
              <w:rPr>
                <w:rFonts w:ascii="Arial" w:hAnsi="Arial" w:cs="Arial"/>
                <w:sz w:val="18"/>
                <w:szCs w:val="18"/>
              </w:rPr>
              <w:t>Common</w:t>
            </w:r>
            <w:r w:rsidRPr="00A73A7A">
              <w:rPr>
                <w:rFonts w:ascii="Arial" w:hAnsi="Arial" w:cs="Arial"/>
                <w:color w:val="000000"/>
                <w:sz w:val="18"/>
                <w:szCs w:val="18"/>
              </w:rPr>
              <w:t xml:space="preserve">     </w:t>
            </w:r>
            <w:r w:rsidRPr="00A73A7A">
              <w:rPr>
                <w:rFonts w:ascii="Arial" w:hAnsi="Arial" w:cs="Arial"/>
                <w:color w:val="000000"/>
                <w:sz w:val="18"/>
                <w:szCs w:val="18"/>
              </w:rPr>
              <w:br/>
              <w:t xml:space="preserve">     </w:t>
            </w:r>
            <w:r w:rsidRPr="00A73A7A">
              <w:rPr>
                <w:rFonts w:ascii="Arial" w:hAnsi="Arial" w:cs="Arial"/>
                <w:sz w:val="18"/>
                <w:szCs w:val="18"/>
              </w:rPr>
              <w:t>stock</w:t>
            </w:r>
          </w:p>
          <w:p w14:paraId="49C61425" w14:textId="77777777" w:rsidR="00404C19" w:rsidRPr="00A73A7A" w:rsidRDefault="00404C19" w:rsidP="009B16D2">
            <w:pPr>
              <w:ind w:right="-72"/>
              <w:contextualSpacing/>
              <w:jc w:val="right"/>
              <w:rPr>
                <w:rFonts w:ascii="Arial" w:hAnsi="Arial" w:cs="Arial"/>
                <w:sz w:val="18"/>
                <w:szCs w:val="18"/>
                <w:cs/>
              </w:rPr>
            </w:pPr>
          </w:p>
        </w:tc>
        <w:tc>
          <w:tcPr>
            <w:tcW w:w="1205" w:type="dxa"/>
            <w:vAlign w:val="bottom"/>
          </w:tcPr>
          <w:p w14:paraId="4EFFA89B" w14:textId="77777777" w:rsidR="00404C19" w:rsidRPr="00A73A7A" w:rsidRDefault="00404C19" w:rsidP="009B16D2">
            <w:pPr>
              <w:ind w:right="-72"/>
              <w:contextualSpacing/>
              <w:jc w:val="right"/>
              <w:rPr>
                <w:rFonts w:ascii="Arial" w:hAnsi="Arial" w:cs="Arial"/>
                <w:sz w:val="18"/>
                <w:szCs w:val="18"/>
                <w:cs/>
              </w:rPr>
            </w:pPr>
            <w:r w:rsidRPr="00A73A7A">
              <w:rPr>
                <w:rFonts w:ascii="Arial" w:hAnsi="Arial" w:cs="Arial"/>
                <w:sz w:val="18"/>
                <w:szCs w:val="18"/>
              </w:rPr>
              <w:t>100.00</w:t>
            </w:r>
          </w:p>
        </w:tc>
        <w:tc>
          <w:tcPr>
            <w:tcW w:w="1205" w:type="dxa"/>
            <w:vAlign w:val="bottom"/>
          </w:tcPr>
          <w:p w14:paraId="40F421FE" w14:textId="77777777" w:rsidR="00404C19" w:rsidRPr="00A73A7A" w:rsidRDefault="00404C19" w:rsidP="009B16D2">
            <w:pPr>
              <w:ind w:right="-72"/>
              <w:contextualSpacing/>
              <w:jc w:val="right"/>
              <w:rPr>
                <w:rFonts w:ascii="Arial" w:hAnsi="Arial" w:cs="Arial"/>
                <w:sz w:val="18"/>
                <w:szCs w:val="18"/>
                <w:cs/>
              </w:rPr>
            </w:pPr>
            <w:r w:rsidRPr="00A73A7A">
              <w:rPr>
                <w:rFonts w:ascii="Arial" w:hAnsi="Arial" w:cs="Arial"/>
                <w:sz w:val="18"/>
                <w:szCs w:val="18"/>
              </w:rPr>
              <w:t>100.00</w:t>
            </w:r>
          </w:p>
        </w:tc>
        <w:tc>
          <w:tcPr>
            <w:tcW w:w="1469" w:type="dxa"/>
            <w:tcBorders>
              <w:bottom w:val="single" w:sz="4" w:space="0" w:color="auto"/>
            </w:tcBorders>
            <w:vAlign w:val="bottom"/>
          </w:tcPr>
          <w:p w14:paraId="70C8E563" w14:textId="77777777" w:rsidR="00404C19" w:rsidRPr="00A73A7A" w:rsidRDefault="00404C19" w:rsidP="009B16D2">
            <w:pPr>
              <w:ind w:right="-72"/>
              <w:contextualSpacing/>
              <w:jc w:val="right"/>
              <w:rPr>
                <w:rFonts w:ascii="Arial" w:hAnsi="Arial" w:cs="Arial"/>
                <w:sz w:val="18"/>
                <w:szCs w:val="18"/>
                <w:cs/>
              </w:rPr>
            </w:pPr>
            <w:r w:rsidRPr="00A73A7A">
              <w:rPr>
                <w:rFonts w:ascii="Arial" w:hAnsi="Arial" w:cs="Arial"/>
                <w:sz w:val="18"/>
                <w:szCs w:val="18"/>
              </w:rPr>
              <w:t>450,000</w:t>
            </w:r>
          </w:p>
        </w:tc>
        <w:tc>
          <w:tcPr>
            <w:tcW w:w="1469" w:type="dxa"/>
            <w:tcBorders>
              <w:bottom w:val="single" w:sz="4" w:space="0" w:color="auto"/>
            </w:tcBorders>
            <w:vAlign w:val="bottom"/>
          </w:tcPr>
          <w:p w14:paraId="6614F82E" w14:textId="77777777" w:rsidR="00404C19" w:rsidRPr="00A73A7A" w:rsidRDefault="00404C19" w:rsidP="009B16D2">
            <w:pPr>
              <w:ind w:right="-72"/>
              <w:contextualSpacing/>
              <w:jc w:val="right"/>
              <w:rPr>
                <w:rFonts w:ascii="Arial" w:hAnsi="Arial" w:cs="Arial"/>
                <w:sz w:val="18"/>
                <w:szCs w:val="18"/>
              </w:rPr>
            </w:pPr>
            <w:r w:rsidRPr="00A73A7A">
              <w:rPr>
                <w:rFonts w:ascii="Arial" w:hAnsi="Arial" w:cs="Arial"/>
                <w:sz w:val="18"/>
                <w:szCs w:val="18"/>
              </w:rPr>
              <w:t>450,000</w:t>
            </w:r>
          </w:p>
        </w:tc>
      </w:tr>
      <w:tr w:rsidR="00404C19" w:rsidRPr="00A73A7A" w14:paraId="59628363" w14:textId="77777777" w:rsidTr="00216D9C">
        <w:tc>
          <w:tcPr>
            <w:tcW w:w="1134" w:type="dxa"/>
            <w:noWrap/>
            <w:tcMar>
              <w:left w:w="115" w:type="dxa"/>
              <w:right w:w="115" w:type="dxa"/>
            </w:tcMar>
          </w:tcPr>
          <w:p w14:paraId="0BB71261" w14:textId="77777777" w:rsidR="00404C19" w:rsidRPr="00A73A7A" w:rsidRDefault="00404C19" w:rsidP="009B16D2">
            <w:pPr>
              <w:ind w:left="-120"/>
              <w:rPr>
                <w:rFonts w:ascii="Arial" w:hAnsi="Arial" w:cs="Arial"/>
                <w:color w:val="000000"/>
                <w:sz w:val="18"/>
                <w:szCs w:val="18"/>
              </w:rPr>
            </w:pPr>
          </w:p>
        </w:tc>
        <w:tc>
          <w:tcPr>
            <w:tcW w:w="1701" w:type="dxa"/>
          </w:tcPr>
          <w:p w14:paraId="0948B8C8" w14:textId="77777777" w:rsidR="00404C19" w:rsidRPr="00A73A7A" w:rsidRDefault="00404C19" w:rsidP="009B16D2">
            <w:pPr>
              <w:ind w:right="-72"/>
              <w:contextualSpacing/>
              <w:jc w:val="right"/>
              <w:rPr>
                <w:rFonts w:ascii="Arial" w:hAnsi="Arial" w:cs="Arial"/>
                <w:sz w:val="18"/>
                <w:szCs w:val="18"/>
                <w:cs/>
              </w:rPr>
            </w:pPr>
          </w:p>
        </w:tc>
        <w:tc>
          <w:tcPr>
            <w:tcW w:w="1276" w:type="dxa"/>
          </w:tcPr>
          <w:p w14:paraId="45E58435" w14:textId="77777777" w:rsidR="00404C19" w:rsidRPr="00A73A7A" w:rsidRDefault="00404C19" w:rsidP="009B16D2">
            <w:pPr>
              <w:ind w:right="-72"/>
              <w:contextualSpacing/>
              <w:jc w:val="right"/>
              <w:rPr>
                <w:rFonts w:ascii="Arial" w:hAnsi="Arial" w:cs="Arial"/>
                <w:sz w:val="18"/>
                <w:szCs w:val="18"/>
                <w:cs/>
              </w:rPr>
            </w:pPr>
          </w:p>
        </w:tc>
        <w:tc>
          <w:tcPr>
            <w:tcW w:w="1205" w:type="dxa"/>
            <w:vAlign w:val="bottom"/>
          </w:tcPr>
          <w:p w14:paraId="110DBDE6" w14:textId="77777777" w:rsidR="00404C19" w:rsidRPr="00A73A7A" w:rsidRDefault="00404C19" w:rsidP="009B16D2">
            <w:pPr>
              <w:ind w:right="-72"/>
              <w:contextualSpacing/>
              <w:jc w:val="right"/>
              <w:rPr>
                <w:rFonts w:ascii="Arial" w:hAnsi="Arial" w:cs="Arial"/>
                <w:sz w:val="18"/>
                <w:szCs w:val="18"/>
                <w:cs/>
              </w:rPr>
            </w:pPr>
          </w:p>
        </w:tc>
        <w:tc>
          <w:tcPr>
            <w:tcW w:w="1205" w:type="dxa"/>
            <w:vAlign w:val="bottom"/>
          </w:tcPr>
          <w:p w14:paraId="573ACF75" w14:textId="77777777" w:rsidR="00404C19" w:rsidRPr="00A73A7A" w:rsidRDefault="00404C19" w:rsidP="009B16D2">
            <w:pPr>
              <w:ind w:right="-72"/>
              <w:contextualSpacing/>
              <w:jc w:val="right"/>
              <w:rPr>
                <w:rFonts w:ascii="Arial" w:hAnsi="Arial" w:cs="Arial"/>
                <w:sz w:val="18"/>
                <w:szCs w:val="18"/>
                <w:cs/>
              </w:rPr>
            </w:pPr>
          </w:p>
        </w:tc>
        <w:tc>
          <w:tcPr>
            <w:tcW w:w="1469" w:type="dxa"/>
            <w:tcBorders>
              <w:top w:val="single" w:sz="4" w:space="0" w:color="auto"/>
            </w:tcBorders>
            <w:vAlign w:val="bottom"/>
          </w:tcPr>
          <w:p w14:paraId="0635B079" w14:textId="77777777" w:rsidR="00404C19" w:rsidRPr="00A73A7A" w:rsidRDefault="00404C19" w:rsidP="009B16D2">
            <w:pPr>
              <w:ind w:right="-72"/>
              <w:contextualSpacing/>
              <w:jc w:val="right"/>
              <w:rPr>
                <w:rFonts w:ascii="Arial" w:hAnsi="Arial" w:cs="Arial"/>
                <w:sz w:val="18"/>
                <w:szCs w:val="18"/>
                <w:cs/>
              </w:rPr>
            </w:pPr>
          </w:p>
        </w:tc>
        <w:tc>
          <w:tcPr>
            <w:tcW w:w="1469" w:type="dxa"/>
            <w:tcBorders>
              <w:top w:val="single" w:sz="4" w:space="0" w:color="auto"/>
            </w:tcBorders>
            <w:vAlign w:val="bottom"/>
          </w:tcPr>
          <w:p w14:paraId="54BFB3D3" w14:textId="77777777" w:rsidR="00404C19" w:rsidRPr="00A73A7A" w:rsidRDefault="00404C19" w:rsidP="009B16D2">
            <w:pPr>
              <w:ind w:right="-72"/>
              <w:contextualSpacing/>
              <w:jc w:val="right"/>
              <w:rPr>
                <w:rFonts w:ascii="Arial" w:hAnsi="Arial" w:cs="Arial"/>
                <w:sz w:val="18"/>
                <w:szCs w:val="18"/>
                <w:cs/>
              </w:rPr>
            </w:pPr>
          </w:p>
        </w:tc>
      </w:tr>
      <w:tr w:rsidR="00404C19" w:rsidRPr="00A73A7A" w14:paraId="483BF027" w14:textId="77777777" w:rsidTr="00216D9C">
        <w:tc>
          <w:tcPr>
            <w:tcW w:w="1134" w:type="dxa"/>
            <w:noWrap/>
            <w:tcMar>
              <w:left w:w="115" w:type="dxa"/>
              <w:right w:w="115" w:type="dxa"/>
            </w:tcMar>
          </w:tcPr>
          <w:p w14:paraId="33574FB9" w14:textId="77777777" w:rsidR="00404C19" w:rsidRPr="00A73A7A" w:rsidRDefault="00404C19" w:rsidP="009B16D2">
            <w:pPr>
              <w:ind w:left="-120"/>
              <w:rPr>
                <w:rFonts w:ascii="Arial" w:hAnsi="Arial" w:cs="Arial"/>
                <w:b/>
                <w:bCs/>
                <w:color w:val="000000"/>
                <w:sz w:val="18"/>
                <w:szCs w:val="18"/>
              </w:rPr>
            </w:pPr>
            <w:r w:rsidRPr="00A73A7A">
              <w:rPr>
                <w:rFonts w:ascii="Arial" w:hAnsi="Arial" w:cs="Arial"/>
                <w:b/>
                <w:bCs/>
                <w:color w:val="000000"/>
                <w:sz w:val="18"/>
                <w:szCs w:val="18"/>
              </w:rPr>
              <w:t>Total</w:t>
            </w:r>
          </w:p>
        </w:tc>
        <w:tc>
          <w:tcPr>
            <w:tcW w:w="1701" w:type="dxa"/>
          </w:tcPr>
          <w:p w14:paraId="379A2F1E" w14:textId="77777777" w:rsidR="00404C19" w:rsidRPr="00A73A7A" w:rsidRDefault="00404C19" w:rsidP="009B16D2">
            <w:pPr>
              <w:ind w:right="-72"/>
              <w:contextualSpacing/>
              <w:jc w:val="right"/>
              <w:rPr>
                <w:rFonts w:ascii="Arial" w:hAnsi="Arial" w:cs="Arial"/>
                <w:sz w:val="18"/>
                <w:szCs w:val="18"/>
                <w:cs/>
              </w:rPr>
            </w:pPr>
          </w:p>
        </w:tc>
        <w:tc>
          <w:tcPr>
            <w:tcW w:w="1276" w:type="dxa"/>
          </w:tcPr>
          <w:p w14:paraId="310E739B" w14:textId="77777777" w:rsidR="00404C19" w:rsidRPr="00A73A7A" w:rsidRDefault="00404C19" w:rsidP="009B16D2">
            <w:pPr>
              <w:ind w:right="-72"/>
              <w:contextualSpacing/>
              <w:jc w:val="right"/>
              <w:rPr>
                <w:rFonts w:ascii="Arial" w:hAnsi="Arial" w:cs="Arial"/>
                <w:sz w:val="18"/>
                <w:szCs w:val="18"/>
                <w:cs/>
              </w:rPr>
            </w:pPr>
          </w:p>
        </w:tc>
        <w:tc>
          <w:tcPr>
            <w:tcW w:w="1205" w:type="dxa"/>
            <w:vAlign w:val="bottom"/>
          </w:tcPr>
          <w:p w14:paraId="1275D5C2" w14:textId="77777777" w:rsidR="00404C19" w:rsidRPr="00A73A7A" w:rsidRDefault="00404C19" w:rsidP="009B16D2">
            <w:pPr>
              <w:ind w:right="-72"/>
              <w:contextualSpacing/>
              <w:jc w:val="right"/>
              <w:rPr>
                <w:rFonts w:ascii="Arial" w:hAnsi="Arial" w:cs="Arial"/>
                <w:sz w:val="18"/>
                <w:szCs w:val="18"/>
                <w:cs/>
              </w:rPr>
            </w:pPr>
          </w:p>
        </w:tc>
        <w:tc>
          <w:tcPr>
            <w:tcW w:w="1205" w:type="dxa"/>
            <w:vAlign w:val="bottom"/>
          </w:tcPr>
          <w:p w14:paraId="4D961BCA" w14:textId="77777777" w:rsidR="00404C19" w:rsidRPr="00A73A7A" w:rsidRDefault="00404C19" w:rsidP="009B16D2">
            <w:pPr>
              <w:ind w:right="-72"/>
              <w:contextualSpacing/>
              <w:jc w:val="right"/>
              <w:rPr>
                <w:rFonts w:ascii="Arial" w:hAnsi="Arial" w:cs="Arial"/>
                <w:sz w:val="18"/>
                <w:szCs w:val="18"/>
                <w:cs/>
              </w:rPr>
            </w:pPr>
          </w:p>
        </w:tc>
        <w:tc>
          <w:tcPr>
            <w:tcW w:w="1469" w:type="dxa"/>
            <w:tcBorders>
              <w:bottom w:val="single" w:sz="4" w:space="0" w:color="auto"/>
            </w:tcBorders>
            <w:vAlign w:val="bottom"/>
          </w:tcPr>
          <w:p w14:paraId="12B4E396" w14:textId="77777777" w:rsidR="00404C19" w:rsidRPr="00A73A7A" w:rsidRDefault="00404C19" w:rsidP="009B16D2">
            <w:pPr>
              <w:ind w:right="-72"/>
              <w:contextualSpacing/>
              <w:jc w:val="right"/>
              <w:rPr>
                <w:rFonts w:ascii="Arial" w:hAnsi="Arial" w:cs="Arial"/>
                <w:sz w:val="18"/>
                <w:szCs w:val="18"/>
                <w:cs/>
              </w:rPr>
            </w:pPr>
            <w:r w:rsidRPr="00A73A7A">
              <w:rPr>
                <w:rFonts w:ascii="Arial" w:hAnsi="Arial" w:cs="Arial"/>
                <w:sz w:val="18"/>
                <w:szCs w:val="18"/>
              </w:rPr>
              <w:t>450,000</w:t>
            </w:r>
          </w:p>
        </w:tc>
        <w:tc>
          <w:tcPr>
            <w:tcW w:w="1469" w:type="dxa"/>
            <w:tcBorders>
              <w:bottom w:val="single" w:sz="4" w:space="0" w:color="auto"/>
            </w:tcBorders>
            <w:vAlign w:val="bottom"/>
          </w:tcPr>
          <w:p w14:paraId="408BA4BE" w14:textId="77777777" w:rsidR="00404C19" w:rsidRPr="00A73A7A" w:rsidRDefault="00404C19" w:rsidP="009B16D2">
            <w:pPr>
              <w:ind w:right="-72"/>
              <w:contextualSpacing/>
              <w:jc w:val="right"/>
              <w:rPr>
                <w:rFonts w:ascii="Arial" w:hAnsi="Arial" w:cs="Arial"/>
                <w:sz w:val="18"/>
                <w:szCs w:val="18"/>
                <w:cs/>
              </w:rPr>
            </w:pPr>
            <w:r w:rsidRPr="00A73A7A">
              <w:rPr>
                <w:rFonts w:ascii="Arial" w:hAnsi="Arial" w:cs="Arial"/>
                <w:sz w:val="18"/>
                <w:szCs w:val="18"/>
              </w:rPr>
              <w:t>450,000</w:t>
            </w:r>
          </w:p>
        </w:tc>
      </w:tr>
    </w:tbl>
    <w:p w14:paraId="489AB74F" w14:textId="77777777" w:rsidR="00357ED2" w:rsidRPr="00A73A7A" w:rsidRDefault="00357ED2" w:rsidP="009B16D2">
      <w:pPr>
        <w:jc w:val="both"/>
        <w:rPr>
          <w:rFonts w:ascii="Arial" w:hAnsi="Arial" w:cs="Arial"/>
          <w:color w:val="000000" w:themeColor="text1"/>
          <w:sz w:val="16"/>
          <w:szCs w:val="16"/>
          <w:lang w:val="en-GB"/>
        </w:rPr>
      </w:pPr>
    </w:p>
    <w:p w14:paraId="0ACCF0F2" w14:textId="77777777" w:rsidR="00357ED2" w:rsidRPr="00A73A7A" w:rsidRDefault="00357ED2" w:rsidP="009B16D2">
      <w:pPr>
        <w:rPr>
          <w:rFonts w:ascii="Arial" w:hAnsi="Arial" w:cs="Arial"/>
          <w:color w:val="000000" w:themeColor="text1"/>
          <w:sz w:val="16"/>
          <w:szCs w:val="16"/>
          <w:lang w:val="en-GB"/>
        </w:rPr>
      </w:pPr>
      <w:r w:rsidRPr="00A73A7A">
        <w:rPr>
          <w:rFonts w:ascii="Arial" w:hAnsi="Arial" w:cs="Arial"/>
          <w:color w:val="000000" w:themeColor="text1"/>
          <w:sz w:val="16"/>
          <w:szCs w:val="16"/>
          <w:lang w:val="en-GB"/>
        </w:rPr>
        <w:br w:type="page"/>
      </w:r>
    </w:p>
    <w:p w14:paraId="23852A84" w14:textId="530EFD64" w:rsidR="00BB3EBF" w:rsidRPr="00A73A7A" w:rsidRDefault="00A16170" w:rsidP="009B16D2">
      <w:pPr>
        <w:pStyle w:val="Heading1"/>
        <w:rPr>
          <w:rFonts w:cs="Arial"/>
          <w:color w:val="000000" w:themeColor="text1"/>
          <w:lang w:val="en-US"/>
        </w:rPr>
      </w:pPr>
      <w:bookmarkStart w:id="82" w:name="_Toc155612597"/>
      <w:r w:rsidRPr="00A73A7A">
        <w:rPr>
          <w:rFonts w:cs="Arial"/>
          <w:color w:val="000000" w:themeColor="text1"/>
          <w:lang w:val="en-GB"/>
        </w:rPr>
        <w:lastRenderedPageBreak/>
        <w:t>12</w:t>
      </w:r>
      <w:r w:rsidR="00BB3EBF" w:rsidRPr="00A73A7A">
        <w:rPr>
          <w:rFonts w:cs="Arial"/>
          <w:color w:val="000000" w:themeColor="text1"/>
        </w:rPr>
        <w:tab/>
      </w:r>
      <w:r w:rsidR="00BB3EBF" w:rsidRPr="00A73A7A">
        <w:rPr>
          <w:rFonts w:cs="Arial"/>
          <w:color w:val="000000" w:themeColor="text1"/>
          <w:lang w:val="en-US"/>
        </w:rPr>
        <w:t>Loans to customers and accrued interest receivables, net</w:t>
      </w:r>
      <w:bookmarkEnd w:id="82"/>
      <w:r w:rsidR="00BB3EBF" w:rsidRPr="00A73A7A">
        <w:rPr>
          <w:rFonts w:cs="Arial"/>
          <w:color w:val="000000" w:themeColor="text1"/>
          <w:lang w:val="en-US"/>
        </w:rPr>
        <w:t xml:space="preserve"> </w:t>
      </w:r>
    </w:p>
    <w:p w14:paraId="46BCDD0C" w14:textId="77777777" w:rsidR="00BB3EBF" w:rsidRPr="00A73A7A" w:rsidRDefault="00BB3EBF" w:rsidP="009B16D2">
      <w:pPr>
        <w:jc w:val="both"/>
        <w:rPr>
          <w:rFonts w:ascii="Arial" w:hAnsi="Arial" w:cs="Arial"/>
          <w:color w:val="000000" w:themeColor="text1"/>
          <w:sz w:val="18"/>
          <w:szCs w:val="18"/>
        </w:rPr>
      </w:pPr>
    </w:p>
    <w:p w14:paraId="5679000E" w14:textId="2F744F02" w:rsidR="00F90DDA" w:rsidRPr="00A73A7A" w:rsidRDefault="00A16170" w:rsidP="009B16D2">
      <w:pPr>
        <w:pStyle w:val="a"/>
        <w:ind w:left="540" w:right="0" w:hanging="540"/>
        <w:jc w:val="thaiDistribute"/>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12</w:t>
      </w:r>
      <w:r w:rsidR="00F90DDA" w:rsidRPr="00A73A7A">
        <w:rPr>
          <w:rFonts w:ascii="Arial" w:hAnsi="Arial" w:cs="Arial"/>
          <w:b/>
          <w:bCs/>
          <w:color w:val="000000" w:themeColor="text1"/>
          <w:sz w:val="18"/>
          <w:szCs w:val="18"/>
          <w:lang w:val="en-GB"/>
        </w:rPr>
        <w:t>.</w:t>
      </w:r>
      <w:r w:rsidRPr="00A73A7A">
        <w:rPr>
          <w:rFonts w:ascii="Arial" w:hAnsi="Arial" w:cs="Arial"/>
          <w:b/>
          <w:bCs/>
          <w:color w:val="000000" w:themeColor="text1"/>
          <w:sz w:val="18"/>
          <w:szCs w:val="18"/>
          <w:lang w:val="en-GB"/>
        </w:rPr>
        <w:t>1</w:t>
      </w:r>
      <w:r w:rsidR="00F90DDA" w:rsidRPr="00A73A7A">
        <w:rPr>
          <w:rFonts w:ascii="Arial" w:hAnsi="Arial" w:cs="Arial"/>
          <w:b/>
          <w:bCs/>
          <w:color w:val="000000" w:themeColor="text1"/>
          <w:sz w:val="18"/>
          <w:szCs w:val="18"/>
          <w:lang w:val="en-GB"/>
        </w:rPr>
        <w:tab/>
      </w:r>
      <w:r w:rsidR="00A07C52" w:rsidRPr="00A73A7A">
        <w:rPr>
          <w:rFonts w:ascii="Arial" w:hAnsi="Arial" w:cs="Arial"/>
          <w:b/>
          <w:bCs/>
          <w:sz w:val="18"/>
          <w:szCs w:val="18"/>
        </w:rPr>
        <w:t>Classified by type of loans</w:t>
      </w:r>
    </w:p>
    <w:p w14:paraId="7B040C19" w14:textId="77777777" w:rsidR="00F90DDA" w:rsidRPr="00A73A7A" w:rsidRDefault="00F90DDA" w:rsidP="009B16D2">
      <w:pPr>
        <w:ind w:left="540"/>
        <w:jc w:val="both"/>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6570"/>
        <w:gridCol w:w="1440"/>
        <w:gridCol w:w="1440"/>
      </w:tblGrid>
      <w:tr w:rsidR="00524B21" w:rsidRPr="00A73A7A" w14:paraId="73E8780C" w14:textId="77777777" w:rsidTr="00216D9C">
        <w:tc>
          <w:tcPr>
            <w:tcW w:w="6570" w:type="dxa"/>
            <w:noWrap/>
            <w:tcMar>
              <w:left w:w="115" w:type="dxa"/>
              <w:right w:w="115" w:type="dxa"/>
            </w:tcMar>
            <w:vAlign w:val="bottom"/>
          </w:tcPr>
          <w:p w14:paraId="0C01D76D" w14:textId="77777777" w:rsidR="00524B21" w:rsidRPr="00A73A7A" w:rsidRDefault="00524B21" w:rsidP="009B16D2">
            <w:pPr>
              <w:ind w:left="420"/>
              <w:rPr>
                <w:rFonts w:ascii="Arial" w:hAnsi="Arial" w:cs="Arial"/>
                <w:spacing w:val="-6"/>
                <w:sz w:val="18"/>
                <w:szCs w:val="18"/>
              </w:rPr>
            </w:pPr>
          </w:p>
        </w:tc>
        <w:tc>
          <w:tcPr>
            <w:tcW w:w="2880" w:type="dxa"/>
            <w:gridSpan w:val="2"/>
            <w:tcBorders>
              <w:left w:val="nil"/>
              <w:bottom w:val="single" w:sz="4" w:space="0" w:color="auto"/>
              <w:right w:val="nil"/>
            </w:tcBorders>
            <w:noWrap/>
            <w:tcMar>
              <w:left w:w="115" w:type="dxa"/>
              <w:right w:w="115" w:type="dxa"/>
            </w:tcMar>
          </w:tcPr>
          <w:p w14:paraId="3DB21550" w14:textId="77777777" w:rsidR="00524B21" w:rsidRPr="00A73A7A" w:rsidRDefault="00524B21"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524B21" w:rsidRPr="00A73A7A" w14:paraId="6EFDD206" w14:textId="77777777" w:rsidTr="00216D9C">
        <w:tc>
          <w:tcPr>
            <w:tcW w:w="6570" w:type="dxa"/>
            <w:noWrap/>
            <w:tcMar>
              <w:left w:w="115" w:type="dxa"/>
              <w:right w:w="115" w:type="dxa"/>
            </w:tcMar>
            <w:vAlign w:val="bottom"/>
          </w:tcPr>
          <w:p w14:paraId="38526A55" w14:textId="77777777" w:rsidR="00524B21" w:rsidRPr="00A73A7A" w:rsidRDefault="00524B21"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vAlign w:val="bottom"/>
          </w:tcPr>
          <w:p w14:paraId="4CC61007" w14:textId="2E28B4FF" w:rsidR="00524B21" w:rsidRPr="00A73A7A" w:rsidRDefault="00524B21" w:rsidP="009B16D2">
            <w:pPr>
              <w:ind w:right="-72"/>
              <w:jc w:val="right"/>
              <w:rPr>
                <w:rFonts w:ascii="Arial" w:hAnsi="Arial" w:cs="Arial"/>
                <w:b/>
                <w:bCs/>
                <w:spacing w:val="-6"/>
                <w:sz w:val="18"/>
                <w:szCs w:val="18"/>
              </w:rPr>
            </w:pPr>
            <w:r w:rsidRPr="00A73A7A">
              <w:rPr>
                <w:rFonts w:ascii="Arial" w:eastAsia="MS Mincho" w:hAnsi="Arial" w:cs="Arial"/>
                <w:b/>
                <w:bCs/>
                <w:color w:val="000000" w:themeColor="text1"/>
                <w:sz w:val="18"/>
                <w:szCs w:val="18"/>
                <w:lang w:val="en-GB"/>
              </w:rPr>
              <w:t>30 June</w:t>
            </w:r>
          </w:p>
        </w:tc>
        <w:tc>
          <w:tcPr>
            <w:tcW w:w="1440" w:type="dxa"/>
            <w:tcBorders>
              <w:top w:val="single" w:sz="4" w:space="0" w:color="auto"/>
              <w:left w:val="nil"/>
              <w:right w:val="nil"/>
            </w:tcBorders>
            <w:noWrap/>
            <w:tcMar>
              <w:left w:w="115" w:type="dxa"/>
              <w:right w:w="115" w:type="dxa"/>
            </w:tcMar>
          </w:tcPr>
          <w:p w14:paraId="6561AB84" w14:textId="77777777" w:rsidR="00524B21" w:rsidRPr="00A73A7A" w:rsidRDefault="00524B21"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524B21" w:rsidRPr="00A73A7A" w14:paraId="5171E04C" w14:textId="77777777" w:rsidTr="00216D9C">
        <w:tc>
          <w:tcPr>
            <w:tcW w:w="6570" w:type="dxa"/>
            <w:noWrap/>
            <w:tcMar>
              <w:left w:w="115" w:type="dxa"/>
              <w:right w:w="115" w:type="dxa"/>
            </w:tcMar>
            <w:vAlign w:val="bottom"/>
          </w:tcPr>
          <w:p w14:paraId="1A6F1FAD" w14:textId="77777777" w:rsidR="00524B21" w:rsidRPr="00A73A7A" w:rsidRDefault="00524B21"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vAlign w:val="bottom"/>
          </w:tcPr>
          <w:p w14:paraId="341EEE1D" w14:textId="246A2616" w:rsidR="00524B21" w:rsidRPr="00A73A7A" w:rsidRDefault="00524B21" w:rsidP="009B16D2">
            <w:pPr>
              <w:ind w:right="-72"/>
              <w:jc w:val="right"/>
              <w:rPr>
                <w:rFonts w:ascii="Arial" w:eastAsia="Arial Unicode MS" w:hAnsi="Arial" w:cs="Arial"/>
                <w:b/>
                <w:bCs/>
                <w:sz w:val="18"/>
                <w:szCs w:val="18"/>
              </w:rPr>
            </w:pPr>
            <w:r w:rsidRPr="00A73A7A">
              <w:rPr>
                <w:rFonts w:ascii="Arial" w:eastAsia="MS Mincho" w:hAnsi="Arial" w:cs="Arial"/>
                <w:b/>
                <w:bCs/>
                <w:color w:val="000000" w:themeColor="text1"/>
                <w:sz w:val="18"/>
                <w:szCs w:val="18"/>
                <w:lang w:val="en-GB"/>
              </w:rPr>
              <w:t>2026</w:t>
            </w:r>
          </w:p>
        </w:tc>
        <w:tc>
          <w:tcPr>
            <w:tcW w:w="1440" w:type="dxa"/>
            <w:tcBorders>
              <w:top w:val="nil"/>
              <w:left w:val="nil"/>
              <w:right w:val="nil"/>
            </w:tcBorders>
            <w:noWrap/>
            <w:tcMar>
              <w:left w:w="115" w:type="dxa"/>
              <w:right w:w="115" w:type="dxa"/>
            </w:tcMar>
          </w:tcPr>
          <w:p w14:paraId="21A1A634" w14:textId="77777777" w:rsidR="00524B21" w:rsidRPr="00A73A7A" w:rsidRDefault="00524B21"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524B21" w:rsidRPr="00A73A7A" w14:paraId="5555C198" w14:textId="77777777" w:rsidTr="00216D9C">
        <w:tc>
          <w:tcPr>
            <w:tcW w:w="6570" w:type="dxa"/>
            <w:noWrap/>
            <w:tcMar>
              <w:left w:w="115" w:type="dxa"/>
              <w:right w:w="115" w:type="dxa"/>
            </w:tcMar>
            <w:vAlign w:val="bottom"/>
          </w:tcPr>
          <w:p w14:paraId="18B6A16C" w14:textId="77777777" w:rsidR="00524B21" w:rsidRPr="00A73A7A" w:rsidRDefault="00524B21"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315B6F99" w14:textId="77777777" w:rsidR="00524B21" w:rsidRPr="00A73A7A" w:rsidRDefault="00524B21"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1BD4FF60" w14:textId="77777777" w:rsidR="00524B21" w:rsidRPr="00A73A7A" w:rsidRDefault="00524B21"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r>
      <w:tr w:rsidR="00524B21" w:rsidRPr="00A73A7A" w14:paraId="6A4061C3" w14:textId="77777777" w:rsidTr="00216D9C">
        <w:tc>
          <w:tcPr>
            <w:tcW w:w="6570" w:type="dxa"/>
            <w:noWrap/>
            <w:tcMar>
              <w:left w:w="115" w:type="dxa"/>
              <w:right w:w="115" w:type="dxa"/>
            </w:tcMar>
            <w:vAlign w:val="bottom"/>
          </w:tcPr>
          <w:p w14:paraId="55F0B524" w14:textId="77777777" w:rsidR="00524B21" w:rsidRPr="00A73A7A" w:rsidRDefault="00524B21"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0E620684" w14:textId="77777777" w:rsidR="00524B21" w:rsidRPr="00A73A7A" w:rsidRDefault="00524B21"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61A0A0A9" w14:textId="77777777" w:rsidR="00524B21" w:rsidRPr="00A73A7A" w:rsidRDefault="00524B21" w:rsidP="009B16D2">
            <w:pPr>
              <w:ind w:left="518" w:right="-72"/>
              <w:jc w:val="right"/>
              <w:rPr>
                <w:rFonts w:ascii="Arial" w:hAnsi="Arial" w:cs="Arial"/>
                <w:b/>
                <w:bCs/>
                <w:snapToGrid w:val="0"/>
                <w:sz w:val="18"/>
                <w:szCs w:val="18"/>
                <w:cs/>
                <w:lang w:eastAsia="th-TH"/>
              </w:rPr>
            </w:pPr>
          </w:p>
        </w:tc>
      </w:tr>
      <w:tr w:rsidR="00CC1003" w:rsidRPr="00A73A7A" w14:paraId="3B8D03CA" w14:textId="77777777" w:rsidTr="00216D9C">
        <w:tc>
          <w:tcPr>
            <w:tcW w:w="6570" w:type="dxa"/>
            <w:noWrap/>
            <w:tcMar>
              <w:left w:w="115" w:type="dxa"/>
              <w:right w:w="115" w:type="dxa"/>
            </w:tcMar>
            <w:vAlign w:val="bottom"/>
          </w:tcPr>
          <w:p w14:paraId="42F36509" w14:textId="77777777" w:rsidR="00CC1003" w:rsidRPr="00A73A7A" w:rsidRDefault="00CC1003" w:rsidP="009B16D2">
            <w:pPr>
              <w:ind w:left="420"/>
              <w:rPr>
                <w:rFonts w:ascii="Arial" w:hAnsi="Arial" w:cs="Arial"/>
                <w:spacing w:val="-6"/>
                <w:sz w:val="18"/>
                <w:szCs w:val="18"/>
                <w:cs/>
              </w:rPr>
            </w:pPr>
            <w:r w:rsidRPr="00A73A7A">
              <w:rPr>
                <w:rFonts w:ascii="Arial" w:hAnsi="Arial" w:cs="Arial"/>
                <w:sz w:val="18"/>
                <w:szCs w:val="18"/>
              </w:rPr>
              <w:t>Overdrafts</w:t>
            </w:r>
          </w:p>
        </w:tc>
        <w:tc>
          <w:tcPr>
            <w:tcW w:w="1440" w:type="dxa"/>
            <w:tcBorders>
              <w:top w:val="nil"/>
              <w:left w:val="nil"/>
              <w:right w:val="nil"/>
            </w:tcBorders>
            <w:noWrap/>
            <w:tcMar>
              <w:left w:w="115" w:type="dxa"/>
              <w:right w:w="115" w:type="dxa"/>
            </w:tcMar>
          </w:tcPr>
          <w:p w14:paraId="0E77D307" w14:textId="491E2E2B"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659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585</w:t>
            </w:r>
          </w:p>
        </w:tc>
        <w:tc>
          <w:tcPr>
            <w:tcW w:w="1440" w:type="dxa"/>
            <w:tcBorders>
              <w:top w:val="nil"/>
              <w:left w:val="nil"/>
              <w:right w:val="nil"/>
            </w:tcBorders>
            <w:noWrap/>
            <w:tcMar>
              <w:left w:w="115" w:type="dxa"/>
              <w:right w:w="115" w:type="dxa"/>
            </w:tcMar>
          </w:tcPr>
          <w:p w14:paraId="25E77555"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5,759,646</w:t>
            </w:r>
          </w:p>
        </w:tc>
      </w:tr>
      <w:tr w:rsidR="00CC1003" w:rsidRPr="00A73A7A" w14:paraId="32EFEBEA" w14:textId="77777777" w:rsidTr="00216D9C">
        <w:tc>
          <w:tcPr>
            <w:tcW w:w="6570" w:type="dxa"/>
            <w:noWrap/>
            <w:tcMar>
              <w:left w:w="115" w:type="dxa"/>
              <w:right w:w="115" w:type="dxa"/>
            </w:tcMar>
            <w:vAlign w:val="bottom"/>
          </w:tcPr>
          <w:p w14:paraId="2BD721EB" w14:textId="77777777" w:rsidR="00CC1003" w:rsidRPr="00A73A7A" w:rsidRDefault="00CC1003" w:rsidP="009B16D2">
            <w:pPr>
              <w:ind w:left="420"/>
              <w:rPr>
                <w:rFonts w:ascii="Arial" w:hAnsi="Arial" w:cs="Arial"/>
                <w:spacing w:val="-6"/>
                <w:sz w:val="18"/>
                <w:szCs w:val="18"/>
                <w:cs/>
              </w:rPr>
            </w:pPr>
            <w:r w:rsidRPr="00A73A7A">
              <w:rPr>
                <w:rFonts w:ascii="Arial" w:hAnsi="Arial" w:cs="Arial"/>
                <w:color w:val="000000"/>
                <w:sz w:val="18"/>
                <w:szCs w:val="18"/>
              </w:rPr>
              <w:t>Loans</w:t>
            </w:r>
          </w:p>
        </w:tc>
        <w:tc>
          <w:tcPr>
            <w:tcW w:w="1440" w:type="dxa"/>
            <w:tcBorders>
              <w:top w:val="nil"/>
              <w:left w:val="nil"/>
              <w:right w:val="nil"/>
            </w:tcBorders>
            <w:noWrap/>
            <w:tcMar>
              <w:left w:w="115" w:type="dxa"/>
              <w:right w:w="115" w:type="dxa"/>
            </w:tcMar>
          </w:tcPr>
          <w:p w14:paraId="773CFD6C" w14:textId="25DE098E"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183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535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875</w:t>
            </w:r>
          </w:p>
        </w:tc>
        <w:tc>
          <w:tcPr>
            <w:tcW w:w="1440" w:type="dxa"/>
            <w:tcBorders>
              <w:top w:val="nil"/>
              <w:left w:val="nil"/>
              <w:right w:val="nil"/>
            </w:tcBorders>
            <w:noWrap/>
            <w:tcMar>
              <w:left w:w="115" w:type="dxa"/>
              <w:right w:w="115" w:type="dxa"/>
            </w:tcMar>
          </w:tcPr>
          <w:p w14:paraId="79D31C41"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172,425,865</w:t>
            </w:r>
          </w:p>
        </w:tc>
      </w:tr>
      <w:tr w:rsidR="00CC1003" w:rsidRPr="00A73A7A" w14:paraId="34C927DD" w14:textId="77777777" w:rsidTr="00216D9C">
        <w:tc>
          <w:tcPr>
            <w:tcW w:w="6570" w:type="dxa"/>
            <w:noWrap/>
            <w:tcMar>
              <w:left w:w="115" w:type="dxa"/>
              <w:right w:w="115" w:type="dxa"/>
            </w:tcMar>
            <w:vAlign w:val="bottom"/>
          </w:tcPr>
          <w:p w14:paraId="393A450D" w14:textId="77777777" w:rsidR="00CC1003" w:rsidRPr="00A73A7A" w:rsidRDefault="00CC1003" w:rsidP="009B16D2">
            <w:pPr>
              <w:ind w:left="420"/>
              <w:rPr>
                <w:rFonts w:ascii="Arial" w:hAnsi="Arial" w:cs="Arial"/>
                <w:spacing w:val="-6"/>
                <w:sz w:val="18"/>
                <w:szCs w:val="18"/>
                <w:cs/>
              </w:rPr>
            </w:pPr>
            <w:r w:rsidRPr="00A73A7A">
              <w:rPr>
                <w:rFonts w:ascii="Arial" w:hAnsi="Arial" w:cs="Arial"/>
                <w:color w:val="000000"/>
                <w:sz w:val="18"/>
                <w:szCs w:val="18"/>
              </w:rPr>
              <w:t>Bills</w:t>
            </w:r>
          </w:p>
        </w:tc>
        <w:tc>
          <w:tcPr>
            <w:tcW w:w="1440" w:type="dxa"/>
            <w:tcBorders>
              <w:top w:val="nil"/>
              <w:left w:val="nil"/>
              <w:right w:val="nil"/>
            </w:tcBorders>
            <w:noWrap/>
            <w:tcMar>
              <w:left w:w="115" w:type="dxa"/>
              <w:right w:w="115" w:type="dxa"/>
            </w:tcMar>
          </w:tcPr>
          <w:p w14:paraId="0B77E3C9" w14:textId="52214F92"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477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463</w:t>
            </w:r>
          </w:p>
        </w:tc>
        <w:tc>
          <w:tcPr>
            <w:tcW w:w="1440" w:type="dxa"/>
            <w:tcBorders>
              <w:top w:val="nil"/>
              <w:left w:val="nil"/>
              <w:right w:val="nil"/>
            </w:tcBorders>
            <w:noWrap/>
            <w:tcMar>
              <w:left w:w="115" w:type="dxa"/>
              <w:right w:w="115" w:type="dxa"/>
            </w:tcMar>
          </w:tcPr>
          <w:p w14:paraId="116A4441"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1,379,132</w:t>
            </w:r>
          </w:p>
        </w:tc>
      </w:tr>
      <w:tr w:rsidR="00CC1003" w:rsidRPr="00A73A7A" w14:paraId="7216F820" w14:textId="77777777" w:rsidTr="00216D9C">
        <w:tc>
          <w:tcPr>
            <w:tcW w:w="6570" w:type="dxa"/>
            <w:noWrap/>
            <w:tcMar>
              <w:left w:w="115" w:type="dxa"/>
              <w:right w:w="115" w:type="dxa"/>
            </w:tcMar>
            <w:vAlign w:val="bottom"/>
          </w:tcPr>
          <w:p w14:paraId="240B103F" w14:textId="77777777" w:rsidR="00CC1003" w:rsidRPr="00A73A7A" w:rsidRDefault="00CC1003" w:rsidP="009B16D2">
            <w:pPr>
              <w:ind w:left="420"/>
              <w:rPr>
                <w:rFonts w:ascii="Arial" w:hAnsi="Arial" w:cs="Arial"/>
                <w:spacing w:val="-6"/>
                <w:sz w:val="18"/>
                <w:szCs w:val="18"/>
                <w:cs/>
              </w:rPr>
            </w:pPr>
            <w:r w:rsidRPr="00A73A7A">
              <w:rPr>
                <w:rFonts w:ascii="Arial" w:hAnsi="Arial" w:cs="Arial"/>
                <w:color w:val="000000"/>
                <w:sz w:val="18"/>
                <w:szCs w:val="18"/>
              </w:rPr>
              <w:t>Hire-purchase receivables</w:t>
            </w:r>
          </w:p>
        </w:tc>
        <w:tc>
          <w:tcPr>
            <w:tcW w:w="1440" w:type="dxa"/>
            <w:tcBorders>
              <w:top w:val="nil"/>
              <w:left w:val="nil"/>
              <w:bottom w:val="single" w:sz="4" w:space="0" w:color="auto"/>
              <w:right w:val="nil"/>
            </w:tcBorders>
            <w:noWrap/>
            <w:tcMar>
              <w:left w:w="115" w:type="dxa"/>
              <w:right w:w="115" w:type="dxa"/>
            </w:tcMar>
          </w:tcPr>
          <w:p w14:paraId="577AF4E3" w14:textId="62F67CB6"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691</w:t>
            </w:r>
          </w:p>
        </w:tc>
        <w:tc>
          <w:tcPr>
            <w:tcW w:w="1440" w:type="dxa"/>
            <w:tcBorders>
              <w:top w:val="nil"/>
              <w:left w:val="nil"/>
              <w:bottom w:val="single" w:sz="4" w:space="0" w:color="auto"/>
              <w:right w:val="nil"/>
            </w:tcBorders>
            <w:noWrap/>
            <w:tcMar>
              <w:left w:w="115" w:type="dxa"/>
              <w:right w:w="115" w:type="dxa"/>
            </w:tcMar>
          </w:tcPr>
          <w:p w14:paraId="2311848E"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2,300,910</w:t>
            </w:r>
          </w:p>
        </w:tc>
      </w:tr>
      <w:tr w:rsidR="00524B21" w:rsidRPr="00A73A7A" w14:paraId="798C002B" w14:textId="77777777" w:rsidTr="00216D9C">
        <w:tc>
          <w:tcPr>
            <w:tcW w:w="6570" w:type="dxa"/>
            <w:noWrap/>
            <w:tcMar>
              <w:left w:w="115" w:type="dxa"/>
              <w:right w:w="115" w:type="dxa"/>
            </w:tcMar>
            <w:vAlign w:val="bottom"/>
          </w:tcPr>
          <w:p w14:paraId="7639DAD5" w14:textId="77777777" w:rsidR="00524B21" w:rsidRPr="00A73A7A" w:rsidRDefault="00524B21" w:rsidP="009B16D2">
            <w:pPr>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248D1D49" w14:textId="77777777" w:rsidR="00524B21" w:rsidRPr="00A73A7A" w:rsidRDefault="00524B21" w:rsidP="009B16D2">
            <w:pPr>
              <w:ind w:right="-72"/>
              <w:jc w:val="right"/>
              <w:rPr>
                <w:rFonts w:ascii="Arial" w:hAnsi="Arial" w:cs="Arial"/>
                <w:color w:val="000000" w:themeColor="text1"/>
                <w:sz w:val="18"/>
                <w:szCs w:val="18"/>
                <w:cs/>
                <w:lang w:val="en-GB"/>
              </w:rPr>
            </w:pPr>
          </w:p>
        </w:tc>
        <w:tc>
          <w:tcPr>
            <w:tcW w:w="1440" w:type="dxa"/>
            <w:tcBorders>
              <w:top w:val="single" w:sz="4" w:space="0" w:color="auto"/>
              <w:left w:val="nil"/>
              <w:right w:val="nil"/>
            </w:tcBorders>
            <w:noWrap/>
            <w:tcMar>
              <w:left w:w="115" w:type="dxa"/>
              <w:right w:w="115" w:type="dxa"/>
            </w:tcMar>
            <w:vAlign w:val="bottom"/>
          </w:tcPr>
          <w:p w14:paraId="54A92F64" w14:textId="77777777" w:rsidR="00524B21" w:rsidRPr="00A73A7A" w:rsidRDefault="00524B21" w:rsidP="009B16D2">
            <w:pPr>
              <w:ind w:right="-72"/>
              <w:jc w:val="right"/>
              <w:rPr>
                <w:rFonts w:ascii="Arial" w:hAnsi="Arial" w:cs="Arial"/>
                <w:color w:val="000000" w:themeColor="text1"/>
                <w:sz w:val="18"/>
                <w:szCs w:val="18"/>
                <w:cs/>
                <w:lang w:val="en-GB"/>
              </w:rPr>
            </w:pPr>
          </w:p>
        </w:tc>
      </w:tr>
      <w:tr w:rsidR="00CC1003" w:rsidRPr="00A73A7A" w14:paraId="4A66A7FA" w14:textId="77777777" w:rsidTr="00216D9C">
        <w:tc>
          <w:tcPr>
            <w:tcW w:w="6570" w:type="dxa"/>
            <w:noWrap/>
            <w:tcMar>
              <w:left w:w="115" w:type="dxa"/>
              <w:right w:w="115" w:type="dxa"/>
            </w:tcMar>
            <w:vAlign w:val="bottom"/>
          </w:tcPr>
          <w:p w14:paraId="0AEF6098" w14:textId="77777777" w:rsidR="00CC1003" w:rsidRPr="00A73A7A" w:rsidRDefault="00CC1003" w:rsidP="009B16D2">
            <w:pPr>
              <w:ind w:left="420"/>
              <w:rPr>
                <w:rFonts w:ascii="Arial" w:hAnsi="Arial" w:cs="Arial"/>
                <w:color w:val="000000"/>
                <w:sz w:val="18"/>
                <w:szCs w:val="18"/>
              </w:rPr>
            </w:pPr>
            <w:r w:rsidRPr="00A73A7A">
              <w:rPr>
                <w:rFonts w:ascii="Arial" w:hAnsi="Arial" w:cs="Arial"/>
                <w:color w:val="000000"/>
                <w:sz w:val="18"/>
                <w:szCs w:val="18"/>
              </w:rPr>
              <w:t>Total loans to customers</w:t>
            </w:r>
          </w:p>
        </w:tc>
        <w:tc>
          <w:tcPr>
            <w:tcW w:w="1440" w:type="dxa"/>
            <w:tcBorders>
              <w:top w:val="nil"/>
              <w:left w:val="nil"/>
              <w:right w:val="nil"/>
            </w:tcBorders>
            <w:noWrap/>
            <w:tcMar>
              <w:left w:w="115" w:type="dxa"/>
              <w:right w:w="115" w:type="dxa"/>
            </w:tcMar>
          </w:tcPr>
          <w:p w14:paraId="1C595B26" w14:textId="756265C5"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194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080</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614</w:t>
            </w:r>
          </w:p>
        </w:tc>
        <w:tc>
          <w:tcPr>
            <w:tcW w:w="1440" w:type="dxa"/>
            <w:tcBorders>
              <w:top w:val="nil"/>
              <w:left w:val="nil"/>
              <w:right w:val="nil"/>
            </w:tcBorders>
            <w:noWrap/>
            <w:tcMar>
              <w:left w:w="115" w:type="dxa"/>
              <w:right w:w="115" w:type="dxa"/>
            </w:tcMar>
            <w:vAlign w:val="bottom"/>
          </w:tcPr>
          <w:p w14:paraId="2B0A6F90"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181,865,553</w:t>
            </w:r>
          </w:p>
        </w:tc>
      </w:tr>
      <w:tr w:rsidR="00CC1003" w:rsidRPr="00A73A7A" w14:paraId="6334048E" w14:textId="77777777" w:rsidTr="00216D9C">
        <w:tc>
          <w:tcPr>
            <w:tcW w:w="6570" w:type="dxa"/>
            <w:noWrap/>
            <w:tcMar>
              <w:left w:w="115" w:type="dxa"/>
              <w:right w:w="115" w:type="dxa"/>
            </w:tcMar>
            <w:vAlign w:val="bottom"/>
          </w:tcPr>
          <w:p w14:paraId="5F46F24B" w14:textId="77777777" w:rsidR="00CC1003" w:rsidRPr="00A73A7A" w:rsidRDefault="00CC1003" w:rsidP="009B16D2">
            <w:pPr>
              <w:ind w:left="420"/>
              <w:rPr>
                <w:rFonts w:ascii="Arial" w:hAnsi="Arial" w:cs="Arial"/>
                <w:color w:val="000000"/>
                <w:sz w:val="18"/>
                <w:szCs w:val="18"/>
              </w:rPr>
            </w:pPr>
            <w:proofErr w:type="gramStart"/>
            <w:r w:rsidRPr="00A73A7A">
              <w:rPr>
                <w:rFonts w:ascii="Arial" w:hAnsi="Arial" w:cs="Arial"/>
                <w:color w:val="000000"/>
                <w:sz w:val="18"/>
                <w:szCs w:val="18"/>
                <w:u w:val="single"/>
              </w:rPr>
              <w:t>Add</w:t>
            </w:r>
            <w:r w:rsidRPr="00A73A7A">
              <w:rPr>
                <w:rFonts w:ascii="Arial" w:hAnsi="Arial" w:cs="Arial"/>
                <w:color w:val="000000"/>
                <w:sz w:val="18"/>
                <w:szCs w:val="18"/>
              </w:rPr>
              <w:t xml:space="preserve">  Accrued</w:t>
            </w:r>
            <w:proofErr w:type="gramEnd"/>
            <w:r w:rsidRPr="00A73A7A">
              <w:rPr>
                <w:rFonts w:ascii="Arial" w:hAnsi="Arial" w:cs="Arial"/>
                <w:color w:val="000000"/>
                <w:sz w:val="18"/>
                <w:szCs w:val="18"/>
              </w:rPr>
              <w:t xml:space="preserve"> interest receivables and undue interest receivables</w:t>
            </w:r>
          </w:p>
        </w:tc>
        <w:tc>
          <w:tcPr>
            <w:tcW w:w="1440" w:type="dxa"/>
            <w:tcBorders>
              <w:top w:val="nil"/>
              <w:left w:val="nil"/>
              <w:bottom w:val="single" w:sz="4" w:space="0" w:color="auto"/>
              <w:right w:val="nil"/>
            </w:tcBorders>
            <w:noWrap/>
            <w:tcMar>
              <w:left w:w="115" w:type="dxa"/>
              <w:right w:w="115" w:type="dxa"/>
            </w:tcMar>
          </w:tcPr>
          <w:p w14:paraId="3FCA043C" w14:textId="5AE72E74"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956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726</w:t>
            </w:r>
          </w:p>
        </w:tc>
        <w:tc>
          <w:tcPr>
            <w:tcW w:w="1440" w:type="dxa"/>
            <w:tcBorders>
              <w:top w:val="nil"/>
              <w:left w:val="nil"/>
              <w:bottom w:val="single" w:sz="4" w:space="0" w:color="auto"/>
              <w:right w:val="nil"/>
            </w:tcBorders>
            <w:noWrap/>
            <w:tcMar>
              <w:left w:w="115" w:type="dxa"/>
              <w:right w:w="115" w:type="dxa"/>
            </w:tcMar>
            <w:vAlign w:val="bottom"/>
          </w:tcPr>
          <w:p w14:paraId="4411353B" w14:textId="77777777"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8,380,284</w:t>
            </w:r>
          </w:p>
        </w:tc>
      </w:tr>
      <w:tr w:rsidR="00524B21" w:rsidRPr="00A73A7A" w14:paraId="514489E1" w14:textId="77777777" w:rsidTr="00A73A7A">
        <w:tc>
          <w:tcPr>
            <w:tcW w:w="6570" w:type="dxa"/>
            <w:noWrap/>
            <w:tcMar>
              <w:left w:w="115" w:type="dxa"/>
              <w:right w:w="115" w:type="dxa"/>
            </w:tcMar>
            <w:vAlign w:val="bottom"/>
          </w:tcPr>
          <w:p w14:paraId="5D9F998B" w14:textId="77777777" w:rsidR="00524B21" w:rsidRPr="00A73A7A" w:rsidRDefault="00524B21" w:rsidP="009B16D2">
            <w:pPr>
              <w:ind w:left="420"/>
              <w:rPr>
                <w:rFonts w:ascii="Arial" w:hAnsi="Arial" w:cs="Arial"/>
                <w:color w:val="000000"/>
                <w:sz w:val="18"/>
                <w:szCs w:val="18"/>
                <w:u w:val="single"/>
              </w:rPr>
            </w:pPr>
          </w:p>
        </w:tc>
        <w:tc>
          <w:tcPr>
            <w:tcW w:w="1440" w:type="dxa"/>
            <w:tcBorders>
              <w:top w:val="single" w:sz="4" w:space="0" w:color="auto"/>
              <w:left w:val="nil"/>
              <w:right w:val="nil"/>
            </w:tcBorders>
            <w:noWrap/>
            <w:tcMar>
              <w:left w:w="115" w:type="dxa"/>
              <w:right w:w="115" w:type="dxa"/>
            </w:tcMar>
          </w:tcPr>
          <w:p w14:paraId="4ED26128" w14:textId="77777777" w:rsidR="00524B21" w:rsidRPr="00A73A7A" w:rsidRDefault="00524B21" w:rsidP="009B16D2">
            <w:pPr>
              <w:ind w:right="-72"/>
              <w:jc w:val="right"/>
              <w:rPr>
                <w:rFonts w:ascii="Arial" w:hAnsi="Arial" w:cs="Arial"/>
                <w:color w:val="000000" w:themeColor="text1"/>
                <w:sz w:val="18"/>
                <w:szCs w:val="18"/>
                <w:lang w:val="en-GB"/>
              </w:rPr>
            </w:pPr>
          </w:p>
        </w:tc>
        <w:tc>
          <w:tcPr>
            <w:tcW w:w="1440" w:type="dxa"/>
            <w:tcBorders>
              <w:top w:val="single" w:sz="4" w:space="0" w:color="auto"/>
              <w:left w:val="nil"/>
              <w:right w:val="nil"/>
            </w:tcBorders>
            <w:noWrap/>
            <w:tcMar>
              <w:left w:w="115" w:type="dxa"/>
              <w:right w:w="115" w:type="dxa"/>
            </w:tcMar>
            <w:vAlign w:val="bottom"/>
          </w:tcPr>
          <w:p w14:paraId="77E61870" w14:textId="77777777" w:rsidR="00524B21" w:rsidRPr="00A73A7A" w:rsidRDefault="00524B21" w:rsidP="009B16D2">
            <w:pPr>
              <w:ind w:right="-72"/>
              <w:jc w:val="right"/>
              <w:rPr>
                <w:rFonts w:ascii="Arial" w:hAnsi="Arial" w:cs="Arial"/>
                <w:color w:val="000000" w:themeColor="text1"/>
                <w:sz w:val="18"/>
                <w:szCs w:val="18"/>
                <w:lang w:val="en-GB"/>
              </w:rPr>
            </w:pPr>
          </w:p>
        </w:tc>
      </w:tr>
      <w:tr w:rsidR="00524B21" w:rsidRPr="00A73A7A" w14:paraId="164E8953" w14:textId="77777777" w:rsidTr="00A73A7A">
        <w:tc>
          <w:tcPr>
            <w:tcW w:w="6570" w:type="dxa"/>
            <w:noWrap/>
            <w:tcMar>
              <w:left w:w="115" w:type="dxa"/>
              <w:right w:w="115" w:type="dxa"/>
            </w:tcMar>
            <w:vAlign w:val="bottom"/>
          </w:tcPr>
          <w:p w14:paraId="4D6A6D0E" w14:textId="77777777" w:rsidR="00524B21" w:rsidRPr="00A73A7A" w:rsidRDefault="00524B21" w:rsidP="009B16D2">
            <w:pPr>
              <w:ind w:left="420"/>
              <w:rPr>
                <w:rFonts w:ascii="Arial" w:hAnsi="Arial" w:cs="Arial"/>
                <w:color w:val="000000"/>
                <w:sz w:val="18"/>
                <w:szCs w:val="18"/>
              </w:rPr>
            </w:pPr>
            <w:r w:rsidRPr="00A73A7A">
              <w:rPr>
                <w:rFonts w:ascii="Arial" w:hAnsi="Arial" w:cs="Arial"/>
                <w:color w:val="000000"/>
                <w:sz w:val="18"/>
                <w:szCs w:val="18"/>
              </w:rPr>
              <w:t>Total loans to customers and accrued interest receivables</w:t>
            </w:r>
          </w:p>
        </w:tc>
        <w:tc>
          <w:tcPr>
            <w:tcW w:w="1440" w:type="dxa"/>
            <w:tcBorders>
              <w:left w:val="nil"/>
              <w:right w:val="nil"/>
            </w:tcBorders>
            <w:noWrap/>
            <w:tcMar>
              <w:left w:w="115" w:type="dxa"/>
              <w:right w:w="115" w:type="dxa"/>
            </w:tcMar>
          </w:tcPr>
          <w:p w14:paraId="06E696A5" w14:textId="1BF5B73C" w:rsidR="00524B21"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203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037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340</w:t>
            </w:r>
          </w:p>
        </w:tc>
        <w:tc>
          <w:tcPr>
            <w:tcW w:w="1440" w:type="dxa"/>
            <w:tcBorders>
              <w:left w:val="nil"/>
              <w:right w:val="nil"/>
            </w:tcBorders>
            <w:noWrap/>
            <w:tcMar>
              <w:left w:w="115" w:type="dxa"/>
              <w:right w:w="115" w:type="dxa"/>
            </w:tcMar>
            <w:vAlign w:val="bottom"/>
          </w:tcPr>
          <w:p w14:paraId="572DE246" w14:textId="77777777" w:rsidR="00524B21" w:rsidRPr="00A73A7A" w:rsidRDefault="00524B2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190,245,837</w:t>
            </w:r>
          </w:p>
        </w:tc>
      </w:tr>
      <w:tr w:rsidR="00524B21" w:rsidRPr="00A73A7A" w14:paraId="78BF9879" w14:textId="77777777" w:rsidTr="00A73A7A">
        <w:tc>
          <w:tcPr>
            <w:tcW w:w="6570" w:type="dxa"/>
            <w:noWrap/>
            <w:tcMar>
              <w:left w:w="115" w:type="dxa"/>
              <w:right w:w="115" w:type="dxa"/>
            </w:tcMar>
            <w:vAlign w:val="bottom"/>
          </w:tcPr>
          <w:p w14:paraId="5DF6EC39" w14:textId="77777777" w:rsidR="00524B21" w:rsidRPr="00A73A7A" w:rsidRDefault="00524B21" w:rsidP="009B16D2">
            <w:pPr>
              <w:ind w:left="420"/>
              <w:rPr>
                <w:rFonts w:ascii="Arial" w:hAnsi="Arial" w:cs="Arial"/>
                <w:color w:val="000000"/>
                <w:sz w:val="18"/>
                <w:szCs w:val="18"/>
              </w:rPr>
            </w:pPr>
            <w:proofErr w:type="gramStart"/>
            <w:r w:rsidRPr="00A73A7A">
              <w:rPr>
                <w:rFonts w:ascii="Arial" w:hAnsi="Arial" w:cs="Arial"/>
                <w:color w:val="000000"/>
                <w:sz w:val="18"/>
                <w:szCs w:val="18"/>
                <w:u w:val="single"/>
              </w:rPr>
              <w:t>Less</w:t>
            </w:r>
            <w:r w:rsidRPr="00A73A7A">
              <w:rPr>
                <w:rFonts w:ascii="Arial" w:hAnsi="Arial" w:cs="Arial"/>
                <w:color w:val="000000"/>
                <w:sz w:val="18"/>
                <w:szCs w:val="18"/>
              </w:rPr>
              <w:t xml:space="preserve">  Allowance</w:t>
            </w:r>
            <w:proofErr w:type="gramEnd"/>
            <w:r w:rsidRPr="00A73A7A">
              <w:rPr>
                <w:rFonts w:ascii="Arial" w:hAnsi="Arial" w:cs="Arial"/>
                <w:color w:val="000000"/>
                <w:sz w:val="18"/>
                <w:szCs w:val="18"/>
              </w:rPr>
              <w:t xml:space="preserve"> for expected credit losses</w:t>
            </w:r>
          </w:p>
        </w:tc>
        <w:tc>
          <w:tcPr>
            <w:tcW w:w="1440" w:type="dxa"/>
            <w:tcBorders>
              <w:left w:val="nil"/>
              <w:bottom w:val="single" w:sz="4" w:space="0" w:color="auto"/>
              <w:right w:val="nil"/>
            </w:tcBorders>
            <w:noWrap/>
            <w:tcMar>
              <w:left w:w="115" w:type="dxa"/>
              <w:right w:w="115" w:type="dxa"/>
            </w:tcMar>
          </w:tcPr>
          <w:p w14:paraId="64D133F3" w14:textId="3EF47D8C" w:rsidR="00524B21"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152</w:t>
            </w:r>
            <w:r w:rsidRPr="00A73A7A">
              <w:rPr>
                <w:rFonts w:ascii="Arial" w:hAnsi="Arial" w:cs="Arial"/>
                <w:color w:val="000000" w:themeColor="text1"/>
                <w:sz w:val="18"/>
                <w:szCs w:val="18"/>
                <w:lang w:val="en-GB"/>
              </w:rPr>
              <w:t>)</w:t>
            </w:r>
          </w:p>
        </w:tc>
        <w:tc>
          <w:tcPr>
            <w:tcW w:w="1440" w:type="dxa"/>
            <w:tcBorders>
              <w:left w:val="nil"/>
              <w:bottom w:val="single" w:sz="4" w:space="0" w:color="auto"/>
              <w:right w:val="nil"/>
            </w:tcBorders>
            <w:noWrap/>
            <w:tcMar>
              <w:left w:w="115" w:type="dxa"/>
              <w:right w:w="115" w:type="dxa"/>
            </w:tcMar>
          </w:tcPr>
          <w:p w14:paraId="48C2EB09" w14:textId="77777777" w:rsidR="00524B21" w:rsidRPr="00A73A7A" w:rsidRDefault="00524B2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(12,110,159)</w:t>
            </w:r>
          </w:p>
        </w:tc>
      </w:tr>
      <w:tr w:rsidR="00524B21" w:rsidRPr="00A73A7A" w14:paraId="5BB1C7D0" w14:textId="77777777" w:rsidTr="00216D9C">
        <w:tc>
          <w:tcPr>
            <w:tcW w:w="6570" w:type="dxa"/>
            <w:noWrap/>
            <w:tcMar>
              <w:left w:w="115" w:type="dxa"/>
              <w:right w:w="115" w:type="dxa"/>
            </w:tcMar>
            <w:vAlign w:val="bottom"/>
          </w:tcPr>
          <w:p w14:paraId="694962D9" w14:textId="77777777" w:rsidR="00524B21" w:rsidRPr="00A73A7A" w:rsidRDefault="00524B21" w:rsidP="009B16D2">
            <w:pPr>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3F6219A4" w14:textId="77777777" w:rsidR="00524B21" w:rsidRPr="00A73A7A" w:rsidRDefault="00524B21" w:rsidP="009B16D2">
            <w:pPr>
              <w:ind w:right="-72"/>
              <w:jc w:val="right"/>
              <w:rPr>
                <w:rFonts w:ascii="Arial" w:hAnsi="Arial" w:cs="Arial"/>
                <w:color w:val="000000" w:themeColor="text1"/>
                <w:sz w:val="18"/>
                <w:szCs w:val="18"/>
                <w:cs/>
                <w:lang w:val="en-GB"/>
              </w:rPr>
            </w:pPr>
          </w:p>
        </w:tc>
        <w:tc>
          <w:tcPr>
            <w:tcW w:w="1440" w:type="dxa"/>
            <w:tcBorders>
              <w:top w:val="single" w:sz="4" w:space="0" w:color="auto"/>
              <w:left w:val="nil"/>
              <w:right w:val="nil"/>
            </w:tcBorders>
            <w:noWrap/>
            <w:tcMar>
              <w:left w:w="115" w:type="dxa"/>
              <w:right w:w="115" w:type="dxa"/>
            </w:tcMar>
            <w:vAlign w:val="bottom"/>
          </w:tcPr>
          <w:p w14:paraId="317E7741" w14:textId="77777777" w:rsidR="00524B21" w:rsidRPr="00A73A7A" w:rsidRDefault="00524B21" w:rsidP="009B16D2">
            <w:pPr>
              <w:ind w:right="-72"/>
              <w:jc w:val="right"/>
              <w:rPr>
                <w:rFonts w:ascii="Arial" w:hAnsi="Arial" w:cs="Arial"/>
                <w:color w:val="000000" w:themeColor="text1"/>
                <w:sz w:val="18"/>
                <w:szCs w:val="18"/>
                <w:cs/>
                <w:lang w:val="en-GB"/>
              </w:rPr>
            </w:pPr>
          </w:p>
        </w:tc>
      </w:tr>
      <w:tr w:rsidR="00524B21" w:rsidRPr="00A73A7A" w14:paraId="43765501" w14:textId="77777777" w:rsidTr="00216D9C">
        <w:tc>
          <w:tcPr>
            <w:tcW w:w="6570" w:type="dxa"/>
            <w:noWrap/>
            <w:tcMar>
              <w:left w:w="115" w:type="dxa"/>
              <w:right w:w="115" w:type="dxa"/>
            </w:tcMar>
            <w:vAlign w:val="bottom"/>
          </w:tcPr>
          <w:p w14:paraId="4E4B502D" w14:textId="77777777" w:rsidR="00524B21" w:rsidRPr="00A73A7A" w:rsidRDefault="00524B21" w:rsidP="009B16D2">
            <w:pPr>
              <w:ind w:left="420"/>
              <w:rPr>
                <w:rFonts w:ascii="Arial" w:hAnsi="Arial" w:cs="Arial"/>
                <w:b/>
                <w:bCs/>
                <w:color w:val="000000"/>
                <w:sz w:val="18"/>
                <w:szCs w:val="18"/>
              </w:rPr>
            </w:pPr>
            <w:r w:rsidRPr="00A73A7A">
              <w:rPr>
                <w:rFonts w:ascii="Arial" w:hAnsi="Arial" w:cs="Arial"/>
                <w:b/>
                <w:bCs/>
                <w:color w:val="000000"/>
                <w:sz w:val="18"/>
                <w:szCs w:val="18"/>
              </w:rPr>
              <w:t>Loans to customers and accrued interest receivables, net</w:t>
            </w:r>
          </w:p>
        </w:tc>
        <w:tc>
          <w:tcPr>
            <w:tcW w:w="1440" w:type="dxa"/>
            <w:tcBorders>
              <w:top w:val="nil"/>
              <w:left w:val="nil"/>
              <w:bottom w:val="single" w:sz="4" w:space="0" w:color="auto"/>
              <w:right w:val="nil"/>
            </w:tcBorders>
            <w:noWrap/>
            <w:tcMar>
              <w:left w:w="115" w:type="dxa"/>
              <w:right w:w="115" w:type="dxa"/>
            </w:tcMar>
            <w:vAlign w:val="bottom"/>
          </w:tcPr>
          <w:p w14:paraId="3A4FB17A" w14:textId="0CEEB68C" w:rsidR="00524B21"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190,691,188</w:t>
            </w:r>
          </w:p>
        </w:tc>
        <w:tc>
          <w:tcPr>
            <w:tcW w:w="1440" w:type="dxa"/>
            <w:tcBorders>
              <w:top w:val="nil"/>
              <w:left w:val="nil"/>
              <w:bottom w:val="single" w:sz="4" w:space="0" w:color="auto"/>
              <w:right w:val="nil"/>
            </w:tcBorders>
            <w:noWrap/>
            <w:tcMar>
              <w:left w:w="115" w:type="dxa"/>
              <w:right w:w="115" w:type="dxa"/>
            </w:tcMar>
            <w:vAlign w:val="bottom"/>
          </w:tcPr>
          <w:p w14:paraId="1E587B13" w14:textId="77777777" w:rsidR="00524B21" w:rsidRPr="00A73A7A" w:rsidRDefault="00524B2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178,135,678</w:t>
            </w:r>
          </w:p>
        </w:tc>
      </w:tr>
    </w:tbl>
    <w:p w14:paraId="5F20CA6C" w14:textId="77777777" w:rsidR="00047177" w:rsidRPr="00A73A7A" w:rsidRDefault="00047177" w:rsidP="009B16D2">
      <w:pPr>
        <w:jc w:val="thaiDistribute"/>
        <w:outlineLvl w:val="0"/>
        <w:rPr>
          <w:rFonts w:ascii="Arial" w:hAnsi="Arial" w:cs="Arial"/>
          <w:color w:val="000000" w:themeColor="text1"/>
          <w:sz w:val="18"/>
          <w:szCs w:val="18"/>
        </w:rPr>
      </w:pPr>
      <w:bookmarkStart w:id="83" w:name="_Toc522799757"/>
      <w:bookmarkStart w:id="84" w:name="_Toc522800860"/>
      <w:bookmarkStart w:id="85" w:name="_Toc522801220"/>
      <w:bookmarkStart w:id="86" w:name="_Toc7792259"/>
    </w:p>
    <w:bookmarkEnd w:id="83"/>
    <w:bookmarkEnd w:id="84"/>
    <w:bookmarkEnd w:id="85"/>
    <w:bookmarkEnd w:id="86"/>
    <w:p w14:paraId="08028706" w14:textId="73E9CF57" w:rsidR="00F90DDA" w:rsidRPr="00A73A7A" w:rsidRDefault="00A16170" w:rsidP="009B16D2">
      <w:pPr>
        <w:pStyle w:val="a"/>
        <w:ind w:left="540" w:right="0" w:hanging="540"/>
        <w:jc w:val="thaiDistribute"/>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12</w:t>
      </w:r>
      <w:r w:rsidR="00F90DDA" w:rsidRPr="00A73A7A">
        <w:rPr>
          <w:rFonts w:ascii="Arial" w:hAnsi="Arial" w:cs="Arial"/>
          <w:b/>
          <w:bCs/>
          <w:color w:val="000000" w:themeColor="text1"/>
          <w:sz w:val="18"/>
          <w:szCs w:val="18"/>
          <w:lang w:val="en-GB"/>
        </w:rPr>
        <w:t>.</w:t>
      </w:r>
      <w:r w:rsidRPr="00A73A7A">
        <w:rPr>
          <w:rFonts w:ascii="Arial" w:hAnsi="Arial" w:cs="Arial"/>
          <w:b/>
          <w:bCs/>
          <w:color w:val="000000" w:themeColor="text1"/>
          <w:sz w:val="18"/>
          <w:szCs w:val="18"/>
          <w:lang w:val="en-GB"/>
        </w:rPr>
        <w:t>2</w:t>
      </w:r>
      <w:r w:rsidR="00F90DDA" w:rsidRPr="00A73A7A">
        <w:rPr>
          <w:rFonts w:ascii="Arial" w:hAnsi="Arial" w:cs="Arial"/>
          <w:b/>
          <w:bCs/>
          <w:color w:val="000000" w:themeColor="text1"/>
          <w:sz w:val="18"/>
          <w:szCs w:val="18"/>
          <w:lang w:val="en-GB"/>
        </w:rPr>
        <w:tab/>
      </w:r>
      <w:r w:rsidR="00136BAE" w:rsidRPr="00A73A7A">
        <w:rPr>
          <w:rFonts w:ascii="Arial" w:hAnsi="Arial" w:cs="Arial"/>
          <w:b/>
          <w:bCs/>
          <w:sz w:val="18"/>
          <w:szCs w:val="18"/>
        </w:rPr>
        <w:t>Classified by residency of debtors</w:t>
      </w:r>
    </w:p>
    <w:p w14:paraId="6402B955" w14:textId="77777777" w:rsidR="00F90DDA" w:rsidRPr="00A73A7A" w:rsidRDefault="00F90DDA" w:rsidP="009B16D2">
      <w:pPr>
        <w:pStyle w:val="a"/>
        <w:tabs>
          <w:tab w:val="left" w:pos="-2268"/>
        </w:tabs>
        <w:ind w:left="540" w:right="0"/>
        <w:outlineLvl w:val="0"/>
        <w:rPr>
          <w:rFonts w:ascii="Arial" w:hAnsi="Arial" w:cs="Arial"/>
          <w:color w:val="000000" w:themeColor="text1"/>
          <w:sz w:val="18"/>
          <w:szCs w:val="18"/>
          <w:lang w:val="en-US"/>
        </w:rPr>
      </w:pPr>
    </w:p>
    <w:tbl>
      <w:tblPr>
        <w:tblW w:w="9450" w:type="dxa"/>
        <w:tblLayout w:type="fixed"/>
        <w:tblLook w:val="04A0" w:firstRow="1" w:lastRow="0" w:firstColumn="1" w:lastColumn="0" w:noHBand="0" w:noVBand="1"/>
      </w:tblPr>
      <w:tblGrid>
        <w:gridCol w:w="6570"/>
        <w:gridCol w:w="1440"/>
        <w:gridCol w:w="1440"/>
      </w:tblGrid>
      <w:tr w:rsidR="00445CEE" w:rsidRPr="00A73A7A" w14:paraId="14DC2B62" w14:textId="77777777" w:rsidTr="00216D9C">
        <w:tc>
          <w:tcPr>
            <w:tcW w:w="6570" w:type="dxa"/>
            <w:noWrap/>
            <w:tcMar>
              <w:left w:w="115" w:type="dxa"/>
              <w:right w:w="115" w:type="dxa"/>
            </w:tcMar>
            <w:vAlign w:val="bottom"/>
          </w:tcPr>
          <w:p w14:paraId="003656C0" w14:textId="77777777" w:rsidR="00445CEE" w:rsidRPr="00A73A7A" w:rsidRDefault="00445CEE" w:rsidP="009B16D2">
            <w:pPr>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3FAAC1DE" w14:textId="77777777" w:rsidR="00445CEE" w:rsidRPr="00A73A7A" w:rsidRDefault="00445CEE"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445CEE" w:rsidRPr="00A73A7A" w14:paraId="12577159" w14:textId="77777777" w:rsidTr="00216D9C">
        <w:tc>
          <w:tcPr>
            <w:tcW w:w="6570" w:type="dxa"/>
            <w:noWrap/>
            <w:tcMar>
              <w:left w:w="115" w:type="dxa"/>
              <w:right w:w="115" w:type="dxa"/>
            </w:tcMar>
            <w:vAlign w:val="bottom"/>
          </w:tcPr>
          <w:p w14:paraId="5D790646" w14:textId="77777777" w:rsidR="00445CEE" w:rsidRPr="00A73A7A" w:rsidRDefault="00445CEE"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vAlign w:val="bottom"/>
          </w:tcPr>
          <w:p w14:paraId="06F283B3" w14:textId="741E9FDD" w:rsidR="00445CEE" w:rsidRPr="00A73A7A" w:rsidRDefault="00445CEE" w:rsidP="009B16D2">
            <w:pPr>
              <w:ind w:right="-72"/>
              <w:jc w:val="right"/>
              <w:rPr>
                <w:rFonts w:ascii="Arial" w:hAnsi="Arial" w:cs="Arial"/>
                <w:b/>
                <w:bCs/>
                <w:spacing w:val="-6"/>
                <w:sz w:val="18"/>
                <w:szCs w:val="18"/>
              </w:rPr>
            </w:pPr>
            <w:r w:rsidRPr="00A73A7A">
              <w:rPr>
                <w:rFonts w:ascii="Arial" w:eastAsia="MS Mincho" w:hAnsi="Arial" w:cs="Arial"/>
                <w:b/>
                <w:bCs/>
                <w:color w:val="000000" w:themeColor="text1"/>
                <w:sz w:val="18"/>
                <w:szCs w:val="18"/>
                <w:lang w:val="en-GB"/>
              </w:rPr>
              <w:t>30 June</w:t>
            </w:r>
          </w:p>
        </w:tc>
        <w:tc>
          <w:tcPr>
            <w:tcW w:w="1440" w:type="dxa"/>
            <w:tcBorders>
              <w:top w:val="single" w:sz="4" w:space="0" w:color="auto"/>
              <w:left w:val="nil"/>
              <w:right w:val="nil"/>
            </w:tcBorders>
            <w:noWrap/>
            <w:tcMar>
              <w:left w:w="115" w:type="dxa"/>
              <w:right w:w="115" w:type="dxa"/>
            </w:tcMar>
          </w:tcPr>
          <w:p w14:paraId="20B31C75" w14:textId="77777777" w:rsidR="00445CEE" w:rsidRPr="00A73A7A" w:rsidRDefault="00445CEE"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445CEE" w:rsidRPr="00A73A7A" w14:paraId="05EF58BE" w14:textId="77777777" w:rsidTr="00216D9C">
        <w:tc>
          <w:tcPr>
            <w:tcW w:w="6570" w:type="dxa"/>
            <w:noWrap/>
            <w:tcMar>
              <w:left w:w="115" w:type="dxa"/>
              <w:right w:w="115" w:type="dxa"/>
            </w:tcMar>
            <w:vAlign w:val="bottom"/>
          </w:tcPr>
          <w:p w14:paraId="3FA429B1" w14:textId="77777777" w:rsidR="00445CEE" w:rsidRPr="00A73A7A" w:rsidRDefault="00445CEE"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vAlign w:val="bottom"/>
          </w:tcPr>
          <w:p w14:paraId="17E03449" w14:textId="3980843A" w:rsidR="00445CEE" w:rsidRPr="00A73A7A" w:rsidRDefault="00445CEE" w:rsidP="009B16D2">
            <w:pPr>
              <w:ind w:right="-72"/>
              <w:jc w:val="right"/>
              <w:rPr>
                <w:rFonts w:ascii="Arial" w:eastAsia="Arial Unicode MS" w:hAnsi="Arial" w:cs="Arial"/>
                <w:b/>
                <w:bCs/>
                <w:sz w:val="18"/>
                <w:szCs w:val="18"/>
              </w:rPr>
            </w:pPr>
            <w:r w:rsidRPr="00A73A7A">
              <w:rPr>
                <w:rFonts w:ascii="Arial" w:eastAsia="MS Mincho" w:hAnsi="Arial" w:cs="Arial"/>
                <w:b/>
                <w:bCs/>
                <w:color w:val="000000" w:themeColor="text1"/>
                <w:sz w:val="18"/>
                <w:szCs w:val="18"/>
                <w:lang w:val="en-GB"/>
              </w:rPr>
              <w:t>2026</w:t>
            </w:r>
          </w:p>
        </w:tc>
        <w:tc>
          <w:tcPr>
            <w:tcW w:w="1440" w:type="dxa"/>
            <w:tcBorders>
              <w:top w:val="nil"/>
              <w:left w:val="nil"/>
              <w:right w:val="nil"/>
            </w:tcBorders>
            <w:noWrap/>
            <w:tcMar>
              <w:left w:w="115" w:type="dxa"/>
              <w:right w:w="115" w:type="dxa"/>
            </w:tcMar>
          </w:tcPr>
          <w:p w14:paraId="0F4284DA" w14:textId="77777777" w:rsidR="00445CEE" w:rsidRPr="00A73A7A" w:rsidRDefault="00445CEE"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445CEE" w:rsidRPr="00A73A7A" w14:paraId="275E2603" w14:textId="77777777" w:rsidTr="00216D9C">
        <w:tc>
          <w:tcPr>
            <w:tcW w:w="6570" w:type="dxa"/>
            <w:noWrap/>
            <w:tcMar>
              <w:left w:w="115" w:type="dxa"/>
              <w:right w:w="115" w:type="dxa"/>
            </w:tcMar>
            <w:vAlign w:val="bottom"/>
          </w:tcPr>
          <w:p w14:paraId="4A2C37AE" w14:textId="77777777" w:rsidR="00445CEE" w:rsidRPr="00A73A7A" w:rsidRDefault="00445CEE"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1D60F311" w14:textId="77777777" w:rsidR="00445CEE" w:rsidRPr="00A73A7A" w:rsidRDefault="00445CEE"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2B599963" w14:textId="77777777" w:rsidR="00445CEE" w:rsidRPr="00A73A7A" w:rsidRDefault="00445CEE"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r>
      <w:tr w:rsidR="00445CEE" w:rsidRPr="00A73A7A" w14:paraId="5E7F9838" w14:textId="77777777" w:rsidTr="00216D9C">
        <w:tc>
          <w:tcPr>
            <w:tcW w:w="6570" w:type="dxa"/>
            <w:noWrap/>
            <w:tcMar>
              <w:left w:w="115" w:type="dxa"/>
              <w:right w:w="115" w:type="dxa"/>
            </w:tcMar>
            <w:vAlign w:val="bottom"/>
          </w:tcPr>
          <w:p w14:paraId="61E4F9A9" w14:textId="77777777" w:rsidR="00445CEE" w:rsidRPr="00A73A7A" w:rsidRDefault="00445CEE"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284AA78E" w14:textId="77777777" w:rsidR="00445CEE" w:rsidRPr="00A73A7A" w:rsidRDefault="00445CEE"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530AC049" w14:textId="77777777" w:rsidR="00445CEE" w:rsidRPr="00A73A7A" w:rsidRDefault="00445CEE" w:rsidP="009B16D2">
            <w:pPr>
              <w:ind w:left="518" w:right="-72"/>
              <w:jc w:val="right"/>
              <w:rPr>
                <w:rFonts w:ascii="Arial" w:hAnsi="Arial" w:cs="Arial"/>
                <w:b/>
                <w:bCs/>
                <w:snapToGrid w:val="0"/>
                <w:sz w:val="18"/>
                <w:szCs w:val="18"/>
                <w:cs/>
                <w:lang w:eastAsia="th-TH"/>
              </w:rPr>
            </w:pPr>
          </w:p>
        </w:tc>
      </w:tr>
      <w:tr w:rsidR="00445CEE" w:rsidRPr="00A73A7A" w14:paraId="7ADAEB11" w14:textId="77777777" w:rsidTr="00216D9C">
        <w:tc>
          <w:tcPr>
            <w:tcW w:w="6570" w:type="dxa"/>
            <w:noWrap/>
            <w:tcMar>
              <w:left w:w="115" w:type="dxa"/>
              <w:right w:w="115" w:type="dxa"/>
            </w:tcMar>
          </w:tcPr>
          <w:p w14:paraId="5FFF852B" w14:textId="77777777" w:rsidR="00445CEE" w:rsidRPr="00A73A7A" w:rsidRDefault="00445CEE" w:rsidP="009B16D2">
            <w:pPr>
              <w:ind w:left="420"/>
              <w:rPr>
                <w:rFonts w:ascii="Arial" w:hAnsi="Arial" w:cs="Arial"/>
                <w:spacing w:val="-6"/>
                <w:sz w:val="18"/>
                <w:szCs w:val="18"/>
                <w:cs/>
              </w:rPr>
            </w:pPr>
            <w:r w:rsidRPr="00A73A7A">
              <w:rPr>
                <w:rFonts w:ascii="Arial" w:hAnsi="Arial" w:cs="Arial"/>
                <w:color w:val="000000"/>
                <w:sz w:val="18"/>
                <w:szCs w:val="18"/>
              </w:rPr>
              <w:t>Domestic</w:t>
            </w:r>
          </w:p>
        </w:tc>
        <w:tc>
          <w:tcPr>
            <w:tcW w:w="1440" w:type="dxa"/>
            <w:tcBorders>
              <w:top w:val="nil"/>
              <w:left w:val="nil"/>
              <w:bottom w:val="single" w:sz="4" w:space="0" w:color="auto"/>
              <w:right w:val="nil"/>
            </w:tcBorders>
            <w:noWrap/>
            <w:tcMar>
              <w:left w:w="115" w:type="dxa"/>
              <w:right w:w="115" w:type="dxa"/>
            </w:tcMar>
            <w:vAlign w:val="bottom"/>
          </w:tcPr>
          <w:p w14:paraId="68A4A0E1" w14:textId="18DCDDA9" w:rsidR="00445CEE"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194,080,614</w:t>
            </w:r>
          </w:p>
        </w:tc>
        <w:tc>
          <w:tcPr>
            <w:tcW w:w="1440" w:type="dxa"/>
            <w:tcBorders>
              <w:top w:val="nil"/>
              <w:left w:val="nil"/>
              <w:bottom w:val="single" w:sz="4" w:space="0" w:color="auto"/>
              <w:right w:val="nil"/>
            </w:tcBorders>
            <w:noWrap/>
            <w:tcMar>
              <w:left w:w="115" w:type="dxa"/>
              <w:right w:w="115" w:type="dxa"/>
            </w:tcMar>
            <w:vAlign w:val="bottom"/>
          </w:tcPr>
          <w:p w14:paraId="0EBCC4EA" w14:textId="77777777" w:rsidR="00445CEE" w:rsidRPr="00A73A7A" w:rsidRDefault="00445CEE" w:rsidP="009B16D2">
            <w:pPr>
              <w:ind w:right="-72"/>
              <w:contextualSpacing/>
              <w:jc w:val="right"/>
              <w:rPr>
                <w:rFonts w:ascii="Arial" w:hAnsi="Arial" w:cs="Arial"/>
                <w:sz w:val="18"/>
                <w:szCs w:val="18"/>
                <w:cs/>
              </w:rPr>
            </w:pPr>
            <w:r w:rsidRPr="00A73A7A">
              <w:rPr>
                <w:rFonts w:ascii="Arial" w:hAnsi="Arial" w:cs="Arial"/>
                <w:sz w:val="18"/>
                <w:szCs w:val="18"/>
              </w:rPr>
              <w:t>181,865,553</w:t>
            </w:r>
          </w:p>
        </w:tc>
      </w:tr>
      <w:tr w:rsidR="00445CEE" w:rsidRPr="00A73A7A" w14:paraId="4062E2C6" w14:textId="77777777" w:rsidTr="00216D9C">
        <w:tc>
          <w:tcPr>
            <w:tcW w:w="6570" w:type="dxa"/>
            <w:noWrap/>
            <w:tcMar>
              <w:left w:w="115" w:type="dxa"/>
              <w:right w:w="115" w:type="dxa"/>
            </w:tcMar>
          </w:tcPr>
          <w:p w14:paraId="3B78F5DE" w14:textId="77777777" w:rsidR="00445CEE" w:rsidRPr="00A73A7A" w:rsidRDefault="00445CEE" w:rsidP="009B16D2">
            <w:pPr>
              <w:ind w:left="420"/>
              <w:rPr>
                <w:rFonts w:ascii="Arial" w:hAnsi="Arial" w:cs="Arial"/>
                <w:spacing w:val="-6"/>
                <w:sz w:val="18"/>
                <w:szCs w:val="18"/>
                <w:cs/>
              </w:rPr>
            </w:pPr>
          </w:p>
        </w:tc>
        <w:tc>
          <w:tcPr>
            <w:tcW w:w="1440" w:type="dxa"/>
            <w:tcBorders>
              <w:top w:val="single" w:sz="4" w:space="0" w:color="auto"/>
              <w:left w:val="nil"/>
              <w:right w:val="nil"/>
            </w:tcBorders>
            <w:noWrap/>
            <w:tcMar>
              <w:left w:w="115" w:type="dxa"/>
              <w:right w:w="115" w:type="dxa"/>
            </w:tcMar>
            <w:vAlign w:val="bottom"/>
          </w:tcPr>
          <w:p w14:paraId="2A7D27E2" w14:textId="77777777" w:rsidR="00445CEE" w:rsidRPr="00A73A7A" w:rsidRDefault="00445CEE" w:rsidP="009B16D2">
            <w:pPr>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1E6FC19A" w14:textId="77777777" w:rsidR="00445CEE" w:rsidRPr="00A73A7A" w:rsidRDefault="00445CEE" w:rsidP="009B16D2">
            <w:pPr>
              <w:ind w:right="-72"/>
              <w:contextualSpacing/>
              <w:jc w:val="right"/>
              <w:rPr>
                <w:rFonts w:ascii="Arial" w:hAnsi="Arial" w:cs="Arial"/>
                <w:sz w:val="18"/>
                <w:szCs w:val="18"/>
                <w:cs/>
              </w:rPr>
            </w:pPr>
          </w:p>
        </w:tc>
      </w:tr>
      <w:tr w:rsidR="00445CEE" w:rsidRPr="00A73A7A" w14:paraId="4CA5BCE7" w14:textId="77777777" w:rsidTr="00216D9C">
        <w:tc>
          <w:tcPr>
            <w:tcW w:w="6570" w:type="dxa"/>
            <w:noWrap/>
            <w:tcMar>
              <w:left w:w="115" w:type="dxa"/>
              <w:right w:w="115" w:type="dxa"/>
            </w:tcMar>
          </w:tcPr>
          <w:p w14:paraId="2CA297C1" w14:textId="77777777" w:rsidR="00445CEE" w:rsidRPr="00A73A7A" w:rsidRDefault="00445CEE" w:rsidP="009B16D2">
            <w:pPr>
              <w:ind w:left="420"/>
              <w:rPr>
                <w:rFonts w:ascii="Arial" w:hAnsi="Arial" w:cs="Arial"/>
                <w:b/>
                <w:bCs/>
                <w:spacing w:val="-6"/>
                <w:sz w:val="18"/>
                <w:szCs w:val="18"/>
                <w:cs/>
              </w:rPr>
            </w:pPr>
            <w:r w:rsidRPr="00A73A7A">
              <w:rPr>
                <w:rFonts w:ascii="Arial" w:hAnsi="Arial" w:cs="Arial"/>
                <w:b/>
                <w:bCs/>
                <w:color w:val="000000"/>
                <w:sz w:val="18"/>
                <w:szCs w:val="18"/>
              </w:rPr>
              <w:t>Total loans to customers</w:t>
            </w:r>
          </w:p>
        </w:tc>
        <w:tc>
          <w:tcPr>
            <w:tcW w:w="1440" w:type="dxa"/>
            <w:tcBorders>
              <w:top w:val="nil"/>
              <w:left w:val="nil"/>
              <w:bottom w:val="single" w:sz="4" w:space="0" w:color="auto"/>
              <w:right w:val="nil"/>
            </w:tcBorders>
            <w:noWrap/>
            <w:tcMar>
              <w:left w:w="115" w:type="dxa"/>
              <w:right w:w="115" w:type="dxa"/>
            </w:tcMar>
            <w:vAlign w:val="bottom"/>
          </w:tcPr>
          <w:p w14:paraId="74A48813" w14:textId="37BFD42A" w:rsidR="00445CEE"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194,080,614</w:t>
            </w:r>
          </w:p>
        </w:tc>
        <w:tc>
          <w:tcPr>
            <w:tcW w:w="1440" w:type="dxa"/>
            <w:tcBorders>
              <w:top w:val="nil"/>
              <w:left w:val="nil"/>
              <w:bottom w:val="single" w:sz="4" w:space="0" w:color="auto"/>
              <w:right w:val="nil"/>
            </w:tcBorders>
            <w:noWrap/>
            <w:tcMar>
              <w:left w:w="115" w:type="dxa"/>
              <w:right w:w="115" w:type="dxa"/>
            </w:tcMar>
            <w:vAlign w:val="bottom"/>
          </w:tcPr>
          <w:p w14:paraId="67052D3F" w14:textId="77777777" w:rsidR="00445CEE" w:rsidRPr="00A73A7A" w:rsidRDefault="00445CEE" w:rsidP="009B16D2">
            <w:pPr>
              <w:ind w:right="-72"/>
              <w:contextualSpacing/>
              <w:jc w:val="right"/>
              <w:rPr>
                <w:rFonts w:ascii="Arial" w:hAnsi="Arial" w:cs="Arial"/>
                <w:sz w:val="18"/>
                <w:szCs w:val="18"/>
                <w:cs/>
              </w:rPr>
            </w:pPr>
            <w:r w:rsidRPr="00A73A7A">
              <w:rPr>
                <w:rFonts w:ascii="Arial" w:hAnsi="Arial" w:cs="Arial"/>
                <w:sz w:val="18"/>
                <w:szCs w:val="18"/>
              </w:rPr>
              <w:t>181,865,553</w:t>
            </w:r>
          </w:p>
        </w:tc>
      </w:tr>
    </w:tbl>
    <w:p w14:paraId="62694099" w14:textId="77777777" w:rsidR="00F90DDA" w:rsidRPr="00A73A7A" w:rsidRDefault="00F90DDA" w:rsidP="009B16D2">
      <w:pPr>
        <w:pStyle w:val="a"/>
        <w:tabs>
          <w:tab w:val="left" w:pos="-2268"/>
        </w:tabs>
        <w:ind w:left="540" w:right="0"/>
        <w:outlineLvl w:val="0"/>
        <w:rPr>
          <w:rFonts w:ascii="Arial" w:hAnsi="Arial" w:cs="Arial"/>
          <w:color w:val="000000" w:themeColor="text1"/>
          <w:sz w:val="18"/>
          <w:szCs w:val="18"/>
          <w:lang w:val="en-US"/>
        </w:rPr>
      </w:pPr>
    </w:p>
    <w:p w14:paraId="43DAD7DD" w14:textId="1233C9A0" w:rsidR="004C7A97" w:rsidRPr="00A73A7A" w:rsidRDefault="004C7A97" w:rsidP="009B16D2">
      <w:pPr>
        <w:ind w:left="540" w:hanging="540"/>
        <w:rPr>
          <w:rFonts w:ascii="Arial" w:hAnsi="Arial" w:cs="Arial"/>
          <w:b/>
          <w:bCs/>
          <w:sz w:val="18"/>
          <w:szCs w:val="18"/>
        </w:rPr>
      </w:pPr>
      <w:r w:rsidRPr="00A73A7A">
        <w:rPr>
          <w:rFonts w:ascii="Arial" w:hAnsi="Arial" w:cs="Arial"/>
          <w:b/>
          <w:bCs/>
          <w:sz w:val="18"/>
          <w:szCs w:val="18"/>
        </w:rPr>
        <w:t>12.3</w:t>
      </w:r>
      <w:r w:rsidRPr="00A73A7A">
        <w:rPr>
          <w:rFonts w:ascii="Arial" w:hAnsi="Arial" w:cs="Arial"/>
          <w:sz w:val="18"/>
          <w:szCs w:val="18"/>
        </w:rPr>
        <w:tab/>
      </w:r>
      <w:r w:rsidRPr="00A73A7A">
        <w:rPr>
          <w:rFonts w:ascii="Arial" w:hAnsi="Arial" w:cs="Arial"/>
          <w:b/>
          <w:bCs/>
          <w:sz w:val="18"/>
          <w:szCs w:val="18"/>
        </w:rPr>
        <w:t>Classified by loan classification</w:t>
      </w:r>
    </w:p>
    <w:p w14:paraId="7AE0113C" w14:textId="77777777" w:rsidR="00863C21" w:rsidRPr="00A73A7A" w:rsidRDefault="00863C21" w:rsidP="009B16D2">
      <w:pPr>
        <w:pStyle w:val="a"/>
        <w:tabs>
          <w:tab w:val="left" w:pos="-2268"/>
        </w:tabs>
        <w:ind w:left="540" w:right="0"/>
        <w:outlineLvl w:val="0"/>
        <w:rPr>
          <w:rFonts w:ascii="Arial" w:hAnsi="Arial" w:cs="Arial"/>
          <w:color w:val="000000" w:themeColor="text1"/>
          <w:sz w:val="18"/>
          <w:szCs w:val="18"/>
          <w:lang w:val="en-US"/>
        </w:rPr>
      </w:pPr>
    </w:p>
    <w:tbl>
      <w:tblPr>
        <w:tblW w:w="9450" w:type="dxa"/>
        <w:tblLayout w:type="fixed"/>
        <w:tblLook w:val="04A0" w:firstRow="1" w:lastRow="0" w:firstColumn="1" w:lastColumn="0" w:noHBand="0" w:noVBand="1"/>
      </w:tblPr>
      <w:tblGrid>
        <w:gridCol w:w="6570"/>
        <w:gridCol w:w="1440"/>
        <w:gridCol w:w="1440"/>
      </w:tblGrid>
      <w:tr w:rsidR="00D63EA7" w:rsidRPr="00A73A7A" w14:paraId="520BA2B5" w14:textId="77777777" w:rsidTr="00216D9C">
        <w:tc>
          <w:tcPr>
            <w:tcW w:w="6570" w:type="dxa"/>
            <w:noWrap/>
            <w:tcMar>
              <w:left w:w="115" w:type="dxa"/>
              <w:right w:w="115" w:type="dxa"/>
            </w:tcMar>
            <w:vAlign w:val="bottom"/>
          </w:tcPr>
          <w:p w14:paraId="4920E313" w14:textId="77777777" w:rsidR="00D63EA7" w:rsidRPr="00A73A7A" w:rsidRDefault="00D63EA7" w:rsidP="009B16D2">
            <w:pPr>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0DB41EBB" w14:textId="77777777" w:rsidR="00D63EA7" w:rsidRPr="00A73A7A" w:rsidRDefault="00D63EA7"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D63EA7" w:rsidRPr="00A73A7A" w14:paraId="659A2992" w14:textId="77777777" w:rsidTr="00216D9C">
        <w:tc>
          <w:tcPr>
            <w:tcW w:w="6570" w:type="dxa"/>
            <w:noWrap/>
            <w:tcMar>
              <w:left w:w="115" w:type="dxa"/>
              <w:right w:w="115" w:type="dxa"/>
            </w:tcMar>
            <w:vAlign w:val="bottom"/>
          </w:tcPr>
          <w:p w14:paraId="236DCB21" w14:textId="77777777" w:rsidR="00D63EA7" w:rsidRPr="00A73A7A" w:rsidRDefault="00D63EA7" w:rsidP="009B16D2">
            <w:pPr>
              <w:ind w:left="420"/>
              <w:rPr>
                <w:rFonts w:ascii="Arial" w:hAnsi="Arial" w:cs="Arial"/>
                <w:spacing w:val="-6"/>
                <w:sz w:val="18"/>
                <w:szCs w:val="18"/>
              </w:rPr>
            </w:pPr>
          </w:p>
        </w:tc>
        <w:tc>
          <w:tcPr>
            <w:tcW w:w="2880" w:type="dxa"/>
            <w:gridSpan w:val="2"/>
            <w:tcBorders>
              <w:top w:val="single" w:sz="4" w:space="0" w:color="auto"/>
              <w:left w:val="nil"/>
              <w:right w:val="nil"/>
            </w:tcBorders>
            <w:noWrap/>
            <w:tcMar>
              <w:left w:w="115" w:type="dxa"/>
              <w:right w:w="115" w:type="dxa"/>
            </w:tcMar>
          </w:tcPr>
          <w:p w14:paraId="46166E81" w14:textId="77777777" w:rsidR="00D63EA7" w:rsidRPr="00A73A7A" w:rsidRDefault="00D63EA7" w:rsidP="009B16D2">
            <w:pPr>
              <w:ind w:right="-72"/>
              <w:jc w:val="center"/>
              <w:rPr>
                <w:rFonts w:ascii="Arial" w:hAnsi="Arial" w:cs="Arial"/>
                <w:b/>
                <w:bCs/>
                <w:sz w:val="18"/>
                <w:szCs w:val="18"/>
              </w:rPr>
            </w:pPr>
            <w:r w:rsidRPr="00A73A7A">
              <w:rPr>
                <w:rFonts w:ascii="Arial" w:hAnsi="Arial" w:cs="Arial"/>
                <w:b/>
                <w:bCs/>
                <w:spacing w:val="-6"/>
                <w:sz w:val="18"/>
                <w:szCs w:val="18"/>
              </w:rPr>
              <w:t>Loans and interest receivables</w:t>
            </w:r>
          </w:p>
        </w:tc>
      </w:tr>
      <w:tr w:rsidR="003402BC" w:rsidRPr="00A73A7A" w14:paraId="174760A3" w14:textId="77777777" w:rsidTr="00216D9C">
        <w:tc>
          <w:tcPr>
            <w:tcW w:w="6570" w:type="dxa"/>
            <w:noWrap/>
            <w:tcMar>
              <w:left w:w="115" w:type="dxa"/>
              <w:right w:w="115" w:type="dxa"/>
            </w:tcMar>
            <w:vAlign w:val="bottom"/>
          </w:tcPr>
          <w:p w14:paraId="6639B6A7" w14:textId="77777777" w:rsidR="003402BC" w:rsidRPr="00A73A7A" w:rsidRDefault="003402BC"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vAlign w:val="bottom"/>
          </w:tcPr>
          <w:p w14:paraId="4F212518" w14:textId="7FCCD1BE" w:rsidR="003402BC" w:rsidRPr="00A73A7A" w:rsidRDefault="003402BC" w:rsidP="009B16D2">
            <w:pPr>
              <w:ind w:right="-72"/>
              <w:jc w:val="right"/>
              <w:rPr>
                <w:rFonts w:ascii="Arial" w:hAnsi="Arial" w:cs="Arial"/>
                <w:b/>
                <w:bCs/>
                <w:spacing w:val="-6"/>
                <w:sz w:val="18"/>
                <w:szCs w:val="18"/>
              </w:rPr>
            </w:pPr>
            <w:r w:rsidRPr="00A73A7A">
              <w:rPr>
                <w:rFonts w:ascii="Arial" w:eastAsia="MS Mincho" w:hAnsi="Arial" w:cs="Arial"/>
                <w:b/>
                <w:bCs/>
                <w:color w:val="000000" w:themeColor="text1"/>
                <w:sz w:val="18"/>
                <w:szCs w:val="18"/>
                <w:lang w:val="en-GB"/>
              </w:rPr>
              <w:t>30 June</w:t>
            </w:r>
          </w:p>
        </w:tc>
        <w:tc>
          <w:tcPr>
            <w:tcW w:w="1440" w:type="dxa"/>
            <w:tcBorders>
              <w:top w:val="single" w:sz="4" w:space="0" w:color="auto"/>
              <w:left w:val="nil"/>
              <w:right w:val="nil"/>
            </w:tcBorders>
            <w:noWrap/>
            <w:tcMar>
              <w:left w:w="115" w:type="dxa"/>
              <w:right w:w="115" w:type="dxa"/>
            </w:tcMar>
          </w:tcPr>
          <w:p w14:paraId="4598F04C" w14:textId="77777777" w:rsidR="003402BC" w:rsidRPr="00A73A7A" w:rsidRDefault="003402BC"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3402BC" w:rsidRPr="00A73A7A" w14:paraId="211E127D" w14:textId="77777777" w:rsidTr="00216D9C">
        <w:tc>
          <w:tcPr>
            <w:tcW w:w="6570" w:type="dxa"/>
            <w:noWrap/>
            <w:tcMar>
              <w:left w:w="115" w:type="dxa"/>
              <w:right w:w="115" w:type="dxa"/>
            </w:tcMar>
            <w:vAlign w:val="bottom"/>
          </w:tcPr>
          <w:p w14:paraId="28531C91" w14:textId="77777777" w:rsidR="003402BC" w:rsidRPr="00A73A7A" w:rsidRDefault="003402BC"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vAlign w:val="bottom"/>
          </w:tcPr>
          <w:p w14:paraId="177BA7DE" w14:textId="77777777" w:rsidR="003402BC" w:rsidRPr="00A73A7A" w:rsidRDefault="003402BC" w:rsidP="009B16D2">
            <w:pPr>
              <w:ind w:right="-72"/>
              <w:jc w:val="right"/>
              <w:rPr>
                <w:rFonts w:ascii="Arial" w:eastAsia="Arial Unicode MS" w:hAnsi="Arial" w:cs="Arial"/>
                <w:b/>
                <w:bCs/>
                <w:sz w:val="18"/>
                <w:szCs w:val="18"/>
              </w:rPr>
            </w:pPr>
            <w:r w:rsidRPr="00A73A7A">
              <w:rPr>
                <w:rFonts w:ascii="Arial" w:eastAsia="MS Mincho" w:hAnsi="Arial" w:cs="Arial"/>
                <w:b/>
                <w:bCs/>
                <w:color w:val="000000" w:themeColor="text1"/>
                <w:sz w:val="18"/>
                <w:szCs w:val="18"/>
                <w:lang w:val="en-GB"/>
              </w:rPr>
              <w:t>2026</w:t>
            </w:r>
          </w:p>
        </w:tc>
        <w:tc>
          <w:tcPr>
            <w:tcW w:w="1440" w:type="dxa"/>
            <w:tcBorders>
              <w:top w:val="nil"/>
              <w:left w:val="nil"/>
              <w:right w:val="nil"/>
            </w:tcBorders>
            <w:noWrap/>
            <w:tcMar>
              <w:left w:w="115" w:type="dxa"/>
              <w:right w:w="115" w:type="dxa"/>
            </w:tcMar>
          </w:tcPr>
          <w:p w14:paraId="7DE3A42B" w14:textId="77777777" w:rsidR="003402BC" w:rsidRPr="00A73A7A" w:rsidRDefault="003402BC"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D63EA7" w:rsidRPr="00A73A7A" w14:paraId="0A3D2253" w14:textId="77777777" w:rsidTr="00216D9C">
        <w:tc>
          <w:tcPr>
            <w:tcW w:w="6570" w:type="dxa"/>
            <w:noWrap/>
            <w:tcMar>
              <w:left w:w="115" w:type="dxa"/>
              <w:right w:w="115" w:type="dxa"/>
            </w:tcMar>
            <w:vAlign w:val="bottom"/>
          </w:tcPr>
          <w:p w14:paraId="19B80B79" w14:textId="77777777" w:rsidR="00D63EA7" w:rsidRPr="00A73A7A" w:rsidRDefault="00D63EA7"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449CCE10" w14:textId="77777777" w:rsidR="00D63EA7" w:rsidRPr="00A73A7A" w:rsidRDefault="00D63EA7"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4E9A22FD" w14:textId="77777777" w:rsidR="00D63EA7" w:rsidRPr="00A73A7A" w:rsidRDefault="00D63EA7" w:rsidP="009B16D2">
            <w:pPr>
              <w:ind w:left="-106"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22"/>
                <w:cs/>
              </w:rPr>
              <w:br/>
            </w:r>
            <w:r w:rsidRPr="00A73A7A">
              <w:rPr>
                <w:rFonts w:ascii="Arial" w:hAnsi="Arial" w:cs="Arial"/>
                <w:b/>
                <w:bCs/>
                <w:sz w:val="18"/>
                <w:szCs w:val="18"/>
              </w:rPr>
              <w:t>Baht</w:t>
            </w:r>
          </w:p>
        </w:tc>
      </w:tr>
      <w:tr w:rsidR="00D63EA7" w:rsidRPr="00A73A7A" w14:paraId="3F8529F5" w14:textId="77777777" w:rsidTr="00216D9C">
        <w:tc>
          <w:tcPr>
            <w:tcW w:w="6570" w:type="dxa"/>
            <w:noWrap/>
            <w:tcMar>
              <w:left w:w="115" w:type="dxa"/>
              <w:right w:w="115" w:type="dxa"/>
            </w:tcMar>
            <w:vAlign w:val="bottom"/>
          </w:tcPr>
          <w:p w14:paraId="665A7888" w14:textId="77777777" w:rsidR="00D63EA7" w:rsidRPr="00A73A7A" w:rsidRDefault="00D63EA7"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37CEE3F5" w14:textId="77777777" w:rsidR="00D63EA7" w:rsidRPr="00A73A7A" w:rsidRDefault="00D63EA7"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170BECB9" w14:textId="77777777" w:rsidR="00D63EA7" w:rsidRPr="00A73A7A" w:rsidRDefault="00D63EA7" w:rsidP="009B16D2">
            <w:pPr>
              <w:ind w:left="518" w:right="-72"/>
              <w:jc w:val="right"/>
              <w:rPr>
                <w:rFonts w:ascii="Arial" w:hAnsi="Arial" w:cs="Arial"/>
                <w:b/>
                <w:bCs/>
                <w:snapToGrid w:val="0"/>
                <w:sz w:val="18"/>
                <w:szCs w:val="18"/>
                <w:cs/>
                <w:lang w:eastAsia="th-TH"/>
              </w:rPr>
            </w:pPr>
          </w:p>
        </w:tc>
      </w:tr>
      <w:tr w:rsidR="00CC1003" w:rsidRPr="00A73A7A" w14:paraId="557CFB95" w14:textId="77777777" w:rsidTr="00216D9C">
        <w:tc>
          <w:tcPr>
            <w:tcW w:w="6570" w:type="dxa"/>
            <w:noWrap/>
            <w:tcMar>
              <w:left w:w="115" w:type="dxa"/>
              <w:right w:w="115" w:type="dxa"/>
            </w:tcMar>
            <w:vAlign w:val="bottom"/>
          </w:tcPr>
          <w:p w14:paraId="72A7710B" w14:textId="77777777" w:rsidR="00CC1003" w:rsidRPr="00A73A7A" w:rsidRDefault="00CC1003" w:rsidP="009B16D2">
            <w:pPr>
              <w:ind w:left="420"/>
              <w:rPr>
                <w:rFonts w:ascii="Arial" w:hAnsi="Arial" w:cs="Arial"/>
                <w:spacing w:val="-6"/>
                <w:sz w:val="18"/>
                <w:szCs w:val="18"/>
                <w:cs/>
              </w:rPr>
            </w:pPr>
            <w:r w:rsidRPr="00A73A7A">
              <w:rPr>
                <w:rFonts w:ascii="Arial" w:hAnsi="Arial" w:cs="Arial"/>
                <w:color w:val="000000"/>
                <w:sz w:val="18"/>
                <w:szCs w:val="18"/>
              </w:rPr>
              <w:t>Financial assets with an insignificant increase in credit risk</w:t>
            </w:r>
          </w:p>
        </w:tc>
        <w:tc>
          <w:tcPr>
            <w:tcW w:w="1440" w:type="dxa"/>
            <w:tcBorders>
              <w:top w:val="nil"/>
              <w:left w:val="nil"/>
              <w:right w:val="nil"/>
            </w:tcBorders>
            <w:noWrap/>
            <w:tcMar>
              <w:left w:w="115" w:type="dxa"/>
              <w:right w:w="115" w:type="dxa"/>
            </w:tcMar>
          </w:tcPr>
          <w:p w14:paraId="1CA8B96C" w14:textId="75B1D0FA" w:rsidR="00CC1003" w:rsidRPr="00A73A7A" w:rsidRDefault="00CC1003" w:rsidP="009B16D2">
            <w:pPr>
              <w:ind w:right="-72"/>
              <w:contextualSpacing/>
              <w:jc w:val="right"/>
              <w:rPr>
                <w:rFonts w:ascii="Arial" w:hAnsi="Arial" w:cs="Browallia New"/>
                <w:sz w:val="18"/>
                <w:szCs w:val="22"/>
                <w:cs/>
                <w:lang w:val="en-GB"/>
              </w:rPr>
            </w:pPr>
            <w:r w:rsidRPr="00A73A7A">
              <w:rPr>
                <w:rFonts w:ascii="Arial" w:hAnsi="Arial" w:cs="Arial"/>
                <w:sz w:val="18"/>
                <w:szCs w:val="18"/>
              </w:rPr>
              <w:t>173,821,</w:t>
            </w:r>
            <w:r w:rsidR="00592220" w:rsidRPr="00A73A7A">
              <w:rPr>
                <w:rFonts w:ascii="Arial" w:hAnsi="Arial" w:cs="Arial"/>
                <w:sz w:val="18"/>
                <w:szCs w:val="18"/>
              </w:rPr>
              <w:t>04</w:t>
            </w:r>
            <w:r w:rsidR="00592220" w:rsidRPr="00A73A7A">
              <w:rPr>
                <w:rFonts w:ascii="Arial" w:hAnsi="Arial" w:cs="Browallia New"/>
                <w:sz w:val="18"/>
                <w:szCs w:val="22"/>
                <w:lang w:val="en-GB"/>
              </w:rPr>
              <w:t>9</w:t>
            </w:r>
          </w:p>
        </w:tc>
        <w:tc>
          <w:tcPr>
            <w:tcW w:w="1440" w:type="dxa"/>
            <w:tcBorders>
              <w:top w:val="nil"/>
              <w:left w:val="nil"/>
              <w:right w:val="nil"/>
            </w:tcBorders>
            <w:noWrap/>
            <w:tcMar>
              <w:left w:w="115" w:type="dxa"/>
              <w:right w:w="115" w:type="dxa"/>
            </w:tcMar>
            <w:vAlign w:val="bottom"/>
          </w:tcPr>
          <w:p w14:paraId="0FDE129E"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163,580,388</w:t>
            </w:r>
          </w:p>
        </w:tc>
      </w:tr>
      <w:tr w:rsidR="00CC1003" w:rsidRPr="00A73A7A" w14:paraId="3FEBCADC" w14:textId="77777777" w:rsidTr="00216D9C">
        <w:tc>
          <w:tcPr>
            <w:tcW w:w="6570" w:type="dxa"/>
            <w:noWrap/>
            <w:tcMar>
              <w:left w:w="115" w:type="dxa"/>
              <w:right w:w="115" w:type="dxa"/>
            </w:tcMar>
            <w:vAlign w:val="bottom"/>
          </w:tcPr>
          <w:p w14:paraId="36CC6835" w14:textId="77777777" w:rsidR="00CC1003" w:rsidRPr="00A73A7A" w:rsidRDefault="00CC1003" w:rsidP="009B16D2">
            <w:pPr>
              <w:ind w:left="420"/>
              <w:rPr>
                <w:rFonts w:ascii="Arial" w:hAnsi="Arial" w:cs="Arial"/>
                <w:color w:val="000000"/>
                <w:sz w:val="18"/>
                <w:szCs w:val="18"/>
                <w:cs/>
              </w:rPr>
            </w:pPr>
            <w:r w:rsidRPr="00A73A7A">
              <w:rPr>
                <w:rFonts w:ascii="Arial" w:hAnsi="Arial" w:cs="Arial"/>
                <w:color w:val="000000"/>
                <w:sz w:val="18"/>
                <w:szCs w:val="18"/>
              </w:rPr>
              <w:t>Financial assets with a significant increase in credit risk</w:t>
            </w:r>
          </w:p>
        </w:tc>
        <w:tc>
          <w:tcPr>
            <w:tcW w:w="1440" w:type="dxa"/>
            <w:tcBorders>
              <w:top w:val="nil"/>
              <w:left w:val="nil"/>
              <w:right w:val="nil"/>
            </w:tcBorders>
            <w:noWrap/>
            <w:tcMar>
              <w:left w:w="115" w:type="dxa"/>
              <w:right w:w="115" w:type="dxa"/>
            </w:tcMar>
          </w:tcPr>
          <w:p w14:paraId="5AC6945E" w14:textId="41AB05F9"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19,389,</w:t>
            </w:r>
            <w:r w:rsidR="00592220" w:rsidRPr="00A73A7A">
              <w:rPr>
                <w:rFonts w:ascii="Arial" w:hAnsi="Arial" w:cs="Arial"/>
                <w:sz w:val="18"/>
                <w:szCs w:val="18"/>
              </w:rPr>
              <w:t>169</w:t>
            </w:r>
          </w:p>
        </w:tc>
        <w:tc>
          <w:tcPr>
            <w:tcW w:w="1440" w:type="dxa"/>
            <w:tcBorders>
              <w:top w:val="nil"/>
              <w:left w:val="nil"/>
              <w:right w:val="nil"/>
            </w:tcBorders>
            <w:noWrap/>
            <w:tcMar>
              <w:left w:w="115" w:type="dxa"/>
              <w:right w:w="115" w:type="dxa"/>
            </w:tcMar>
            <w:vAlign w:val="bottom"/>
          </w:tcPr>
          <w:p w14:paraId="0F36AF32"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17,658,474</w:t>
            </w:r>
          </w:p>
        </w:tc>
      </w:tr>
      <w:tr w:rsidR="00CC1003" w:rsidRPr="00A73A7A" w14:paraId="1893A838" w14:textId="77777777" w:rsidTr="00216D9C">
        <w:tc>
          <w:tcPr>
            <w:tcW w:w="6570" w:type="dxa"/>
            <w:noWrap/>
            <w:tcMar>
              <w:left w:w="115" w:type="dxa"/>
              <w:right w:w="115" w:type="dxa"/>
            </w:tcMar>
            <w:vAlign w:val="bottom"/>
          </w:tcPr>
          <w:p w14:paraId="53D22E84" w14:textId="77777777" w:rsidR="00CC1003" w:rsidRPr="00A73A7A" w:rsidRDefault="00CC1003" w:rsidP="009B16D2">
            <w:pPr>
              <w:ind w:left="420"/>
              <w:rPr>
                <w:rFonts w:ascii="Arial" w:hAnsi="Arial" w:cs="Arial"/>
                <w:spacing w:val="-6"/>
                <w:sz w:val="18"/>
                <w:szCs w:val="18"/>
                <w:cs/>
              </w:rPr>
            </w:pPr>
            <w:r w:rsidRPr="00A73A7A">
              <w:rPr>
                <w:rFonts w:ascii="Arial" w:hAnsi="Arial" w:cs="Arial"/>
                <w:color w:val="000000"/>
                <w:sz w:val="18"/>
                <w:szCs w:val="18"/>
              </w:rPr>
              <w:t>Credit-impaired financial assets</w:t>
            </w:r>
          </w:p>
        </w:tc>
        <w:tc>
          <w:tcPr>
            <w:tcW w:w="1440" w:type="dxa"/>
            <w:tcBorders>
              <w:top w:val="nil"/>
              <w:left w:val="nil"/>
              <w:bottom w:val="single" w:sz="4" w:space="0" w:color="auto"/>
              <w:right w:val="nil"/>
            </w:tcBorders>
            <w:noWrap/>
            <w:tcMar>
              <w:left w:w="115" w:type="dxa"/>
              <w:right w:w="115" w:type="dxa"/>
            </w:tcMar>
          </w:tcPr>
          <w:p w14:paraId="414F5A91" w14:textId="701EECCC"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9,827,122</w:t>
            </w:r>
          </w:p>
        </w:tc>
        <w:tc>
          <w:tcPr>
            <w:tcW w:w="1440" w:type="dxa"/>
            <w:tcBorders>
              <w:top w:val="nil"/>
              <w:left w:val="nil"/>
              <w:bottom w:val="single" w:sz="4" w:space="0" w:color="auto"/>
              <w:right w:val="nil"/>
            </w:tcBorders>
            <w:noWrap/>
            <w:tcMar>
              <w:left w:w="115" w:type="dxa"/>
              <w:right w:w="115" w:type="dxa"/>
            </w:tcMar>
            <w:vAlign w:val="bottom"/>
          </w:tcPr>
          <w:p w14:paraId="1C5233A3"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9,006,975</w:t>
            </w:r>
          </w:p>
        </w:tc>
      </w:tr>
      <w:tr w:rsidR="00D63EA7" w:rsidRPr="00A73A7A" w14:paraId="2E5E50C9" w14:textId="77777777" w:rsidTr="00216D9C">
        <w:tc>
          <w:tcPr>
            <w:tcW w:w="6570" w:type="dxa"/>
            <w:noWrap/>
            <w:tcMar>
              <w:left w:w="115" w:type="dxa"/>
              <w:right w:w="115" w:type="dxa"/>
            </w:tcMar>
            <w:vAlign w:val="bottom"/>
          </w:tcPr>
          <w:p w14:paraId="73A92211" w14:textId="77777777" w:rsidR="00D63EA7" w:rsidRPr="00A73A7A" w:rsidRDefault="00D63EA7" w:rsidP="009B16D2">
            <w:pPr>
              <w:ind w:left="420"/>
              <w:rPr>
                <w:rFonts w:ascii="Arial" w:hAnsi="Arial" w:cs="Arial"/>
                <w:color w:val="000000"/>
                <w:sz w:val="18"/>
                <w:szCs w:val="18"/>
              </w:rPr>
            </w:pPr>
          </w:p>
        </w:tc>
        <w:tc>
          <w:tcPr>
            <w:tcW w:w="1440" w:type="dxa"/>
            <w:tcBorders>
              <w:top w:val="single" w:sz="4" w:space="0" w:color="auto"/>
              <w:left w:val="nil"/>
              <w:right w:val="nil"/>
            </w:tcBorders>
            <w:noWrap/>
            <w:tcMar>
              <w:left w:w="115" w:type="dxa"/>
              <w:right w:w="115" w:type="dxa"/>
            </w:tcMar>
            <w:vAlign w:val="bottom"/>
          </w:tcPr>
          <w:p w14:paraId="3A8CC915" w14:textId="77777777" w:rsidR="00D63EA7" w:rsidRPr="00A73A7A" w:rsidRDefault="00D63EA7" w:rsidP="009B16D2">
            <w:pPr>
              <w:ind w:right="-72"/>
              <w:contextualSpacing/>
              <w:jc w:val="right"/>
              <w:rPr>
                <w:rFonts w:ascii="Arial" w:hAnsi="Arial" w:cs="Arial"/>
                <w:sz w:val="18"/>
                <w:szCs w:val="18"/>
                <w:cs/>
              </w:rPr>
            </w:pPr>
          </w:p>
        </w:tc>
        <w:tc>
          <w:tcPr>
            <w:tcW w:w="1440" w:type="dxa"/>
            <w:tcBorders>
              <w:top w:val="single" w:sz="4" w:space="0" w:color="auto"/>
              <w:left w:val="nil"/>
              <w:right w:val="nil"/>
            </w:tcBorders>
            <w:noWrap/>
            <w:tcMar>
              <w:left w:w="115" w:type="dxa"/>
              <w:right w:w="115" w:type="dxa"/>
            </w:tcMar>
            <w:vAlign w:val="bottom"/>
          </w:tcPr>
          <w:p w14:paraId="460AFB7A" w14:textId="77777777" w:rsidR="00D63EA7" w:rsidRPr="00A73A7A" w:rsidRDefault="00D63EA7" w:rsidP="009B16D2">
            <w:pPr>
              <w:ind w:right="-72"/>
              <w:contextualSpacing/>
              <w:jc w:val="right"/>
              <w:rPr>
                <w:rFonts w:ascii="Arial" w:hAnsi="Arial" w:cs="Arial"/>
                <w:sz w:val="18"/>
                <w:szCs w:val="18"/>
                <w:cs/>
              </w:rPr>
            </w:pPr>
          </w:p>
        </w:tc>
      </w:tr>
      <w:tr w:rsidR="00CC1003" w:rsidRPr="00A73A7A" w14:paraId="5E77DB53" w14:textId="77777777" w:rsidTr="00216D9C">
        <w:tc>
          <w:tcPr>
            <w:tcW w:w="6570" w:type="dxa"/>
            <w:noWrap/>
            <w:tcMar>
              <w:left w:w="115" w:type="dxa"/>
              <w:right w:w="115" w:type="dxa"/>
            </w:tcMar>
            <w:vAlign w:val="bottom"/>
          </w:tcPr>
          <w:p w14:paraId="734E0436" w14:textId="77777777" w:rsidR="00CC1003" w:rsidRPr="00A73A7A" w:rsidRDefault="00CC1003" w:rsidP="009B16D2">
            <w:pPr>
              <w:ind w:left="420"/>
              <w:rPr>
                <w:rFonts w:ascii="Arial" w:hAnsi="Arial" w:cs="Arial"/>
                <w:b/>
                <w:bCs/>
                <w:color w:val="000000"/>
                <w:sz w:val="18"/>
                <w:szCs w:val="18"/>
              </w:rPr>
            </w:pPr>
            <w:r w:rsidRPr="00A73A7A">
              <w:rPr>
                <w:rFonts w:ascii="Arial" w:hAnsi="Arial" w:cs="Arial"/>
                <w:b/>
                <w:bCs/>
                <w:color w:val="000000"/>
                <w:sz w:val="18"/>
                <w:szCs w:val="18"/>
              </w:rPr>
              <w:t>Total loans to customers and accrued interest receivables</w:t>
            </w:r>
          </w:p>
        </w:tc>
        <w:tc>
          <w:tcPr>
            <w:tcW w:w="1440" w:type="dxa"/>
            <w:tcBorders>
              <w:top w:val="nil"/>
              <w:left w:val="nil"/>
              <w:bottom w:val="single" w:sz="4" w:space="0" w:color="auto"/>
              <w:right w:val="nil"/>
            </w:tcBorders>
            <w:noWrap/>
            <w:tcMar>
              <w:left w:w="115" w:type="dxa"/>
              <w:right w:w="115" w:type="dxa"/>
            </w:tcMar>
            <w:vAlign w:val="bottom"/>
          </w:tcPr>
          <w:p w14:paraId="1304799D" w14:textId="2CE338D1"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203,037,340</w:t>
            </w:r>
          </w:p>
        </w:tc>
        <w:tc>
          <w:tcPr>
            <w:tcW w:w="1440" w:type="dxa"/>
            <w:tcBorders>
              <w:top w:val="nil"/>
              <w:left w:val="nil"/>
              <w:bottom w:val="single" w:sz="4" w:space="0" w:color="auto"/>
              <w:right w:val="nil"/>
            </w:tcBorders>
            <w:noWrap/>
            <w:tcMar>
              <w:left w:w="115" w:type="dxa"/>
              <w:right w:w="115" w:type="dxa"/>
            </w:tcMar>
          </w:tcPr>
          <w:p w14:paraId="2DBA4863"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 xml:space="preserve"> 190,245,837 </w:t>
            </w:r>
          </w:p>
        </w:tc>
      </w:tr>
    </w:tbl>
    <w:p w14:paraId="75645F4F" w14:textId="77777777" w:rsidR="00036E9A" w:rsidRPr="00A73A7A" w:rsidRDefault="00036E9A" w:rsidP="009B16D2">
      <w:pPr>
        <w:rPr>
          <w:rFonts w:ascii="Arial" w:hAnsi="Arial" w:cs="Arial"/>
          <w:b/>
          <w:bCs/>
          <w:sz w:val="18"/>
          <w:szCs w:val="18"/>
        </w:rPr>
      </w:pPr>
    </w:p>
    <w:p w14:paraId="4F1B63A1" w14:textId="0FB0316A" w:rsidR="006902B9" w:rsidRPr="00A73A7A" w:rsidRDefault="006902B9" w:rsidP="00A73A7A">
      <w:pPr>
        <w:ind w:left="540" w:hanging="540"/>
        <w:rPr>
          <w:rFonts w:ascii="Arial" w:hAnsi="Arial" w:cs="Arial"/>
          <w:b/>
          <w:bCs/>
          <w:sz w:val="18"/>
          <w:szCs w:val="18"/>
        </w:rPr>
      </w:pPr>
      <w:r w:rsidRPr="00A73A7A">
        <w:rPr>
          <w:rFonts w:ascii="Arial" w:hAnsi="Arial" w:cs="Arial"/>
          <w:b/>
          <w:bCs/>
          <w:sz w:val="18"/>
          <w:szCs w:val="18"/>
        </w:rPr>
        <w:t>12.4</w:t>
      </w:r>
      <w:r w:rsidRPr="00A73A7A">
        <w:rPr>
          <w:rFonts w:ascii="Arial" w:hAnsi="Arial" w:cs="Arial"/>
          <w:b/>
          <w:bCs/>
          <w:sz w:val="18"/>
          <w:szCs w:val="18"/>
        </w:rPr>
        <w:tab/>
      </w:r>
      <w:proofErr w:type="gramStart"/>
      <w:r w:rsidRPr="00A73A7A">
        <w:rPr>
          <w:rFonts w:ascii="Arial" w:hAnsi="Arial" w:cs="Arial"/>
          <w:b/>
          <w:bCs/>
          <w:sz w:val="18"/>
          <w:szCs w:val="18"/>
        </w:rPr>
        <w:t>Non-performing</w:t>
      </w:r>
      <w:proofErr w:type="gramEnd"/>
      <w:r w:rsidRPr="00A73A7A">
        <w:rPr>
          <w:rFonts w:ascii="Arial" w:hAnsi="Arial" w:cs="Arial"/>
          <w:b/>
          <w:bCs/>
          <w:sz w:val="18"/>
          <w:szCs w:val="18"/>
        </w:rPr>
        <w:t xml:space="preserve"> loans</w:t>
      </w:r>
    </w:p>
    <w:p w14:paraId="751F3AA0" w14:textId="77777777" w:rsidR="00A96ECD" w:rsidRPr="00A73A7A" w:rsidRDefault="00A96ECD" w:rsidP="009B16D2">
      <w:pPr>
        <w:pStyle w:val="a"/>
        <w:tabs>
          <w:tab w:val="left" w:pos="-2268"/>
        </w:tabs>
        <w:ind w:left="540" w:right="0"/>
        <w:outlineLvl w:val="0"/>
        <w:rPr>
          <w:rFonts w:ascii="Arial" w:hAnsi="Arial" w:cs="Arial"/>
          <w:color w:val="000000" w:themeColor="text1"/>
          <w:sz w:val="18"/>
          <w:szCs w:val="18"/>
          <w:lang w:val="en-US"/>
        </w:rPr>
      </w:pPr>
    </w:p>
    <w:p w14:paraId="1A8080D7" w14:textId="2EA902D4" w:rsidR="000A650A" w:rsidRPr="00A73A7A" w:rsidRDefault="000A650A" w:rsidP="009B16D2">
      <w:pPr>
        <w:ind w:left="547"/>
        <w:jc w:val="thaiDistribute"/>
        <w:rPr>
          <w:rFonts w:ascii="Arial" w:hAnsi="Arial" w:cs="Arial"/>
          <w:sz w:val="18"/>
          <w:szCs w:val="18"/>
        </w:rPr>
      </w:pPr>
      <w:r w:rsidRPr="00A73A7A">
        <w:rPr>
          <w:rFonts w:ascii="Arial" w:hAnsi="Arial" w:cs="Arial"/>
          <w:sz w:val="18"/>
          <w:szCs w:val="18"/>
        </w:rPr>
        <w:t xml:space="preserve">As </w:t>
      </w:r>
      <w:proofErr w:type="gramStart"/>
      <w:r w:rsidRPr="00A73A7A">
        <w:rPr>
          <w:rFonts w:ascii="Arial" w:hAnsi="Arial" w:cs="Arial"/>
          <w:sz w:val="18"/>
          <w:szCs w:val="18"/>
        </w:rPr>
        <w:t>at</w:t>
      </w:r>
      <w:proofErr w:type="gramEnd"/>
      <w:r w:rsidRPr="00A73A7A">
        <w:rPr>
          <w:rFonts w:ascii="Arial" w:hAnsi="Arial" w:cs="Arial"/>
          <w:sz w:val="18"/>
          <w:szCs w:val="18"/>
        </w:rPr>
        <w:t xml:space="preserve"> </w:t>
      </w:r>
      <w:r w:rsidR="00837797" w:rsidRPr="00A73A7A">
        <w:rPr>
          <w:rFonts w:ascii="Arial" w:hAnsi="Arial" w:cs="Arial"/>
          <w:sz w:val="18"/>
          <w:szCs w:val="18"/>
        </w:rPr>
        <w:t>30 June</w:t>
      </w:r>
      <w:r w:rsidRPr="00A73A7A">
        <w:rPr>
          <w:rFonts w:ascii="Arial" w:hAnsi="Arial" w:cs="Arial"/>
          <w:sz w:val="18"/>
          <w:szCs w:val="18"/>
        </w:rPr>
        <w:t xml:space="preserve"> 2026</w:t>
      </w:r>
      <w:r w:rsidRPr="00A73A7A">
        <w:rPr>
          <w:rFonts w:ascii="Arial" w:hAnsi="Arial" w:cs="Arial"/>
          <w:color w:val="000000"/>
          <w:sz w:val="18"/>
          <w:szCs w:val="18"/>
        </w:rPr>
        <w:t xml:space="preserve"> </w:t>
      </w:r>
      <w:r w:rsidRPr="00A73A7A">
        <w:rPr>
          <w:rFonts w:ascii="Arial" w:hAnsi="Arial" w:cs="Arial"/>
          <w:sz w:val="18"/>
          <w:szCs w:val="18"/>
        </w:rPr>
        <w:t xml:space="preserve">and 31 December </w:t>
      </w:r>
      <w:r w:rsidRPr="00A73A7A">
        <w:rPr>
          <w:rFonts w:ascii="Arial" w:hAnsi="Arial" w:cs="Arial"/>
          <w:color w:val="000000"/>
          <w:sz w:val="18"/>
          <w:szCs w:val="18"/>
        </w:rPr>
        <w:t>2025</w:t>
      </w:r>
      <w:r w:rsidRPr="00A73A7A">
        <w:rPr>
          <w:rFonts w:ascii="Arial" w:hAnsi="Arial" w:cs="Arial"/>
          <w:sz w:val="18"/>
          <w:szCs w:val="18"/>
        </w:rPr>
        <w:t>, the Group has non-performing loans, defined according to the BOT’s Notification as loan classified as credit-impaired, excluding accrued interest receivables, as follows:</w:t>
      </w:r>
    </w:p>
    <w:p w14:paraId="4EDB6F7A" w14:textId="77777777" w:rsidR="000A650A" w:rsidRPr="00A73A7A" w:rsidRDefault="000A650A" w:rsidP="009B16D2">
      <w:pPr>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0A650A" w:rsidRPr="00A73A7A" w14:paraId="1FD2080E" w14:textId="77777777" w:rsidTr="00216D9C">
        <w:tc>
          <w:tcPr>
            <w:tcW w:w="6570" w:type="dxa"/>
            <w:noWrap/>
            <w:tcMar>
              <w:left w:w="115" w:type="dxa"/>
              <w:right w:w="115" w:type="dxa"/>
            </w:tcMar>
            <w:vAlign w:val="bottom"/>
          </w:tcPr>
          <w:p w14:paraId="53507E13" w14:textId="77777777" w:rsidR="000A650A" w:rsidRPr="00A73A7A" w:rsidRDefault="000A650A" w:rsidP="009B16D2">
            <w:pPr>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5201882D" w14:textId="77777777" w:rsidR="000A650A" w:rsidRPr="00A73A7A" w:rsidRDefault="000A650A"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837797" w:rsidRPr="00A73A7A" w14:paraId="6ED21BA1" w14:textId="77777777" w:rsidTr="00216D9C">
        <w:tc>
          <w:tcPr>
            <w:tcW w:w="6570" w:type="dxa"/>
            <w:noWrap/>
            <w:tcMar>
              <w:left w:w="115" w:type="dxa"/>
              <w:right w:w="115" w:type="dxa"/>
            </w:tcMar>
            <w:vAlign w:val="bottom"/>
          </w:tcPr>
          <w:p w14:paraId="578BD587" w14:textId="77777777" w:rsidR="00837797" w:rsidRPr="00A73A7A" w:rsidRDefault="00837797"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vAlign w:val="bottom"/>
          </w:tcPr>
          <w:p w14:paraId="2A8B9115" w14:textId="5CC30320" w:rsidR="00837797" w:rsidRPr="00A73A7A" w:rsidRDefault="00837797" w:rsidP="009B16D2">
            <w:pPr>
              <w:ind w:right="-72"/>
              <w:jc w:val="right"/>
              <w:rPr>
                <w:rFonts w:ascii="Arial" w:hAnsi="Arial" w:cs="Arial"/>
                <w:b/>
                <w:bCs/>
                <w:spacing w:val="-6"/>
                <w:sz w:val="18"/>
                <w:szCs w:val="18"/>
              </w:rPr>
            </w:pPr>
            <w:r w:rsidRPr="00A73A7A">
              <w:rPr>
                <w:rFonts w:ascii="Arial" w:eastAsia="MS Mincho" w:hAnsi="Arial" w:cs="Arial"/>
                <w:b/>
                <w:bCs/>
                <w:color w:val="000000" w:themeColor="text1"/>
                <w:sz w:val="18"/>
                <w:szCs w:val="18"/>
                <w:lang w:val="en-GB"/>
              </w:rPr>
              <w:t>30 June</w:t>
            </w:r>
          </w:p>
        </w:tc>
        <w:tc>
          <w:tcPr>
            <w:tcW w:w="1440" w:type="dxa"/>
            <w:tcBorders>
              <w:top w:val="single" w:sz="4" w:space="0" w:color="auto"/>
              <w:left w:val="nil"/>
              <w:right w:val="nil"/>
            </w:tcBorders>
            <w:noWrap/>
            <w:tcMar>
              <w:left w:w="115" w:type="dxa"/>
              <w:right w:w="115" w:type="dxa"/>
            </w:tcMar>
          </w:tcPr>
          <w:p w14:paraId="4749A1D4" w14:textId="77777777" w:rsidR="00837797" w:rsidRPr="00A73A7A" w:rsidRDefault="00837797"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837797" w:rsidRPr="00A73A7A" w14:paraId="6E560D46" w14:textId="77777777" w:rsidTr="00216D9C">
        <w:tc>
          <w:tcPr>
            <w:tcW w:w="6570" w:type="dxa"/>
            <w:noWrap/>
            <w:tcMar>
              <w:left w:w="115" w:type="dxa"/>
              <w:right w:w="115" w:type="dxa"/>
            </w:tcMar>
            <w:vAlign w:val="bottom"/>
          </w:tcPr>
          <w:p w14:paraId="0D7AD29F" w14:textId="77777777" w:rsidR="00837797" w:rsidRPr="00A73A7A" w:rsidRDefault="00837797"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vAlign w:val="bottom"/>
          </w:tcPr>
          <w:p w14:paraId="3BEEDD3A" w14:textId="77777777" w:rsidR="00837797" w:rsidRPr="00A73A7A" w:rsidRDefault="00837797" w:rsidP="009B16D2">
            <w:pPr>
              <w:ind w:right="-72"/>
              <w:jc w:val="right"/>
              <w:rPr>
                <w:rFonts w:ascii="Arial" w:eastAsia="Arial Unicode MS" w:hAnsi="Arial" w:cs="Arial"/>
                <w:b/>
                <w:bCs/>
                <w:sz w:val="18"/>
                <w:szCs w:val="18"/>
              </w:rPr>
            </w:pPr>
            <w:r w:rsidRPr="00A73A7A">
              <w:rPr>
                <w:rFonts w:ascii="Arial" w:eastAsia="MS Mincho" w:hAnsi="Arial" w:cs="Arial"/>
                <w:b/>
                <w:bCs/>
                <w:color w:val="000000" w:themeColor="text1"/>
                <w:sz w:val="18"/>
                <w:szCs w:val="18"/>
                <w:lang w:val="en-GB"/>
              </w:rPr>
              <w:t>2026</w:t>
            </w:r>
          </w:p>
        </w:tc>
        <w:tc>
          <w:tcPr>
            <w:tcW w:w="1440" w:type="dxa"/>
            <w:tcBorders>
              <w:top w:val="nil"/>
              <w:left w:val="nil"/>
              <w:right w:val="nil"/>
            </w:tcBorders>
            <w:noWrap/>
            <w:tcMar>
              <w:left w:w="115" w:type="dxa"/>
              <w:right w:w="115" w:type="dxa"/>
            </w:tcMar>
          </w:tcPr>
          <w:p w14:paraId="55A9CE24" w14:textId="77777777" w:rsidR="00837797" w:rsidRPr="00A73A7A" w:rsidRDefault="00837797"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0A650A" w:rsidRPr="00A73A7A" w14:paraId="4DD2FFC9" w14:textId="77777777" w:rsidTr="00216D9C">
        <w:tc>
          <w:tcPr>
            <w:tcW w:w="6570" w:type="dxa"/>
            <w:noWrap/>
            <w:tcMar>
              <w:left w:w="115" w:type="dxa"/>
              <w:right w:w="115" w:type="dxa"/>
            </w:tcMar>
            <w:vAlign w:val="bottom"/>
          </w:tcPr>
          <w:p w14:paraId="76481A3B" w14:textId="77777777" w:rsidR="000A650A" w:rsidRPr="00A73A7A" w:rsidRDefault="000A650A"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4723478A" w14:textId="77777777" w:rsidR="000A650A" w:rsidRPr="00A73A7A" w:rsidRDefault="000A650A"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2F7C4796" w14:textId="77777777" w:rsidR="000A650A" w:rsidRPr="00A73A7A" w:rsidRDefault="000A650A"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r>
      <w:tr w:rsidR="000A650A" w:rsidRPr="00A73A7A" w14:paraId="41E9E7D2" w14:textId="77777777" w:rsidTr="00216D9C">
        <w:tc>
          <w:tcPr>
            <w:tcW w:w="6570" w:type="dxa"/>
            <w:noWrap/>
            <w:tcMar>
              <w:left w:w="115" w:type="dxa"/>
              <w:right w:w="115" w:type="dxa"/>
            </w:tcMar>
            <w:vAlign w:val="bottom"/>
          </w:tcPr>
          <w:p w14:paraId="32ABA800" w14:textId="77777777" w:rsidR="000A650A" w:rsidRPr="00A73A7A" w:rsidRDefault="000A650A"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7E58C3A4" w14:textId="77777777" w:rsidR="000A650A" w:rsidRPr="00A73A7A" w:rsidRDefault="000A650A"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2E565AE6" w14:textId="77777777" w:rsidR="000A650A" w:rsidRPr="00A73A7A" w:rsidRDefault="000A650A" w:rsidP="009B16D2">
            <w:pPr>
              <w:ind w:left="518" w:right="-72"/>
              <w:jc w:val="right"/>
              <w:rPr>
                <w:rFonts w:ascii="Arial" w:hAnsi="Arial" w:cs="Arial"/>
                <w:b/>
                <w:bCs/>
                <w:snapToGrid w:val="0"/>
                <w:sz w:val="18"/>
                <w:szCs w:val="18"/>
                <w:cs/>
                <w:lang w:eastAsia="th-TH"/>
              </w:rPr>
            </w:pPr>
          </w:p>
        </w:tc>
      </w:tr>
      <w:tr w:rsidR="00CC1003" w:rsidRPr="00A73A7A" w14:paraId="27A91F5E" w14:textId="77777777" w:rsidTr="00216D9C">
        <w:tc>
          <w:tcPr>
            <w:tcW w:w="6570" w:type="dxa"/>
            <w:noWrap/>
            <w:tcMar>
              <w:left w:w="115" w:type="dxa"/>
              <w:right w:w="115" w:type="dxa"/>
            </w:tcMar>
          </w:tcPr>
          <w:p w14:paraId="456F3AF5" w14:textId="77777777" w:rsidR="00CC1003" w:rsidRPr="00A73A7A" w:rsidRDefault="00CC1003" w:rsidP="009B16D2">
            <w:pPr>
              <w:ind w:left="600" w:hanging="180"/>
              <w:rPr>
                <w:rFonts w:ascii="Arial" w:hAnsi="Arial" w:cs="Arial"/>
                <w:color w:val="000000"/>
                <w:sz w:val="18"/>
                <w:szCs w:val="18"/>
                <w:cs/>
              </w:rPr>
            </w:pPr>
            <w:r w:rsidRPr="00A73A7A">
              <w:rPr>
                <w:rFonts w:ascii="Arial" w:hAnsi="Arial" w:cs="Arial"/>
                <w:color w:val="000000"/>
                <w:sz w:val="18"/>
                <w:szCs w:val="18"/>
              </w:rPr>
              <w:t>Non-performing loans (excluding accrued interest receivables)</w:t>
            </w:r>
          </w:p>
        </w:tc>
        <w:tc>
          <w:tcPr>
            <w:tcW w:w="1440" w:type="dxa"/>
            <w:tcBorders>
              <w:top w:val="nil"/>
              <w:left w:val="nil"/>
              <w:right w:val="nil"/>
            </w:tcBorders>
            <w:noWrap/>
            <w:tcMar>
              <w:left w:w="115" w:type="dxa"/>
              <w:right w:w="115" w:type="dxa"/>
            </w:tcMar>
          </w:tcPr>
          <w:p w14:paraId="57359069" w14:textId="4072AE6F"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8,329,672</w:t>
            </w:r>
          </w:p>
        </w:tc>
        <w:tc>
          <w:tcPr>
            <w:tcW w:w="1440" w:type="dxa"/>
            <w:tcBorders>
              <w:top w:val="nil"/>
              <w:left w:val="nil"/>
              <w:right w:val="nil"/>
            </w:tcBorders>
            <w:noWrap/>
            <w:tcMar>
              <w:left w:w="115" w:type="dxa"/>
              <w:right w:w="115" w:type="dxa"/>
            </w:tcMar>
            <w:vAlign w:val="bottom"/>
          </w:tcPr>
          <w:p w14:paraId="3CF1E9F5"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 xml:space="preserve">7,643,753 </w:t>
            </w:r>
          </w:p>
        </w:tc>
      </w:tr>
      <w:tr w:rsidR="00CC1003" w:rsidRPr="00A73A7A" w14:paraId="38A6C958" w14:textId="77777777" w:rsidTr="00216D9C">
        <w:tc>
          <w:tcPr>
            <w:tcW w:w="6570" w:type="dxa"/>
            <w:noWrap/>
            <w:tcMar>
              <w:left w:w="115" w:type="dxa"/>
              <w:right w:w="115" w:type="dxa"/>
            </w:tcMar>
            <w:vAlign w:val="bottom"/>
          </w:tcPr>
          <w:p w14:paraId="1E2517F1" w14:textId="77777777" w:rsidR="00CC1003" w:rsidRPr="00A73A7A" w:rsidRDefault="00CC1003" w:rsidP="009B16D2">
            <w:pPr>
              <w:ind w:left="420"/>
              <w:rPr>
                <w:rFonts w:ascii="Arial" w:hAnsi="Arial" w:cs="Arial"/>
                <w:spacing w:val="-6"/>
                <w:sz w:val="18"/>
                <w:szCs w:val="18"/>
                <w:cs/>
              </w:rPr>
            </w:pPr>
            <w:r w:rsidRPr="00A73A7A">
              <w:rPr>
                <w:rFonts w:ascii="Arial" w:hAnsi="Arial" w:cs="Arial"/>
                <w:sz w:val="18"/>
                <w:szCs w:val="18"/>
              </w:rPr>
              <w:t>Percentage of non-performing loans to total loans</w:t>
            </w:r>
          </w:p>
        </w:tc>
        <w:tc>
          <w:tcPr>
            <w:tcW w:w="1440" w:type="dxa"/>
            <w:tcBorders>
              <w:top w:val="nil"/>
              <w:left w:val="nil"/>
              <w:right w:val="nil"/>
            </w:tcBorders>
            <w:noWrap/>
            <w:tcMar>
              <w:left w:w="115" w:type="dxa"/>
              <w:right w:w="115" w:type="dxa"/>
            </w:tcMar>
          </w:tcPr>
          <w:p w14:paraId="10143446" w14:textId="68B5450C"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4.</w:t>
            </w:r>
            <w:r w:rsidR="00602FD3" w:rsidRPr="00A73A7A">
              <w:rPr>
                <w:rFonts w:ascii="Arial" w:hAnsi="Arial" w:cs="Arial"/>
                <w:sz w:val="18"/>
                <w:szCs w:val="18"/>
              </w:rPr>
              <w:t>29</w:t>
            </w:r>
          </w:p>
        </w:tc>
        <w:tc>
          <w:tcPr>
            <w:tcW w:w="1440" w:type="dxa"/>
            <w:tcBorders>
              <w:top w:val="nil"/>
              <w:left w:val="nil"/>
              <w:right w:val="nil"/>
            </w:tcBorders>
            <w:noWrap/>
            <w:tcMar>
              <w:left w:w="115" w:type="dxa"/>
              <w:right w:w="115" w:type="dxa"/>
            </w:tcMar>
            <w:vAlign w:val="bottom"/>
          </w:tcPr>
          <w:p w14:paraId="72260BFC" w14:textId="77777777" w:rsidR="00CC1003"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4.20</w:t>
            </w:r>
          </w:p>
        </w:tc>
      </w:tr>
    </w:tbl>
    <w:p w14:paraId="6315B682" w14:textId="77777777" w:rsidR="006A03B0" w:rsidRPr="00A73A7A" w:rsidRDefault="006A03B0" w:rsidP="009B16D2">
      <w:pPr>
        <w:ind w:left="547"/>
        <w:jc w:val="thaiDistribute"/>
        <w:rPr>
          <w:rFonts w:ascii="Arial" w:hAnsi="Arial" w:cs="Arial"/>
          <w:sz w:val="18"/>
          <w:szCs w:val="18"/>
        </w:rPr>
      </w:pPr>
    </w:p>
    <w:p w14:paraId="64027BDF" w14:textId="13205A71" w:rsidR="000A650A" w:rsidRPr="00A73A7A" w:rsidRDefault="000A650A" w:rsidP="009B16D2">
      <w:pPr>
        <w:ind w:left="547"/>
        <w:jc w:val="thaiDistribute"/>
        <w:rPr>
          <w:rFonts w:ascii="Arial" w:hAnsi="Arial" w:cs="Arial"/>
          <w:sz w:val="18"/>
          <w:szCs w:val="18"/>
        </w:rPr>
      </w:pPr>
      <w:r w:rsidRPr="00A73A7A">
        <w:rPr>
          <w:rFonts w:ascii="Arial" w:hAnsi="Arial" w:cs="Arial"/>
          <w:sz w:val="18"/>
          <w:szCs w:val="18"/>
        </w:rPr>
        <w:t xml:space="preserve">During the </w:t>
      </w:r>
      <w:r w:rsidR="00837797" w:rsidRPr="00A73A7A">
        <w:rPr>
          <w:rFonts w:ascii="Arial" w:hAnsi="Arial" w:cs="Arial"/>
          <w:sz w:val="18"/>
          <w:szCs w:val="18"/>
        </w:rPr>
        <w:t>six</w:t>
      </w:r>
      <w:r w:rsidRPr="00A73A7A">
        <w:rPr>
          <w:rFonts w:ascii="Arial" w:hAnsi="Arial" w:cs="Arial"/>
          <w:sz w:val="18"/>
          <w:szCs w:val="18"/>
        </w:rPr>
        <w:t xml:space="preserve">-month period </w:t>
      </w:r>
      <w:proofErr w:type="gramStart"/>
      <w:r w:rsidRPr="00A73A7A">
        <w:rPr>
          <w:rFonts w:ascii="Arial" w:hAnsi="Arial" w:cs="Arial"/>
          <w:sz w:val="18"/>
          <w:szCs w:val="18"/>
        </w:rPr>
        <w:t>ended</w:t>
      </w:r>
      <w:proofErr w:type="gramEnd"/>
      <w:r w:rsidRPr="00A73A7A">
        <w:rPr>
          <w:rFonts w:ascii="Arial" w:hAnsi="Arial" w:cs="Arial"/>
          <w:sz w:val="18"/>
          <w:szCs w:val="18"/>
        </w:rPr>
        <w:t xml:space="preserve"> </w:t>
      </w:r>
      <w:r w:rsidR="00837797" w:rsidRPr="00A73A7A">
        <w:rPr>
          <w:rFonts w:ascii="Arial" w:hAnsi="Arial" w:cs="Arial"/>
          <w:sz w:val="18"/>
          <w:szCs w:val="18"/>
        </w:rPr>
        <w:t>30 June</w:t>
      </w:r>
      <w:r w:rsidRPr="00A73A7A">
        <w:rPr>
          <w:rFonts w:ascii="Arial" w:hAnsi="Arial" w:cs="Arial"/>
          <w:sz w:val="18"/>
          <w:szCs w:val="18"/>
        </w:rPr>
        <w:t xml:space="preserve"> 2026, the Group sold parts of its loans to customers that are credit-impaired to third parties which their net carrying amount equivalent to Baht </w:t>
      </w:r>
      <w:r w:rsidR="00467F88" w:rsidRPr="00A73A7A">
        <w:rPr>
          <w:rFonts w:ascii="Arial" w:hAnsi="Arial" w:cs="Browallia New"/>
          <w:sz w:val="18"/>
          <w:szCs w:val="22"/>
          <w:lang w:val="en-GB"/>
        </w:rPr>
        <w:t>88</w:t>
      </w:r>
      <w:r w:rsidR="00467F88" w:rsidRPr="00A73A7A">
        <w:rPr>
          <w:rFonts w:ascii="Arial" w:hAnsi="Arial" w:cs="Arial"/>
          <w:sz w:val="18"/>
          <w:szCs w:val="18"/>
        </w:rPr>
        <w:t xml:space="preserve"> </w:t>
      </w:r>
      <w:r w:rsidRPr="00A73A7A">
        <w:rPr>
          <w:rFonts w:ascii="Arial" w:hAnsi="Arial" w:cs="Arial"/>
          <w:sz w:val="18"/>
          <w:szCs w:val="18"/>
        </w:rPr>
        <w:t xml:space="preserve">million (31 December 2025: </w:t>
      </w:r>
      <w:r w:rsidR="002C75AD">
        <w:rPr>
          <w:rFonts w:ascii="Arial" w:hAnsi="Arial" w:cs="Arial"/>
          <w:sz w:val="18"/>
          <w:szCs w:val="18"/>
        </w:rPr>
        <w:br/>
      </w:r>
      <w:r w:rsidRPr="00A73A7A">
        <w:rPr>
          <w:rFonts w:ascii="Arial" w:hAnsi="Arial" w:cs="Arial"/>
          <w:sz w:val="18"/>
          <w:szCs w:val="18"/>
        </w:rPr>
        <w:t>Baht 4 million).</w:t>
      </w:r>
    </w:p>
    <w:p w14:paraId="7B70A5DC" w14:textId="535F2278" w:rsidR="000A650A" w:rsidRPr="00A73A7A" w:rsidRDefault="000A650A" w:rsidP="00A73A7A">
      <w:pPr>
        <w:ind w:left="540" w:hanging="540"/>
        <w:rPr>
          <w:rFonts w:ascii="Arial" w:hAnsi="Arial" w:cs="Arial"/>
          <w:b/>
          <w:bCs/>
          <w:sz w:val="18"/>
          <w:szCs w:val="18"/>
        </w:rPr>
      </w:pPr>
      <w:r w:rsidRPr="00A73A7A">
        <w:rPr>
          <w:rFonts w:ascii="Arial" w:hAnsi="Arial" w:cs="Arial"/>
          <w:b/>
          <w:bCs/>
          <w:sz w:val="18"/>
          <w:szCs w:val="18"/>
        </w:rPr>
        <w:lastRenderedPageBreak/>
        <w:t>1</w:t>
      </w:r>
      <w:r w:rsidR="00F831B4" w:rsidRPr="00A73A7A">
        <w:rPr>
          <w:rFonts w:ascii="Arial" w:hAnsi="Arial" w:cs="Arial"/>
          <w:b/>
          <w:bCs/>
          <w:sz w:val="18"/>
          <w:szCs w:val="18"/>
        </w:rPr>
        <w:t>2</w:t>
      </w:r>
      <w:r w:rsidRPr="00A73A7A">
        <w:rPr>
          <w:rFonts w:ascii="Arial" w:hAnsi="Arial" w:cs="Arial"/>
          <w:b/>
          <w:bCs/>
          <w:sz w:val="18"/>
          <w:szCs w:val="18"/>
        </w:rPr>
        <w:t>.5</w:t>
      </w:r>
      <w:r w:rsidRPr="00A73A7A">
        <w:rPr>
          <w:rFonts w:ascii="Arial" w:hAnsi="Arial" w:cs="Arial"/>
          <w:b/>
          <w:bCs/>
          <w:sz w:val="18"/>
          <w:szCs w:val="18"/>
        </w:rPr>
        <w:tab/>
        <w:t xml:space="preserve">Modified loans to customers </w:t>
      </w:r>
    </w:p>
    <w:p w14:paraId="2B97EBAC" w14:textId="77777777" w:rsidR="000A650A" w:rsidRPr="00A73A7A" w:rsidRDefault="000A650A" w:rsidP="009B16D2">
      <w:pPr>
        <w:pStyle w:val="index"/>
        <w:tabs>
          <w:tab w:val="clear" w:pos="837"/>
        </w:tabs>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0A650A" w:rsidRPr="00A73A7A" w14:paraId="620EDA02" w14:textId="77777777" w:rsidTr="00216D9C">
        <w:tc>
          <w:tcPr>
            <w:tcW w:w="6570" w:type="dxa"/>
            <w:noWrap/>
            <w:tcMar>
              <w:left w:w="115" w:type="dxa"/>
              <w:right w:w="115" w:type="dxa"/>
            </w:tcMar>
            <w:vAlign w:val="bottom"/>
          </w:tcPr>
          <w:p w14:paraId="7E38FDF9" w14:textId="77777777" w:rsidR="000A650A" w:rsidRPr="00A73A7A" w:rsidRDefault="000A650A" w:rsidP="009B16D2">
            <w:pPr>
              <w:ind w:left="420"/>
              <w:rPr>
                <w:rFonts w:ascii="Arial" w:hAnsi="Arial" w:cs="Arial"/>
                <w:spacing w:val="-6"/>
                <w:sz w:val="18"/>
                <w:szCs w:val="18"/>
              </w:rPr>
            </w:pPr>
          </w:p>
        </w:tc>
        <w:tc>
          <w:tcPr>
            <w:tcW w:w="2880" w:type="dxa"/>
            <w:gridSpan w:val="2"/>
            <w:tcBorders>
              <w:left w:val="nil"/>
              <w:bottom w:val="single" w:sz="4" w:space="0" w:color="auto"/>
              <w:right w:val="nil"/>
            </w:tcBorders>
            <w:noWrap/>
            <w:tcMar>
              <w:left w:w="115" w:type="dxa"/>
              <w:right w:w="115" w:type="dxa"/>
            </w:tcMar>
          </w:tcPr>
          <w:p w14:paraId="6B742726" w14:textId="77777777" w:rsidR="000A650A" w:rsidRPr="00A73A7A" w:rsidRDefault="000A650A"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0A650A" w:rsidRPr="00A73A7A" w14:paraId="0820FE93" w14:textId="77777777" w:rsidTr="00216D9C">
        <w:tc>
          <w:tcPr>
            <w:tcW w:w="6570" w:type="dxa"/>
            <w:noWrap/>
            <w:tcMar>
              <w:left w:w="115" w:type="dxa"/>
              <w:right w:w="115" w:type="dxa"/>
            </w:tcMar>
          </w:tcPr>
          <w:p w14:paraId="6ECE6CA5" w14:textId="77777777" w:rsidR="000A650A" w:rsidRPr="003500F8" w:rsidRDefault="000A650A" w:rsidP="009B16D2">
            <w:pPr>
              <w:ind w:left="420"/>
              <w:rPr>
                <w:rFonts w:ascii="Arial" w:hAnsi="Arial" w:cstheme="minorBidi"/>
                <w:b/>
                <w:bCs/>
                <w:i/>
                <w:iCs/>
                <w:sz w:val="18"/>
                <w:szCs w:val="18"/>
                <w:cs/>
              </w:rPr>
            </w:pPr>
          </w:p>
        </w:tc>
        <w:tc>
          <w:tcPr>
            <w:tcW w:w="2880" w:type="dxa"/>
            <w:gridSpan w:val="2"/>
            <w:tcBorders>
              <w:top w:val="single" w:sz="4" w:space="0" w:color="auto"/>
              <w:left w:val="nil"/>
              <w:right w:val="nil"/>
            </w:tcBorders>
            <w:noWrap/>
            <w:tcMar>
              <w:left w:w="115" w:type="dxa"/>
              <w:right w:w="115" w:type="dxa"/>
            </w:tcMar>
          </w:tcPr>
          <w:p w14:paraId="002AE1B1" w14:textId="17F4AD7E" w:rsidR="000A650A" w:rsidRPr="00A73A7A" w:rsidRDefault="000A650A" w:rsidP="009B16D2">
            <w:pPr>
              <w:ind w:right="-72"/>
              <w:jc w:val="center"/>
              <w:rPr>
                <w:rFonts w:ascii="Arial" w:eastAsia="Arial Unicode MS" w:hAnsi="Arial" w:cs="Arial"/>
                <w:b/>
                <w:bCs/>
                <w:sz w:val="18"/>
                <w:szCs w:val="18"/>
              </w:rPr>
            </w:pPr>
            <w:r w:rsidRPr="00A73A7A">
              <w:rPr>
                <w:rFonts w:ascii="Arial" w:hAnsi="Arial" w:cs="Arial"/>
                <w:b/>
                <w:sz w:val="18"/>
                <w:szCs w:val="18"/>
              </w:rPr>
              <w:t xml:space="preserve">For the </w:t>
            </w:r>
            <w:r w:rsidR="00F831B4" w:rsidRPr="00A73A7A">
              <w:rPr>
                <w:rFonts w:ascii="Arial" w:hAnsi="Arial" w:cs="Arial"/>
                <w:b/>
                <w:sz w:val="18"/>
                <w:szCs w:val="18"/>
              </w:rPr>
              <w:t>six</w:t>
            </w:r>
            <w:r w:rsidRPr="00A73A7A">
              <w:rPr>
                <w:rFonts w:ascii="Arial" w:hAnsi="Arial" w:cs="Arial"/>
                <w:b/>
                <w:sz w:val="18"/>
                <w:szCs w:val="18"/>
              </w:rPr>
              <w:t xml:space="preserve">-month period ended </w:t>
            </w:r>
            <w:r w:rsidR="00F831B4" w:rsidRPr="00A73A7A">
              <w:rPr>
                <w:rFonts w:ascii="Arial" w:hAnsi="Arial" w:cs="Arial"/>
                <w:b/>
                <w:bCs/>
                <w:sz w:val="18"/>
                <w:szCs w:val="18"/>
              </w:rPr>
              <w:t>30 June</w:t>
            </w:r>
          </w:p>
        </w:tc>
      </w:tr>
      <w:tr w:rsidR="000A650A" w:rsidRPr="00A73A7A" w14:paraId="4347C03A" w14:textId="77777777" w:rsidTr="00216D9C">
        <w:tc>
          <w:tcPr>
            <w:tcW w:w="6570" w:type="dxa"/>
            <w:noWrap/>
            <w:tcMar>
              <w:left w:w="115" w:type="dxa"/>
              <w:right w:w="115" w:type="dxa"/>
            </w:tcMar>
          </w:tcPr>
          <w:p w14:paraId="74D2F483" w14:textId="77777777" w:rsidR="000A650A" w:rsidRPr="00A73A7A" w:rsidRDefault="000A650A"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5BFB4D20" w14:textId="77777777" w:rsidR="000A650A" w:rsidRPr="00A73A7A" w:rsidRDefault="000A650A"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440" w:type="dxa"/>
            <w:tcBorders>
              <w:top w:val="single" w:sz="4" w:space="0" w:color="auto"/>
              <w:left w:val="nil"/>
              <w:right w:val="nil"/>
            </w:tcBorders>
            <w:noWrap/>
            <w:tcMar>
              <w:left w:w="115" w:type="dxa"/>
              <w:right w:w="115" w:type="dxa"/>
            </w:tcMar>
          </w:tcPr>
          <w:p w14:paraId="52CAA5CE" w14:textId="77777777" w:rsidR="000A650A" w:rsidRPr="00A73A7A" w:rsidRDefault="000A650A"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0A650A" w:rsidRPr="00A73A7A" w14:paraId="7257AA00" w14:textId="77777777" w:rsidTr="00216D9C">
        <w:tc>
          <w:tcPr>
            <w:tcW w:w="6570" w:type="dxa"/>
            <w:noWrap/>
            <w:tcMar>
              <w:left w:w="115" w:type="dxa"/>
              <w:right w:w="115" w:type="dxa"/>
            </w:tcMar>
          </w:tcPr>
          <w:p w14:paraId="32A65C98" w14:textId="77777777" w:rsidR="000A650A" w:rsidRPr="00A73A7A" w:rsidRDefault="000A650A"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333AFFCC" w14:textId="77777777" w:rsidR="000A650A" w:rsidRPr="00A73A7A" w:rsidRDefault="000A650A"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79740102" w14:textId="77777777" w:rsidR="000A650A" w:rsidRPr="00A73A7A" w:rsidRDefault="000A650A"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r>
      <w:tr w:rsidR="000A650A" w:rsidRPr="00A73A7A" w14:paraId="38EC0D43" w14:textId="77777777" w:rsidTr="00216D9C">
        <w:tc>
          <w:tcPr>
            <w:tcW w:w="6570" w:type="dxa"/>
            <w:noWrap/>
            <w:tcMar>
              <w:left w:w="115" w:type="dxa"/>
              <w:right w:w="115" w:type="dxa"/>
            </w:tcMar>
          </w:tcPr>
          <w:p w14:paraId="2821C101" w14:textId="77777777" w:rsidR="000A650A" w:rsidRPr="00A73A7A" w:rsidRDefault="000A650A" w:rsidP="009B16D2">
            <w:pPr>
              <w:ind w:left="420"/>
              <w:rPr>
                <w:rFonts w:ascii="Arial" w:hAnsi="Arial" w:cs="Arial"/>
                <w:b/>
                <w:snapToGrid w:val="0"/>
                <w:spacing w:val="-6"/>
                <w:sz w:val="18"/>
                <w:szCs w:val="18"/>
                <w:cs/>
                <w:lang w:eastAsia="th-TH"/>
              </w:rPr>
            </w:pPr>
            <w:r w:rsidRPr="00A73A7A">
              <w:rPr>
                <w:rFonts w:ascii="Arial" w:hAnsi="Arial" w:cs="Arial"/>
                <w:b/>
                <w:bCs/>
                <w:color w:val="000000"/>
                <w:sz w:val="18"/>
                <w:szCs w:val="18"/>
              </w:rPr>
              <w:t xml:space="preserve">Loans to customers modified during the period </w:t>
            </w:r>
            <w:r w:rsidRPr="00A73A7A">
              <w:rPr>
                <w:rFonts w:ascii="Arial" w:hAnsi="Arial" w:cs="Arial"/>
                <w:b/>
                <w:bCs/>
                <w:color w:val="000000"/>
                <w:sz w:val="18"/>
                <w:szCs w:val="18"/>
                <w:vertAlign w:val="superscript"/>
              </w:rPr>
              <w:t>(1)</w:t>
            </w:r>
          </w:p>
        </w:tc>
        <w:tc>
          <w:tcPr>
            <w:tcW w:w="1440" w:type="dxa"/>
            <w:tcBorders>
              <w:top w:val="single" w:sz="4" w:space="0" w:color="auto"/>
            </w:tcBorders>
            <w:noWrap/>
            <w:tcMar>
              <w:left w:w="115" w:type="dxa"/>
              <w:right w:w="115" w:type="dxa"/>
            </w:tcMar>
            <w:vAlign w:val="bottom"/>
          </w:tcPr>
          <w:p w14:paraId="31F618B5" w14:textId="77777777" w:rsidR="000A650A" w:rsidRPr="00A73A7A" w:rsidRDefault="000A650A"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491EAD52" w14:textId="77777777" w:rsidR="000A650A" w:rsidRPr="00A73A7A" w:rsidRDefault="000A650A" w:rsidP="009B16D2">
            <w:pPr>
              <w:ind w:left="518" w:right="-72"/>
              <w:jc w:val="right"/>
              <w:rPr>
                <w:rFonts w:ascii="Arial" w:hAnsi="Arial" w:cs="Arial"/>
                <w:b/>
                <w:bCs/>
                <w:snapToGrid w:val="0"/>
                <w:sz w:val="18"/>
                <w:szCs w:val="18"/>
                <w:cs/>
                <w:lang w:eastAsia="th-TH"/>
              </w:rPr>
            </w:pPr>
          </w:p>
        </w:tc>
      </w:tr>
      <w:tr w:rsidR="00AE1ABC" w:rsidRPr="00A73A7A" w14:paraId="47BD190F" w14:textId="77777777" w:rsidTr="004605E5">
        <w:tc>
          <w:tcPr>
            <w:tcW w:w="6570" w:type="dxa"/>
            <w:noWrap/>
            <w:tcMar>
              <w:left w:w="115" w:type="dxa"/>
              <w:right w:w="115" w:type="dxa"/>
            </w:tcMar>
          </w:tcPr>
          <w:p w14:paraId="52C5A173" w14:textId="77777777" w:rsidR="00AE1ABC" w:rsidRPr="00A73A7A" w:rsidRDefault="00AE1ABC" w:rsidP="009B16D2">
            <w:pPr>
              <w:ind w:left="420"/>
              <w:rPr>
                <w:rFonts w:ascii="Arial" w:hAnsi="Arial" w:cs="Arial"/>
                <w:spacing w:val="-6"/>
                <w:sz w:val="18"/>
                <w:szCs w:val="18"/>
                <w:cs/>
              </w:rPr>
            </w:pPr>
            <w:proofErr w:type="spellStart"/>
            <w:r w:rsidRPr="00A73A7A">
              <w:rPr>
                <w:rFonts w:ascii="Arial" w:hAnsi="Arial" w:cs="Arial"/>
                <w:color w:val="000000"/>
                <w:sz w:val="18"/>
                <w:szCs w:val="18"/>
              </w:rPr>
              <w:t>Amortised</w:t>
            </w:r>
            <w:proofErr w:type="spellEnd"/>
            <w:r w:rsidRPr="00A73A7A">
              <w:rPr>
                <w:rFonts w:ascii="Arial" w:hAnsi="Arial" w:cs="Arial"/>
                <w:color w:val="000000"/>
                <w:sz w:val="18"/>
                <w:szCs w:val="18"/>
              </w:rPr>
              <w:t xml:space="preserve"> cost before modification</w:t>
            </w:r>
          </w:p>
        </w:tc>
        <w:tc>
          <w:tcPr>
            <w:tcW w:w="1440" w:type="dxa"/>
            <w:tcBorders>
              <w:top w:val="nil"/>
              <w:left w:val="nil"/>
              <w:right w:val="nil"/>
            </w:tcBorders>
            <w:noWrap/>
            <w:tcMar>
              <w:left w:w="115" w:type="dxa"/>
              <w:right w:w="115" w:type="dxa"/>
            </w:tcMar>
          </w:tcPr>
          <w:p w14:paraId="02CF9804" w14:textId="6C40C5B0" w:rsidR="00AE1ABC" w:rsidRPr="00A73A7A" w:rsidRDefault="00AE1ABC" w:rsidP="009B16D2">
            <w:pPr>
              <w:ind w:right="-72"/>
              <w:contextualSpacing/>
              <w:jc w:val="right"/>
              <w:rPr>
                <w:rFonts w:ascii="Arial" w:hAnsi="Arial" w:cs="Arial"/>
                <w:sz w:val="18"/>
                <w:szCs w:val="18"/>
                <w:cs/>
              </w:rPr>
            </w:pPr>
            <w:r w:rsidRPr="00A73A7A">
              <w:rPr>
                <w:rFonts w:ascii="Arial" w:hAnsi="Arial" w:cs="Arial"/>
                <w:sz w:val="18"/>
                <w:szCs w:val="18"/>
              </w:rPr>
              <w:t>10,415,283</w:t>
            </w:r>
          </w:p>
        </w:tc>
        <w:tc>
          <w:tcPr>
            <w:tcW w:w="1440" w:type="dxa"/>
            <w:tcBorders>
              <w:top w:val="nil"/>
              <w:left w:val="nil"/>
              <w:right w:val="nil"/>
            </w:tcBorders>
            <w:noWrap/>
            <w:tcMar>
              <w:left w:w="115" w:type="dxa"/>
              <w:right w:w="115" w:type="dxa"/>
            </w:tcMar>
            <w:vAlign w:val="center"/>
          </w:tcPr>
          <w:p w14:paraId="71077FC2" w14:textId="6D161CDA" w:rsidR="00AE1ABC" w:rsidRPr="00A73A7A" w:rsidRDefault="00AE1ABC" w:rsidP="009B16D2">
            <w:pPr>
              <w:ind w:right="-72"/>
              <w:contextualSpacing/>
              <w:jc w:val="right"/>
              <w:rPr>
                <w:rFonts w:ascii="Arial" w:hAnsi="Arial" w:cs="Arial"/>
                <w:sz w:val="18"/>
                <w:szCs w:val="18"/>
                <w:cs/>
              </w:rPr>
            </w:pPr>
            <w:r w:rsidRPr="00A73A7A">
              <w:rPr>
                <w:rFonts w:ascii="Arial" w:hAnsi="Arial" w:cs="Arial"/>
                <w:sz w:val="18"/>
                <w:szCs w:val="18"/>
              </w:rPr>
              <w:t>6,842,729</w:t>
            </w:r>
          </w:p>
        </w:tc>
      </w:tr>
      <w:tr w:rsidR="00AE1ABC" w:rsidRPr="00A73A7A" w14:paraId="3FA8F30C" w14:textId="77777777" w:rsidTr="004605E5">
        <w:tc>
          <w:tcPr>
            <w:tcW w:w="6570" w:type="dxa"/>
            <w:noWrap/>
            <w:tcMar>
              <w:left w:w="115" w:type="dxa"/>
              <w:right w:w="115" w:type="dxa"/>
            </w:tcMar>
          </w:tcPr>
          <w:p w14:paraId="3C772E4A" w14:textId="0028EA7A" w:rsidR="00AE1ABC" w:rsidRPr="00A73A7A" w:rsidRDefault="00AE1ABC" w:rsidP="009B16D2">
            <w:pPr>
              <w:ind w:left="420"/>
              <w:rPr>
                <w:rFonts w:ascii="Arial" w:hAnsi="Arial" w:cs="Arial"/>
                <w:spacing w:val="-6"/>
                <w:sz w:val="18"/>
                <w:szCs w:val="18"/>
                <w:cs/>
                <w:lang w:val="en-GB"/>
              </w:rPr>
            </w:pPr>
            <w:r w:rsidRPr="00A73A7A">
              <w:rPr>
                <w:rFonts w:ascii="Arial" w:hAnsi="Arial" w:cs="Arial"/>
                <w:color w:val="000000"/>
                <w:sz w:val="18"/>
                <w:szCs w:val="18"/>
              </w:rPr>
              <w:t xml:space="preserve">Net modification </w:t>
            </w:r>
            <w:r w:rsidR="006615BC" w:rsidRPr="00A73A7A">
              <w:rPr>
                <w:rFonts w:ascii="Arial" w:hAnsi="Arial" w:cs="Arial"/>
                <w:color w:val="000000"/>
                <w:sz w:val="18"/>
                <w:szCs w:val="18"/>
              </w:rPr>
              <w:t>(</w:t>
            </w:r>
            <w:r w:rsidRPr="00A73A7A">
              <w:rPr>
                <w:rFonts w:ascii="Arial" w:hAnsi="Arial" w:cs="Arial"/>
                <w:color w:val="000000"/>
                <w:sz w:val="18"/>
                <w:szCs w:val="18"/>
              </w:rPr>
              <w:t>losses</w:t>
            </w:r>
            <w:r w:rsidR="006615BC" w:rsidRPr="00A73A7A">
              <w:rPr>
                <w:rFonts w:ascii="Arial" w:hAnsi="Arial" w:cs="Arial"/>
                <w:color w:val="000000"/>
                <w:sz w:val="18"/>
                <w:szCs w:val="18"/>
              </w:rPr>
              <w:t>)</w:t>
            </w:r>
            <w:r w:rsidR="008239F5" w:rsidRPr="00A73A7A">
              <w:rPr>
                <w:rFonts w:ascii="Arial" w:hAnsi="Arial" w:cs="Arial"/>
                <w:color w:val="000000"/>
                <w:sz w:val="18"/>
                <w:szCs w:val="18"/>
                <w:cs/>
              </w:rPr>
              <w:t xml:space="preserve"> </w:t>
            </w:r>
            <w:r w:rsidR="008239F5" w:rsidRPr="00A73A7A">
              <w:rPr>
                <w:rFonts w:ascii="Arial" w:hAnsi="Arial" w:cs="Arial"/>
                <w:color w:val="000000"/>
                <w:sz w:val="18"/>
                <w:szCs w:val="18"/>
                <w:lang w:val="en-GB"/>
              </w:rPr>
              <w:t>gains</w:t>
            </w:r>
          </w:p>
        </w:tc>
        <w:tc>
          <w:tcPr>
            <w:tcW w:w="1440" w:type="dxa"/>
            <w:tcBorders>
              <w:top w:val="nil"/>
              <w:left w:val="nil"/>
              <w:right w:val="nil"/>
            </w:tcBorders>
            <w:noWrap/>
            <w:tcMar>
              <w:left w:w="115" w:type="dxa"/>
              <w:right w:w="115" w:type="dxa"/>
            </w:tcMar>
          </w:tcPr>
          <w:p w14:paraId="43379E8E" w14:textId="1B142D74" w:rsidR="00AE1ABC" w:rsidRPr="00A73A7A" w:rsidRDefault="00AE1ABC" w:rsidP="009B16D2">
            <w:pPr>
              <w:ind w:right="-72"/>
              <w:contextualSpacing/>
              <w:jc w:val="right"/>
              <w:rPr>
                <w:rFonts w:ascii="Arial" w:hAnsi="Arial" w:cs="Arial"/>
                <w:sz w:val="18"/>
                <w:szCs w:val="18"/>
                <w:cs/>
              </w:rPr>
            </w:pPr>
            <w:r w:rsidRPr="00A73A7A">
              <w:rPr>
                <w:rFonts w:ascii="Arial" w:hAnsi="Arial" w:cs="Arial"/>
                <w:sz w:val="18"/>
                <w:szCs w:val="18"/>
              </w:rPr>
              <w:t>(52,344)</w:t>
            </w:r>
          </w:p>
        </w:tc>
        <w:tc>
          <w:tcPr>
            <w:tcW w:w="1440" w:type="dxa"/>
            <w:tcBorders>
              <w:top w:val="nil"/>
              <w:left w:val="nil"/>
              <w:right w:val="nil"/>
            </w:tcBorders>
            <w:noWrap/>
            <w:tcMar>
              <w:left w:w="115" w:type="dxa"/>
              <w:right w:w="115" w:type="dxa"/>
            </w:tcMar>
            <w:vAlign w:val="center"/>
          </w:tcPr>
          <w:p w14:paraId="47CA86FA" w14:textId="045DD022" w:rsidR="00AE1ABC" w:rsidRPr="00A73A7A" w:rsidRDefault="00AE1ABC" w:rsidP="009B16D2">
            <w:pPr>
              <w:ind w:right="-72"/>
              <w:contextualSpacing/>
              <w:jc w:val="right"/>
              <w:rPr>
                <w:rFonts w:ascii="Arial" w:hAnsi="Arial" w:cs="Arial"/>
                <w:sz w:val="18"/>
                <w:szCs w:val="18"/>
                <w:cs/>
              </w:rPr>
            </w:pPr>
            <w:r w:rsidRPr="00A73A7A">
              <w:rPr>
                <w:rFonts w:ascii="Arial" w:hAnsi="Arial" w:cs="Arial"/>
                <w:sz w:val="18"/>
                <w:szCs w:val="18"/>
              </w:rPr>
              <w:t>13,962</w:t>
            </w:r>
          </w:p>
        </w:tc>
      </w:tr>
    </w:tbl>
    <w:p w14:paraId="1DFC2784" w14:textId="77777777" w:rsidR="000A650A" w:rsidRPr="00A73A7A" w:rsidRDefault="000A650A" w:rsidP="009B16D2">
      <w:pPr>
        <w:pStyle w:val="index"/>
        <w:tabs>
          <w:tab w:val="clear" w:pos="837"/>
        </w:tabs>
        <w:spacing w:after="0" w:line="240" w:lineRule="auto"/>
        <w:ind w:left="547"/>
        <w:jc w:val="thaiDistribute"/>
        <w:rPr>
          <w:rFonts w:ascii="Arial" w:hAnsi="Arial" w:cs="Arial"/>
          <w:sz w:val="16"/>
          <w:szCs w:val="16"/>
        </w:rPr>
      </w:pPr>
      <w:r w:rsidRPr="00A73A7A">
        <w:rPr>
          <w:rFonts w:ascii="Arial" w:hAnsi="Arial" w:cs="Arial"/>
          <w:sz w:val="16"/>
          <w:szCs w:val="16"/>
          <w:vertAlign w:val="superscript"/>
        </w:rPr>
        <w:t>(1)</w:t>
      </w:r>
      <w:r w:rsidRPr="00A73A7A">
        <w:rPr>
          <w:rFonts w:ascii="Arial" w:hAnsi="Arial" w:cs="Arial"/>
          <w:sz w:val="16"/>
          <w:szCs w:val="16"/>
        </w:rPr>
        <w:t xml:space="preserve"> Loans to customers net of allowance for expected credit losses that had only lifetime ECL</w:t>
      </w:r>
    </w:p>
    <w:p w14:paraId="6D84AD78" w14:textId="77777777" w:rsidR="000A650A" w:rsidRPr="00A73A7A" w:rsidRDefault="000A650A" w:rsidP="009B16D2">
      <w:pPr>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0A650A" w:rsidRPr="00A73A7A" w14:paraId="2679DECF" w14:textId="77777777" w:rsidTr="00216D9C">
        <w:tc>
          <w:tcPr>
            <w:tcW w:w="6570" w:type="dxa"/>
            <w:noWrap/>
            <w:tcMar>
              <w:left w:w="115" w:type="dxa"/>
              <w:right w:w="115" w:type="dxa"/>
            </w:tcMar>
            <w:vAlign w:val="bottom"/>
          </w:tcPr>
          <w:p w14:paraId="15FFCF7B" w14:textId="77777777" w:rsidR="000A650A" w:rsidRPr="00A73A7A" w:rsidRDefault="000A650A" w:rsidP="009B16D2">
            <w:pPr>
              <w:ind w:left="420"/>
              <w:rPr>
                <w:rFonts w:ascii="Arial" w:hAnsi="Arial" w:cs="Arial"/>
                <w:spacing w:val="-6"/>
                <w:sz w:val="18"/>
                <w:szCs w:val="18"/>
              </w:rPr>
            </w:pPr>
          </w:p>
        </w:tc>
        <w:tc>
          <w:tcPr>
            <w:tcW w:w="2880" w:type="dxa"/>
            <w:gridSpan w:val="2"/>
            <w:tcBorders>
              <w:left w:val="nil"/>
              <w:right w:val="nil"/>
            </w:tcBorders>
            <w:noWrap/>
            <w:tcMar>
              <w:left w:w="115" w:type="dxa"/>
              <w:right w:w="115" w:type="dxa"/>
            </w:tcMar>
          </w:tcPr>
          <w:p w14:paraId="11C750F7" w14:textId="77777777" w:rsidR="000A650A" w:rsidRPr="00A73A7A" w:rsidRDefault="000A650A" w:rsidP="009B16D2">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0A650A" w:rsidRPr="00A73A7A" w14:paraId="29EF4534" w14:textId="77777777" w:rsidTr="00216D9C">
        <w:tc>
          <w:tcPr>
            <w:tcW w:w="6570" w:type="dxa"/>
            <w:noWrap/>
            <w:tcMar>
              <w:left w:w="115" w:type="dxa"/>
              <w:right w:w="115" w:type="dxa"/>
            </w:tcMar>
            <w:vAlign w:val="bottom"/>
          </w:tcPr>
          <w:p w14:paraId="2C658531" w14:textId="77777777" w:rsidR="000A650A" w:rsidRPr="00A73A7A" w:rsidRDefault="000A650A" w:rsidP="009B16D2">
            <w:pPr>
              <w:ind w:left="420"/>
              <w:rPr>
                <w:rFonts w:ascii="Arial" w:hAnsi="Arial" w:cs="Arial"/>
                <w:spacing w:val="-6"/>
                <w:sz w:val="18"/>
                <w:szCs w:val="18"/>
              </w:rPr>
            </w:pPr>
          </w:p>
        </w:tc>
        <w:tc>
          <w:tcPr>
            <w:tcW w:w="1440" w:type="dxa"/>
            <w:tcBorders>
              <w:top w:val="single" w:sz="4" w:space="0" w:color="auto"/>
              <w:left w:val="nil"/>
              <w:right w:val="nil"/>
            </w:tcBorders>
            <w:noWrap/>
            <w:tcMar>
              <w:left w:w="115" w:type="dxa"/>
              <w:right w:w="115" w:type="dxa"/>
            </w:tcMar>
          </w:tcPr>
          <w:p w14:paraId="4DB3620C" w14:textId="6BA91282" w:rsidR="000A650A" w:rsidRPr="00A73A7A" w:rsidRDefault="00F831B4" w:rsidP="009B16D2">
            <w:pPr>
              <w:ind w:right="-72"/>
              <w:jc w:val="right"/>
              <w:rPr>
                <w:rFonts w:ascii="Arial" w:hAnsi="Arial" w:cs="Arial"/>
                <w:b/>
                <w:bCs/>
                <w:spacing w:val="-6"/>
                <w:sz w:val="18"/>
                <w:szCs w:val="18"/>
              </w:rPr>
            </w:pPr>
            <w:r w:rsidRPr="00A73A7A">
              <w:rPr>
                <w:rFonts w:ascii="Arial" w:hAnsi="Arial" w:cs="Arial"/>
                <w:b/>
                <w:bCs/>
                <w:spacing w:val="-6"/>
                <w:sz w:val="18"/>
                <w:szCs w:val="18"/>
              </w:rPr>
              <w:t>30 June</w:t>
            </w:r>
          </w:p>
        </w:tc>
        <w:tc>
          <w:tcPr>
            <w:tcW w:w="1440" w:type="dxa"/>
            <w:tcBorders>
              <w:top w:val="single" w:sz="4" w:space="0" w:color="auto"/>
              <w:left w:val="nil"/>
              <w:right w:val="nil"/>
            </w:tcBorders>
            <w:noWrap/>
            <w:tcMar>
              <w:left w:w="115" w:type="dxa"/>
              <w:right w:w="115" w:type="dxa"/>
            </w:tcMar>
          </w:tcPr>
          <w:p w14:paraId="75C53781" w14:textId="77777777" w:rsidR="000A650A" w:rsidRPr="00A73A7A" w:rsidRDefault="000A650A" w:rsidP="009B16D2">
            <w:pPr>
              <w:ind w:right="-72"/>
              <w:jc w:val="right"/>
              <w:rPr>
                <w:rFonts w:ascii="Arial" w:hAnsi="Arial" w:cs="Arial"/>
                <w:b/>
                <w:bCs/>
                <w:sz w:val="18"/>
                <w:szCs w:val="18"/>
              </w:rPr>
            </w:pPr>
            <w:r w:rsidRPr="00A73A7A">
              <w:rPr>
                <w:rFonts w:ascii="Arial" w:hAnsi="Arial" w:cs="Arial"/>
                <w:b/>
                <w:bCs/>
                <w:sz w:val="18"/>
                <w:szCs w:val="18"/>
              </w:rPr>
              <w:t>31 December</w:t>
            </w:r>
          </w:p>
        </w:tc>
      </w:tr>
      <w:tr w:rsidR="000A650A" w:rsidRPr="00A73A7A" w14:paraId="0E0A277B" w14:textId="77777777" w:rsidTr="00216D9C">
        <w:tc>
          <w:tcPr>
            <w:tcW w:w="6570" w:type="dxa"/>
            <w:noWrap/>
            <w:tcMar>
              <w:left w:w="115" w:type="dxa"/>
              <w:right w:w="115" w:type="dxa"/>
            </w:tcMar>
            <w:vAlign w:val="bottom"/>
          </w:tcPr>
          <w:p w14:paraId="5B3EA0C0" w14:textId="77777777" w:rsidR="000A650A" w:rsidRPr="00A73A7A" w:rsidRDefault="000A650A" w:rsidP="009B16D2">
            <w:pPr>
              <w:ind w:left="420"/>
              <w:rPr>
                <w:rFonts w:ascii="Arial" w:hAnsi="Arial" w:cs="Arial"/>
                <w:spacing w:val="-6"/>
                <w:sz w:val="18"/>
                <w:szCs w:val="18"/>
              </w:rPr>
            </w:pPr>
          </w:p>
        </w:tc>
        <w:tc>
          <w:tcPr>
            <w:tcW w:w="1440" w:type="dxa"/>
            <w:tcBorders>
              <w:top w:val="nil"/>
              <w:left w:val="nil"/>
              <w:right w:val="nil"/>
            </w:tcBorders>
            <w:noWrap/>
            <w:tcMar>
              <w:left w:w="115" w:type="dxa"/>
              <w:right w:w="115" w:type="dxa"/>
            </w:tcMar>
          </w:tcPr>
          <w:p w14:paraId="0CA9BCD2" w14:textId="77777777" w:rsidR="000A650A" w:rsidRPr="00A73A7A" w:rsidRDefault="000A650A"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440" w:type="dxa"/>
            <w:tcBorders>
              <w:top w:val="nil"/>
              <w:left w:val="nil"/>
              <w:right w:val="nil"/>
            </w:tcBorders>
            <w:noWrap/>
            <w:tcMar>
              <w:left w:w="115" w:type="dxa"/>
              <w:right w:w="115" w:type="dxa"/>
            </w:tcMar>
          </w:tcPr>
          <w:p w14:paraId="66BD7A4F" w14:textId="77777777" w:rsidR="000A650A" w:rsidRPr="00A73A7A" w:rsidRDefault="000A650A" w:rsidP="009B16D2">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0A650A" w:rsidRPr="00A73A7A" w14:paraId="6784A846" w14:textId="77777777" w:rsidTr="00216D9C">
        <w:tc>
          <w:tcPr>
            <w:tcW w:w="6570" w:type="dxa"/>
            <w:noWrap/>
            <w:tcMar>
              <w:left w:w="115" w:type="dxa"/>
              <w:right w:w="115" w:type="dxa"/>
            </w:tcMar>
            <w:vAlign w:val="bottom"/>
          </w:tcPr>
          <w:p w14:paraId="36995A0C" w14:textId="77777777" w:rsidR="000A650A" w:rsidRPr="00A73A7A" w:rsidRDefault="000A650A" w:rsidP="009B16D2">
            <w:pPr>
              <w:ind w:left="420"/>
              <w:rPr>
                <w:rFonts w:ascii="Arial" w:hAnsi="Arial" w:cs="Arial"/>
                <w:spacing w:val="-6"/>
                <w:sz w:val="18"/>
                <w:szCs w:val="18"/>
              </w:rPr>
            </w:pPr>
          </w:p>
        </w:tc>
        <w:tc>
          <w:tcPr>
            <w:tcW w:w="1440" w:type="dxa"/>
            <w:tcBorders>
              <w:bottom w:val="single" w:sz="4" w:space="0" w:color="auto"/>
            </w:tcBorders>
            <w:noWrap/>
            <w:tcMar>
              <w:left w:w="115" w:type="dxa"/>
              <w:right w:w="115" w:type="dxa"/>
            </w:tcMar>
          </w:tcPr>
          <w:p w14:paraId="34205953" w14:textId="77777777" w:rsidR="000A650A" w:rsidRPr="00A73A7A" w:rsidRDefault="000A650A"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580F8C42" w14:textId="77777777" w:rsidR="000A650A" w:rsidRPr="00A73A7A" w:rsidRDefault="000A650A" w:rsidP="009B16D2">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r>
      <w:tr w:rsidR="000A650A" w:rsidRPr="00A73A7A" w14:paraId="375B579E" w14:textId="77777777" w:rsidTr="00216D9C">
        <w:tc>
          <w:tcPr>
            <w:tcW w:w="6570" w:type="dxa"/>
            <w:noWrap/>
            <w:tcMar>
              <w:left w:w="115" w:type="dxa"/>
              <w:right w:w="115" w:type="dxa"/>
            </w:tcMar>
            <w:vAlign w:val="bottom"/>
          </w:tcPr>
          <w:p w14:paraId="67387FA3" w14:textId="77777777" w:rsidR="000A650A" w:rsidRPr="00A73A7A" w:rsidRDefault="000A650A" w:rsidP="009B16D2">
            <w:pPr>
              <w:ind w:left="420"/>
              <w:rPr>
                <w:rFonts w:ascii="Arial" w:hAnsi="Arial" w:cs="Arial"/>
                <w:b/>
                <w:snapToGrid w:val="0"/>
                <w:spacing w:val="-6"/>
                <w:sz w:val="18"/>
                <w:szCs w:val="18"/>
                <w:cs/>
                <w:lang w:eastAsia="th-TH"/>
              </w:rPr>
            </w:pPr>
          </w:p>
        </w:tc>
        <w:tc>
          <w:tcPr>
            <w:tcW w:w="1440" w:type="dxa"/>
            <w:tcBorders>
              <w:top w:val="single" w:sz="4" w:space="0" w:color="auto"/>
            </w:tcBorders>
            <w:noWrap/>
            <w:tcMar>
              <w:left w:w="115" w:type="dxa"/>
              <w:right w:w="115" w:type="dxa"/>
            </w:tcMar>
            <w:vAlign w:val="bottom"/>
          </w:tcPr>
          <w:p w14:paraId="7D8573DE" w14:textId="77777777" w:rsidR="000A650A" w:rsidRPr="00A73A7A" w:rsidRDefault="000A650A" w:rsidP="009B16D2">
            <w:pPr>
              <w:ind w:left="518" w:right="-72"/>
              <w:jc w:val="right"/>
              <w:rPr>
                <w:rFonts w:ascii="Arial" w:hAnsi="Arial" w:cs="Arial"/>
                <w:b/>
                <w:bCs/>
                <w:snapToGrid w:val="0"/>
                <w:sz w:val="18"/>
                <w:szCs w:val="18"/>
                <w:cs/>
                <w:lang w:eastAsia="th-TH"/>
              </w:rPr>
            </w:pPr>
          </w:p>
        </w:tc>
        <w:tc>
          <w:tcPr>
            <w:tcW w:w="1440" w:type="dxa"/>
            <w:tcBorders>
              <w:top w:val="single" w:sz="4" w:space="0" w:color="auto"/>
            </w:tcBorders>
            <w:noWrap/>
            <w:tcMar>
              <w:left w:w="115" w:type="dxa"/>
              <w:right w:w="115" w:type="dxa"/>
            </w:tcMar>
            <w:vAlign w:val="bottom"/>
          </w:tcPr>
          <w:p w14:paraId="03BAFBD2" w14:textId="77777777" w:rsidR="000A650A" w:rsidRPr="00A73A7A" w:rsidRDefault="000A650A" w:rsidP="009B16D2">
            <w:pPr>
              <w:ind w:left="518" w:right="-72"/>
              <w:jc w:val="right"/>
              <w:rPr>
                <w:rFonts w:ascii="Arial" w:hAnsi="Arial" w:cs="Arial"/>
                <w:b/>
                <w:bCs/>
                <w:snapToGrid w:val="0"/>
                <w:sz w:val="18"/>
                <w:szCs w:val="18"/>
                <w:cs/>
                <w:lang w:eastAsia="th-TH"/>
              </w:rPr>
            </w:pPr>
          </w:p>
        </w:tc>
      </w:tr>
      <w:tr w:rsidR="000A650A" w:rsidRPr="00A73A7A" w14:paraId="178AEF38" w14:textId="77777777" w:rsidTr="00216D9C">
        <w:tc>
          <w:tcPr>
            <w:tcW w:w="6570" w:type="dxa"/>
            <w:noWrap/>
            <w:tcMar>
              <w:left w:w="115" w:type="dxa"/>
              <w:right w:w="115" w:type="dxa"/>
            </w:tcMar>
            <w:vAlign w:val="bottom"/>
          </w:tcPr>
          <w:p w14:paraId="463D284E" w14:textId="77777777" w:rsidR="000A650A" w:rsidRPr="00A73A7A" w:rsidRDefault="000A650A" w:rsidP="009B16D2">
            <w:pPr>
              <w:ind w:left="420"/>
              <w:rPr>
                <w:rFonts w:ascii="Arial" w:hAnsi="Arial" w:cs="Arial"/>
                <w:spacing w:val="-6"/>
                <w:sz w:val="18"/>
                <w:szCs w:val="18"/>
                <w:cs/>
              </w:rPr>
            </w:pPr>
            <w:r w:rsidRPr="00A73A7A">
              <w:rPr>
                <w:rFonts w:ascii="Arial" w:hAnsi="Arial" w:cs="Arial"/>
                <w:b/>
                <w:bCs/>
                <w:color w:val="000000"/>
                <w:sz w:val="18"/>
                <w:szCs w:val="18"/>
              </w:rPr>
              <w:t>Loans to customers modified since initial recognition</w:t>
            </w:r>
          </w:p>
        </w:tc>
        <w:tc>
          <w:tcPr>
            <w:tcW w:w="1440" w:type="dxa"/>
            <w:tcBorders>
              <w:top w:val="nil"/>
              <w:left w:val="nil"/>
              <w:right w:val="nil"/>
            </w:tcBorders>
            <w:noWrap/>
            <w:tcMar>
              <w:left w:w="115" w:type="dxa"/>
              <w:right w:w="115" w:type="dxa"/>
            </w:tcMar>
            <w:vAlign w:val="bottom"/>
          </w:tcPr>
          <w:p w14:paraId="3340255C" w14:textId="77777777" w:rsidR="000A650A" w:rsidRPr="00A73A7A" w:rsidRDefault="000A650A" w:rsidP="009B16D2">
            <w:pPr>
              <w:ind w:right="-72"/>
              <w:contextualSpacing/>
              <w:jc w:val="right"/>
              <w:rPr>
                <w:rFonts w:ascii="Arial" w:hAnsi="Arial" w:cs="Arial"/>
                <w:sz w:val="18"/>
                <w:szCs w:val="18"/>
                <w:cs/>
              </w:rPr>
            </w:pPr>
          </w:p>
        </w:tc>
        <w:tc>
          <w:tcPr>
            <w:tcW w:w="1440" w:type="dxa"/>
            <w:tcBorders>
              <w:top w:val="nil"/>
              <w:left w:val="nil"/>
              <w:right w:val="nil"/>
            </w:tcBorders>
            <w:noWrap/>
            <w:tcMar>
              <w:left w:w="115" w:type="dxa"/>
              <w:right w:w="115" w:type="dxa"/>
            </w:tcMar>
            <w:vAlign w:val="bottom"/>
          </w:tcPr>
          <w:p w14:paraId="3EE5F8EA" w14:textId="77777777" w:rsidR="000A650A" w:rsidRPr="00A73A7A" w:rsidRDefault="000A650A" w:rsidP="009B16D2">
            <w:pPr>
              <w:ind w:right="-72"/>
              <w:contextualSpacing/>
              <w:jc w:val="right"/>
              <w:rPr>
                <w:rFonts w:ascii="Arial" w:hAnsi="Arial" w:cs="Arial"/>
                <w:sz w:val="18"/>
                <w:szCs w:val="18"/>
                <w:cs/>
              </w:rPr>
            </w:pPr>
          </w:p>
        </w:tc>
      </w:tr>
      <w:tr w:rsidR="000A650A" w:rsidRPr="00A73A7A" w14:paraId="1DFA8655" w14:textId="77777777" w:rsidTr="00216D9C">
        <w:tc>
          <w:tcPr>
            <w:tcW w:w="6570" w:type="dxa"/>
            <w:noWrap/>
            <w:tcMar>
              <w:left w:w="115" w:type="dxa"/>
              <w:right w:w="115" w:type="dxa"/>
            </w:tcMar>
            <w:vAlign w:val="bottom"/>
          </w:tcPr>
          <w:p w14:paraId="4807F263" w14:textId="77777777" w:rsidR="000A650A" w:rsidRPr="00A73A7A" w:rsidRDefault="000A650A" w:rsidP="009B16D2">
            <w:pPr>
              <w:ind w:left="600" w:hanging="180"/>
              <w:rPr>
                <w:rFonts w:ascii="Arial" w:hAnsi="Arial" w:cs="Arial"/>
                <w:spacing w:val="-6"/>
                <w:sz w:val="18"/>
                <w:szCs w:val="18"/>
                <w:cs/>
              </w:rPr>
            </w:pPr>
            <w:r w:rsidRPr="00A73A7A">
              <w:rPr>
                <w:rFonts w:ascii="Arial" w:hAnsi="Arial" w:cs="Arial"/>
                <w:color w:val="000000"/>
                <w:sz w:val="18"/>
                <w:szCs w:val="18"/>
              </w:rPr>
              <w:t>Gross carrying amount of loans to customers previously modified for which allowance for expected credit losses has changed during the period to an amount equal to 12-month ECL from lifetime ECL</w:t>
            </w:r>
          </w:p>
        </w:tc>
        <w:tc>
          <w:tcPr>
            <w:tcW w:w="1440" w:type="dxa"/>
            <w:tcBorders>
              <w:top w:val="nil"/>
              <w:left w:val="nil"/>
              <w:right w:val="nil"/>
            </w:tcBorders>
            <w:noWrap/>
            <w:tcMar>
              <w:left w:w="115" w:type="dxa"/>
              <w:right w:w="115" w:type="dxa"/>
            </w:tcMar>
            <w:vAlign w:val="bottom"/>
          </w:tcPr>
          <w:p w14:paraId="73EA9EE5" w14:textId="3F94001D" w:rsidR="000A650A" w:rsidRPr="00A73A7A" w:rsidRDefault="00CC1003" w:rsidP="009B16D2">
            <w:pPr>
              <w:ind w:right="-72"/>
              <w:contextualSpacing/>
              <w:jc w:val="right"/>
              <w:rPr>
                <w:rFonts w:ascii="Arial" w:hAnsi="Arial" w:cs="Arial"/>
                <w:sz w:val="18"/>
                <w:szCs w:val="18"/>
                <w:cs/>
              </w:rPr>
            </w:pPr>
            <w:r w:rsidRPr="00A73A7A">
              <w:rPr>
                <w:rFonts w:ascii="Arial" w:hAnsi="Arial" w:cs="Arial"/>
                <w:sz w:val="18"/>
                <w:szCs w:val="18"/>
              </w:rPr>
              <w:t>3,213,011</w:t>
            </w:r>
          </w:p>
        </w:tc>
        <w:tc>
          <w:tcPr>
            <w:tcW w:w="1440" w:type="dxa"/>
            <w:tcBorders>
              <w:top w:val="nil"/>
              <w:left w:val="nil"/>
              <w:right w:val="nil"/>
            </w:tcBorders>
            <w:noWrap/>
            <w:tcMar>
              <w:left w:w="115" w:type="dxa"/>
              <w:right w:w="115" w:type="dxa"/>
            </w:tcMar>
            <w:vAlign w:val="bottom"/>
          </w:tcPr>
          <w:p w14:paraId="0ADEBCB8" w14:textId="77777777" w:rsidR="000A650A" w:rsidRPr="00A73A7A" w:rsidRDefault="000A650A" w:rsidP="009B16D2">
            <w:pPr>
              <w:ind w:right="-72"/>
              <w:contextualSpacing/>
              <w:jc w:val="right"/>
              <w:rPr>
                <w:rFonts w:ascii="Arial" w:hAnsi="Arial" w:cs="Arial"/>
                <w:sz w:val="18"/>
                <w:szCs w:val="18"/>
                <w:cs/>
              </w:rPr>
            </w:pPr>
            <w:r w:rsidRPr="00A73A7A">
              <w:rPr>
                <w:rFonts w:ascii="Arial" w:hAnsi="Arial" w:cs="Arial"/>
                <w:sz w:val="18"/>
                <w:szCs w:val="18"/>
              </w:rPr>
              <w:t>3,460,234</w:t>
            </w:r>
          </w:p>
        </w:tc>
      </w:tr>
    </w:tbl>
    <w:p w14:paraId="2F003A28" w14:textId="77777777" w:rsidR="000A650A" w:rsidRPr="00A73A7A" w:rsidRDefault="000A650A" w:rsidP="009B16D2">
      <w:pPr>
        <w:ind w:left="547"/>
        <w:jc w:val="thaiDistribute"/>
        <w:rPr>
          <w:rFonts w:ascii="Arial" w:hAnsi="Arial" w:cs="Arial"/>
          <w:sz w:val="18"/>
          <w:szCs w:val="18"/>
        </w:rPr>
      </w:pPr>
    </w:p>
    <w:p w14:paraId="36C3CAC0" w14:textId="591104BC" w:rsidR="000A650A" w:rsidRPr="00A73A7A" w:rsidRDefault="000A650A" w:rsidP="009B16D2">
      <w:pPr>
        <w:ind w:left="547"/>
        <w:jc w:val="thaiDistribute"/>
        <w:rPr>
          <w:rFonts w:ascii="Arial" w:hAnsi="Arial" w:cs="Arial"/>
          <w:sz w:val="18"/>
          <w:szCs w:val="18"/>
        </w:rPr>
      </w:pPr>
      <w:r w:rsidRPr="00A73A7A">
        <w:rPr>
          <w:rFonts w:ascii="Arial" w:hAnsi="Arial" w:cs="Arial"/>
          <w:sz w:val="18"/>
          <w:szCs w:val="18"/>
        </w:rPr>
        <w:t xml:space="preserve">As </w:t>
      </w:r>
      <w:proofErr w:type="gramStart"/>
      <w:r w:rsidRPr="00A73A7A">
        <w:rPr>
          <w:rFonts w:ascii="Arial" w:hAnsi="Arial" w:cs="Arial"/>
          <w:sz w:val="18"/>
          <w:szCs w:val="18"/>
        </w:rPr>
        <w:t>at</w:t>
      </w:r>
      <w:proofErr w:type="gramEnd"/>
      <w:r w:rsidRPr="00A73A7A">
        <w:rPr>
          <w:rFonts w:ascii="Arial" w:hAnsi="Arial" w:cs="Arial"/>
          <w:sz w:val="18"/>
          <w:szCs w:val="18"/>
        </w:rPr>
        <w:t xml:space="preserve"> </w:t>
      </w:r>
      <w:r w:rsidR="00F831B4" w:rsidRPr="00A73A7A">
        <w:rPr>
          <w:rFonts w:ascii="Arial" w:hAnsi="Arial" w:cs="Arial"/>
          <w:sz w:val="18"/>
          <w:szCs w:val="18"/>
        </w:rPr>
        <w:t>30 June</w:t>
      </w:r>
      <w:r w:rsidRPr="00A73A7A">
        <w:rPr>
          <w:rFonts w:ascii="Arial" w:hAnsi="Arial" w:cs="Arial"/>
          <w:sz w:val="18"/>
          <w:szCs w:val="18"/>
        </w:rPr>
        <w:t xml:space="preserve"> 2026, the Group provided the assistance to retail debtors and small and medium enterprises under the “You Fight We Help” program regarding the Circular number Thor Por Tor. </w:t>
      </w:r>
      <w:proofErr w:type="spellStart"/>
      <w:r w:rsidRPr="00A73A7A">
        <w:rPr>
          <w:rFonts w:ascii="Arial" w:hAnsi="Arial" w:cs="Arial"/>
          <w:sz w:val="18"/>
          <w:szCs w:val="18"/>
        </w:rPr>
        <w:t>Wor</w:t>
      </w:r>
      <w:proofErr w:type="spellEnd"/>
      <w:r w:rsidRPr="00A73A7A">
        <w:rPr>
          <w:rFonts w:ascii="Arial" w:hAnsi="Arial" w:cs="Arial"/>
          <w:sz w:val="18"/>
          <w:szCs w:val="18"/>
        </w:rPr>
        <w:t xml:space="preserve">. 2797/2567 by </w:t>
      </w:r>
      <w:r w:rsidR="00CC1003" w:rsidRPr="00A73A7A">
        <w:rPr>
          <w:rFonts w:ascii="Arial" w:hAnsi="Arial" w:cs="Arial"/>
          <w:sz w:val="18"/>
          <w:szCs w:val="18"/>
        </w:rPr>
        <w:t>5</w:t>
      </w:r>
      <w:r w:rsidR="00421E88" w:rsidRPr="00A73A7A">
        <w:rPr>
          <w:rFonts w:ascii="Arial" w:hAnsi="Arial" w:cs="Arial"/>
          <w:sz w:val="18"/>
          <w:szCs w:val="18"/>
        </w:rPr>
        <w:t>.</w:t>
      </w:r>
      <w:r w:rsidR="005054FF" w:rsidRPr="00A73A7A">
        <w:rPr>
          <w:rFonts w:ascii="Arial" w:hAnsi="Arial" w:cs="Arial"/>
          <w:sz w:val="18"/>
          <w:szCs w:val="18"/>
        </w:rPr>
        <w:t>0</w:t>
      </w:r>
      <w:r w:rsidR="00421E88" w:rsidRPr="00A73A7A">
        <w:rPr>
          <w:rFonts w:ascii="Arial" w:hAnsi="Arial" w:cs="Arial"/>
          <w:sz w:val="18"/>
          <w:szCs w:val="18"/>
        </w:rPr>
        <w:t>0</w:t>
      </w:r>
      <w:r w:rsidRPr="00A73A7A">
        <w:rPr>
          <w:rFonts w:ascii="Arial" w:hAnsi="Arial" w:cs="Arial"/>
          <w:sz w:val="18"/>
          <w:szCs w:val="18"/>
        </w:rPr>
        <w:t>% of the total gross carrying amount of loans to customers.</w:t>
      </w:r>
    </w:p>
    <w:p w14:paraId="3D9348EB" w14:textId="2F2198B1" w:rsidR="006A03B0" w:rsidRPr="00A73A7A" w:rsidRDefault="006A03B0"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5A16F0DC" w14:textId="61BEB07A" w:rsidR="00A41773" w:rsidRPr="00A73A7A" w:rsidRDefault="00A41773" w:rsidP="009B16D2">
      <w:pPr>
        <w:ind w:left="540" w:hanging="540"/>
        <w:jc w:val="thaiDistribute"/>
        <w:rPr>
          <w:rFonts w:ascii="Arial" w:eastAsia="Angsana New" w:hAnsi="Arial" w:cs="Arial"/>
          <w:b/>
          <w:bCs/>
          <w:sz w:val="18"/>
          <w:szCs w:val="18"/>
        </w:rPr>
      </w:pPr>
      <w:r w:rsidRPr="00A73A7A">
        <w:rPr>
          <w:rFonts w:ascii="Arial" w:eastAsia="Angsana New" w:hAnsi="Arial" w:cs="Arial"/>
          <w:b/>
          <w:bCs/>
          <w:sz w:val="18"/>
          <w:szCs w:val="18"/>
        </w:rPr>
        <w:lastRenderedPageBreak/>
        <w:t>1</w:t>
      </w:r>
      <w:r w:rsidR="00F831B4" w:rsidRPr="00A73A7A">
        <w:rPr>
          <w:rFonts w:ascii="Arial" w:eastAsia="Angsana New" w:hAnsi="Arial" w:cs="Arial"/>
          <w:b/>
          <w:bCs/>
          <w:sz w:val="18"/>
          <w:szCs w:val="18"/>
        </w:rPr>
        <w:t>2</w:t>
      </w:r>
      <w:r w:rsidRPr="00A73A7A">
        <w:rPr>
          <w:rFonts w:ascii="Arial" w:eastAsia="Angsana New" w:hAnsi="Arial" w:cs="Arial"/>
          <w:b/>
          <w:bCs/>
          <w:sz w:val="18"/>
          <w:szCs w:val="18"/>
        </w:rPr>
        <w:t>.6</w:t>
      </w:r>
      <w:r w:rsidRPr="00A73A7A">
        <w:rPr>
          <w:rFonts w:ascii="Arial" w:hAnsi="Arial" w:cs="Arial"/>
          <w:sz w:val="18"/>
          <w:szCs w:val="18"/>
        </w:rPr>
        <w:tab/>
      </w:r>
      <w:r w:rsidRPr="00A73A7A">
        <w:rPr>
          <w:rFonts w:ascii="Arial" w:eastAsia="Angsana New" w:hAnsi="Arial" w:cs="Arial"/>
          <w:b/>
          <w:bCs/>
          <w:sz w:val="18"/>
          <w:szCs w:val="18"/>
        </w:rPr>
        <w:t>Hire-purchase receivables</w:t>
      </w:r>
    </w:p>
    <w:p w14:paraId="3D23019D" w14:textId="77777777" w:rsidR="00A41773" w:rsidRPr="00A73A7A" w:rsidRDefault="00A41773" w:rsidP="009B16D2">
      <w:pPr>
        <w:ind w:left="540"/>
        <w:jc w:val="both"/>
        <w:rPr>
          <w:rFonts w:ascii="Arial" w:hAnsi="Arial" w:cs="Arial"/>
          <w:sz w:val="18"/>
          <w:szCs w:val="18"/>
        </w:rPr>
      </w:pPr>
    </w:p>
    <w:p w14:paraId="0301A7C6" w14:textId="77777777" w:rsidR="00A41773" w:rsidRPr="00A73A7A" w:rsidRDefault="00A41773" w:rsidP="009B16D2">
      <w:pPr>
        <w:ind w:left="540"/>
        <w:jc w:val="both"/>
        <w:rPr>
          <w:rFonts w:ascii="Arial" w:hAnsi="Arial" w:cs="Arial"/>
          <w:sz w:val="18"/>
          <w:szCs w:val="18"/>
        </w:rPr>
      </w:pPr>
      <w:r w:rsidRPr="00A73A7A">
        <w:rPr>
          <w:rFonts w:ascii="Arial" w:hAnsi="Arial" w:cs="Arial"/>
          <w:spacing w:val="-4"/>
          <w:sz w:val="18"/>
          <w:szCs w:val="18"/>
        </w:rPr>
        <w:t>Receivables of the Group under hire-purchase agreements mostly comprise hire-purchase agreements</w:t>
      </w:r>
      <w:r w:rsidRPr="00A73A7A">
        <w:rPr>
          <w:rFonts w:ascii="Arial" w:hAnsi="Arial" w:cs="Arial"/>
          <w:sz w:val="18"/>
          <w:szCs w:val="18"/>
        </w:rPr>
        <w:t xml:space="preserve"> for </w:t>
      </w:r>
      <w:proofErr w:type="gramStart"/>
      <w:r w:rsidRPr="00A73A7A">
        <w:rPr>
          <w:rFonts w:ascii="Arial" w:hAnsi="Arial" w:cs="Arial"/>
          <w:sz w:val="18"/>
          <w:szCs w:val="18"/>
        </w:rPr>
        <w:t>machine</w:t>
      </w:r>
      <w:proofErr w:type="gramEnd"/>
      <w:r w:rsidRPr="00A73A7A">
        <w:rPr>
          <w:rFonts w:ascii="Arial" w:hAnsi="Arial" w:cs="Arial"/>
          <w:sz w:val="18"/>
          <w:szCs w:val="18"/>
        </w:rPr>
        <w:t>, equipment and vehicles. The terms of the agreements are generally between 1 to 1</w:t>
      </w:r>
      <w:r w:rsidRPr="00A73A7A">
        <w:rPr>
          <w:rFonts w:ascii="Arial" w:hAnsi="Arial" w:cs="Arial"/>
          <w:sz w:val="18"/>
          <w:szCs w:val="22"/>
        </w:rPr>
        <w:t>2</w:t>
      </w:r>
      <w:r w:rsidRPr="00A73A7A">
        <w:rPr>
          <w:rFonts w:ascii="Arial" w:hAnsi="Arial" w:cs="Arial"/>
          <w:sz w:val="18"/>
          <w:szCs w:val="18"/>
        </w:rPr>
        <w:t xml:space="preserve"> years and under most agreements, interest is charged at a fixed rate as specified in agreements.</w:t>
      </w:r>
    </w:p>
    <w:p w14:paraId="718E1232" w14:textId="77777777" w:rsidR="00A41773" w:rsidRPr="00A73A7A" w:rsidRDefault="00A41773" w:rsidP="009B16D2">
      <w:pPr>
        <w:ind w:left="540"/>
        <w:jc w:val="both"/>
        <w:rPr>
          <w:rFonts w:ascii="Arial" w:hAnsi="Arial" w:cs="Arial"/>
          <w:sz w:val="18"/>
          <w:szCs w:val="18"/>
        </w:rPr>
      </w:pPr>
    </w:p>
    <w:tbl>
      <w:tblPr>
        <w:tblW w:w="5000" w:type="pct"/>
        <w:tblLook w:val="0000" w:firstRow="0" w:lastRow="0" w:firstColumn="0" w:lastColumn="0" w:noHBand="0" w:noVBand="0"/>
      </w:tblPr>
      <w:tblGrid>
        <w:gridCol w:w="3816"/>
        <w:gridCol w:w="1411"/>
        <w:gridCol w:w="1412"/>
        <w:gridCol w:w="1412"/>
        <w:gridCol w:w="1410"/>
      </w:tblGrid>
      <w:tr w:rsidR="00A41773" w:rsidRPr="00A73A7A" w14:paraId="54429CF6" w14:textId="77777777" w:rsidTr="00CC1003">
        <w:trPr>
          <w:trHeight w:val="20"/>
        </w:trPr>
        <w:tc>
          <w:tcPr>
            <w:tcW w:w="2017" w:type="pct"/>
          </w:tcPr>
          <w:p w14:paraId="725CFC01" w14:textId="77777777" w:rsidR="00A41773" w:rsidRPr="00A73A7A" w:rsidRDefault="00A41773" w:rsidP="009B16D2">
            <w:pPr>
              <w:pStyle w:val="BodyText"/>
              <w:ind w:left="436"/>
              <w:rPr>
                <w:rFonts w:ascii="Arial" w:hAnsi="Arial" w:cs="Arial"/>
                <w:sz w:val="18"/>
                <w:szCs w:val="18"/>
                <w:lang w:val="en-US"/>
              </w:rPr>
            </w:pPr>
          </w:p>
        </w:tc>
        <w:tc>
          <w:tcPr>
            <w:tcW w:w="2983" w:type="pct"/>
            <w:gridSpan w:val="4"/>
          </w:tcPr>
          <w:p w14:paraId="743C9C3C" w14:textId="77777777" w:rsidR="00A41773" w:rsidRPr="00A73A7A" w:rsidRDefault="00A41773" w:rsidP="009B16D2">
            <w:pPr>
              <w:pStyle w:val="BodyText"/>
              <w:ind w:left="-113"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5EB27435" w14:textId="77777777" w:rsidTr="00CC1003">
        <w:trPr>
          <w:trHeight w:val="20"/>
        </w:trPr>
        <w:tc>
          <w:tcPr>
            <w:tcW w:w="2017" w:type="pct"/>
          </w:tcPr>
          <w:p w14:paraId="1A8C6A41" w14:textId="77777777" w:rsidR="00A41773" w:rsidRPr="00A73A7A" w:rsidRDefault="00A41773" w:rsidP="009B16D2">
            <w:pPr>
              <w:pStyle w:val="BodyText"/>
              <w:ind w:left="436"/>
              <w:rPr>
                <w:rFonts w:ascii="Arial" w:hAnsi="Arial" w:cs="Arial"/>
                <w:sz w:val="18"/>
                <w:szCs w:val="18"/>
              </w:rPr>
            </w:pPr>
          </w:p>
        </w:tc>
        <w:tc>
          <w:tcPr>
            <w:tcW w:w="2983" w:type="pct"/>
            <w:gridSpan w:val="4"/>
            <w:tcBorders>
              <w:top w:val="single" w:sz="4" w:space="0" w:color="auto"/>
              <w:bottom w:val="single" w:sz="4" w:space="0" w:color="auto"/>
            </w:tcBorders>
          </w:tcPr>
          <w:p w14:paraId="17D4EDC6" w14:textId="6005530C" w:rsidR="00A41773" w:rsidRPr="00A73A7A" w:rsidRDefault="00F831B4" w:rsidP="009B16D2">
            <w:pPr>
              <w:pStyle w:val="BodyText"/>
              <w:ind w:left="-113" w:right="-72"/>
              <w:jc w:val="center"/>
              <w:rPr>
                <w:rFonts w:ascii="Arial" w:hAnsi="Arial" w:cs="Arial"/>
                <w:b/>
                <w:bCs/>
                <w:sz w:val="18"/>
                <w:szCs w:val="18"/>
              </w:rPr>
            </w:pPr>
            <w:r w:rsidRPr="00A73A7A">
              <w:rPr>
                <w:rFonts w:ascii="Arial" w:hAnsi="Arial" w:cs="Arial"/>
                <w:b/>
                <w:bCs/>
                <w:sz w:val="18"/>
                <w:szCs w:val="18"/>
                <w:lang w:val="en-GB"/>
              </w:rPr>
              <w:t>30 June 202</w:t>
            </w:r>
            <w:r w:rsidR="00A41773" w:rsidRPr="00A73A7A">
              <w:rPr>
                <w:rFonts w:ascii="Arial" w:hAnsi="Arial" w:cs="Arial"/>
                <w:b/>
                <w:bCs/>
                <w:sz w:val="18"/>
                <w:szCs w:val="18"/>
              </w:rPr>
              <w:t>6</w:t>
            </w:r>
          </w:p>
        </w:tc>
      </w:tr>
      <w:tr w:rsidR="00A41773" w:rsidRPr="00A73A7A" w14:paraId="02C14A5B" w14:textId="77777777" w:rsidTr="00CC1003">
        <w:trPr>
          <w:trHeight w:val="20"/>
        </w:trPr>
        <w:tc>
          <w:tcPr>
            <w:tcW w:w="2017" w:type="pct"/>
          </w:tcPr>
          <w:p w14:paraId="7F2106B1" w14:textId="77777777" w:rsidR="00A41773" w:rsidRPr="00A73A7A" w:rsidRDefault="00A41773" w:rsidP="009B16D2">
            <w:pPr>
              <w:pStyle w:val="BodyText"/>
              <w:ind w:left="436"/>
              <w:rPr>
                <w:rFonts w:ascii="Arial" w:hAnsi="Arial" w:cs="Arial"/>
                <w:sz w:val="18"/>
                <w:szCs w:val="18"/>
              </w:rPr>
            </w:pPr>
          </w:p>
        </w:tc>
        <w:tc>
          <w:tcPr>
            <w:tcW w:w="2983" w:type="pct"/>
            <w:gridSpan w:val="4"/>
            <w:tcBorders>
              <w:top w:val="single" w:sz="4" w:space="0" w:color="auto"/>
              <w:bottom w:val="single" w:sz="4" w:space="0" w:color="auto"/>
            </w:tcBorders>
          </w:tcPr>
          <w:p w14:paraId="310AB4A7" w14:textId="77777777" w:rsidR="00A41773" w:rsidRPr="00A73A7A" w:rsidRDefault="00A41773" w:rsidP="009B16D2">
            <w:pPr>
              <w:pStyle w:val="BodyText"/>
              <w:ind w:left="-113" w:right="-72"/>
              <w:jc w:val="center"/>
              <w:rPr>
                <w:rFonts w:ascii="Arial" w:hAnsi="Arial" w:cs="Arial"/>
                <w:b/>
                <w:bCs/>
                <w:sz w:val="18"/>
                <w:szCs w:val="18"/>
                <w:lang w:val="en-US"/>
              </w:rPr>
            </w:pPr>
            <w:r w:rsidRPr="00A73A7A">
              <w:rPr>
                <w:rFonts w:ascii="Arial" w:hAnsi="Arial" w:cs="Arial"/>
                <w:b/>
                <w:bCs/>
                <w:sz w:val="18"/>
                <w:szCs w:val="18"/>
                <w:lang w:val="en-US"/>
              </w:rPr>
              <w:t>Amount due under lease agreements</w:t>
            </w:r>
          </w:p>
        </w:tc>
      </w:tr>
      <w:tr w:rsidR="00A41773" w:rsidRPr="00A73A7A" w14:paraId="0B065D01" w14:textId="77777777" w:rsidTr="00CC1003">
        <w:trPr>
          <w:trHeight w:val="20"/>
        </w:trPr>
        <w:tc>
          <w:tcPr>
            <w:tcW w:w="2017" w:type="pct"/>
          </w:tcPr>
          <w:p w14:paraId="4C4E36D0"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top w:val="single" w:sz="4" w:space="0" w:color="auto"/>
            </w:tcBorders>
          </w:tcPr>
          <w:p w14:paraId="6F99946A"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Less than</w:t>
            </w:r>
          </w:p>
        </w:tc>
        <w:tc>
          <w:tcPr>
            <w:tcW w:w="746" w:type="pct"/>
            <w:tcBorders>
              <w:top w:val="single" w:sz="4" w:space="0" w:color="auto"/>
            </w:tcBorders>
          </w:tcPr>
          <w:p w14:paraId="71DFA8F5"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Within</w:t>
            </w:r>
          </w:p>
        </w:tc>
        <w:tc>
          <w:tcPr>
            <w:tcW w:w="746" w:type="pct"/>
            <w:tcBorders>
              <w:top w:val="single" w:sz="4" w:space="0" w:color="auto"/>
            </w:tcBorders>
          </w:tcPr>
          <w:p w14:paraId="2C61A1FC"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Over</w:t>
            </w:r>
          </w:p>
        </w:tc>
        <w:tc>
          <w:tcPr>
            <w:tcW w:w="745" w:type="pct"/>
            <w:tcBorders>
              <w:top w:val="single" w:sz="4" w:space="0" w:color="auto"/>
            </w:tcBorders>
          </w:tcPr>
          <w:p w14:paraId="38901870" w14:textId="77777777" w:rsidR="00A41773" w:rsidRPr="00A73A7A" w:rsidRDefault="00A41773" w:rsidP="009B16D2">
            <w:pPr>
              <w:pStyle w:val="BodyText"/>
              <w:ind w:left="-113" w:right="-72"/>
              <w:jc w:val="right"/>
              <w:rPr>
                <w:rFonts w:ascii="Arial" w:hAnsi="Arial" w:cs="Arial"/>
                <w:b/>
                <w:bCs/>
                <w:sz w:val="18"/>
                <w:szCs w:val="18"/>
              </w:rPr>
            </w:pPr>
          </w:p>
        </w:tc>
      </w:tr>
      <w:tr w:rsidR="00A41773" w:rsidRPr="00A73A7A" w14:paraId="62CF5486" w14:textId="77777777" w:rsidTr="00CC1003">
        <w:trPr>
          <w:trHeight w:val="20"/>
        </w:trPr>
        <w:tc>
          <w:tcPr>
            <w:tcW w:w="2017" w:type="pct"/>
          </w:tcPr>
          <w:p w14:paraId="0E2A9A73" w14:textId="77777777" w:rsidR="00A41773" w:rsidRPr="00A73A7A" w:rsidRDefault="00A41773" w:rsidP="009B16D2">
            <w:pPr>
              <w:pStyle w:val="BodyText"/>
              <w:ind w:left="436"/>
              <w:rPr>
                <w:rFonts w:ascii="Arial" w:hAnsi="Arial" w:cs="Arial"/>
                <w:b/>
                <w:bCs/>
                <w:i/>
                <w:iCs/>
                <w:sz w:val="18"/>
                <w:szCs w:val="18"/>
                <w:rtl/>
                <w:cs/>
              </w:rPr>
            </w:pPr>
          </w:p>
        </w:tc>
        <w:tc>
          <w:tcPr>
            <w:tcW w:w="746" w:type="pct"/>
          </w:tcPr>
          <w:p w14:paraId="1373F244"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1 year</w:t>
            </w:r>
          </w:p>
        </w:tc>
        <w:tc>
          <w:tcPr>
            <w:tcW w:w="746" w:type="pct"/>
          </w:tcPr>
          <w:p w14:paraId="6221CEED"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1 - 5 years</w:t>
            </w:r>
          </w:p>
        </w:tc>
        <w:tc>
          <w:tcPr>
            <w:tcW w:w="746" w:type="pct"/>
          </w:tcPr>
          <w:p w14:paraId="460C4B17"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5 years</w:t>
            </w:r>
          </w:p>
        </w:tc>
        <w:tc>
          <w:tcPr>
            <w:tcW w:w="745" w:type="pct"/>
          </w:tcPr>
          <w:p w14:paraId="60A987E5"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334C8D9E" w14:textId="77777777" w:rsidTr="00CC1003">
        <w:trPr>
          <w:trHeight w:val="20"/>
        </w:trPr>
        <w:tc>
          <w:tcPr>
            <w:tcW w:w="2017" w:type="pct"/>
          </w:tcPr>
          <w:p w14:paraId="46EA8DF1"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bottom w:val="single" w:sz="4" w:space="0" w:color="auto"/>
            </w:tcBorders>
          </w:tcPr>
          <w:p w14:paraId="2F543AA8"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4D5B0C48"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 xml:space="preserve"> Baht</w:t>
            </w:r>
          </w:p>
        </w:tc>
        <w:tc>
          <w:tcPr>
            <w:tcW w:w="746" w:type="pct"/>
            <w:tcBorders>
              <w:bottom w:val="single" w:sz="4" w:space="0" w:color="auto"/>
            </w:tcBorders>
          </w:tcPr>
          <w:p w14:paraId="38F30A69"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5EE33955"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 xml:space="preserve"> Baht</w:t>
            </w:r>
          </w:p>
        </w:tc>
        <w:tc>
          <w:tcPr>
            <w:tcW w:w="746" w:type="pct"/>
            <w:tcBorders>
              <w:bottom w:val="single" w:sz="4" w:space="0" w:color="auto"/>
            </w:tcBorders>
          </w:tcPr>
          <w:p w14:paraId="4E1B4DE4"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0887FFC5"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 xml:space="preserve"> Baht</w:t>
            </w:r>
          </w:p>
        </w:tc>
        <w:tc>
          <w:tcPr>
            <w:tcW w:w="745" w:type="pct"/>
            <w:tcBorders>
              <w:bottom w:val="single" w:sz="4" w:space="0" w:color="auto"/>
            </w:tcBorders>
          </w:tcPr>
          <w:p w14:paraId="646BD72B"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182A8C14"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 xml:space="preserve"> Baht</w:t>
            </w:r>
          </w:p>
        </w:tc>
      </w:tr>
      <w:tr w:rsidR="00A41773" w:rsidRPr="00A73A7A" w14:paraId="3CC62D7D" w14:textId="77777777" w:rsidTr="00CC1003">
        <w:trPr>
          <w:trHeight w:val="20"/>
        </w:trPr>
        <w:tc>
          <w:tcPr>
            <w:tcW w:w="2017" w:type="pct"/>
          </w:tcPr>
          <w:p w14:paraId="1AE1C2A3"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top w:val="single" w:sz="4" w:space="0" w:color="auto"/>
            </w:tcBorders>
          </w:tcPr>
          <w:p w14:paraId="61F4B1B1" w14:textId="77777777" w:rsidR="00A41773" w:rsidRPr="00A73A7A" w:rsidRDefault="00A41773" w:rsidP="009B16D2">
            <w:pPr>
              <w:pStyle w:val="BodyText"/>
              <w:ind w:left="-108" w:right="-72"/>
              <w:jc w:val="right"/>
              <w:rPr>
                <w:rFonts w:ascii="Arial" w:hAnsi="Arial" w:cs="Arial"/>
                <w:sz w:val="18"/>
                <w:szCs w:val="18"/>
              </w:rPr>
            </w:pPr>
          </w:p>
        </w:tc>
        <w:tc>
          <w:tcPr>
            <w:tcW w:w="746" w:type="pct"/>
            <w:tcBorders>
              <w:top w:val="single" w:sz="4" w:space="0" w:color="auto"/>
            </w:tcBorders>
          </w:tcPr>
          <w:p w14:paraId="0351C246" w14:textId="77777777" w:rsidR="00A41773" w:rsidRPr="00A73A7A" w:rsidRDefault="00A41773" w:rsidP="009B16D2">
            <w:pPr>
              <w:pStyle w:val="BodyText"/>
              <w:ind w:left="-108" w:right="-72"/>
              <w:jc w:val="right"/>
              <w:rPr>
                <w:rFonts w:ascii="Arial" w:hAnsi="Arial" w:cs="Arial"/>
                <w:sz w:val="18"/>
                <w:szCs w:val="18"/>
              </w:rPr>
            </w:pPr>
          </w:p>
        </w:tc>
        <w:tc>
          <w:tcPr>
            <w:tcW w:w="746" w:type="pct"/>
            <w:tcBorders>
              <w:top w:val="single" w:sz="4" w:space="0" w:color="auto"/>
            </w:tcBorders>
          </w:tcPr>
          <w:p w14:paraId="7296AB47" w14:textId="77777777" w:rsidR="00A41773" w:rsidRPr="00A73A7A" w:rsidRDefault="00A41773" w:rsidP="009B16D2">
            <w:pPr>
              <w:pStyle w:val="BodyText"/>
              <w:ind w:left="-108" w:right="-72"/>
              <w:jc w:val="right"/>
              <w:rPr>
                <w:rFonts w:ascii="Arial" w:hAnsi="Arial" w:cs="Arial"/>
                <w:sz w:val="18"/>
                <w:szCs w:val="18"/>
              </w:rPr>
            </w:pPr>
          </w:p>
        </w:tc>
        <w:tc>
          <w:tcPr>
            <w:tcW w:w="745" w:type="pct"/>
            <w:tcBorders>
              <w:top w:val="single" w:sz="4" w:space="0" w:color="auto"/>
            </w:tcBorders>
          </w:tcPr>
          <w:p w14:paraId="1935B750" w14:textId="77777777" w:rsidR="00A41773" w:rsidRPr="00A73A7A" w:rsidRDefault="00A41773" w:rsidP="009B16D2">
            <w:pPr>
              <w:pStyle w:val="BodyText"/>
              <w:ind w:left="-108" w:right="-72"/>
              <w:jc w:val="right"/>
              <w:rPr>
                <w:rFonts w:ascii="Arial" w:hAnsi="Arial" w:cs="Arial"/>
                <w:sz w:val="18"/>
                <w:szCs w:val="18"/>
              </w:rPr>
            </w:pPr>
          </w:p>
        </w:tc>
      </w:tr>
      <w:tr w:rsidR="00CC1003" w:rsidRPr="00A73A7A" w14:paraId="355AECBD" w14:textId="77777777" w:rsidTr="00CC1003">
        <w:trPr>
          <w:trHeight w:val="20"/>
        </w:trPr>
        <w:tc>
          <w:tcPr>
            <w:tcW w:w="2017" w:type="pct"/>
          </w:tcPr>
          <w:p w14:paraId="19CBDB72" w14:textId="77777777" w:rsidR="00CC1003" w:rsidRPr="00A73A7A" w:rsidRDefault="00CC1003" w:rsidP="009B16D2">
            <w:pPr>
              <w:pStyle w:val="BodyText"/>
              <w:ind w:left="436"/>
              <w:rPr>
                <w:rFonts w:ascii="Arial" w:hAnsi="Arial" w:cs="Arial"/>
                <w:i/>
                <w:iCs/>
                <w:sz w:val="18"/>
                <w:szCs w:val="18"/>
                <w:lang w:val="en-US"/>
              </w:rPr>
            </w:pPr>
            <w:r w:rsidRPr="00A73A7A">
              <w:rPr>
                <w:rFonts w:ascii="Arial" w:hAnsi="Arial" w:cs="Arial"/>
                <w:spacing w:val="-4"/>
                <w:sz w:val="18"/>
                <w:szCs w:val="18"/>
                <w:lang w:val="en-US"/>
              </w:rPr>
              <w:t>Gross investment in the agreements</w:t>
            </w:r>
          </w:p>
        </w:tc>
        <w:tc>
          <w:tcPr>
            <w:tcW w:w="746" w:type="pct"/>
          </w:tcPr>
          <w:p w14:paraId="3CAE5F62" w14:textId="3E44234F"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668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957</w:t>
            </w:r>
          </w:p>
        </w:tc>
        <w:tc>
          <w:tcPr>
            <w:tcW w:w="746" w:type="pct"/>
          </w:tcPr>
          <w:p w14:paraId="088E0A92" w14:textId="26C102BA"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564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56</w:t>
            </w:r>
            <w:r w:rsidR="00890144" w:rsidRPr="00A73A7A">
              <w:rPr>
                <w:rFonts w:ascii="Arial" w:hAnsi="Arial" w:cs="Arial"/>
                <w:color w:val="000000" w:themeColor="text1"/>
                <w:sz w:val="18"/>
                <w:szCs w:val="18"/>
                <w:lang w:val="en-GB"/>
              </w:rPr>
              <w:t>4</w:t>
            </w:r>
          </w:p>
        </w:tc>
        <w:tc>
          <w:tcPr>
            <w:tcW w:w="746" w:type="pct"/>
          </w:tcPr>
          <w:p w14:paraId="4C383FF5" w14:textId="69FD7CE8"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170</w:t>
            </w:r>
          </w:p>
        </w:tc>
        <w:tc>
          <w:tcPr>
            <w:tcW w:w="745" w:type="pct"/>
          </w:tcPr>
          <w:p w14:paraId="24FA6755" w14:textId="559272E2"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69</w:t>
            </w:r>
            <w:r w:rsidR="00890144" w:rsidRPr="00A73A7A">
              <w:rPr>
                <w:rFonts w:ascii="Arial" w:hAnsi="Arial" w:cs="Arial"/>
                <w:color w:val="000000" w:themeColor="text1"/>
                <w:sz w:val="18"/>
                <w:szCs w:val="18"/>
                <w:lang w:val="en-GB"/>
              </w:rPr>
              <w:t>1</w:t>
            </w:r>
          </w:p>
        </w:tc>
      </w:tr>
      <w:tr w:rsidR="00CC1003" w:rsidRPr="00A73A7A" w14:paraId="3C4DD82B" w14:textId="77777777" w:rsidTr="0033765C">
        <w:trPr>
          <w:trHeight w:val="20"/>
        </w:trPr>
        <w:tc>
          <w:tcPr>
            <w:tcW w:w="2017" w:type="pct"/>
          </w:tcPr>
          <w:p w14:paraId="7C38E5B9" w14:textId="77777777" w:rsidR="00CC1003" w:rsidRPr="00A73A7A" w:rsidRDefault="00CC1003" w:rsidP="009B16D2">
            <w:pPr>
              <w:pStyle w:val="BodyText"/>
              <w:ind w:left="436"/>
              <w:rPr>
                <w:rFonts w:ascii="Arial" w:hAnsi="Arial" w:cs="Arial"/>
                <w:sz w:val="18"/>
                <w:szCs w:val="18"/>
              </w:rPr>
            </w:pPr>
            <w:r w:rsidRPr="00A73A7A">
              <w:rPr>
                <w:rFonts w:ascii="Arial" w:hAnsi="Arial" w:cs="Arial"/>
                <w:spacing w:val="-4"/>
                <w:sz w:val="18"/>
                <w:szCs w:val="18"/>
                <w:u w:val="single"/>
              </w:rPr>
              <w:t>Less</w:t>
            </w:r>
            <w:r w:rsidRPr="00A73A7A">
              <w:rPr>
                <w:rFonts w:ascii="Arial" w:hAnsi="Arial" w:cs="Arial"/>
                <w:spacing w:val="-4"/>
                <w:sz w:val="18"/>
                <w:szCs w:val="18"/>
              </w:rPr>
              <w:t xml:space="preserve">  Unearned income </w:t>
            </w:r>
          </w:p>
        </w:tc>
        <w:tc>
          <w:tcPr>
            <w:tcW w:w="746" w:type="pct"/>
            <w:tcBorders>
              <w:bottom w:val="single" w:sz="4" w:space="0" w:color="auto"/>
            </w:tcBorders>
            <w:vAlign w:val="bottom"/>
          </w:tcPr>
          <w:p w14:paraId="2DD1ECF5" w14:textId="734C34E8"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6" w:type="pct"/>
            <w:tcBorders>
              <w:bottom w:val="single" w:sz="4" w:space="0" w:color="auto"/>
            </w:tcBorders>
          </w:tcPr>
          <w:p w14:paraId="697C4B7E" w14:textId="4D9694B4"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6" w:type="pct"/>
            <w:tcBorders>
              <w:bottom w:val="single" w:sz="4" w:space="0" w:color="auto"/>
            </w:tcBorders>
          </w:tcPr>
          <w:p w14:paraId="60690E78" w14:textId="24D390F0"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5" w:type="pct"/>
            <w:tcBorders>
              <w:bottom w:val="single" w:sz="4" w:space="0" w:color="auto"/>
            </w:tcBorders>
            <w:vAlign w:val="bottom"/>
          </w:tcPr>
          <w:p w14:paraId="395CE870" w14:textId="636C0EF8"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r>
      <w:tr w:rsidR="00A41773" w:rsidRPr="00A73A7A" w14:paraId="7F43B995" w14:textId="77777777" w:rsidTr="00CC1003">
        <w:trPr>
          <w:trHeight w:val="20"/>
        </w:trPr>
        <w:tc>
          <w:tcPr>
            <w:tcW w:w="2017" w:type="pct"/>
          </w:tcPr>
          <w:p w14:paraId="116ACE67" w14:textId="77777777" w:rsidR="00A41773" w:rsidRPr="00A73A7A" w:rsidRDefault="00A41773" w:rsidP="009B16D2">
            <w:pPr>
              <w:pStyle w:val="BodyText"/>
              <w:ind w:left="436"/>
              <w:rPr>
                <w:rFonts w:ascii="Arial" w:hAnsi="Arial" w:cs="Arial"/>
                <w:sz w:val="18"/>
                <w:szCs w:val="18"/>
              </w:rPr>
            </w:pPr>
          </w:p>
        </w:tc>
        <w:tc>
          <w:tcPr>
            <w:tcW w:w="746" w:type="pct"/>
            <w:tcBorders>
              <w:top w:val="single" w:sz="4" w:space="0" w:color="auto"/>
            </w:tcBorders>
          </w:tcPr>
          <w:p w14:paraId="497D04A8"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Borders>
              <w:top w:val="single" w:sz="4" w:space="0" w:color="auto"/>
            </w:tcBorders>
          </w:tcPr>
          <w:p w14:paraId="5C28868F"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Borders>
              <w:top w:val="single" w:sz="4" w:space="0" w:color="auto"/>
            </w:tcBorders>
          </w:tcPr>
          <w:p w14:paraId="19BEFA83" w14:textId="77777777" w:rsidR="00A41773" w:rsidRPr="00A73A7A" w:rsidRDefault="00A41773" w:rsidP="009B16D2">
            <w:pPr>
              <w:ind w:right="-72"/>
              <w:jc w:val="right"/>
              <w:rPr>
                <w:rFonts w:ascii="Arial" w:hAnsi="Arial" w:cs="Arial"/>
                <w:color w:val="000000" w:themeColor="text1"/>
                <w:sz w:val="18"/>
                <w:szCs w:val="18"/>
                <w:lang w:val="en-GB"/>
              </w:rPr>
            </w:pPr>
          </w:p>
        </w:tc>
        <w:tc>
          <w:tcPr>
            <w:tcW w:w="745" w:type="pct"/>
            <w:tcBorders>
              <w:top w:val="single" w:sz="4" w:space="0" w:color="auto"/>
            </w:tcBorders>
          </w:tcPr>
          <w:p w14:paraId="4E9D2FE8"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2D3D2D19" w14:textId="77777777" w:rsidTr="00CC1003">
        <w:trPr>
          <w:trHeight w:val="20"/>
        </w:trPr>
        <w:tc>
          <w:tcPr>
            <w:tcW w:w="2017" w:type="pct"/>
          </w:tcPr>
          <w:p w14:paraId="64339551" w14:textId="77777777" w:rsidR="00A41773" w:rsidRPr="00A73A7A" w:rsidRDefault="00A41773" w:rsidP="009B16D2">
            <w:pPr>
              <w:pStyle w:val="BodyText"/>
              <w:ind w:left="436"/>
              <w:rPr>
                <w:rFonts w:ascii="Arial" w:hAnsi="Arial" w:cs="Arial"/>
                <w:spacing w:val="-4"/>
                <w:sz w:val="18"/>
                <w:szCs w:val="18"/>
                <w:lang w:val="en-US"/>
              </w:rPr>
            </w:pPr>
            <w:r w:rsidRPr="00A73A7A">
              <w:rPr>
                <w:rFonts w:ascii="Arial" w:hAnsi="Arial" w:cs="Arial"/>
                <w:spacing w:val="-4"/>
                <w:sz w:val="18"/>
                <w:szCs w:val="18"/>
                <w:lang w:val="en-US"/>
              </w:rPr>
              <w:t>Present value of minimum lease</w:t>
            </w:r>
          </w:p>
        </w:tc>
        <w:tc>
          <w:tcPr>
            <w:tcW w:w="746" w:type="pct"/>
          </w:tcPr>
          <w:p w14:paraId="29F43EEF"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1A1F2FFE"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980DC98" w14:textId="77777777" w:rsidR="00A41773" w:rsidRPr="00A73A7A" w:rsidRDefault="00A41773" w:rsidP="009B16D2">
            <w:pPr>
              <w:ind w:right="-72"/>
              <w:jc w:val="right"/>
              <w:rPr>
                <w:rFonts w:ascii="Arial" w:hAnsi="Arial" w:cs="Arial"/>
                <w:color w:val="000000" w:themeColor="text1"/>
                <w:sz w:val="18"/>
                <w:szCs w:val="18"/>
                <w:lang w:val="en-GB"/>
              </w:rPr>
            </w:pPr>
          </w:p>
        </w:tc>
        <w:tc>
          <w:tcPr>
            <w:tcW w:w="745" w:type="pct"/>
          </w:tcPr>
          <w:p w14:paraId="1F9B8B56" w14:textId="77777777" w:rsidR="00A41773" w:rsidRPr="00A73A7A" w:rsidRDefault="00A41773" w:rsidP="009B16D2">
            <w:pPr>
              <w:ind w:right="-72"/>
              <w:jc w:val="right"/>
              <w:rPr>
                <w:rFonts w:ascii="Arial" w:hAnsi="Arial" w:cs="Arial"/>
                <w:color w:val="000000" w:themeColor="text1"/>
                <w:sz w:val="18"/>
                <w:szCs w:val="18"/>
                <w:lang w:val="en-GB"/>
              </w:rPr>
            </w:pPr>
          </w:p>
        </w:tc>
      </w:tr>
      <w:tr w:rsidR="00CC1003" w:rsidRPr="00A73A7A" w14:paraId="2254B747" w14:textId="77777777" w:rsidTr="00CC1003">
        <w:trPr>
          <w:trHeight w:val="20"/>
        </w:trPr>
        <w:tc>
          <w:tcPr>
            <w:tcW w:w="2017" w:type="pct"/>
          </w:tcPr>
          <w:p w14:paraId="1EF7DD2B" w14:textId="77777777" w:rsidR="00CC1003" w:rsidRPr="00A73A7A" w:rsidRDefault="00CC1003" w:rsidP="009B16D2">
            <w:pPr>
              <w:pStyle w:val="BodyText"/>
              <w:ind w:left="436"/>
              <w:rPr>
                <w:rFonts w:ascii="Arial" w:hAnsi="Arial" w:cs="Arial"/>
                <w:spacing w:val="-4"/>
                <w:sz w:val="18"/>
                <w:szCs w:val="18"/>
              </w:rPr>
            </w:pPr>
            <w:r w:rsidRPr="00A73A7A">
              <w:rPr>
                <w:rFonts w:ascii="Arial" w:hAnsi="Arial" w:cs="Arial"/>
                <w:spacing w:val="-4"/>
                <w:sz w:val="18"/>
                <w:szCs w:val="18"/>
                <w:lang w:val="en-US"/>
              </w:rPr>
              <w:t xml:space="preserve">   </w:t>
            </w:r>
            <w:r w:rsidRPr="00A73A7A">
              <w:rPr>
                <w:rFonts w:ascii="Arial" w:hAnsi="Arial" w:cs="Arial"/>
                <w:spacing w:val="-4"/>
                <w:sz w:val="18"/>
                <w:szCs w:val="18"/>
              </w:rPr>
              <w:t>payment per agreement</w:t>
            </w:r>
          </w:p>
        </w:tc>
        <w:tc>
          <w:tcPr>
            <w:tcW w:w="746" w:type="pct"/>
          </w:tcPr>
          <w:p w14:paraId="25EC803B" w14:textId="43871A62"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668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957</w:t>
            </w:r>
          </w:p>
        </w:tc>
        <w:tc>
          <w:tcPr>
            <w:tcW w:w="746" w:type="pct"/>
          </w:tcPr>
          <w:p w14:paraId="7D002774" w14:textId="6E4E35B8"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564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56</w:t>
            </w:r>
            <w:r w:rsidR="00890144" w:rsidRPr="00A73A7A">
              <w:rPr>
                <w:rFonts w:ascii="Arial" w:hAnsi="Arial" w:cs="Arial"/>
                <w:color w:val="000000" w:themeColor="text1"/>
                <w:sz w:val="18"/>
                <w:szCs w:val="18"/>
                <w:lang w:val="en-GB"/>
              </w:rPr>
              <w:t>4</w:t>
            </w:r>
          </w:p>
        </w:tc>
        <w:tc>
          <w:tcPr>
            <w:tcW w:w="746" w:type="pct"/>
          </w:tcPr>
          <w:p w14:paraId="09F68D0C" w14:textId="3304D7DF"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174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170</w:t>
            </w:r>
          </w:p>
        </w:tc>
        <w:tc>
          <w:tcPr>
            <w:tcW w:w="745" w:type="pct"/>
          </w:tcPr>
          <w:p w14:paraId="528DBB3B" w14:textId="496FCA15"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407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69</w:t>
            </w:r>
            <w:r w:rsidR="00890144" w:rsidRPr="00A73A7A">
              <w:rPr>
                <w:rFonts w:ascii="Arial" w:hAnsi="Arial" w:cs="Arial"/>
                <w:color w:val="000000" w:themeColor="text1"/>
                <w:sz w:val="18"/>
                <w:szCs w:val="18"/>
                <w:lang w:val="en-GB"/>
              </w:rPr>
              <w:t>1</w:t>
            </w:r>
          </w:p>
        </w:tc>
      </w:tr>
      <w:tr w:rsidR="00A41773" w:rsidRPr="00A73A7A" w14:paraId="5CD94842" w14:textId="77777777" w:rsidTr="00CC1003">
        <w:trPr>
          <w:trHeight w:val="20"/>
        </w:trPr>
        <w:tc>
          <w:tcPr>
            <w:tcW w:w="2017" w:type="pct"/>
          </w:tcPr>
          <w:p w14:paraId="2707E766" w14:textId="77777777" w:rsidR="00A41773" w:rsidRPr="00A73A7A" w:rsidRDefault="00A41773" w:rsidP="009B16D2">
            <w:pPr>
              <w:pStyle w:val="BodyText"/>
              <w:ind w:left="436"/>
              <w:rPr>
                <w:rFonts w:ascii="Arial" w:hAnsi="Arial" w:cs="Arial"/>
                <w:spacing w:val="-4"/>
                <w:sz w:val="18"/>
                <w:szCs w:val="18"/>
              </w:rPr>
            </w:pPr>
            <w:r w:rsidRPr="00A73A7A">
              <w:rPr>
                <w:rFonts w:ascii="Arial" w:hAnsi="Arial" w:cs="Arial"/>
                <w:color w:val="000000"/>
                <w:sz w:val="18"/>
                <w:szCs w:val="18"/>
                <w:u w:val="single"/>
              </w:rPr>
              <w:t>Add</w:t>
            </w:r>
            <w:r w:rsidRPr="00A73A7A">
              <w:rPr>
                <w:rFonts w:ascii="Arial" w:hAnsi="Arial" w:cs="Arial"/>
                <w:color w:val="000000"/>
                <w:sz w:val="18"/>
                <w:szCs w:val="18"/>
              </w:rPr>
              <w:t xml:space="preserve">  Accrued interest receivables</w:t>
            </w:r>
          </w:p>
        </w:tc>
        <w:tc>
          <w:tcPr>
            <w:tcW w:w="746" w:type="pct"/>
          </w:tcPr>
          <w:p w14:paraId="75450E44"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75413B37"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62899833" w14:textId="77777777" w:rsidR="00A41773" w:rsidRPr="00A73A7A" w:rsidRDefault="00A41773" w:rsidP="009B16D2">
            <w:pPr>
              <w:ind w:right="-72"/>
              <w:jc w:val="right"/>
              <w:rPr>
                <w:rFonts w:ascii="Arial" w:hAnsi="Arial" w:cs="Arial"/>
                <w:color w:val="000000" w:themeColor="text1"/>
                <w:sz w:val="18"/>
                <w:szCs w:val="18"/>
                <w:lang w:val="en-GB"/>
              </w:rPr>
            </w:pPr>
          </w:p>
        </w:tc>
        <w:tc>
          <w:tcPr>
            <w:tcW w:w="745" w:type="pct"/>
          </w:tcPr>
          <w:p w14:paraId="53A0DA08" w14:textId="77777777" w:rsidR="00A41773" w:rsidRPr="00A73A7A" w:rsidRDefault="00A41773" w:rsidP="009B16D2">
            <w:pPr>
              <w:ind w:right="-72"/>
              <w:jc w:val="right"/>
              <w:rPr>
                <w:rFonts w:ascii="Arial" w:hAnsi="Arial" w:cs="Arial"/>
                <w:color w:val="000000" w:themeColor="text1"/>
                <w:sz w:val="18"/>
                <w:szCs w:val="18"/>
                <w:lang w:val="en-GB"/>
              </w:rPr>
            </w:pPr>
          </w:p>
        </w:tc>
      </w:tr>
      <w:tr w:rsidR="00CC1003" w:rsidRPr="00A73A7A" w14:paraId="1C8BAC84" w14:textId="77777777" w:rsidTr="0033765C">
        <w:trPr>
          <w:trHeight w:val="20"/>
        </w:trPr>
        <w:tc>
          <w:tcPr>
            <w:tcW w:w="2017" w:type="pct"/>
            <w:vAlign w:val="bottom"/>
          </w:tcPr>
          <w:p w14:paraId="16B606A3" w14:textId="77777777" w:rsidR="00CC1003" w:rsidRPr="00A73A7A" w:rsidRDefault="00CC1003" w:rsidP="009B16D2">
            <w:pPr>
              <w:pStyle w:val="BodyText"/>
              <w:ind w:left="436"/>
              <w:rPr>
                <w:rFonts w:ascii="Arial" w:hAnsi="Arial" w:cs="Arial"/>
                <w:spacing w:val="-4"/>
                <w:sz w:val="18"/>
                <w:szCs w:val="18"/>
              </w:rPr>
            </w:pPr>
            <w:r w:rsidRPr="00A73A7A">
              <w:rPr>
                <w:rFonts w:ascii="Arial" w:hAnsi="Arial" w:cs="Arial"/>
                <w:color w:val="000000"/>
                <w:sz w:val="18"/>
                <w:szCs w:val="18"/>
              </w:rPr>
              <w:t xml:space="preserve">           and undue interest receivables</w:t>
            </w:r>
          </w:p>
        </w:tc>
        <w:tc>
          <w:tcPr>
            <w:tcW w:w="746" w:type="pct"/>
          </w:tcPr>
          <w:p w14:paraId="60295BF4" w14:textId="77777777" w:rsidR="00CC1003" w:rsidRPr="00A73A7A" w:rsidRDefault="00CC1003" w:rsidP="009B16D2">
            <w:pPr>
              <w:ind w:right="-72"/>
              <w:jc w:val="right"/>
              <w:rPr>
                <w:rFonts w:ascii="Arial" w:hAnsi="Arial" w:cs="Arial"/>
                <w:color w:val="000000" w:themeColor="text1"/>
                <w:sz w:val="18"/>
                <w:szCs w:val="18"/>
                <w:lang w:val="en-GB"/>
              </w:rPr>
            </w:pPr>
          </w:p>
        </w:tc>
        <w:tc>
          <w:tcPr>
            <w:tcW w:w="746" w:type="pct"/>
          </w:tcPr>
          <w:p w14:paraId="2DB97715" w14:textId="77777777" w:rsidR="00CC1003" w:rsidRPr="00A73A7A" w:rsidRDefault="00CC1003" w:rsidP="009B16D2">
            <w:pPr>
              <w:ind w:right="-72"/>
              <w:jc w:val="right"/>
              <w:rPr>
                <w:rFonts w:ascii="Arial" w:hAnsi="Arial" w:cs="Arial"/>
                <w:color w:val="000000" w:themeColor="text1"/>
                <w:sz w:val="18"/>
                <w:szCs w:val="18"/>
                <w:lang w:val="en-GB"/>
              </w:rPr>
            </w:pPr>
          </w:p>
        </w:tc>
        <w:tc>
          <w:tcPr>
            <w:tcW w:w="746" w:type="pct"/>
          </w:tcPr>
          <w:p w14:paraId="3F1A397F" w14:textId="77777777" w:rsidR="00CC1003" w:rsidRPr="00A73A7A" w:rsidRDefault="00CC1003" w:rsidP="009B16D2">
            <w:pPr>
              <w:ind w:right="-72"/>
              <w:jc w:val="right"/>
              <w:rPr>
                <w:rFonts w:ascii="Arial" w:hAnsi="Arial" w:cs="Arial"/>
                <w:color w:val="000000" w:themeColor="text1"/>
                <w:sz w:val="18"/>
                <w:szCs w:val="18"/>
                <w:lang w:val="en-GB"/>
              </w:rPr>
            </w:pPr>
          </w:p>
        </w:tc>
        <w:tc>
          <w:tcPr>
            <w:tcW w:w="745" w:type="pct"/>
            <w:vAlign w:val="bottom"/>
          </w:tcPr>
          <w:p w14:paraId="6C1C80F2" w14:textId="6234B008"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630</w:t>
            </w:r>
          </w:p>
        </w:tc>
      </w:tr>
      <w:tr w:rsidR="00CC1003" w:rsidRPr="00A73A7A" w14:paraId="5DDF1E85" w14:textId="77777777" w:rsidTr="0033765C">
        <w:trPr>
          <w:trHeight w:val="20"/>
        </w:trPr>
        <w:tc>
          <w:tcPr>
            <w:tcW w:w="2017" w:type="pct"/>
          </w:tcPr>
          <w:p w14:paraId="35660D4F" w14:textId="77777777" w:rsidR="00CC1003" w:rsidRPr="00A73A7A" w:rsidRDefault="00CC1003" w:rsidP="009B16D2">
            <w:pPr>
              <w:pStyle w:val="BodyText"/>
              <w:ind w:left="436"/>
              <w:rPr>
                <w:rFonts w:ascii="Arial" w:hAnsi="Arial" w:cs="Arial"/>
                <w:i/>
                <w:iCs/>
                <w:sz w:val="18"/>
                <w:szCs w:val="18"/>
                <w:lang w:val="en-US"/>
              </w:rPr>
            </w:pPr>
            <w:proofErr w:type="gramStart"/>
            <w:r w:rsidRPr="00A73A7A">
              <w:rPr>
                <w:rFonts w:ascii="Arial" w:hAnsi="Arial" w:cs="Arial"/>
                <w:spacing w:val="-4"/>
                <w:sz w:val="18"/>
                <w:szCs w:val="18"/>
                <w:u w:val="single"/>
                <w:lang w:val="en-US"/>
              </w:rPr>
              <w:t>Less</w:t>
            </w:r>
            <w:r w:rsidRPr="00A73A7A">
              <w:rPr>
                <w:rFonts w:ascii="Arial" w:hAnsi="Arial" w:cs="Arial"/>
                <w:spacing w:val="-4"/>
                <w:sz w:val="18"/>
                <w:szCs w:val="18"/>
                <w:lang w:val="en-US"/>
              </w:rPr>
              <w:t xml:space="preserve">  Allowance</w:t>
            </w:r>
            <w:proofErr w:type="gramEnd"/>
            <w:r w:rsidRPr="00A73A7A">
              <w:rPr>
                <w:rFonts w:ascii="Arial" w:hAnsi="Arial" w:cs="Arial"/>
                <w:spacing w:val="-4"/>
                <w:sz w:val="18"/>
                <w:szCs w:val="18"/>
                <w:lang w:val="en-US"/>
              </w:rPr>
              <w:t xml:space="preserve"> for expected credit losses</w:t>
            </w:r>
          </w:p>
        </w:tc>
        <w:tc>
          <w:tcPr>
            <w:tcW w:w="746" w:type="pct"/>
          </w:tcPr>
          <w:p w14:paraId="271962DF" w14:textId="77777777" w:rsidR="00CC1003" w:rsidRPr="00A73A7A" w:rsidRDefault="00CC1003" w:rsidP="009B16D2">
            <w:pPr>
              <w:ind w:right="-72"/>
              <w:jc w:val="right"/>
              <w:rPr>
                <w:rFonts w:ascii="Arial" w:hAnsi="Arial" w:cs="Arial"/>
                <w:color w:val="000000" w:themeColor="text1"/>
                <w:sz w:val="18"/>
                <w:szCs w:val="18"/>
                <w:lang w:val="en-GB"/>
              </w:rPr>
            </w:pPr>
          </w:p>
        </w:tc>
        <w:tc>
          <w:tcPr>
            <w:tcW w:w="746" w:type="pct"/>
          </w:tcPr>
          <w:p w14:paraId="13F2D051" w14:textId="77777777" w:rsidR="00CC1003" w:rsidRPr="00A73A7A" w:rsidRDefault="00CC1003" w:rsidP="009B16D2">
            <w:pPr>
              <w:ind w:right="-72"/>
              <w:jc w:val="right"/>
              <w:rPr>
                <w:rFonts w:ascii="Arial" w:hAnsi="Arial" w:cs="Arial"/>
                <w:color w:val="000000" w:themeColor="text1"/>
                <w:sz w:val="18"/>
                <w:szCs w:val="18"/>
                <w:lang w:val="en-GB"/>
              </w:rPr>
            </w:pPr>
          </w:p>
        </w:tc>
        <w:tc>
          <w:tcPr>
            <w:tcW w:w="746" w:type="pct"/>
          </w:tcPr>
          <w:p w14:paraId="652E7BF4" w14:textId="77777777" w:rsidR="00CC1003" w:rsidRPr="00A73A7A" w:rsidRDefault="00CC1003" w:rsidP="009B16D2">
            <w:pPr>
              <w:ind w:right="-72"/>
              <w:jc w:val="right"/>
              <w:rPr>
                <w:rFonts w:ascii="Arial" w:hAnsi="Arial" w:cs="Arial"/>
                <w:color w:val="000000" w:themeColor="text1"/>
                <w:sz w:val="18"/>
                <w:szCs w:val="18"/>
                <w:lang w:val="en-GB"/>
              </w:rPr>
            </w:pPr>
          </w:p>
        </w:tc>
        <w:tc>
          <w:tcPr>
            <w:tcW w:w="745" w:type="pct"/>
            <w:tcBorders>
              <w:bottom w:val="single" w:sz="4" w:space="0" w:color="auto"/>
            </w:tcBorders>
            <w:vAlign w:val="bottom"/>
          </w:tcPr>
          <w:p w14:paraId="43563940" w14:textId="58BE4183" w:rsidR="00CC100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(83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034)</w:t>
            </w:r>
          </w:p>
        </w:tc>
      </w:tr>
      <w:tr w:rsidR="00A41773" w:rsidRPr="00A73A7A" w14:paraId="3453A0E4" w14:textId="77777777" w:rsidTr="00CC1003">
        <w:trPr>
          <w:trHeight w:val="20"/>
        </w:trPr>
        <w:tc>
          <w:tcPr>
            <w:tcW w:w="2017" w:type="pct"/>
          </w:tcPr>
          <w:p w14:paraId="53A2BF17" w14:textId="77777777" w:rsidR="00A41773" w:rsidRPr="00A73A7A" w:rsidRDefault="00A41773" w:rsidP="009B16D2">
            <w:pPr>
              <w:pStyle w:val="BodyText"/>
              <w:ind w:left="436"/>
              <w:rPr>
                <w:rFonts w:ascii="Arial" w:hAnsi="Arial" w:cs="Arial"/>
                <w:spacing w:val="-4"/>
                <w:sz w:val="18"/>
                <w:szCs w:val="18"/>
              </w:rPr>
            </w:pPr>
          </w:p>
        </w:tc>
        <w:tc>
          <w:tcPr>
            <w:tcW w:w="746" w:type="pct"/>
          </w:tcPr>
          <w:p w14:paraId="2589A8FA"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2D244D92"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64C0B034" w14:textId="77777777" w:rsidR="00A41773" w:rsidRPr="00A73A7A" w:rsidRDefault="00A41773" w:rsidP="009B16D2">
            <w:pPr>
              <w:ind w:right="-72"/>
              <w:jc w:val="right"/>
              <w:rPr>
                <w:rFonts w:ascii="Arial" w:hAnsi="Arial" w:cs="Arial"/>
                <w:color w:val="000000" w:themeColor="text1"/>
                <w:sz w:val="18"/>
                <w:szCs w:val="18"/>
                <w:lang w:val="en-GB"/>
              </w:rPr>
            </w:pPr>
          </w:p>
        </w:tc>
        <w:tc>
          <w:tcPr>
            <w:tcW w:w="745" w:type="pct"/>
            <w:tcBorders>
              <w:top w:val="single" w:sz="4" w:space="0" w:color="auto"/>
            </w:tcBorders>
          </w:tcPr>
          <w:p w14:paraId="4F34B6BF"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0172C0D7" w14:textId="77777777" w:rsidTr="00CC1003">
        <w:trPr>
          <w:trHeight w:val="20"/>
        </w:trPr>
        <w:tc>
          <w:tcPr>
            <w:tcW w:w="2017" w:type="pct"/>
          </w:tcPr>
          <w:p w14:paraId="07502D10" w14:textId="77777777" w:rsidR="00A41773" w:rsidRPr="00A73A7A" w:rsidRDefault="00A41773" w:rsidP="009B16D2">
            <w:pPr>
              <w:pStyle w:val="BodyText"/>
              <w:ind w:left="436"/>
              <w:rPr>
                <w:rFonts w:ascii="Arial" w:hAnsi="Arial" w:cs="Arial"/>
                <w:b/>
                <w:bCs/>
                <w:sz w:val="18"/>
                <w:szCs w:val="18"/>
              </w:rPr>
            </w:pPr>
            <w:r w:rsidRPr="00A73A7A">
              <w:rPr>
                <w:rFonts w:ascii="Arial" w:hAnsi="Arial" w:cs="Arial"/>
                <w:b/>
                <w:bCs/>
                <w:spacing w:val="-4"/>
                <w:sz w:val="18"/>
                <w:szCs w:val="18"/>
              </w:rPr>
              <w:t>Hire-purchase receivables, net</w:t>
            </w:r>
          </w:p>
        </w:tc>
        <w:tc>
          <w:tcPr>
            <w:tcW w:w="746" w:type="pct"/>
          </w:tcPr>
          <w:p w14:paraId="29DD774F"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036E9E4"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45B7A1A6" w14:textId="77777777" w:rsidR="00A41773" w:rsidRPr="00A73A7A" w:rsidRDefault="00A41773" w:rsidP="009B16D2">
            <w:pPr>
              <w:ind w:right="-72"/>
              <w:jc w:val="right"/>
              <w:rPr>
                <w:rFonts w:ascii="Arial" w:hAnsi="Arial" w:cs="Arial"/>
                <w:color w:val="000000" w:themeColor="text1"/>
                <w:sz w:val="18"/>
                <w:szCs w:val="18"/>
                <w:lang w:val="en-GB"/>
              </w:rPr>
            </w:pPr>
          </w:p>
        </w:tc>
        <w:tc>
          <w:tcPr>
            <w:tcW w:w="745" w:type="pct"/>
            <w:tcBorders>
              <w:bottom w:val="single" w:sz="4" w:space="0" w:color="auto"/>
            </w:tcBorders>
          </w:tcPr>
          <w:p w14:paraId="30C144A2" w14:textId="60A85361" w:rsidR="00A41773" w:rsidRPr="00A73A7A" w:rsidRDefault="00CC100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28</w:t>
            </w:r>
            <w:r w:rsidR="00890144" w:rsidRPr="00A73A7A">
              <w:rPr>
                <w:rFonts w:ascii="Arial" w:hAnsi="Arial" w:cs="Arial"/>
                <w:color w:val="000000" w:themeColor="text1"/>
                <w:sz w:val="18"/>
                <w:szCs w:val="18"/>
                <w:lang w:val="en-GB"/>
              </w:rPr>
              <w:t>7</w:t>
            </w:r>
          </w:p>
        </w:tc>
      </w:tr>
    </w:tbl>
    <w:p w14:paraId="4D4E6AD3" w14:textId="77777777" w:rsidR="00A41773" w:rsidRPr="00A73A7A" w:rsidRDefault="00A41773" w:rsidP="009B16D2">
      <w:pPr>
        <w:rPr>
          <w:rFonts w:ascii="Arial" w:hAnsi="Arial" w:cs="Arial"/>
          <w:sz w:val="18"/>
          <w:szCs w:val="18"/>
        </w:rPr>
      </w:pPr>
    </w:p>
    <w:tbl>
      <w:tblPr>
        <w:tblW w:w="5000" w:type="pct"/>
        <w:tblLook w:val="0000" w:firstRow="0" w:lastRow="0" w:firstColumn="0" w:lastColumn="0" w:noHBand="0" w:noVBand="0"/>
      </w:tblPr>
      <w:tblGrid>
        <w:gridCol w:w="3819"/>
        <w:gridCol w:w="1412"/>
        <w:gridCol w:w="1412"/>
        <w:gridCol w:w="1412"/>
        <w:gridCol w:w="1406"/>
      </w:tblGrid>
      <w:tr w:rsidR="00A41773" w:rsidRPr="00A73A7A" w14:paraId="2E81759B" w14:textId="77777777" w:rsidTr="00216D9C">
        <w:trPr>
          <w:trHeight w:val="20"/>
        </w:trPr>
        <w:tc>
          <w:tcPr>
            <w:tcW w:w="2019" w:type="pct"/>
          </w:tcPr>
          <w:p w14:paraId="3E2F9BD3" w14:textId="77777777" w:rsidR="00A41773" w:rsidRPr="00A73A7A" w:rsidRDefault="00A41773" w:rsidP="009B16D2">
            <w:pPr>
              <w:pStyle w:val="BodyText"/>
              <w:ind w:left="436"/>
              <w:rPr>
                <w:rFonts w:ascii="Arial" w:hAnsi="Arial" w:cs="Arial"/>
                <w:sz w:val="18"/>
                <w:szCs w:val="18"/>
              </w:rPr>
            </w:pPr>
          </w:p>
        </w:tc>
        <w:tc>
          <w:tcPr>
            <w:tcW w:w="2981" w:type="pct"/>
            <w:gridSpan w:val="4"/>
          </w:tcPr>
          <w:p w14:paraId="4379B0D3" w14:textId="77777777" w:rsidR="00A41773" w:rsidRPr="00A73A7A" w:rsidRDefault="00A41773" w:rsidP="009B16D2">
            <w:pPr>
              <w:pStyle w:val="BodyText"/>
              <w:ind w:left="-113"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215B898C" w14:textId="77777777" w:rsidTr="00216D9C">
        <w:trPr>
          <w:trHeight w:val="20"/>
        </w:trPr>
        <w:tc>
          <w:tcPr>
            <w:tcW w:w="2019" w:type="pct"/>
          </w:tcPr>
          <w:p w14:paraId="378984D0" w14:textId="77777777" w:rsidR="00A41773" w:rsidRPr="00A73A7A" w:rsidRDefault="00A41773" w:rsidP="009B16D2">
            <w:pPr>
              <w:pStyle w:val="BodyText"/>
              <w:ind w:left="436"/>
              <w:rPr>
                <w:rFonts w:ascii="Arial" w:hAnsi="Arial" w:cs="Arial"/>
                <w:sz w:val="18"/>
                <w:szCs w:val="18"/>
              </w:rPr>
            </w:pPr>
          </w:p>
        </w:tc>
        <w:tc>
          <w:tcPr>
            <w:tcW w:w="2981" w:type="pct"/>
            <w:gridSpan w:val="4"/>
            <w:tcBorders>
              <w:top w:val="single" w:sz="4" w:space="0" w:color="auto"/>
              <w:bottom w:val="single" w:sz="4" w:space="0" w:color="auto"/>
            </w:tcBorders>
          </w:tcPr>
          <w:p w14:paraId="31B900AC" w14:textId="77777777" w:rsidR="00A41773" w:rsidRPr="00A73A7A" w:rsidRDefault="00A41773" w:rsidP="009B16D2">
            <w:pPr>
              <w:pStyle w:val="BodyText"/>
              <w:ind w:left="-113" w:right="-72"/>
              <w:jc w:val="center"/>
              <w:rPr>
                <w:rFonts w:ascii="Arial" w:hAnsi="Arial" w:cs="Arial"/>
                <w:b/>
                <w:bCs/>
                <w:sz w:val="18"/>
                <w:szCs w:val="18"/>
              </w:rPr>
            </w:pPr>
            <w:r w:rsidRPr="00A73A7A">
              <w:rPr>
                <w:rFonts w:ascii="Arial" w:hAnsi="Arial" w:cs="Arial"/>
                <w:b/>
                <w:bCs/>
                <w:sz w:val="18"/>
                <w:szCs w:val="18"/>
              </w:rPr>
              <w:t>31 December 2025</w:t>
            </w:r>
          </w:p>
        </w:tc>
      </w:tr>
      <w:tr w:rsidR="00A41773" w:rsidRPr="00A73A7A" w14:paraId="3001F795" w14:textId="77777777" w:rsidTr="00216D9C">
        <w:trPr>
          <w:trHeight w:val="20"/>
        </w:trPr>
        <w:tc>
          <w:tcPr>
            <w:tcW w:w="2019" w:type="pct"/>
          </w:tcPr>
          <w:p w14:paraId="4FB88923" w14:textId="77777777" w:rsidR="00A41773" w:rsidRPr="00A73A7A" w:rsidRDefault="00A41773" w:rsidP="009B16D2">
            <w:pPr>
              <w:pStyle w:val="BodyText"/>
              <w:ind w:left="436"/>
              <w:rPr>
                <w:rFonts w:ascii="Arial" w:hAnsi="Arial" w:cs="Arial"/>
                <w:sz w:val="18"/>
                <w:szCs w:val="18"/>
              </w:rPr>
            </w:pPr>
          </w:p>
        </w:tc>
        <w:tc>
          <w:tcPr>
            <w:tcW w:w="2981" w:type="pct"/>
            <w:gridSpan w:val="4"/>
            <w:tcBorders>
              <w:top w:val="single" w:sz="4" w:space="0" w:color="auto"/>
              <w:bottom w:val="single" w:sz="4" w:space="0" w:color="auto"/>
            </w:tcBorders>
          </w:tcPr>
          <w:p w14:paraId="7571F647" w14:textId="77777777" w:rsidR="00A41773" w:rsidRPr="00A73A7A" w:rsidRDefault="00A41773" w:rsidP="009B16D2">
            <w:pPr>
              <w:pStyle w:val="BodyText"/>
              <w:ind w:left="-113" w:right="-72"/>
              <w:jc w:val="center"/>
              <w:rPr>
                <w:rFonts w:ascii="Arial" w:hAnsi="Arial" w:cs="Arial"/>
                <w:b/>
                <w:bCs/>
                <w:sz w:val="18"/>
                <w:szCs w:val="18"/>
                <w:lang w:val="en-US"/>
              </w:rPr>
            </w:pPr>
            <w:r w:rsidRPr="00A73A7A">
              <w:rPr>
                <w:rFonts w:ascii="Arial" w:hAnsi="Arial" w:cs="Arial"/>
                <w:b/>
                <w:bCs/>
                <w:sz w:val="18"/>
                <w:szCs w:val="18"/>
                <w:lang w:val="en-US"/>
              </w:rPr>
              <w:t>Amount due under lease agreements</w:t>
            </w:r>
          </w:p>
        </w:tc>
      </w:tr>
      <w:tr w:rsidR="00A41773" w:rsidRPr="00A73A7A" w14:paraId="66DB14AD" w14:textId="77777777" w:rsidTr="00216D9C">
        <w:trPr>
          <w:trHeight w:val="20"/>
        </w:trPr>
        <w:tc>
          <w:tcPr>
            <w:tcW w:w="2019" w:type="pct"/>
          </w:tcPr>
          <w:p w14:paraId="5683D749"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top w:val="single" w:sz="4" w:space="0" w:color="auto"/>
            </w:tcBorders>
          </w:tcPr>
          <w:p w14:paraId="1AE6E24A"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Less than</w:t>
            </w:r>
          </w:p>
        </w:tc>
        <w:tc>
          <w:tcPr>
            <w:tcW w:w="746" w:type="pct"/>
            <w:tcBorders>
              <w:top w:val="single" w:sz="4" w:space="0" w:color="auto"/>
            </w:tcBorders>
          </w:tcPr>
          <w:p w14:paraId="2683F166"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Within</w:t>
            </w:r>
          </w:p>
        </w:tc>
        <w:tc>
          <w:tcPr>
            <w:tcW w:w="746" w:type="pct"/>
            <w:tcBorders>
              <w:top w:val="single" w:sz="4" w:space="0" w:color="auto"/>
            </w:tcBorders>
          </w:tcPr>
          <w:p w14:paraId="2ED09898"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Over</w:t>
            </w:r>
          </w:p>
        </w:tc>
        <w:tc>
          <w:tcPr>
            <w:tcW w:w="743" w:type="pct"/>
            <w:tcBorders>
              <w:top w:val="single" w:sz="4" w:space="0" w:color="auto"/>
            </w:tcBorders>
          </w:tcPr>
          <w:p w14:paraId="137ABE16" w14:textId="77777777" w:rsidR="00A41773" w:rsidRPr="00A73A7A" w:rsidRDefault="00A41773" w:rsidP="009B16D2">
            <w:pPr>
              <w:pStyle w:val="BodyText"/>
              <w:ind w:left="-113" w:right="-72"/>
              <w:jc w:val="right"/>
              <w:rPr>
                <w:rFonts w:ascii="Arial" w:hAnsi="Arial" w:cs="Arial"/>
                <w:b/>
                <w:bCs/>
                <w:sz w:val="18"/>
                <w:szCs w:val="18"/>
              </w:rPr>
            </w:pPr>
          </w:p>
        </w:tc>
      </w:tr>
      <w:tr w:rsidR="00A41773" w:rsidRPr="00A73A7A" w14:paraId="3C747052" w14:textId="77777777" w:rsidTr="00216D9C">
        <w:trPr>
          <w:trHeight w:val="20"/>
        </w:trPr>
        <w:tc>
          <w:tcPr>
            <w:tcW w:w="2019" w:type="pct"/>
          </w:tcPr>
          <w:p w14:paraId="7DB52402" w14:textId="77777777" w:rsidR="00A41773" w:rsidRPr="00A73A7A" w:rsidRDefault="00A41773" w:rsidP="009B16D2">
            <w:pPr>
              <w:pStyle w:val="BodyText"/>
              <w:ind w:left="436"/>
              <w:rPr>
                <w:rFonts w:ascii="Arial" w:hAnsi="Arial" w:cs="Arial"/>
                <w:b/>
                <w:bCs/>
                <w:i/>
                <w:iCs/>
                <w:sz w:val="18"/>
                <w:szCs w:val="18"/>
                <w:rtl/>
                <w:cs/>
              </w:rPr>
            </w:pPr>
          </w:p>
        </w:tc>
        <w:tc>
          <w:tcPr>
            <w:tcW w:w="746" w:type="pct"/>
          </w:tcPr>
          <w:p w14:paraId="293367E6"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1 year</w:t>
            </w:r>
          </w:p>
        </w:tc>
        <w:tc>
          <w:tcPr>
            <w:tcW w:w="746" w:type="pct"/>
          </w:tcPr>
          <w:p w14:paraId="3425B01B"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1 - 5 years</w:t>
            </w:r>
          </w:p>
        </w:tc>
        <w:tc>
          <w:tcPr>
            <w:tcW w:w="746" w:type="pct"/>
          </w:tcPr>
          <w:p w14:paraId="24E1D593"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5 years</w:t>
            </w:r>
          </w:p>
        </w:tc>
        <w:tc>
          <w:tcPr>
            <w:tcW w:w="743" w:type="pct"/>
          </w:tcPr>
          <w:p w14:paraId="06CB331C"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472FE01D" w14:textId="77777777" w:rsidTr="00216D9C">
        <w:trPr>
          <w:trHeight w:val="20"/>
        </w:trPr>
        <w:tc>
          <w:tcPr>
            <w:tcW w:w="2019" w:type="pct"/>
          </w:tcPr>
          <w:p w14:paraId="5A05C7A3"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bottom w:val="single" w:sz="4" w:space="0" w:color="auto"/>
            </w:tcBorders>
          </w:tcPr>
          <w:p w14:paraId="2AC8ADDB"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6FC264C6"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 xml:space="preserve"> Baht</w:t>
            </w:r>
          </w:p>
        </w:tc>
        <w:tc>
          <w:tcPr>
            <w:tcW w:w="746" w:type="pct"/>
            <w:tcBorders>
              <w:bottom w:val="single" w:sz="4" w:space="0" w:color="auto"/>
            </w:tcBorders>
          </w:tcPr>
          <w:p w14:paraId="0FA1054E"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2F55411A"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 xml:space="preserve"> Baht</w:t>
            </w:r>
          </w:p>
        </w:tc>
        <w:tc>
          <w:tcPr>
            <w:tcW w:w="746" w:type="pct"/>
            <w:tcBorders>
              <w:bottom w:val="single" w:sz="4" w:space="0" w:color="auto"/>
            </w:tcBorders>
          </w:tcPr>
          <w:p w14:paraId="74AF4C06"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04046A42"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 xml:space="preserve"> Baht</w:t>
            </w:r>
          </w:p>
        </w:tc>
        <w:tc>
          <w:tcPr>
            <w:tcW w:w="743" w:type="pct"/>
            <w:tcBorders>
              <w:bottom w:val="single" w:sz="4" w:space="0" w:color="auto"/>
            </w:tcBorders>
          </w:tcPr>
          <w:p w14:paraId="386D24FE" w14:textId="77777777" w:rsidR="00A41773" w:rsidRPr="00A73A7A" w:rsidRDefault="00A41773" w:rsidP="009B16D2">
            <w:pPr>
              <w:pStyle w:val="BodyText"/>
              <w:ind w:left="-108" w:right="-72"/>
              <w:jc w:val="right"/>
              <w:rPr>
                <w:rFonts w:ascii="Arial" w:hAnsi="Arial" w:cs="Arial"/>
                <w:b/>
                <w:bCs/>
                <w:sz w:val="18"/>
                <w:szCs w:val="18"/>
              </w:rPr>
            </w:pPr>
            <w:r w:rsidRPr="00A73A7A">
              <w:rPr>
                <w:rFonts w:ascii="Arial" w:hAnsi="Arial" w:cs="Arial"/>
                <w:b/>
                <w:bCs/>
                <w:sz w:val="18"/>
                <w:szCs w:val="18"/>
              </w:rPr>
              <w:t>Thousand</w:t>
            </w:r>
          </w:p>
          <w:p w14:paraId="4E30F4E5" w14:textId="77777777" w:rsidR="00A41773" w:rsidRPr="00A73A7A" w:rsidRDefault="00A41773" w:rsidP="009B16D2">
            <w:pPr>
              <w:pStyle w:val="BodyText"/>
              <w:ind w:left="-113" w:right="-72"/>
              <w:jc w:val="right"/>
              <w:rPr>
                <w:rFonts w:ascii="Arial" w:hAnsi="Arial" w:cs="Arial"/>
                <w:b/>
                <w:bCs/>
                <w:sz w:val="18"/>
                <w:szCs w:val="18"/>
              </w:rPr>
            </w:pPr>
            <w:r w:rsidRPr="00A73A7A">
              <w:rPr>
                <w:rFonts w:ascii="Arial" w:hAnsi="Arial" w:cs="Arial"/>
                <w:b/>
                <w:bCs/>
                <w:sz w:val="18"/>
                <w:szCs w:val="18"/>
              </w:rPr>
              <w:t xml:space="preserve"> Baht</w:t>
            </w:r>
          </w:p>
        </w:tc>
      </w:tr>
      <w:tr w:rsidR="00A41773" w:rsidRPr="00A73A7A" w14:paraId="0557E33F" w14:textId="77777777" w:rsidTr="00216D9C">
        <w:trPr>
          <w:trHeight w:val="20"/>
        </w:trPr>
        <w:tc>
          <w:tcPr>
            <w:tcW w:w="2019" w:type="pct"/>
          </w:tcPr>
          <w:p w14:paraId="12B59A18" w14:textId="77777777" w:rsidR="00A41773" w:rsidRPr="00A73A7A" w:rsidRDefault="00A41773" w:rsidP="009B16D2">
            <w:pPr>
              <w:pStyle w:val="BodyText"/>
              <w:ind w:left="436"/>
              <w:rPr>
                <w:rFonts w:ascii="Arial" w:hAnsi="Arial" w:cs="Arial"/>
                <w:b/>
                <w:bCs/>
                <w:i/>
                <w:iCs/>
                <w:sz w:val="18"/>
                <w:szCs w:val="18"/>
                <w:rtl/>
                <w:cs/>
              </w:rPr>
            </w:pPr>
          </w:p>
        </w:tc>
        <w:tc>
          <w:tcPr>
            <w:tcW w:w="746" w:type="pct"/>
            <w:tcBorders>
              <w:top w:val="single" w:sz="4" w:space="0" w:color="auto"/>
            </w:tcBorders>
          </w:tcPr>
          <w:p w14:paraId="5BE5513A" w14:textId="77777777" w:rsidR="00A41773" w:rsidRPr="00A73A7A" w:rsidRDefault="00A41773" w:rsidP="009B16D2">
            <w:pPr>
              <w:pStyle w:val="BodyText"/>
              <w:ind w:left="-108" w:right="-72"/>
              <w:jc w:val="right"/>
              <w:rPr>
                <w:rFonts w:ascii="Arial" w:hAnsi="Arial" w:cs="Arial"/>
                <w:sz w:val="18"/>
                <w:szCs w:val="18"/>
              </w:rPr>
            </w:pPr>
          </w:p>
        </w:tc>
        <w:tc>
          <w:tcPr>
            <w:tcW w:w="746" w:type="pct"/>
            <w:tcBorders>
              <w:top w:val="single" w:sz="4" w:space="0" w:color="auto"/>
            </w:tcBorders>
          </w:tcPr>
          <w:p w14:paraId="0769F4FE" w14:textId="77777777" w:rsidR="00A41773" w:rsidRPr="00A73A7A" w:rsidRDefault="00A41773" w:rsidP="009B16D2">
            <w:pPr>
              <w:pStyle w:val="BodyText"/>
              <w:ind w:left="-108" w:right="-72"/>
              <w:jc w:val="right"/>
              <w:rPr>
                <w:rFonts w:ascii="Arial" w:hAnsi="Arial" w:cs="Arial"/>
                <w:sz w:val="18"/>
                <w:szCs w:val="18"/>
              </w:rPr>
            </w:pPr>
          </w:p>
        </w:tc>
        <w:tc>
          <w:tcPr>
            <w:tcW w:w="746" w:type="pct"/>
            <w:tcBorders>
              <w:top w:val="single" w:sz="4" w:space="0" w:color="auto"/>
            </w:tcBorders>
          </w:tcPr>
          <w:p w14:paraId="06E85C5D" w14:textId="77777777" w:rsidR="00A41773" w:rsidRPr="00A73A7A" w:rsidRDefault="00A41773" w:rsidP="009B16D2">
            <w:pPr>
              <w:pStyle w:val="BodyText"/>
              <w:ind w:left="-108" w:right="-72"/>
              <w:jc w:val="right"/>
              <w:rPr>
                <w:rFonts w:ascii="Arial" w:hAnsi="Arial" w:cs="Arial"/>
                <w:sz w:val="18"/>
                <w:szCs w:val="18"/>
              </w:rPr>
            </w:pPr>
          </w:p>
        </w:tc>
        <w:tc>
          <w:tcPr>
            <w:tcW w:w="743" w:type="pct"/>
            <w:tcBorders>
              <w:top w:val="single" w:sz="4" w:space="0" w:color="auto"/>
            </w:tcBorders>
          </w:tcPr>
          <w:p w14:paraId="1B2C1615" w14:textId="77777777" w:rsidR="00A41773" w:rsidRPr="00A73A7A" w:rsidRDefault="00A41773" w:rsidP="009B16D2">
            <w:pPr>
              <w:pStyle w:val="BodyText"/>
              <w:ind w:left="-108" w:right="-72"/>
              <w:jc w:val="right"/>
              <w:rPr>
                <w:rFonts w:ascii="Arial" w:hAnsi="Arial" w:cs="Arial"/>
                <w:sz w:val="18"/>
                <w:szCs w:val="18"/>
              </w:rPr>
            </w:pPr>
          </w:p>
        </w:tc>
      </w:tr>
      <w:tr w:rsidR="00A41773" w:rsidRPr="00A73A7A" w14:paraId="385592E8" w14:textId="77777777" w:rsidTr="00216D9C">
        <w:trPr>
          <w:trHeight w:val="20"/>
        </w:trPr>
        <w:tc>
          <w:tcPr>
            <w:tcW w:w="2019" w:type="pct"/>
          </w:tcPr>
          <w:p w14:paraId="17B5A388" w14:textId="77777777" w:rsidR="00A41773" w:rsidRPr="00A73A7A" w:rsidRDefault="00A41773" w:rsidP="009B16D2">
            <w:pPr>
              <w:pStyle w:val="BodyText"/>
              <w:ind w:left="436"/>
              <w:rPr>
                <w:rFonts w:ascii="Arial" w:hAnsi="Arial" w:cs="Arial"/>
                <w:i/>
                <w:iCs/>
                <w:sz w:val="18"/>
                <w:szCs w:val="18"/>
                <w:lang w:val="en-US"/>
              </w:rPr>
            </w:pPr>
            <w:r w:rsidRPr="00A73A7A">
              <w:rPr>
                <w:rFonts w:ascii="Arial" w:hAnsi="Arial" w:cs="Arial"/>
                <w:spacing w:val="-4"/>
                <w:sz w:val="18"/>
                <w:szCs w:val="18"/>
                <w:lang w:val="en-US"/>
              </w:rPr>
              <w:t>Gross investment in the agreements</w:t>
            </w:r>
          </w:p>
        </w:tc>
        <w:tc>
          <w:tcPr>
            <w:tcW w:w="746" w:type="pct"/>
            <w:vAlign w:val="bottom"/>
          </w:tcPr>
          <w:p w14:paraId="2E4F625D"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628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535</w:t>
            </w:r>
          </w:p>
        </w:tc>
        <w:tc>
          <w:tcPr>
            <w:tcW w:w="746" w:type="pct"/>
          </w:tcPr>
          <w:p w14:paraId="367D47FA"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617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370</w:t>
            </w:r>
          </w:p>
        </w:tc>
        <w:tc>
          <w:tcPr>
            <w:tcW w:w="746" w:type="pct"/>
          </w:tcPr>
          <w:p w14:paraId="7F3F1284"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55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005</w:t>
            </w:r>
          </w:p>
        </w:tc>
        <w:tc>
          <w:tcPr>
            <w:tcW w:w="743" w:type="pct"/>
            <w:vAlign w:val="bottom"/>
          </w:tcPr>
          <w:p w14:paraId="31B643D8"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300</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910</w:t>
            </w:r>
          </w:p>
        </w:tc>
      </w:tr>
      <w:tr w:rsidR="00A41773" w:rsidRPr="00A73A7A" w14:paraId="2C8D3E60" w14:textId="77777777" w:rsidTr="00216D9C">
        <w:trPr>
          <w:trHeight w:val="20"/>
        </w:trPr>
        <w:tc>
          <w:tcPr>
            <w:tcW w:w="2019" w:type="pct"/>
          </w:tcPr>
          <w:p w14:paraId="45F1952A" w14:textId="77777777" w:rsidR="00A41773" w:rsidRPr="00A73A7A" w:rsidRDefault="00A41773" w:rsidP="009B16D2">
            <w:pPr>
              <w:pStyle w:val="BodyText"/>
              <w:ind w:left="436"/>
              <w:rPr>
                <w:rFonts w:ascii="Arial" w:hAnsi="Arial" w:cs="Arial"/>
                <w:sz w:val="18"/>
                <w:szCs w:val="18"/>
              </w:rPr>
            </w:pPr>
            <w:r w:rsidRPr="00A73A7A">
              <w:rPr>
                <w:rFonts w:ascii="Arial" w:hAnsi="Arial" w:cs="Arial"/>
                <w:spacing w:val="-4"/>
                <w:sz w:val="18"/>
                <w:szCs w:val="18"/>
                <w:u w:val="single"/>
              </w:rPr>
              <w:t>Less</w:t>
            </w:r>
            <w:r w:rsidRPr="00A73A7A">
              <w:rPr>
                <w:rFonts w:ascii="Arial" w:hAnsi="Arial" w:cs="Arial"/>
                <w:spacing w:val="-4"/>
                <w:sz w:val="18"/>
                <w:szCs w:val="18"/>
              </w:rPr>
              <w:t xml:space="preserve">  Unearned income </w:t>
            </w:r>
          </w:p>
        </w:tc>
        <w:tc>
          <w:tcPr>
            <w:tcW w:w="746" w:type="pct"/>
            <w:tcBorders>
              <w:bottom w:val="single" w:sz="4" w:space="0" w:color="auto"/>
            </w:tcBorders>
          </w:tcPr>
          <w:p w14:paraId="5FF43FA7"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6" w:type="pct"/>
            <w:tcBorders>
              <w:bottom w:val="single" w:sz="4" w:space="0" w:color="auto"/>
            </w:tcBorders>
          </w:tcPr>
          <w:p w14:paraId="383AC9E0"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6" w:type="pct"/>
            <w:tcBorders>
              <w:bottom w:val="single" w:sz="4" w:space="0" w:color="auto"/>
            </w:tcBorders>
          </w:tcPr>
          <w:p w14:paraId="425F78E8"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c>
          <w:tcPr>
            <w:tcW w:w="743" w:type="pct"/>
            <w:tcBorders>
              <w:bottom w:val="single" w:sz="4" w:space="0" w:color="auto"/>
            </w:tcBorders>
          </w:tcPr>
          <w:p w14:paraId="63AE30A6"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w:t>
            </w:r>
          </w:p>
        </w:tc>
      </w:tr>
      <w:tr w:rsidR="00A41773" w:rsidRPr="00A73A7A" w14:paraId="6AB36B84" w14:textId="77777777" w:rsidTr="00216D9C">
        <w:trPr>
          <w:trHeight w:val="20"/>
        </w:trPr>
        <w:tc>
          <w:tcPr>
            <w:tcW w:w="2019" w:type="pct"/>
          </w:tcPr>
          <w:p w14:paraId="419EBC32" w14:textId="77777777" w:rsidR="00A41773" w:rsidRPr="00A73A7A" w:rsidRDefault="00A41773" w:rsidP="009B16D2">
            <w:pPr>
              <w:pStyle w:val="BodyText"/>
              <w:ind w:left="436"/>
              <w:rPr>
                <w:rFonts w:ascii="Arial" w:hAnsi="Arial" w:cs="Arial"/>
                <w:spacing w:val="-4"/>
                <w:sz w:val="18"/>
                <w:szCs w:val="18"/>
                <w:u w:val="single"/>
              </w:rPr>
            </w:pPr>
          </w:p>
        </w:tc>
        <w:tc>
          <w:tcPr>
            <w:tcW w:w="746" w:type="pct"/>
          </w:tcPr>
          <w:p w14:paraId="01A6A368"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70D78D11"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184BBF8A"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tcPr>
          <w:p w14:paraId="2CFFC19D"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3CF3D849" w14:textId="77777777" w:rsidTr="00216D9C">
        <w:trPr>
          <w:trHeight w:val="20"/>
        </w:trPr>
        <w:tc>
          <w:tcPr>
            <w:tcW w:w="2019" w:type="pct"/>
          </w:tcPr>
          <w:p w14:paraId="00308BBC" w14:textId="77777777" w:rsidR="00A41773" w:rsidRPr="00A73A7A" w:rsidRDefault="00A41773" w:rsidP="009B16D2">
            <w:pPr>
              <w:pStyle w:val="BodyText"/>
              <w:ind w:left="436"/>
              <w:rPr>
                <w:rFonts w:ascii="Arial" w:hAnsi="Arial" w:cs="Arial"/>
                <w:sz w:val="18"/>
                <w:szCs w:val="18"/>
                <w:lang w:val="en-US"/>
              </w:rPr>
            </w:pPr>
            <w:r w:rsidRPr="00A73A7A">
              <w:rPr>
                <w:rFonts w:ascii="Arial" w:hAnsi="Arial" w:cs="Arial"/>
                <w:spacing w:val="-4"/>
                <w:sz w:val="18"/>
                <w:szCs w:val="18"/>
                <w:lang w:val="en-US"/>
              </w:rPr>
              <w:t xml:space="preserve">Present value of minimum lease </w:t>
            </w:r>
          </w:p>
        </w:tc>
        <w:tc>
          <w:tcPr>
            <w:tcW w:w="746" w:type="pct"/>
          </w:tcPr>
          <w:p w14:paraId="616D6A89"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D9CEF4D"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4895238E"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tcPr>
          <w:p w14:paraId="1C81DC79"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49C7AB9A" w14:textId="77777777" w:rsidTr="00216D9C">
        <w:trPr>
          <w:trHeight w:val="20"/>
        </w:trPr>
        <w:tc>
          <w:tcPr>
            <w:tcW w:w="2019" w:type="pct"/>
          </w:tcPr>
          <w:p w14:paraId="71BD498D" w14:textId="77777777" w:rsidR="00A41773" w:rsidRPr="00A73A7A" w:rsidRDefault="00A41773" w:rsidP="009B16D2">
            <w:pPr>
              <w:pStyle w:val="BodyText"/>
              <w:ind w:left="436"/>
              <w:rPr>
                <w:rFonts w:ascii="Arial" w:hAnsi="Arial" w:cs="Arial"/>
                <w:sz w:val="18"/>
                <w:szCs w:val="18"/>
              </w:rPr>
            </w:pPr>
            <w:r w:rsidRPr="00A73A7A">
              <w:rPr>
                <w:rFonts w:ascii="Arial" w:hAnsi="Arial" w:cs="Arial"/>
                <w:spacing w:val="-4"/>
                <w:sz w:val="18"/>
                <w:szCs w:val="18"/>
                <w:lang w:val="en-US"/>
              </w:rPr>
              <w:t xml:space="preserve">   </w:t>
            </w:r>
            <w:r w:rsidRPr="00A73A7A">
              <w:rPr>
                <w:rFonts w:ascii="Arial" w:hAnsi="Arial" w:cs="Arial"/>
                <w:spacing w:val="-4"/>
                <w:sz w:val="18"/>
                <w:szCs w:val="18"/>
              </w:rPr>
              <w:t>payment per agreement</w:t>
            </w:r>
          </w:p>
        </w:tc>
        <w:tc>
          <w:tcPr>
            <w:tcW w:w="746" w:type="pct"/>
            <w:vAlign w:val="bottom"/>
          </w:tcPr>
          <w:p w14:paraId="05BB88AF"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628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535</w:t>
            </w:r>
          </w:p>
        </w:tc>
        <w:tc>
          <w:tcPr>
            <w:tcW w:w="746" w:type="pct"/>
          </w:tcPr>
          <w:p w14:paraId="067748C4"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617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370</w:t>
            </w:r>
          </w:p>
        </w:tc>
        <w:tc>
          <w:tcPr>
            <w:tcW w:w="746" w:type="pct"/>
          </w:tcPr>
          <w:p w14:paraId="292F3A9B"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55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005</w:t>
            </w:r>
          </w:p>
        </w:tc>
        <w:tc>
          <w:tcPr>
            <w:tcW w:w="743" w:type="pct"/>
            <w:vAlign w:val="bottom"/>
          </w:tcPr>
          <w:p w14:paraId="13E81704"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300</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910</w:t>
            </w:r>
          </w:p>
        </w:tc>
      </w:tr>
      <w:tr w:rsidR="00A41773" w:rsidRPr="00A73A7A" w14:paraId="0E62960F" w14:textId="77777777" w:rsidTr="00216D9C">
        <w:trPr>
          <w:trHeight w:val="20"/>
        </w:trPr>
        <w:tc>
          <w:tcPr>
            <w:tcW w:w="2019" w:type="pct"/>
            <w:vAlign w:val="bottom"/>
          </w:tcPr>
          <w:p w14:paraId="0C0F00CD" w14:textId="77777777" w:rsidR="00A41773" w:rsidRPr="00A73A7A" w:rsidRDefault="00A41773" w:rsidP="009B16D2">
            <w:pPr>
              <w:pStyle w:val="BodyText"/>
              <w:ind w:left="436"/>
              <w:rPr>
                <w:rFonts w:ascii="Arial" w:hAnsi="Arial" w:cs="Arial"/>
                <w:spacing w:val="-4"/>
                <w:sz w:val="18"/>
                <w:szCs w:val="18"/>
              </w:rPr>
            </w:pPr>
            <w:r w:rsidRPr="00A73A7A">
              <w:rPr>
                <w:rFonts w:ascii="Arial" w:hAnsi="Arial" w:cs="Arial"/>
                <w:color w:val="000000"/>
                <w:sz w:val="18"/>
                <w:szCs w:val="18"/>
                <w:u w:val="single"/>
              </w:rPr>
              <w:t>Add</w:t>
            </w:r>
            <w:r w:rsidRPr="00A73A7A">
              <w:rPr>
                <w:rFonts w:ascii="Arial" w:hAnsi="Arial" w:cs="Arial"/>
                <w:color w:val="000000"/>
                <w:sz w:val="18"/>
                <w:szCs w:val="18"/>
              </w:rPr>
              <w:t xml:space="preserve">  Accrued interest receivables </w:t>
            </w:r>
          </w:p>
        </w:tc>
        <w:tc>
          <w:tcPr>
            <w:tcW w:w="746" w:type="pct"/>
          </w:tcPr>
          <w:p w14:paraId="369E6162"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750ACD2E"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A6E6315"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vAlign w:val="bottom"/>
          </w:tcPr>
          <w:p w14:paraId="37DC02C2"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5A1534B6" w14:textId="77777777" w:rsidTr="00216D9C">
        <w:trPr>
          <w:trHeight w:val="20"/>
        </w:trPr>
        <w:tc>
          <w:tcPr>
            <w:tcW w:w="2019" w:type="pct"/>
            <w:vAlign w:val="bottom"/>
          </w:tcPr>
          <w:p w14:paraId="77237F29" w14:textId="77777777" w:rsidR="00A41773" w:rsidRPr="00A73A7A" w:rsidRDefault="00A41773" w:rsidP="009B16D2">
            <w:pPr>
              <w:pStyle w:val="BodyText"/>
              <w:ind w:left="436"/>
              <w:rPr>
                <w:rFonts w:ascii="Arial" w:hAnsi="Arial" w:cs="Arial"/>
                <w:color w:val="000000"/>
                <w:sz w:val="18"/>
                <w:szCs w:val="18"/>
                <w:u w:val="single"/>
              </w:rPr>
            </w:pPr>
            <w:r w:rsidRPr="00A73A7A">
              <w:rPr>
                <w:rFonts w:ascii="Arial" w:hAnsi="Arial" w:cs="Arial"/>
                <w:color w:val="000000"/>
                <w:sz w:val="18"/>
                <w:szCs w:val="18"/>
              </w:rPr>
              <w:t xml:space="preserve">            and undue interest receivables</w:t>
            </w:r>
          </w:p>
        </w:tc>
        <w:tc>
          <w:tcPr>
            <w:tcW w:w="746" w:type="pct"/>
          </w:tcPr>
          <w:p w14:paraId="27D22D33"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451CC72F"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7C121EC0"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vAlign w:val="bottom"/>
          </w:tcPr>
          <w:p w14:paraId="5E32B34B"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19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029</w:t>
            </w:r>
          </w:p>
        </w:tc>
      </w:tr>
      <w:tr w:rsidR="00A41773" w:rsidRPr="00A73A7A" w14:paraId="7F89D73D" w14:textId="77777777" w:rsidTr="00216D9C">
        <w:trPr>
          <w:trHeight w:val="20"/>
        </w:trPr>
        <w:tc>
          <w:tcPr>
            <w:tcW w:w="2019" w:type="pct"/>
          </w:tcPr>
          <w:p w14:paraId="7A941C9B" w14:textId="77777777" w:rsidR="00A41773" w:rsidRPr="00A73A7A" w:rsidRDefault="00A41773" w:rsidP="009B16D2">
            <w:pPr>
              <w:pStyle w:val="BodyText"/>
              <w:ind w:left="436"/>
              <w:rPr>
                <w:rFonts w:ascii="Arial" w:hAnsi="Arial" w:cs="Arial"/>
                <w:i/>
                <w:iCs/>
                <w:sz w:val="18"/>
                <w:szCs w:val="18"/>
                <w:lang w:val="en-US"/>
              </w:rPr>
            </w:pPr>
            <w:proofErr w:type="gramStart"/>
            <w:r w:rsidRPr="00A73A7A">
              <w:rPr>
                <w:rFonts w:ascii="Arial" w:hAnsi="Arial" w:cs="Arial"/>
                <w:spacing w:val="-4"/>
                <w:sz w:val="18"/>
                <w:szCs w:val="18"/>
                <w:u w:val="single"/>
                <w:lang w:val="en-US"/>
              </w:rPr>
              <w:t>Less</w:t>
            </w:r>
            <w:r w:rsidRPr="00A73A7A">
              <w:rPr>
                <w:rFonts w:ascii="Arial" w:hAnsi="Arial" w:cs="Arial"/>
                <w:spacing w:val="-4"/>
                <w:sz w:val="18"/>
                <w:szCs w:val="18"/>
                <w:lang w:val="en-US"/>
              </w:rPr>
              <w:t xml:space="preserve">  Allowance</w:t>
            </w:r>
            <w:proofErr w:type="gramEnd"/>
            <w:r w:rsidRPr="00A73A7A">
              <w:rPr>
                <w:rFonts w:ascii="Arial" w:hAnsi="Arial" w:cs="Arial"/>
                <w:spacing w:val="-4"/>
                <w:sz w:val="18"/>
                <w:szCs w:val="18"/>
                <w:lang w:val="en-US"/>
              </w:rPr>
              <w:t xml:space="preserve"> for expected credit losses</w:t>
            </w:r>
          </w:p>
        </w:tc>
        <w:tc>
          <w:tcPr>
            <w:tcW w:w="746" w:type="pct"/>
          </w:tcPr>
          <w:p w14:paraId="1F1A5521"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50409F57"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5A2DA9F7"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tcBorders>
              <w:bottom w:val="single" w:sz="4" w:space="0" w:color="auto"/>
            </w:tcBorders>
          </w:tcPr>
          <w:p w14:paraId="24DE4F02"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(56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419)</w:t>
            </w:r>
          </w:p>
        </w:tc>
      </w:tr>
      <w:tr w:rsidR="00A41773" w:rsidRPr="00A73A7A" w14:paraId="5481A9FC" w14:textId="77777777" w:rsidTr="00216D9C">
        <w:trPr>
          <w:trHeight w:val="20"/>
        </w:trPr>
        <w:tc>
          <w:tcPr>
            <w:tcW w:w="2019" w:type="pct"/>
          </w:tcPr>
          <w:p w14:paraId="6613455B" w14:textId="77777777" w:rsidR="00A41773" w:rsidRPr="00A73A7A" w:rsidRDefault="00A41773" w:rsidP="009B16D2">
            <w:pPr>
              <w:pStyle w:val="BodyText"/>
              <w:ind w:left="436"/>
              <w:rPr>
                <w:rFonts w:ascii="Arial" w:hAnsi="Arial" w:cs="Arial"/>
                <w:spacing w:val="-4"/>
                <w:sz w:val="18"/>
                <w:szCs w:val="18"/>
              </w:rPr>
            </w:pPr>
          </w:p>
        </w:tc>
        <w:tc>
          <w:tcPr>
            <w:tcW w:w="746" w:type="pct"/>
          </w:tcPr>
          <w:p w14:paraId="0C589A30"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E1FED04"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69D49A87"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tcBorders>
              <w:top w:val="single" w:sz="4" w:space="0" w:color="auto"/>
            </w:tcBorders>
          </w:tcPr>
          <w:p w14:paraId="1C391259" w14:textId="77777777" w:rsidR="00A41773" w:rsidRPr="00A73A7A" w:rsidRDefault="00A41773" w:rsidP="009B16D2">
            <w:pPr>
              <w:ind w:right="-72"/>
              <w:jc w:val="right"/>
              <w:rPr>
                <w:rFonts w:ascii="Arial" w:hAnsi="Arial" w:cs="Arial"/>
                <w:color w:val="000000" w:themeColor="text1"/>
                <w:sz w:val="18"/>
                <w:szCs w:val="18"/>
                <w:lang w:val="en-GB"/>
              </w:rPr>
            </w:pPr>
          </w:p>
        </w:tc>
      </w:tr>
      <w:tr w:rsidR="00A41773" w:rsidRPr="00A73A7A" w14:paraId="431BD52E" w14:textId="77777777" w:rsidTr="00216D9C">
        <w:trPr>
          <w:trHeight w:val="20"/>
        </w:trPr>
        <w:tc>
          <w:tcPr>
            <w:tcW w:w="2019" w:type="pct"/>
          </w:tcPr>
          <w:p w14:paraId="0D631798" w14:textId="77777777" w:rsidR="00A41773" w:rsidRPr="00A73A7A" w:rsidRDefault="00A41773" w:rsidP="009B16D2">
            <w:pPr>
              <w:pStyle w:val="BodyText"/>
              <w:ind w:left="436"/>
              <w:rPr>
                <w:rFonts w:ascii="Arial" w:hAnsi="Arial" w:cs="Arial"/>
                <w:b/>
                <w:bCs/>
                <w:sz w:val="18"/>
                <w:szCs w:val="18"/>
              </w:rPr>
            </w:pPr>
            <w:r w:rsidRPr="00A73A7A">
              <w:rPr>
                <w:rFonts w:ascii="Arial" w:hAnsi="Arial" w:cs="Arial"/>
                <w:b/>
                <w:bCs/>
                <w:spacing w:val="-4"/>
                <w:sz w:val="18"/>
                <w:szCs w:val="18"/>
              </w:rPr>
              <w:t>Hire-purchase receivables, net</w:t>
            </w:r>
          </w:p>
        </w:tc>
        <w:tc>
          <w:tcPr>
            <w:tcW w:w="746" w:type="pct"/>
          </w:tcPr>
          <w:p w14:paraId="2D8CDD0A"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100892AA" w14:textId="77777777" w:rsidR="00A41773" w:rsidRPr="00A73A7A" w:rsidRDefault="00A41773" w:rsidP="009B16D2">
            <w:pPr>
              <w:ind w:right="-72"/>
              <w:jc w:val="right"/>
              <w:rPr>
                <w:rFonts w:ascii="Arial" w:hAnsi="Arial" w:cs="Arial"/>
                <w:color w:val="000000" w:themeColor="text1"/>
                <w:sz w:val="18"/>
                <w:szCs w:val="18"/>
                <w:lang w:val="en-GB"/>
              </w:rPr>
            </w:pPr>
          </w:p>
        </w:tc>
        <w:tc>
          <w:tcPr>
            <w:tcW w:w="746" w:type="pct"/>
          </w:tcPr>
          <w:p w14:paraId="33EF48EB" w14:textId="77777777" w:rsidR="00A41773" w:rsidRPr="00A73A7A" w:rsidRDefault="00A41773" w:rsidP="009B16D2">
            <w:pPr>
              <w:ind w:right="-72"/>
              <w:jc w:val="right"/>
              <w:rPr>
                <w:rFonts w:ascii="Arial" w:hAnsi="Arial" w:cs="Arial"/>
                <w:color w:val="000000" w:themeColor="text1"/>
                <w:sz w:val="18"/>
                <w:szCs w:val="18"/>
                <w:lang w:val="en-GB"/>
              </w:rPr>
            </w:pPr>
          </w:p>
        </w:tc>
        <w:tc>
          <w:tcPr>
            <w:tcW w:w="743" w:type="pct"/>
            <w:tcBorders>
              <w:bottom w:val="single" w:sz="4" w:space="0" w:color="auto"/>
            </w:tcBorders>
          </w:tcPr>
          <w:p w14:paraId="7DCD2BF2" w14:textId="77777777" w:rsidR="00A41773" w:rsidRPr="00A73A7A" w:rsidRDefault="00A41773"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263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520</w:t>
            </w:r>
          </w:p>
        </w:tc>
      </w:tr>
    </w:tbl>
    <w:p w14:paraId="1DCE1FB4" w14:textId="77777777" w:rsidR="00A41773" w:rsidRPr="00A73A7A" w:rsidRDefault="00A41773" w:rsidP="009B16D2">
      <w:pPr>
        <w:rPr>
          <w:rFonts w:ascii="Arial" w:hAnsi="Arial" w:cs="Arial"/>
          <w:sz w:val="18"/>
          <w:szCs w:val="18"/>
        </w:rPr>
      </w:pPr>
    </w:p>
    <w:p w14:paraId="3F0B76B7" w14:textId="77777777" w:rsidR="00534E09" w:rsidRPr="00A73A7A" w:rsidRDefault="00534E09" w:rsidP="009B16D2">
      <w:pPr>
        <w:pStyle w:val="Heading1"/>
        <w:rPr>
          <w:rFonts w:cs="Arial"/>
          <w:szCs w:val="18"/>
        </w:rPr>
      </w:pPr>
    </w:p>
    <w:p w14:paraId="11B63F5E" w14:textId="1E80C924" w:rsidR="00A41773" w:rsidRPr="00A73A7A" w:rsidRDefault="00A41773" w:rsidP="009B16D2">
      <w:pPr>
        <w:pStyle w:val="Heading1"/>
        <w:rPr>
          <w:rFonts w:cs="Arial"/>
          <w:szCs w:val="18"/>
          <w:cs/>
        </w:rPr>
      </w:pPr>
      <w:r w:rsidRPr="00A73A7A">
        <w:rPr>
          <w:rFonts w:cs="Arial"/>
          <w:szCs w:val="18"/>
        </w:rPr>
        <w:t>1</w:t>
      </w:r>
      <w:r w:rsidR="006A03B0" w:rsidRPr="00A73A7A">
        <w:rPr>
          <w:rFonts w:cs="Arial"/>
          <w:szCs w:val="18"/>
        </w:rPr>
        <w:t>3</w:t>
      </w:r>
      <w:r w:rsidRPr="00A73A7A">
        <w:rPr>
          <w:rFonts w:cs="Arial"/>
          <w:szCs w:val="18"/>
        </w:rPr>
        <w:tab/>
        <w:t xml:space="preserve">Allowance for expected credit losses </w:t>
      </w:r>
    </w:p>
    <w:p w14:paraId="17A9A1C3" w14:textId="77777777" w:rsidR="00A41773" w:rsidRPr="00A73A7A" w:rsidRDefault="00A41773" w:rsidP="009B16D2">
      <w:pPr>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A41773" w:rsidRPr="00A73A7A" w14:paraId="45012D53" w14:textId="77777777" w:rsidTr="00216D9C">
        <w:tc>
          <w:tcPr>
            <w:tcW w:w="4111" w:type="dxa"/>
            <w:noWrap/>
            <w:tcMar>
              <w:left w:w="115" w:type="dxa"/>
              <w:right w:w="115" w:type="dxa"/>
            </w:tcMar>
            <w:vAlign w:val="bottom"/>
          </w:tcPr>
          <w:p w14:paraId="61AF7A8C" w14:textId="77777777" w:rsidR="00A41773" w:rsidRPr="00A73A7A" w:rsidRDefault="00A41773"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23FD3C5B"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50060D79" w14:textId="77777777" w:rsidTr="00216D9C">
        <w:tc>
          <w:tcPr>
            <w:tcW w:w="4111" w:type="dxa"/>
            <w:noWrap/>
            <w:tcMar>
              <w:left w:w="115" w:type="dxa"/>
              <w:right w:w="115" w:type="dxa"/>
            </w:tcMar>
            <w:vAlign w:val="bottom"/>
          </w:tcPr>
          <w:p w14:paraId="5934A0D1" w14:textId="77777777" w:rsidR="00A41773" w:rsidRPr="00A73A7A" w:rsidRDefault="00A41773"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530A5FB2" w14:textId="57302F7A" w:rsidR="00A41773" w:rsidRPr="00A73A7A" w:rsidRDefault="00534E09" w:rsidP="009B16D2">
            <w:pPr>
              <w:ind w:left="-106" w:right="-72"/>
              <w:jc w:val="center"/>
              <w:rPr>
                <w:rFonts w:ascii="Arial" w:hAnsi="Arial" w:cs="Arial"/>
                <w:b/>
                <w:bCs/>
                <w:sz w:val="18"/>
                <w:szCs w:val="18"/>
              </w:rPr>
            </w:pPr>
            <w:r w:rsidRPr="00A73A7A">
              <w:rPr>
                <w:rFonts w:ascii="Arial" w:hAnsi="Arial" w:cs="Arial"/>
                <w:b/>
                <w:bCs/>
                <w:sz w:val="18"/>
                <w:szCs w:val="18"/>
              </w:rPr>
              <w:t>30 June 2026</w:t>
            </w:r>
          </w:p>
        </w:tc>
      </w:tr>
      <w:tr w:rsidR="00A41773" w:rsidRPr="00A73A7A" w14:paraId="1B738E08" w14:textId="77777777" w:rsidTr="00216D9C">
        <w:tc>
          <w:tcPr>
            <w:tcW w:w="4111" w:type="dxa"/>
            <w:noWrap/>
            <w:tcMar>
              <w:left w:w="115" w:type="dxa"/>
              <w:right w:w="115" w:type="dxa"/>
            </w:tcMar>
            <w:vAlign w:val="bottom"/>
          </w:tcPr>
          <w:p w14:paraId="133FC4AF" w14:textId="77777777" w:rsidR="00A41773" w:rsidRPr="00A73A7A" w:rsidRDefault="00A41773"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0692C5E"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2DD7CDDE"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4B018E92"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15C7577A"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6C22B018" w14:textId="77777777" w:rsidTr="00216D9C">
        <w:tc>
          <w:tcPr>
            <w:tcW w:w="4111" w:type="dxa"/>
            <w:noWrap/>
            <w:tcMar>
              <w:left w:w="115" w:type="dxa"/>
              <w:right w:w="115" w:type="dxa"/>
            </w:tcMar>
            <w:vAlign w:val="bottom"/>
          </w:tcPr>
          <w:p w14:paraId="3B1C90EA" w14:textId="77777777" w:rsidR="00A41773" w:rsidRPr="00A73A7A" w:rsidRDefault="00A41773"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51F029D6" w14:textId="77777777" w:rsidR="00A41773" w:rsidRPr="00A73A7A" w:rsidRDefault="00A41773"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0581E5DD"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635C1112"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5E07CBCF"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A41773" w:rsidRPr="00A73A7A" w14:paraId="53F853D0" w14:textId="77777777" w:rsidTr="00216D9C">
        <w:tc>
          <w:tcPr>
            <w:tcW w:w="4111" w:type="dxa"/>
            <w:noWrap/>
            <w:tcMar>
              <w:left w:w="115" w:type="dxa"/>
              <w:right w:w="115" w:type="dxa"/>
            </w:tcMar>
            <w:vAlign w:val="bottom"/>
          </w:tcPr>
          <w:p w14:paraId="09CA7824" w14:textId="77777777" w:rsidR="00A41773" w:rsidRPr="00A73A7A" w:rsidRDefault="00A41773"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376FB473"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536A8288"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81E84AE"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5D4E8EC" w14:textId="77777777" w:rsidR="00A41773" w:rsidRPr="00A73A7A" w:rsidRDefault="00A41773" w:rsidP="009B16D2">
            <w:pPr>
              <w:ind w:left="518" w:right="-72"/>
              <w:jc w:val="right"/>
              <w:rPr>
                <w:rFonts w:ascii="Arial" w:hAnsi="Arial" w:cs="Arial"/>
                <w:b/>
                <w:bCs/>
                <w:snapToGrid w:val="0"/>
                <w:sz w:val="18"/>
                <w:szCs w:val="18"/>
                <w:cs/>
                <w:lang w:eastAsia="th-TH"/>
              </w:rPr>
            </w:pPr>
          </w:p>
        </w:tc>
      </w:tr>
      <w:tr w:rsidR="00A41773" w:rsidRPr="00A73A7A" w14:paraId="6E13E399" w14:textId="77777777" w:rsidTr="00216D9C">
        <w:tc>
          <w:tcPr>
            <w:tcW w:w="4111" w:type="dxa"/>
            <w:noWrap/>
            <w:tcMar>
              <w:left w:w="115" w:type="dxa"/>
              <w:right w:w="115" w:type="dxa"/>
            </w:tcMar>
          </w:tcPr>
          <w:p w14:paraId="78B44799" w14:textId="77777777" w:rsidR="00A41773" w:rsidRPr="00A73A7A" w:rsidRDefault="00A41773" w:rsidP="009B16D2">
            <w:pPr>
              <w:ind w:left="-72"/>
              <w:rPr>
                <w:rFonts w:ascii="Arial" w:hAnsi="Arial" w:cs="Arial"/>
                <w:spacing w:val="-6"/>
                <w:sz w:val="18"/>
                <w:szCs w:val="18"/>
                <w:cs/>
              </w:rPr>
            </w:pPr>
            <w:r w:rsidRPr="00A73A7A">
              <w:rPr>
                <w:rFonts w:ascii="Arial" w:hAnsi="Arial" w:cs="Arial"/>
                <w:sz w:val="18"/>
                <w:szCs w:val="18"/>
              </w:rPr>
              <w:t xml:space="preserve">Investments in debt instruments measured at </w:t>
            </w:r>
          </w:p>
        </w:tc>
        <w:tc>
          <w:tcPr>
            <w:tcW w:w="1334" w:type="dxa"/>
            <w:tcBorders>
              <w:top w:val="nil"/>
              <w:left w:val="nil"/>
              <w:right w:val="nil"/>
            </w:tcBorders>
            <w:noWrap/>
            <w:tcMar>
              <w:left w:w="115" w:type="dxa"/>
              <w:right w:w="115" w:type="dxa"/>
            </w:tcMar>
            <w:vAlign w:val="bottom"/>
          </w:tcPr>
          <w:p w14:paraId="372BAE25"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1C49B22"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E802B17"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6601CC9F" w14:textId="77777777" w:rsidR="00A41773" w:rsidRPr="00A73A7A" w:rsidRDefault="00A41773" w:rsidP="009B16D2">
            <w:pPr>
              <w:ind w:right="-72"/>
              <w:contextualSpacing/>
              <w:jc w:val="right"/>
              <w:rPr>
                <w:rFonts w:ascii="Arial" w:hAnsi="Arial" w:cs="Arial"/>
                <w:snapToGrid w:val="0"/>
                <w:sz w:val="18"/>
                <w:szCs w:val="18"/>
                <w:cs/>
                <w:lang w:eastAsia="th-TH"/>
              </w:rPr>
            </w:pPr>
          </w:p>
        </w:tc>
      </w:tr>
      <w:tr w:rsidR="00CC1003" w:rsidRPr="00A73A7A" w14:paraId="50522540" w14:textId="77777777" w:rsidTr="00216D9C">
        <w:tc>
          <w:tcPr>
            <w:tcW w:w="4111" w:type="dxa"/>
            <w:noWrap/>
            <w:tcMar>
              <w:left w:w="115" w:type="dxa"/>
              <w:right w:w="115" w:type="dxa"/>
            </w:tcMar>
          </w:tcPr>
          <w:p w14:paraId="0C0F5DBF" w14:textId="77777777" w:rsidR="00CC1003" w:rsidRPr="00A73A7A" w:rsidRDefault="00CC1003" w:rsidP="009B16D2">
            <w:pPr>
              <w:ind w:left="-72"/>
              <w:rPr>
                <w:rFonts w:ascii="Arial" w:hAnsi="Arial" w:cs="Arial"/>
                <w:sz w:val="18"/>
                <w:szCs w:val="18"/>
                <w:cs/>
              </w:rPr>
            </w:pPr>
            <w:r w:rsidRPr="00A73A7A">
              <w:rPr>
                <w:rFonts w:ascii="Arial" w:hAnsi="Arial" w:cs="Arial"/>
                <w:sz w:val="18"/>
                <w:szCs w:val="18"/>
              </w:rPr>
              <w:t xml:space="preserve">   fair value through other comprehensive income</w:t>
            </w:r>
          </w:p>
        </w:tc>
        <w:tc>
          <w:tcPr>
            <w:tcW w:w="1334" w:type="dxa"/>
            <w:tcBorders>
              <w:top w:val="nil"/>
              <w:left w:val="nil"/>
              <w:right w:val="nil"/>
            </w:tcBorders>
            <w:noWrap/>
            <w:tcMar>
              <w:left w:w="115" w:type="dxa"/>
              <w:right w:w="115" w:type="dxa"/>
            </w:tcMar>
          </w:tcPr>
          <w:p w14:paraId="448C10EC" w14:textId="18236CC6"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164</w:t>
            </w:r>
          </w:p>
        </w:tc>
        <w:tc>
          <w:tcPr>
            <w:tcW w:w="1335" w:type="dxa"/>
            <w:tcBorders>
              <w:top w:val="nil"/>
              <w:left w:val="nil"/>
              <w:right w:val="nil"/>
            </w:tcBorders>
            <w:noWrap/>
            <w:tcMar>
              <w:left w:w="115" w:type="dxa"/>
              <w:right w:w="115" w:type="dxa"/>
            </w:tcMar>
          </w:tcPr>
          <w:p w14:paraId="4C7211D7" w14:textId="2210AF43"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 xml:space="preserve">-   </w:t>
            </w:r>
          </w:p>
        </w:tc>
        <w:tc>
          <w:tcPr>
            <w:tcW w:w="1335" w:type="dxa"/>
            <w:tcBorders>
              <w:top w:val="nil"/>
              <w:left w:val="nil"/>
              <w:right w:val="nil"/>
            </w:tcBorders>
            <w:noWrap/>
            <w:tcMar>
              <w:left w:w="115" w:type="dxa"/>
              <w:right w:w="115" w:type="dxa"/>
            </w:tcMar>
          </w:tcPr>
          <w:p w14:paraId="4F23325B" w14:textId="7520742E"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514</w:t>
            </w:r>
          </w:p>
        </w:tc>
        <w:tc>
          <w:tcPr>
            <w:tcW w:w="1335" w:type="dxa"/>
            <w:tcBorders>
              <w:top w:val="nil"/>
              <w:left w:val="nil"/>
              <w:right w:val="nil"/>
            </w:tcBorders>
            <w:noWrap/>
            <w:tcMar>
              <w:left w:w="115" w:type="dxa"/>
              <w:right w:w="115" w:type="dxa"/>
            </w:tcMar>
          </w:tcPr>
          <w:p w14:paraId="144FB151" w14:textId="7915F68D"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678</w:t>
            </w:r>
          </w:p>
        </w:tc>
      </w:tr>
      <w:tr w:rsidR="00A41773" w:rsidRPr="00A73A7A" w14:paraId="26C90CCA" w14:textId="77777777" w:rsidTr="00216D9C">
        <w:tc>
          <w:tcPr>
            <w:tcW w:w="4111" w:type="dxa"/>
            <w:noWrap/>
            <w:tcMar>
              <w:left w:w="115" w:type="dxa"/>
              <w:right w:w="115" w:type="dxa"/>
            </w:tcMar>
          </w:tcPr>
          <w:p w14:paraId="7A6BE442" w14:textId="77777777" w:rsidR="00A41773" w:rsidRPr="00A73A7A" w:rsidRDefault="00A41773" w:rsidP="009B16D2">
            <w:pPr>
              <w:ind w:left="-72"/>
              <w:rPr>
                <w:rFonts w:ascii="Arial" w:hAnsi="Arial" w:cs="Arial"/>
                <w:spacing w:val="-6"/>
                <w:sz w:val="18"/>
                <w:szCs w:val="18"/>
                <w:cs/>
              </w:rPr>
            </w:pPr>
            <w:r w:rsidRPr="00A73A7A">
              <w:rPr>
                <w:rFonts w:ascii="Arial" w:hAnsi="Arial" w:cs="Arial"/>
                <w:sz w:val="18"/>
                <w:szCs w:val="18"/>
              </w:rPr>
              <w:t>Loans to customers and</w:t>
            </w:r>
          </w:p>
        </w:tc>
        <w:tc>
          <w:tcPr>
            <w:tcW w:w="1334" w:type="dxa"/>
            <w:tcBorders>
              <w:top w:val="nil"/>
              <w:left w:val="nil"/>
              <w:right w:val="nil"/>
            </w:tcBorders>
            <w:noWrap/>
            <w:tcMar>
              <w:left w:w="115" w:type="dxa"/>
              <w:right w:w="115" w:type="dxa"/>
            </w:tcMar>
            <w:vAlign w:val="bottom"/>
          </w:tcPr>
          <w:p w14:paraId="1820BA48"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3A970AD6"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4F8793CD"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1F3DF412" w14:textId="77777777" w:rsidR="00A41773" w:rsidRPr="00A73A7A" w:rsidRDefault="00A41773" w:rsidP="009B16D2">
            <w:pPr>
              <w:ind w:right="-72"/>
              <w:jc w:val="right"/>
              <w:rPr>
                <w:rFonts w:ascii="Arial" w:hAnsi="Arial" w:cs="Arial"/>
                <w:color w:val="000000" w:themeColor="text1"/>
                <w:sz w:val="18"/>
                <w:szCs w:val="18"/>
                <w:cs/>
                <w:lang w:val="en-GB"/>
              </w:rPr>
            </w:pPr>
          </w:p>
        </w:tc>
      </w:tr>
      <w:tr w:rsidR="00CC1003" w:rsidRPr="00A73A7A" w14:paraId="7BAC0859" w14:textId="77777777" w:rsidTr="00216D9C">
        <w:tc>
          <w:tcPr>
            <w:tcW w:w="4111" w:type="dxa"/>
            <w:noWrap/>
            <w:tcMar>
              <w:left w:w="115" w:type="dxa"/>
              <w:right w:w="115" w:type="dxa"/>
            </w:tcMar>
          </w:tcPr>
          <w:p w14:paraId="09FC6858" w14:textId="77777777" w:rsidR="00CC1003" w:rsidRPr="00A73A7A" w:rsidRDefault="00CC1003" w:rsidP="009B16D2">
            <w:pPr>
              <w:ind w:left="-72"/>
              <w:rPr>
                <w:rFonts w:ascii="Arial" w:hAnsi="Arial" w:cs="Arial"/>
                <w:sz w:val="18"/>
                <w:szCs w:val="18"/>
              </w:rPr>
            </w:pPr>
            <w:r w:rsidRPr="00A73A7A">
              <w:rPr>
                <w:rFonts w:ascii="Arial" w:hAnsi="Arial" w:cs="Arial"/>
                <w:sz w:val="18"/>
                <w:szCs w:val="18"/>
              </w:rPr>
              <w:t xml:space="preserve">   accrued interest receivables </w:t>
            </w:r>
          </w:p>
        </w:tc>
        <w:tc>
          <w:tcPr>
            <w:tcW w:w="1334" w:type="dxa"/>
            <w:tcBorders>
              <w:top w:val="nil"/>
              <w:left w:val="nil"/>
              <w:right w:val="nil"/>
            </w:tcBorders>
            <w:noWrap/>
            <w:tcMar>
              <w:left w:w="115" w:type="dxa"/>
              <w:right w:w="115" w:type="dxa"/>
            </w:tcMar>
          </w:tcPr>
          <w:p w14:paraId="333BABF8" w14:textId="7FCB2DC4"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602</w:t>
            </w:r>
            <w:r w:rsidRPr="00A73A7A">
              <w:rPr>
                <w:rFonts w:ascii="Arial" w:hAnsi="Arial" w:cs="Arial"/>
                <w:color w:val="000000" w:themeColor="text1"/>
                <w:sz w:val="18"/>
                <w:szCs w:val="18"/>
                <w:lang w:val="en-GB"/>
              </w:rPr>
              <w:t>,</w:t>
            </w:r>
            <w:r w:rsidR="001912D8" w:rsidRPr="00A73A7A">
              <w:rPr>
                <w:rFonts w:ascii="Arial" w:hAnsi="Arial" w:cs="Arial"/>
                <w:color w:val="000000" w:themeColor="text1"/>
                <w:sz w:val="18"/>
                <w:szCs w:val="18"/>
                <w:cs/>
                <w:lang w:val="en-GB"/>
              </w:rPr>
              <w:t>32</w:t>
            </w:r>
            <w:r w:rsidR="001912D8" w:rsidRPr="00A73A7A">
              <w:rPr>
                <w:rFonts w:ascii="Arial" w:hAnsi="Arial" w:cs="Arial"/>
                <w:color w:val="000000" w:themeColor="text1"/>
                <w:sz w:val="18"/>
                <w:szCs w:val="18"/>
                <w:lang w:val="en-GB"/>
              </w:rPr>
              <w:t>5</w:t>
            </w:r>
          </w:p>
        </w:tc>
        <w:tc>
          <w:tcPr>
            <w:tcW w:w="1335" w:type="dxa"/>
            <w:tcBorders>
              <w:top w:val="nil"/>
              <w:left w:val="nil"/>
              <w:right w:val="nil"/>
            </w:tcBorders>
            <w:noWrap/>
            <w:tcMar>
              <w:left w:w="115" w:type="dxa"/>
              <w:right w:w="115" w:type="dxa"/>
            </w:tcMar>
          </w:tcPr>
          <w:p w14:paraId="1341252F" w14:textId="59855D29"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307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297</w:t>
            </w:r>
          </w:p>
        </w:tc>
        <w:tc>
          <w:tcPr>
            <w:tcW w:w="1335" w:type="dxa"/>
            <w:tcBorders>
              <w:top w:val="nil"/>
              <w:left w:val="nil"/>
              <w:right w:val="nil"/>
            </w:tcBorders>
            <w:noWrap/>
            <w:tcMar>
              <w:left w:w="115" w:type="dxa"/>
              <w:right w:w="115" w:type="dxa"/>
            </w:tcMar>
          </w:tcPr>
          <w:p w14:paraId="453C389E" w14:textId="6C53DF09"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436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530</w:t>
            </w:r>
          </w:p>
        </w:tc>
        <w:tc>
          <w:tcPr>
            <w:tcW w:w="1335" w:type="dxa"/>
            <w:tcBorders>
              <w:top w:val="nil"/>
              <w:left w:val="nil"/>
              <w:right w:val="nil"/>
            </w:tcBorders>
            <w:noWrap/>
            <w:tcMar>
              <w:left w:w="115" w:type="dxa"/>
              <w:right w:w="115" w:type="dxa"/>
            </w:tcMar>
          </w:tcPr>
          <w:p w14:paraId="3254D63F" w14:textId="30A7B63C" w:rsidR="00CC1003" w:rsidRPr="00A73A7A" w:rsidRDefault="00CC100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346</w:t>
            </w:r>
            <w:r w:rsidRPr="00A73A7A">
              <w:rPr>
                <w:rFonts w:ascii="Arial" w:hAnsi="Arial" w:cs="Arial"/>
                <w:color w:val="000000" w:themeColor="text1"/>
                <w:sz w:val="18"/>
                <w:szCs w:val="18"/>
                <w:lang w:val="en-GB"/>
              </w:rPr>
              <w:t>,</w:t>
            </w:r>
            <w:r w:rsidR="001912D8" w:rsidRPr="00A73A7A">
              <w:rPr>
                <w:rFonts w:ascii="Arial" w:hAnsi="Arial" w:cs="Arial"/>
                <w:color w:val="000000" w:themeColor="text1"/>
                <w:sz w:val="18"/>
                <w:szCs w:val="18"/>
                <w:cs/>
                <w:lang w:val="en-GB"/>
              </w:rPr>
              <w:t>15</w:t>
            </w:r>
            <w:r w:rsidR="001912D8" w:rsidRPr="00A73A7A">
              <w:rPr>
                <w:rFonts w:ascii="Arial" w:hAnsi="Arial" w:cs="Arial"/>
                <w:color w:val="000000" w:themeColor="text1"/>
                <w:sz w:val="18"/>
                <w:szCs w:val="18"/>
                <w:lang w:val="en-GB"/>
              </w:rPr>
              <w:t>2</w:t>
            </w:r>
          </w:p>
        </w:tc>
      </w:tr>
      <w:tr w:rsidR="001A0951" w:rsidRPr="00A73A7A" w14:paraId="66922761" w14:textId="77777777" w:rsidTr="00216D9C">
        <w:tc>
          <w:tcPr>
            <w:tcW w:w="4111" w:type="dxa"/>
            <w:noWrap/>
            <w:tcMar>
              <w:left w:w="115" w:type="dxa"/>
              <w:right w:w="115" w:type="dxa"/>
            </w:tcMar>
          </w:tcPr>
          <w:p w14:paraId="11C939E4"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Other financial assets</w:t>
            </w:r>
          </w:p>
        </w:tc>
        <w:tc>
          <w:tcPr>
            <w:tcW w:w="1334" w:type="dxa"/>
            <w:tcBorders>
              <w:top w:val="nil"/>
              <w:left w:val="nil"/>
              <w:right w:val="nil"/>
            </w:tcBorders>
            <w:noWrap/>
            <w:tcMar>
              <w:left w:w="115" w:type="dxa"/>
              <w:right w:w="115" w:type="dxa"/>
            </w:tcMar>
          </w:tcPr>
          <w:p w14:paraId="6FBEA788" w14:textId="6D3AA106"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855</w:t>
            </w:r>
          </w:p>
        </w:tc>
        <w:tc>
          <w:tcPr>
            <w:tcW w:w="1335" w:type="dxa"/>
            <w:tcBorders>
              <w:top w:val="nil"/>
              <w:left w:val="nil"/>
              <w:right w:val="nil"/>
            </w:tcBorders>
            <w:noWrap/>
            <w:tcMar>
              <w:left w:w="115" w:type="dxa"/>
              <w:right w:w="115" w:type="dxa"/>
            </w:tcMar>
          </w:tcPr>
          <w:p w14:paraId="002E0618" w14:textId="7D405930"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10</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472</w:t>
            </w:r>
          </w:p>
        </w:tc>
        <w:tc>
          <w:tcPr>
            <w:tcW w:w="1335" w:type="dxa"/>
            <w:tcBorders>
              <w:top w:val="nil"/>
              <w:left w:val="nil"/>
              <w:right w:val="nil"/>
            </w:tcBorders>
            <w:noWrap/>
            <w:tcMar>
              <w:left w:w="115" w:type="dxa"/>
              <w:right w:w="115" w:type="dxa"/>
            </w:tcMar>
          </w:tcPr>
          <w:p w14:paraId="00AC7999" w14:textId="28AA89F0"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794</w:t>
            </w:r>
          </w:p>
        </w:tc>
        <w:tc>
          <w:tcPr>
            <w:tcW w:w="1335" w:type="dxa"/>
            <w:tcBorders>
              <w:top w:val="nil"/>
              <w:left w:val="nil"/>
              <w:right w:val="nil"/>
            </w:tcBorders>
            <w:noWrap/>
            <w:tcMar>
              <w:left w:w="115" w:type="dxa"/>
              <w:right w:w="115" w:type="dxa"/>
            </w:tcMar>
          </w:tcPr>
          <w:p w14:paraId="73C1A2DE" w14:textId="317A8DA3"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53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121</w:t>
            </w:r>
          </w:p>
        </w:tc>
      </w:tr>
      <w:tr w:rsidR="00A41773" w:rsidRPr="00A73A7A" w14:paraId="5DCB95B8" w14:textId="77777777" w:rsidTr="00216D9C">
        <w:tc>
          <w:tcPr>
            <w:tcW w:w="4111" w:type="dxa"/>
            <w:noWrap/>
            <w:tcMar>
              <w:left w:w="115" w:type="dxa"/>
              <w:right w:w="115" w:type="dxa"/>
            </w:tcMar>
          </w:tcPr>
          <w:p w14:paraId="0FFD95B9"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Undrawn loan commitments</w:t>
            </w:r>
          </w:p>
        </w:tc>
        <w:tc>
          <w:tcPr>
            <w:tcW w:w="1334" w:type="dxa"/>
            <w:tcBorders>
              <w:top w:val="nil"/>
              <w:left w:val="nil"/>
              <w:right w:val="nil"/>
            </w:tcBorders>
            <w:noWrap/>
            <w:tcMar>
              <w:left w:w="115" w:type="dxa"/>
              <w:right w:w="115" w:type="dxa"/>
            </w:tcMar>
            <w:vAlign w:val="bottom"/>
          </w:tcPr>
          <w:p w14:paraId="0E6599C0"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6AC80F6C"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180496AD"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nil"/>
              <w:left w:val="nil"/>
              <w:right w:val="nil"/>
            </w:tcBorders>
            <w:noWrap/>
            <w:tcMar>
              <w:left w:w="115" w:type="dxa"/>
              <w:right w:w="115" w:type="dxa"/>
            </w:tcMar>
            <w:vAlign w:val="bottom"/>
          </w:tcPr>
          <w:p w14:paraId="031528D1" w14:textId="77777777" w:rsidR="00A41773" w:rsidRPr="00A73A7A" w:rsidRDefault="00A41773" w:rsidP="009B16D2">
            <w:pPr>
              <w:ind w:right="-72"/>
              <w:jc w:val="right"/>
              <w:rPr>
                <w:rFonts w:ascii="Arial" w:hAnsi="Arial" w:cs="Arial"/>
                <w:color w:val="000000" w:themeColor="text1"/>
                <w:sz w:val="18"/>
                <w:szCs w:val="18"/>
                <w:cs/>
                <w:lang w:val="en-GB"/>
              </w:rPr>
            </w:pPr>
          </w:p>
        </w:tc>
      </w:tr>
      <w:tr w:rsidR="001A0951" w:rsidRPr="00A73A7A" w14:paraId="12FC35BD" w14:textId="77777777" w:rsidTr="00216D9C">
        <w:tc>
          <w:tcPr>
            <w:tcW w:w="4111" w:type="dxa"/>
            <w:noWrap/>
            <w:tcMar>
              <w:left w:w="115" w:type="dxa"/>
              <w:right w:w="115" w:type="dxa"/>
            </w:tcMar>
          </w:tcPr>
          <w:p w14:paraId="663B8BBC"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 xml:space="preserve">   and financial guarantee contracts</w:t>
            </w:r>
          </w:p>
        </w:tc>
        <w:tc>
          <w:tcPr>
            <w:tcW w:w="1334" w:type="dxa"/>
            <w:tcBorders>
              <w:top w:val="nil"/>
              <w:left w:val="nil"/>
              <w:bottom w:val="single" w:sz="4" w:space="0" w:color="auto"/>
              <w:right w:val="nil"/>
            </w:tcBorders>
            <w:noWrap/>
            <w:tcMar>
              <w:left w:w="115" w:type="dxa"/>
              <w:right w:w="115" w:type="dxa"/>
            </w:tcMar>
          </w:tcPr>
          <w:p w14:paraId="156C9E9D" w14:textId="4AF9905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347</w:t>
            </w:r>
          </w:p>
        </w:tc>
        <w:tc>
          <w:tcPr>
            <w:tcW w:w="1335" w:type="dxa"/>
            <w:tcBorders>
              <w:top w:val="nil"/>
              <w:left w:val="nil"/>
              <w:bottom w:val="single" w:sz="4" w:space="0" w:color="auto"/>
              <w:right w:val="nil"/>
            </w:tcBorders>
            <w:noWrap/>
            <w:tcMar>
              <w:left w:w="115" w:type="dxa"/>
              <w:right w:w="115" w:type="dxa"/>
            </w:tcMar>
          </w:tcPr>
          <w:p w14:paraId="030DB56C" w14:textId="6322EEBC"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940</w:t>
            </w:r>
          </w:p>
        </w:tc>
        <w:tc>
          <w:tcPr>
            <w:tcW w:w="1335" w:type="dxa"/>
            <w:tcBorders>
              <w:top w:val="nil"/>
              <w:left w:val="nil"/>
              <w:bottom w:val="single" w:sz="4" w:space="0" w:color="auto"/>
              <w:right w:val="nil"/>
            </w:tcBorders>
            <w:noWrap/>
            <w:tcMar>
              <w:left w:w="115" w:type="dxa"/>
              <w:right w:w="115" w:type="dxa"/>
            </w:tcMar>
          </w:tcPr>
          <w:p w14:paraId="3FF58F2E" w14:textId="4E2D84AD"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036</w:t>
            </w:r>
          </w:p>
        </w:tc>
        <w:tc>
          <w:tcPr>
            <w:tcW w:w="1335" w:type="dxa"/>
            <w:tcBorders>
              <w:top w:val="nil"/>
              <w:left w:val="nil"/>
              <w:bottom w:val="single" w:sz="4" w:space="0" w:color="auto"/>
              <w:right w:val="nil"/>
            </w:tcBorders>
            <w:noWrap/>
            <w:tcMar>
              <w:left w:w="115" w:type="dxa"/>
              <w:right w:w="115" w:type="dxa"/>
            </w:tcMar>
          </w:tcPr>
          <w:p w14:paraId="4A82B23A" w14:textId="4347CDA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323</w:t>
            </w:r>
          </w:p>
        </w:tc>
      </w:tr>
      <w:tr w:rsidR="00A41773" w:rsidRPr="00A73A7A" w14:paraId="6462C4B2" w14:textId="77777777" w:rsidTr="00216D9C">
        <w:tc>
          <w:tcPr>
            <w:tcW w:w="4111" w:type="dxa"/>
            <w:noWrap/>
            <w:tcMar>
              <w:left w:w="115" w:type="dxa"/>
              <w:right w:w="115" w:type="dxa"/>
            </w:tcMar>
          </w:tcPr>
          <w:p w14:paraId="70A63EE4" w14:textId="77777777" w:rsidR="00A41773" w:rsidRPr="00A73A7A" w:rsidRDefault="00A41773" w:rsidP="009B16D2">
            <w:pPr>
              <w:ind w:left="-72"/>
              <w:rPr>
                <w:rFonts w:ascii="Arial" w:hAnsi="Arial" w:cs="Arial"/>
                <w:b/>
                <w:bCs/>
                <w:sz w:val="18"/>
                <w:szCs w:val="18"/>
              </w:rPr>
            </w:pPr>
          </w:p>
        </w:tc>
        <w:tc>
          <w:tcPr>
            <w:tcW w:w="1334" w:type="dxa"/>
            <w:tcBorders>
              <w:top w:val="single" w:sz="4" w:space="0" w:color="auto"/>
              <w:left w:val="nil"/>
              <w:right w:val="nil"/>
            </w:tcBorders>
            <w:noWrap/>
            <w:tcMar>
              <w:left w:w="115" w:type="dxa"/>
              <w:right w:w="115" w:type="dxa"/>
            </w:tcMar>
            <w:vAlign w:val="bottom"/>
          </w:tcPr>
          <w:p w14:paraId="34C7A99D"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6AC2BE61"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4C0E80FB"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6376ECAE" w14:textId="77777777" w:rsidR="00A41773" w:rsidRPr="00A73A7A" w:rsidRDefault="00A41773" w:rsidP="009B16D2">
            <w:pPr>
              <w:ind w:right="-72"/>
              <w:jc w:val="right"/>
              <w:rPr>
                <w:rFonts w:ascii="Arial" w:hAnsi="Arial" w:cs="Arial"/>
                <w:color w:val="000000" w:themeColor="text1"/>
                <w:sz w:val="18"/>
                <w:szCs w:val="18"/>
                <w:cs/>
                <w:lang w:val="en-GB"/>
              </w:rPr>
            </w:pPr>
          </w:p>
        </w:tc>
      </w:tr>
      <w:tr w:rsidR="001A0951" w:rsidRPr="00A73A7A" w14:paraId="3B7A1383" w14:textId="77777777" w:rsidTr="00216D9C">
        <w:tc>
          <w:tcPr>
            <w:tcW w:w="4111" w:type="dxa"/>
            <w:noWrap/>
            <w:tcMar>
              <w:left w:w="115" w:type="dxa"/>
              <w:right w:w="115" w:type="dxa"/>
            </w:tcMar>
          </w:tcPr>
          <w:p w14:paraId="3C20D9AC" w14:textId="77777777" w:rsidR="001A0951" w:rsidRPr="00A73A7A" w:rsidRDefault="001A0951" w:rsidP="009B16D2">
            <w:pPr>
              <w:ind w:left="-72"/>
              <w:rPr>
                <w:rFonts w:ascii="Arial" w:hAnsi="Arial" w:cs="Arial"/>
                <w:b/>
                <w:bCs/>
                <w:sz w:val="18"/>
                <w:szCs w:val="18"/>
              </w:rPr>
            </w:pPr>
            <w:r w:rsidRPr="00A73A7A">
              <w:rPr>
                <w:rFonts w:ascii="Arial" w:hAnsi="Arial" w:cs="Arial"/>
                <w:b/>
                <w:bCs/>
                <w:sz w:val="18"/>
                <w:szCs w:val="18"/>
              </w:rPr>
              <w:t>Total</w:t>
            </w:r>
          </w:p>
        </w:tc>
        <w:tc>
          <w:tcPr>
            <w:tcW w:w="1334" w:type="dxa"/>
            <w:tcBorders>
              <w:left w:val="nil"/>
              <w:bottom w:val="single" w:sz="4" w:space="0" w:color="auto"/>
              <w:right w:val="nil"/>
            </w:tcBorders>
            <w:noWrap/>
            <w:tcMar>
              <w:left w:w="115" w:type="dxa"/>
              <w:right w:w="115" w:type="dxa"/>
            </w:tcMar>
          </w:tcPr>
          <w:p w14:paraId="534B82BC" w14:textId="29FE90B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610</w:t>
            </w:r>
            <w:r w:rsidRPr="00A73A7A">
              <w:rPr>
                <w:rFonts w:ascii="Arial" w:hAnsi="Arial" w:cs="Arial"/>
                <w:color w:val="000000" w:themeColor="text1"/>
                <w:sz w:val="18"/>
                <w:szCs w:val="18"/>
                <w:lang w:val="en-GB"/>
              </w:rPr>
              <w:t>,</w:t>
            </w:r>
            <w:r w:rsidR="00941433" w:rsidRPr="00A73A7A">
              <w:rPr>
                <w:rFonts w:ascii="Arial" w:hAnsi="Arial" w:cs="Arial"/>
                <w:color w:val="000000" w:themeColor="text1"/>
                <w:sz w:val="18"/>
                <w:szCs w:val="18"/>
                <w:cs/>
                <w:lang w:val="en-GB"/>
              </w:rPr>
              <w:t>69</w:t>
            </w:r>
            <w:r w:rsidR="00941433" w:rsidRPr="00A73A7A">
              <w:rPr>
                <w:rFonts w:ascii="Arial" w:hAnsi="Arial" w:cs="Arial"/>
                <w:color w:val="000000" w:themeColor="text1"/>
                <w:sz w:val="18"/>
                <w:szCs w:val="18"/>
                <w:lang w:val="en-GB"/>
              </w:rPr>
              <w:t>1</w:t>
            </w:r>
          </w:p>
        </w:tc>
        <w:tc>
          <w:tcPr>
            <w:tcW w:w="1335" w:type="dxa"/>
            <w:tcBorders>
              <w:left w:val="nil"/>
              <w:bottom w:val="single" w:sz="4" w:space="0" w:color="auto"/>
              <w:right w:val="nil"/>
            </w:tcBorders>
            <w:noWrap/>
            <w:tcMar>
              <w:left w:w="115" w:type="dxa"/>
              <w:right w:w="115" w:type="dxa"/>
            </w:tcMar>
          </w:tcPr>
          <w:p w14:paraId="12E34BAE" w14:textId="7E3F3064"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318</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709</w:t>
            </w:r>
          </w:p>
        </w:tc>
        <w:tc>
          <w:tcPr>
            <w:tcW w:w="1335" w:type="dxa"/>
            <w:tcBorders>
              <w:left w:val="nil"/>
              <w:bottom w:val="single" w:sz="4" w:space="0" w:color="auto"/>
              <w:right w:val="nil"/>
            </w:tcBorders>
            <w:noWrap/>
            <w:tcMar>
              <w:left w:w="115" w:type="dxa"/>
              <w:right w:w="115" w:type="dxa"/>
            </w:tcMar>
          </w:tcPr>
          <w:p w14:paraId="34DAFC79" w14:textId="59306F60"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499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874</w:t>
            </w:r>
          </w:p>
        </w:tc>
        <w:tc>
          <w:tcPr>
            <w:tcW w:w="1335" w:type="dxa"/>
            <w:tcBorders>
              <w:left w:val="nil"/>
              <w:bottom w:val="single" w:sz="4" w:space="0" w:color="auto"/>
              <w:right w:val="nil"/>
            </w:tcBorders>
            <w:noWrap/>
            <w:tcMar>
              <w:left w:w="115" w:type="dxa"/>
              <w:right w:w="115" w:type="dxa"/>
            </w:tcMar>
          </w:tcPr>
          <w:p w14:paraId="50147284" w14:textId="2D06E35B"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429</w:t>
            </w:r>
            <w:r w:rsidRPr="00A73A7A">
              <w:rPr>
                <w:rFonts w:ascii="Arial" w:hAnsi="Arial" w:cs="Arial"/>
                <w:color w:val="000000" w:themeColor="text1"/>
                <w:sz w:val="18"/>
                <w:szCs w:val="18"/>
                <w:lang w:val="en-GB"/>
              </w:rPr>
              <w:t>,</w:t>
            </w:r>
            <w:r w:rsidR="001912D8" w:rsidRPr="00A73A7A">
              <w:rPr>
                <w:rFonts w:ascii="Arial" w:hAnsi="Arial" w:cs="Arial"/>
                <w:color w:val="000000" w:themeColor="text1"/>
                <w:sz w:val="18"/>
                <w:szCs w:val="18"/>
                <w:cs/>
                <w:lang w:val="en-GB"/>
              </w:rPr>
              <w:t>27</w:t>
            </w:r>
            <w:r w:rsidR="001912D8" w:rsidRPr="00A73A7A">
              <w:rPr>
                <w:rFonts w:ascii="Arial" w:hAnsi="Arial" w:cs="Arial"/>
                <w:color w:val="000000" w:themeColor="text1"/>
                <w:sz w:val="18"/>
                <w:szCs w:val="18"/>
                <w:lang w:val="en-GB"/>
              </w:rPr>
              <w:t>4</w:t>
            </w:r>
          </w:p>
        </w:tc>
      </w:tr>
    </w:tbl>
    <w:p w14:paraId="554B4F19" w14:textId="77777777" w:rsidR="00A41773" w:rsidRPr="00A73A7A" w:rsidRDefault="00A41773" w:rsidP="009B16D2">
      <w:pPr>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A41773" w:rsidRPr="00A73A7A" w14:paraId="5B4D436F" w14:textId="77777777" w:rsidTr="00216D9C">
        <w:tc>
          <w:tcPr>
            <w:tcW w:w="4111" w:type="dxa"/>
            <w:noWrap/>
            <w:tcMar>
              <w:left w:w="115" w:type="dxa"/>
              <w:right w:w="115" w:type="dxa"/>
            </w:tcMar>
            <w:vAlign w:val="bottom"/>
          </w:tcPr>
          <w:p w14:paraId="45264900" w14:textId="77777777" w:rsidR="00A41773" w:rsidRPr="00A73A7A" w:rsidRDefault="00A41773"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68CB5373"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00655D24" w14:textId="77777777" w:rsidTr="00216D9C">
        <w:tc>
          <w:tcPr>
            <w:tcW w:w="4111" w:type="dxa"/>
            <w:noWrap/>
            <w:tcMar>
              <w:left w:w="115" w:type="dxa"/>
              <w:right w:w="115" w:type="dxa"/>
            </w:tcMar>
            <w:vAlign w:val="bottom"/>
          </w:tcPr>
          <w:p w14:paraId="3E20DF4D" w14:textId="77777777" w:rsidR="00A41773" w:rsidRPr="00A73A7A" w:rsidRDefault="00A41773"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0E236EFB"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A41773" w:rsidRPr="00A73A7A" w14:paraId="167D73F7" w14:textId="77777777" w:rsidTr="00216D9C">
        <w:tc>
          <w:tcPr>
            <w:tcW w:w="4111" w:type="dxa"/>
            <w:noWrap/>
            <w:tcMar>
              <w:left w:w="115" w:type="dxa"/>
              <w:right w:w="115" w:type="dxa"/>
            </w:tcMar>
            <w:vAlign w:val="bottom"/>
          </w:tcPr>
          <w:p w14:paraId="4BB2EC45" w14:textId="77777777" w:rsidR="00A41773" w:rsidRPr="00A73A7A" w:rsidRDefault="00A41773"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2A1EE3C4"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7E14B01D"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7AB54789"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17864E7B"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7C780BBF" w14:textId="77777777" w:rsidTr="00216D9C">
        <w:tc>
          <w:tcPr>
            <w:tcW w:w="4111" w:type="dxa"/>
            <w:noWrap/>
            <w:tcMar>
              <w:left w:w="115" w:type="dxa"/>
              <w:right w:w="115" w:type="dxa"/>
            </w:tcMar>
            <w:vAlign w:val="bottom"/>
          </w:tcPr>
          <w:p w14:paraId="65D695CE" w14:textId="77777777" w:rsidR="00A41773" w:rsidRPr="00A73A7A" w:rsidRDefault="00A41773"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743E002F" w14:textId="77777777" w:rsidR="00A41773" w:rsidRPr="00A73A7A" w:rsidRDefault="00A41773" w:rsidP="009B16D2">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099A110D"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768CCA81"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1241AC34"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A41773" w:rsidRPr="00A73A7A" w14:paraId="61DCADFF" w14:textId="77777777" w:rsidTr="00216D9C">
        <w:tc>
          <w:tcPr>
            <w:tcW w:w="4111" w:type="dxa"/>
            <w:noWrap/>
            <w:tcMar>
              <w:left w:w="115" w:type="dxa"/>
              <w:right w:w="115" w:type="dxa"/>
            </w:tcMar>
            <w:vAlign w:val="bottom"/>
          </w:tcPr>
          <w:p w14:paraId="24679BD2" w14:textId="77777777" w:rsidR="00A41773" w:rsidRPr="00A73A7A" w:rsidRDefault="00A41773"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35D17D77"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40C6FE38"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2D1388D4"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17508BA" w14:textId="77777777" w:rsidR="00A41773" w:rsidRPr="00A73A7A" w:rsidRDefault="00A41773" w:rsidP="009B16D2">
            <w:pPr>
              <w:ind w:left="518" w:right="-72"/>
              <w:jc w:val="right"/>
              <w:rPr>
                <w:rFonts w:ascii="Arial" w:hAnsi="Arial" w:cs="Arial"/>
                <w:b/>
                <w:bCs/>
                <w:snapToGrid w:val="0"/>
                <w:sz w:val="18"/>
                <w:szCs w:val="18"/>
                <w:cs/>
                <w:lang w:eastAsia="th-TH"/>
              </w:rPr>
            </w:pPr>
          </w:p>
        </w:tc>
      </w:tr>
      <w:tr w:rsidR="00A41773" w:rsidRPr="00A73A7A" w14:paraId="4AAF3573" w14:textId="77777777" w:rsidTr="00216D9C">
        <w:tc>
          <w:tcPr>
            <w:tcW w:w="4111" w:type="dxa"/>
            <w:noWrap/>
            <w:tcMar>
              <w:left w:w="115" w:type="dxa"/>
              <w:right w:w="115" w:type="dxa"/>
            </w:tcMar>
          </w:tcPr>
          <w:p w14:paraId="6A0BF516" w14:textId="77777777" w:rsidR="00A41773" w:rsidRPr="00A73A7A" w:rsidRDefault="00A41773" w:rsidP="009B16D2">
            <w:pPr>
              <w:ind w:left="-72"/>
              <w:rPr>
                <w:rFonts w:ascii="Arial" w:hAnsi="Arial" w:cs="Arial"/>
                <w:spacing w:val="-6"/>
                <w:sz w:val="18"/>
                <w:szCs w:val="18"/>
                <w:cs/>
              </w:rPr>
            </w:pPr>
            <w:r w:rsidRPr="00A73A7A">
              <w:rPr>
                <w:rFonts w:ascii="Arial" w:hAnsi="Arial" w:cs="Arial"/>
                <w:sz w:val="18"/>
                <w:szCs w:val="18"/>
              </w:rPr>
              <w:t xml:space="preserve">Investments in debt instruments measured at </w:t>
            </w:r>
          </w:p>
        </w:tc>
        <w:tc>
          <w:tcPr>
            <w:tcW w:w="1334" w:type="dxa"/>
            <w:tcBorders>
              <w:top w:val="nil"/>
              <w:left w:val="nil"/>
              <w:right w:val="nil"/>
            </w:tcBorders>
            <w:noWrap/>
            <w:tcMar>
              <w:left w:w="115" w:type="dxa"/>
              <w:right w:w="115" w:type="dxa"/>
            </w:tcMar>
            <w:vAlign w:val="bottom"/>
          </w:tcPr>
          <w:p w14:paraId="67C64AF2"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D360CB7"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D92AA69"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EA0677E" w14:textId="77777777" w:rsidR="00A41773" w:rsidRPr="00A73A7A" w:rsidRDefault="00A41773" w:rsidP="009B16D2">
            <w:pPr>
              <w:ind w:right="-72"/>
              <w:contextualSpacing/>
              <w:jc w:val="right"/>
              <w:rPr>
                <w:rFonts w:ascii="Arial" w:hAnsi="Arial" w:cs="Arial"/>
                <w:snapToGrid w:val="0"/>
                <w:sz w:val="18"/>
                <w:szCs w:val="18"/>
                <w:cs/>
                <w:lang w:eastAsia="th-TH"/>
              </w:rPr>
            </w:pPr>
          </w:p>
        </w:tc>
      </w:tr>
      <w:tr w:rsidR="00A41773" w:rsidRPr="00A73A7A" w14:paraId="0077CFF2" w14:textId="77777777" w:rsidTr="00216D9C">
        <w:tc>
          <w:tcPr>
            <w:tcW w:w="4111" w:type="dxa"/>
            <w:noWrap/>
            <w:tcMar>
              <w:left w:w="115" w:type="dxa"/>
              <w:right w:w="115" w:type="dxa"/>
            </w:tcMar>
          </w:tcPr>
          <w:p w14:paraId="3EA24D1A" w14:textId="77777777" w:rsidR="00A41773" w:rsidRPr="00A73A7A" w:rsidRDefault="00A41773" w:rsidP="009B16D2">
            <w:pPr>
              <w:ind w:left="-72"/>
              <w:rPr>
                <w:rFonts w:ascii="Arial" w:hAnsi="Arial" w:cs="Arial"/>
                <w:sz w:val="18"/>
                <w:szCs w:val="18"/>
                <w:cs/>
              </w:rPr>
            </w:pPr>
            <w:r w:rsidRPr="00A73A7A">
              <w:rPr>
                <w:rFonts w:ascii="Arial" w:hAnsi="Arial" w:cs="Arial"/>
                <w:sz w:val="18"/>
                <w:szCs w:val="18"/>
              </w:rPr>
              <w:t xml:space="preserve">   fair value through other comprehensive income</w:t>
            </w:r>
          </w:p>
        </w:tc>
        <w:tc>
          <w:tcPr>
            <w:tcW w:w="1334" w:type="dxa"/>
            <w:tcBorders>
              <w:top w:val="nil"/>
              <w:left w:val="nil"/>
              <w:right w:val="nil"/>
            </w:tcBorders>
            <w:noWrap/>
            <w:tcMar>
              <w:left w:w="115" w:type="dxa"/>
              <w:right w:w="115" w:type="dxa"/>
            </w:tcMar>
            <w:vAlign w:val="bottom"/>
          </w:tcPr>
          <w:p w14:paraId="7374AD7E"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25</w:t>
            </w:r>
          </w:p>
        </w:tc>
        <w:tc>
          <w:tcPr>
            <w:tcW w:w="1335" w:type="dxa"/>
            <w:tcBorders>
              <w:top w:val="nil"/>
              <w:left w:val="nil"/>
              <w:right w:val="nil"/>
            </w:tcBorders>
            <w:noWrap/>
            <w:tcMar>
              <w:left w:w="115" w:type="dxa"/>
              <w:right w:w="115" w:type="dxa"/>
            </w:tcMar>
            <w:vAlign w:val="bottom"/>
          </w:tcPr>
          <w:p w14:paraId="5E30ACD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w:t>
            </w:r>
          </w:p>
        </w:tc>
        <w:tc>
          <w:tcPr>
            <w:tcW w:w="1335" w:type="dxa"/>
            <w:tcBorders>
              <w:top w:val="nil"/>
              <w:left w:val="nil"/>
              <w:right w:val="nil"/>
            </w:tcBorders>
            <w:noWrap/>
            <w:tcMar>
              <w:left w:w="115" w:type="dxa"/>
              <w:right w:w="115" w:type="dxa"/>
            </w:tcMar>
            <w:vAlign w:val="bottom"/>
          </w:tcPr>
          <w:p w14:paraId="0C629317"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6,350</w:t>
            </w:r>
          </w:p>
        </w:tc>
        <w:tc>
          <w:tcPr>
            <w:tcW w:w="1335" w:type="dxa"/>
            <w:tcBorders>
              <w:top w:val="nil"/>
              <w:left w:val="nil"/>
              <w:right w:val="nil"/>
            </w:tcBorders>
            <w:noWrap/>
            <w:tcMar>
              <w:left w:w="115" w:type="dxa"/>
              <w:right w:w="115" w:type="dxa"/>
            </w:tcMar>
            <w:vAlign w:val="bottom"/>
          </w:tcPr>
          <w:p w14:paraId="3CB17F92"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6,375</w:t>
            </w:r>
          </w:p>
        </w:tc>
      </w:tr>
      <w:tr w:rsidR="00A41773" w:rsidRPr="00A73A7A" w14:paraId="7AE1FD9C" w14:textId="77777777" w:rsidTr="00216D9C">
        <w:tc>
          <w:tcPr>
            <w:tcW w:w="4111" w:type="dxa"/>
            <w:noWrap/>
            <w:tcMar>
              <w:left w:w="115" w:type="dxa"/>
              <w:right w:w="115" w:type="dxa"/>
            </w:tcMar>
          </w:tcPr>
          <w:p w14:paraId="0F712A78" w14:textId="77777777" w:rsidR="00A41773" w:rsidRPr="00A73A7A" w:rsidRDefault="00A41773" w:rsidP="009B16D2">
            <w:pPr>
              <w:ind w:left="-72"/>
              <w:rPr>
                <w:rFonts w:ascii="Arial" w:hAnsi="Arial" w:cs="Arial"/>
                <w:spacing w:val="-6"/>
                <w:sz w:val="18"/>
                <w:szCs w:val="18"/>
                <w:cs/>
              </w:rPr>
            </w:pPr>
            <w:r w:rsidRPr="00A73A7A">
              <w:rPr>
                <w:rFonts w:ascii="Arial" w:hAnsi="Arial" w:cs="Arial"/>
                <w:sz w:val="18"/>
                <w:szCs w:val="18"/>
              </w:rPr>
              <w:t>Loans to customers and</w:t>
            </w:r>
          </w:p>
        </w:tc>
        <w:tc>
          <w:tcPr>
            <w:tcW w:w="1334" w:type="dxa"/>
            <w:tcBorders>
              <w:top w:val="nil"/>
              <w:left w:val="nil"/>
              <w:right w:val="nil"/>
            </w:tcBorders>
            <w:noWrap/>
            <w:tcMar>
              <w:left w:w="115" w:type="dxa"/>
              <w:right w:w="115" w:type="dxa"/>
            </w:tcMar>
            <w:vAlign w:val="bottom"/>
          </w:tcPr>
          <w:p w14:paraId="0376EFE0"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4DD1EC9"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31F2BBE8"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81F7BED"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7DC5C17A" w14:textId="77777777" w:rsidTr="00216D9C">
        <w:tc>
          <w:tcPr>
            <w:tcW w:w="4111" w:type="dxa"/>
            <w:noWrap/>
            <w:tcMar>
              <w:left w:w="115" w:type="dxa"/>
              <w:right w:w="115" w:type="dxa"/>
            </w:tcMar>
          </w:tcPr>
          <w:p w14:paraId="4ACB4F58"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 xml:space="preserve">   accrued interest receivables </w:t>
            </w:r>
          </w:p>
        </w:tc>
        <w:tc>
          <w:tcPr>
            <w:tcW w:w="1334" w:type="dxa"/>
            <w:tcBorders>
              <w:top w:val="nil"/>
              <w:left w:val="nil"/>
              <w:right w:val="nil"/>
            </w:tcBorders>
            <w:noWrap/>
            <w:tcMar>
              <w:left w:w="115" w:type="dxa"/>
              <w:right w:w="115" w:type="dxa"/>
            </w:tcMar>
            <w:vAlign w:val="bottom"/>
          </w:tcPr>
          <w:p w14:paraId="74AFBE9A"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3,470,426</w:t>
            </w:r>
          </w:p>
        </w:tc>
        <w:tc>
          <w:tcPr>
            <w:tcW w:w="1335" w:type="dxa"/>
            <w:tcBorders>
              <w:top w:val="nil"/>
              <w:left w:val="nil"/>
              <w:right w:val="nil"/>
            </w:tcBorders>
            <w:noWrap/>
            <w:tcMar>
              <w:left w:w="115" w:type="dxa"/>
              <w:right w:w="115" w:type="dxa"/>
            </w:tcMar>
            <w:vAlign w:val="bottom"/>
          </w:tcPr>
          <w:p w14:paraId="15301FC5"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3,056,592</w:t>
            </w:r>
          </w:p>
        </w:tc>
        <w:tc>
          <w:tcPr>
            <w:tcW w:w="1335" w:type="dxa"/>
            <w:tcBorders>
              <w:top w:val="nil"/>
              <w:left w:val="nil"/>
              <w:right w:val="nil"/>
            </w:tcBorders>
            <w:noWrap/>
            <w:tcMar>
              <w:left w:w="115" w:type="dxa"/>
              <w:right w:w="115" w:type="dxa"/>
            </w:tcMar>
            <w:vAlign w:val="bottom"/>
          </w:tcPr>
          <w:p w14:paraId="723F8BED"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5,583,141</w:t>
            </w:r>
          </w:p>
        </w:tc>
        <w:tc>
          <w:tcPr>
            <w:tcW w:w="1335" w:type="dxa"/>
            <w:tcBorders>
              <w:top w:val="nil"/>
              <w:left w:val="nil"/>
              <w:right w:val="nil"/>
            </w:tcBorders>
            <w:noWrap/>
            <w:tcMar>
              <w:left w:w="115" w:type="dxa"/>
              <w:right w:w="115" w:type="dxa"/>
            </w:tcMar>
            <w:vAlign w:val="bottom"/>
          </w:tcPr>
          <w:p w14:paraId="0AE7E841"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12,110,159</w:t>
            </w:r>
          </w:p>
        </w:tc>
      </w:tr>
      <w:tr w:rsidR="00A41773" w:rsidRPr="00A73A7A" w14:paraId="7DCD8B87" w14:textId="77777777" w:rsidTr="00216D9C">
        <w:tc>
          <w:tcPr>
            <w:tcW w:w="4111" w:type="dxa"/>
            <w:noWrap/>
            <w:tcMar>
              <w:left w:w="115" w:type="dxa"/>
              <w:right w:w="115" w:type="dxa"/>
            </w:tcMar>
          </w:tcPr>
          <w:p w14:paraId="269C6A8B"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Other financial assets</w:t>
            </w:r>
          </w:p>
        </w:tc>
        <w:tc>
          <w:tcPr>
            <w:tcW w:w="1334" w:type="dxa"/>
            <w:tcBorders>
              <w:top w:val="nil"/>
              <w:left w:val="nil"/>
              <w:right w:val="nil"/>
            </w:tcBorders>
            <w:noWrap/>
            <w:tcMar>
              <w:left w:w="115" w:type="dxa"/>
              <w:right w:w="115" w:type="dxa"/>
            </w:tcMar>
            <w:vAlign w:val="bottom"/>
          </w:tcPr>
          <w:p w14:paraId="59B02ED6"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3,726</w:t>
            </w:r>
          </w:p>
        </w:tc>
        <w:tc>
          <w:tcPr>
            <w:tcW w:w="1335" w:type="dxa"/>
            <w:tcBorders>
              <w:top w:val="nil"/>
              <w:left w:val="nil"/>
              <w:right w:val="nil"/>
            </w:tcBorders>
            <w:noWrap/>
            <w:tcMar>
              <w:left w:w="115" w:type="dxa"/>
              <w:right w:w="115" w:type="dxa"/>
            </w:tcMar>
            <w:vAlign w:val="bottom"/>
          </w:tcPr>
          <w:p w14:paraId="5701A78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8,606</w:t>
            </w:r>
          </w:p>
        </w:tc>
        <w:tc>
          <w:tcPr>
            <w:tcW w:w="1335" w:type="dxa"/>
            <w:tcBorders>
              <w:top w:val="nil"/>
              <w:left w:val="nil"/>
              <w:right w:val="nil"/>
            </w:tcBorders>
            <w:noWrap/>
            <w:tcMar>
              <w:left w:w="115" w:type="dxa"/>
              <w:right w:w="115" w:type="dxa"/>
            </w:tcMar>
            <w:vAlign w:val="bottom"/>
          </w:tcPr>
          <w:p w14:paraId="7583B895"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36,156</w:t>
            </w:r>
          </w:p>
        </w:tc>
        <w:tc>
          <w:tcPr>
            <w:tcW w:w="1335" w:type="dxa"/>
            <w:tcBorders>
              <w:top w:val="nil"/>
              <w:left w:val="nil"/>
              <w:right w:val="nil"/>
            </w:tcBorders>
            <w:noWrap/>
            <w:tcMar>
              <w:left w:w="115" w:type="dxa"/>
              <w:right w:w="115" w:type="dxa"/>
            </w:tcMar>
            <w:vAlign w:val="bottom"/>
          </w:tcPr>
          <w:p w14:paraId="594D1939"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48,488</w:t>
            </w:r>
          </w:p>
        </w:tc>
      </w:tr>
      <w:tr w:rsidR="00A41773" w:rsidRPr="00A73A7A" w14:paraId="0E177ABA" w14:textId="77777777" w:rsidTr="00216D9C">
        <w:tc>
          <w:tcPr>
            <w:tcW w:w="4111" w:type="dxa"/>
            <w:noWrap/>
            <w:tcMar>
              <w:left w:w="115" w:type="dxa"/>
              <w:right w:w="115" w:type="dxa"/>
            </w:tcMar>
          </w:tcPr>
          <w:p w14:paraId="516EA27E"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Undrawn loan commitments</w:t>
            </w:r>
          </w:p>
        </w:tc>
        <w:tc>
          <w:tcPr>
            <w:tcW w:w="1334" w:type="dxa"/>
            <w:tcBorders>
              <w:top w:val="nil"/>
              <w:left w:val="nil"/>
              <w:right w:val="nil"/>
            </w:tcBorders>
            <w:noWrap/>
            <w:tcMar>
              <w:left w:w="115" w:type="dxa"/>
              <w:right w:w="115" w:type="dxa"/>
            </w:tcMar>
            <w:vAlign w:val="bottom"/>
          </w:tcPr>
          <w:p w14:paraId="1C5C9DB5"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81AEBBE"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BD29A56"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977A591"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7A823BE4" w14:textId="77777777" w:rsidTr="00216D9C">
        <w:tc>
          <w:tcPr>
            <w:tcW w:w="4111" w:type="dxa"/>
            <w:noWrap/>
            <w:tcMar>
              <w:left w:w="115" w:type="dxa"/>
              <w:right w:w="115" w:type="dxa"/>
            </w:tcMar>
          </w:tcPr>
          <w:p w14:paraId="35CBFD40"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 xml:space="preserve">   and financial guarantee contracts</w:t>
            </w:r>
          </w:p>
        </w:tc>
        <w:tc>
          <w:tcPr>
            <w:tcW w:w="1334" w:type="dxa"/>
            <w:tcBorders>
              <w:top w:val="nil"/>
              <w:left w:val="nil"/>
              <w:bottom w:val="single" w:sz="4" w:space="0" w:color="auto"/>
              <w:right w:val="nil"/>
            </w:tcBorders>
            <w:noWrap/>
            <w:tcMar>
              <w:left w:w="115" w:type="dxa"/>
              <w:right w:w="115" w:type="dxa"/>
            </w:tcMar>
            <w:vAlign w:val="bottom"/>
          </w:tcPr>
          <w:p w14:paraId="6DBF4542"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1,652</w:t>
            </w:r>
          </w:p>
        </w:tc>
        <w:tc>
          <w:tcPr>
            <w:tcW w:w="1335" w:type="dxa"/>
            <w:tcBorders>
              <w:top w:val="nil"/>
              <w:left w:val="nil"/>
              <w:bottom w:val="single" w:sz="4" w:space="0" w:color="auto"/>
              <w:right w:val="nil"/>
            </w:tcBorders>
            <w:noWrap/>
            <w:tcMar>
              <w:left w:w="115" w:type="dxa"/>
              <w:right w:w="115" w:type="dxa"/>
            </w:tcMar>
            <w:vAlign w:val="bottom"/>
          </w:tcPr>
          <w:p w14:paraId="5DD0D9FA"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428</w:t>
            </w:r>
          </w:p>
        </w:tc>
        <w:tc>
          <w:tcPr>
            <w:tcW w:w="1335" w:type="dxa"/>
            <w:tcBorders>
              <w:top w:val="nil"/>
              <w:left w:val="nil"/>
              <w:bottom w:val="single" w:sz="4" w:space="0" w:color="auto"/>
              <w:right w:val="nil"/>
            </w:tcBorders>
            <w:noWrap/>
            <w:tcMar>
              <w:left w:w="115" w:type="dxa"/>
              <w:right w:w="115" w:type="dxa"/>
            </w:tcMar>
            <w:vAlign w:val="bottom"/>
          </w:tcPr>
          <w:p w14:paraId="30474654"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23,413</w:t>
            </w:r>
          </w:p>
        </w:tc>
        <w:tc>
          <w:tcPr>
            <w:tcW w:w="1335" w:type="dxa"/>
            <w:tcBorders>
              <w:top w:val="nil"/>
              <w:left w:val="nil"/>
              <w:bottom w:val="single" w:sz="4" w:space="0" w:color="auto"/>
              <w:right w:val="nil"/>
            </w:tcBorders>
            <w:noWrap/>
            <w:tcMar>
              <w:left w:w="115" w:type="dxa"/>
              <w:right w:w="115" w:type="dxa"/>
            </w:tcMar>
            <w:vAlign w:val="bottom"/>
          </w:tcPr>
          <w:p w14:paraId="3961DDAE"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25,493</w:t>
            </w:r>
          </w:p>
        </w:tc>
      </w:tr>
      <w:tr w:rsidR="00A41773" w:rsidRPr="00A73A7A" w14:paraId="62D4BBC4" w14:textId="77777777" w:rsidTr="00216D9C">
        <w:tc>
          <w:tcPr>
            <w:tcW w:w="4111" w:type="dxa"/>
            <w:noWrap/>
            <w:tcMar>
              <w:left w:w="115" w:type="dxa"/>
              <w:right w:w="115" w:type="dxa"/>
            </w:tcMar>
          </w:tcPr>
          <w:p w14:paraId="7140984E" w14:textId="77777777" w:rsidR="00A41773" w:rsidRPr="00A73A7A" w:rsidRDefault="00A41773" w:rsidP="009B16D2">
            <w:pPr>
              <w:ind w:left="-72"/>
              <w:rPr>
                <w:rFonts w:ascii="Arial" w:hAnsi="Arial" w:cs="Arial"/>
                <w:b/>
                <w:bCs/>
                <w:sz w:val="18"/>
                <w:szCs w:val="18"/>
              </w:rPr>
            </w:pPr>
          </w:p>
        </w:tc>
        <w:tc>
          <w:tcPr>
            <w:tcW w:w="1334" w:type="dxa"/>
            <w:tcBorders>
              <w:top w:val="single" w:sz="4" w:space="0" w:color="auto"/>
              <w:left w:val="nil"/>
              <w:right w:val="nil"/>
            </w:tcBorders>
            <w:noWrap/>
            <w:tcMar>
              <w:left w:w="115" w:type="dxa"/>
              <w:right w:w="115" w:type="dxa"/>
            </w:tcMar>
            <w:vAlign w:val="bottom"/>
          </w:tcPr>
          <w:p w14:paraId="561FD98D"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1EE9E1BF"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0D8628F8"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6EDE57A1"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3522ECB0" w14:textId="77777777" w:rsidTr="00216D9C">
        <w:tc>
          <w:tcPr>
            <w:tcW w:w="4111" w:type="dxa"/>
            <w:noWrap/>
            <w:tcMar>
              <w:left w:w="115" w:type="dxa"/>
              <w:right w:w="115" w:type="dxa"/>
            </w:tcMar>
          </w:tcPr>
          <w:p w14:paraId="163426D9"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Total</w:t>
            </w:r>
          </w:p>
        </w:tc>
        <w:tc>
          <w:tcPr>
            <w:tcW w:w="1334" w:type="dxa"/>
            <w:tcBorders>
              <w:left w:val="nil"/>
              <w:bottom w:val="single" w:sz="4" w:space="0" w:color="auto"/>
              <w:right w:val="nil"/>
            </w:tcBorders>
            <w:noWrap/>
            <w:tcMar>
              <w:left w:w="115" w:type="dxa"/>
              <w:right w:w="115" w:type="dxa"/>
            </w:tcMar>
            <w:vAlign w:val="bottom"/>
          </w:tcPr>
          <w:p w14:paraId="69C301BC"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3,475,829</w:t>
            </w:r>
          </w:p>
        </w:tc>
        <w:tc>
          <w:tcPr>
            <w:tcW w:w="1335" w:type="dxa"/>
            <w:tcBorders>
              <w:left w:val="nil"/>
              <w:bottom w:val="single" w:sz="4" w:space="0" w:color="auto"/>
              <w:right w:val="nil"/>
            </w:tcBorders>
            <w:noWrap/>
            <w:tcMar>
              <w:left w:w="115" w:type="dxa"/>
              <w:right w:w="115" w:type="dxa"/>
            </w:tcMar>
            <w:vAlign w:val="bottom"/>
          </w:tcPr>
          <w:p w14:paraId="79267E42"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3,065,626</w:t>
            </w:r>
          </w:p>
        </w:tc>
        <w:tc>
          <w:tcPr>
            <w:tcW w:w="1335" w:type="dxa"/>
            <w:tcBorders>
              <w:left w:val="nil"/>
              <w:bottom w:val="single" w:sz="4" w:space="0" w:color="auto"/>
              <w:right w:val="nil"/>
            </w:tcBorders>
            <w:noWrap/>
            <w:tcMar>
              <w:left w:w="115" w:type="dxa"/>
              <w:right w:w="115" w:type="dxa"/>
            </w:tcMar>
            <w:vAlign w:val="bottom"/>
          </w:tcPr>
          <w:p w14:paraId="54C69892"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5,649,060</w:t>
            </w:r>
          </w:p>
        </w:tc>
        <w:tc>
          <w:tcPr>
            <w:tcW w:w="1335" w:type="dxa"/>
            <w:tcBorders>
              <w:left w:val="nil"/>
              <w:bottom w:val="single" w:sz="4" w:space="0" w:color="auto"/>
              <w:right w:val="nil"/>
            </w:tcBorders>
            <w:noWrap/>
            <w:tcMar>
              <w:left w:w="115" w:type="dxa"/>
              <w:right w:w="115" w:type="dxa"/>
            </w:tcMar>
            <w:vAlign w:val="bottom"/>
          </w:tcPr>
          <w:p w14:paraId="61D7F6C6"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sz w:val="18"/>
                <w:szCs w:val="18"/>
              </w:rPr>
              <w:t>12,190,515</w:t>
            </w:r>
          </w:p>
        </w:tc>
      </w:tr>
    </w:tbl>
    <w:p w14:paraId="5C180C8A" w14:textId="4DB11E4D" w:rsidR="00A41773" w:rsidRPr="00A73A7A" w:rsidRDefault="00A41773" w:rsidP="009B16D2">
      <w:pPr>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A41773" w:rsidRPr="00A73A7A" w14:paraId="2A5C9840" w14:textId="77777777" w:rsidTr="00216D9C">
        <w:tc>
          <w:tcPr>
            <w:tcW w:w="4111" w:type="dxa"/>
            <w:noWrap/>
            <w:tcMar>
              <w:left w:w="115" w:type="dxa"/>
              <w:right w:w="115" w:type="dxa"/>
            </w:tcMar>
            <w:vAlign w:val="bottom"/>
          </w:tcPr>
          <w:p w14:paraId="21A5DE94" w14:textId="77777777" w:rsidR="00A41773" w:rsidRPr="00A73A7A" w:rsidRDefault="00A41773"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7358A270"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151C7727" w14:textId="77777777" w:rsidTr="00216D9C">
        <w:tc>
          <w:tcPr>
            <w:tcW w:w="4111" w:type="dxa"/>
            <w:noWrap/>
            <w:tcMar>
              <w:left w:w="115" w:type="dxa"/>
              <w:right w:w="115" w:type="dxa"/>
            </w:tcMar>
            <w:vAlign w:val="bottom"/>
          </w:tcPr>
          <w:p w14:paraId="3D49A8F1" w14:textId="77777777" w:rsidR="00A41773" w:rsidRPr="00A73A7A" w:rsidRDefault="00A41773"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4DE2E949" w14:textId="54AA5FE4" w:rsidR="00A41773" w:rsidRPr="00A73A7A" w:rsidRDefault="00830FAA" w:rsidP="009B16D2">
            <w:pPr>
              <w:ind w:left="-106" w:right="-72"/>
              <w:jc w:val="center"/>
              <w:rPr>
                <w:rFonts w:ascii="Arial" w:hAnsi="Arial" w:cs="Arial"/>
                <w:b/>
                <w:bCs/>
                <w:sz w:val="18"/>
                <w:szCs w:val="18"/>
              </w:rPr>
            </w:pPr>
            <w:r w:rsidRPr="00A73A7A">
              <w:rPr>
                <w:rFonts w:ascii="Arial" w:hAnsi="Arial" w:cs="Arial"/>
                <w:b/>
                <w:bCs/>
                <w:sz w:val="18"/>
                <w:szCs w:val="18"/>
              </w:rPr>
              <w:t>30 June 2026</w:t>
            </w:r>
          </w:p>
        </w:tc>
      </w:tr>
      <w:tr w:rsidR="00A41773" w:rsidRPr="00A73A7A" w14:paraId="02EEE2E7" w14:textId="77777777" w:rsidTr="00216D9C">
        <w:tc>
          <w:tcPr>
            <w:tcW w:w="4111" w:type="dxa"/>
            <w:noWrap/>
            <w:tcMar>
              <w:left w:w="115" w:type="dxa"/>
              <w:right w:w="115" w:type="dxa"/>
            </w:tcMar>
            <w:vAlign w:val="bottom"/>
          </w:tcPr>
          <w:p w14:paraId="0013E0A6" w14:textId="77777777" w:rsidR="00A41773" w:rsidRPr="00A73A7A" w:rsidRDefault="00A41773" w:rsidP="009B16D2">
            <w:pPr>
              <w:ind w:left="-72"/>
              <w:rPr>
                <w:rFonts w:ascii="Arial" w:hAnsi="Arial" w:cs="Arial"/>
                <w:spacing w:val="-6"/>
                <w:sz w:val="18"/>
                <w:szCs w:val="18"/>
              </w:rPr>
            </w:pPr>
          </w:p>
        </w:tc>
        <w:tc>
          <w:tcPr>
            <w:tcW w:w="1334" w:type="dxa"/>
            <w:tcBorders>
              <w:top w:val="single" w:sz="4" w:space="0" w:color="auto"/>
              <w:left w:val="nil"/>
              <w:right w:val="nil"/>
            </w:tcBorders>
            <w:noWrap/>
            <w:tcMar>
              <w:left w:w="115" w:type="dxa"/>
              <w:right w:w="115" w:type="dxa"/>
            </w:tcMar>
            <w:vAlign w:val="bottom"/>
          </w:tcPr>
          <w:p w14:paraId="159DECBD"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668FDD7C"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3830C8D7"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4295ABDC"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149B4CF7" w14:textId="77777777" w:rsidTr="00216D9C">
        <w:tc>
          <w:tcPr>
            <w:tcW w:w="4111" w:type="dxa"/>
            <w:noWrap/>
            <w:tcMar>
              <w:left w:w="115" w:type="dxa"/>
              <w:right w:w="115" w:type="dxa"/>
            </w:tcMar>
            <w:vAlign w:val="bottom"/>
          </w:tcPr>
          <w:p w14:paraId="21837270" w14:textId="77777777" w:rsidR="00A41773" w:rsidRPr="00A73A7A" w:rsidRDefault="00A41773"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4ACA0735" w14:textId="77777777" w:rsidR="00A41773" w:rsidRPr="00A73A7A" w:rsidRDefault="00A41773"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438368E6"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235C27EF"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2174B047"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A41773" w:rsidRPr="00A73A7A" w14:paraId="65E7252F" w14:textId="77777777" w:rsidTr="00216D9C">
        <w:tc>
          <w:tcPr>
            <w:tcW w:w="4111" w:type="dxa"/>
            <w:noWrap/>
            <w:tcMar>
              <w:left w:w="115" w:type="dxa"/>
              <w:right w:w="115" w:type="dxa"/>
            </w:tcMar>
            <w:vAlign w:val="bottom"/>
          </w:tcPr>
          <w:p w14:paraId="24E469E9" w14:textId="77777777" w:rsidR="00A41773" w:rsidRPr="00A73A7A" w:rsidRDefault="00A41773"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69BFE2BD"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16A575D"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7A63112"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DB578C6" w14:textId="77777777" w:rsidR="00A41773" w:rsidRPr="00A73A7A" w:rsidRDefault="00A41773" w:rsidP="009B16D2">
            <w:pPr>
              <w:ind w:left="518" w:right="-72"/>
              <w:jc w:val="right"/>
              <w:rPr>
                <w:rFonts w:ascii="Arial" w:hAnsi="Arial" w:cs="Arial"/>
                <w:b/>
                <w:bCs/>
                <w:snapToGrid w:val="0"/>
                <w:sz w:val="18"/>
                <w:szCs w:val="18"/>
                <w:cs/>
                <w:lang w:eastAsia="th-TH"/>
              </w:rPr>
            </w:pPr>
          </w:p>
        </w:tc>
      </w:tr>
      <w:tr w:rsidR="00A41773" w:rsidRPr="00A73A7A" w14:paraId="0B597612" w14:textId="77777777" w:rsidTr="00216D9C">
        <w:tc>
          <w:tcPr>
            <w:tcW w:w="4111" w:type="dxa"/>
            <w:noWrap/>
            <w:tcMar>
              <w:left w:w="115" w:type="dxa"/>
              <w:right w:w="115" w:type="dxa"/>
            </w:tcMar>
          </w:tcPr>
          <w:p w14:paraId="6F8A7395"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Loans to customers </w:t>
            </w:r>
          </w:p>
        </w:tc>
        <w:tc>
          <w:tcPr>
            <w:tcW w:w="1334" w:type="dxa"/>
            <w:tcBorders>
              <w:top w:val="nil"/>
              <w:left w:val="nil"/>
              <w:right w:val="nil"/>
            </w:tcBorders>
            <w:noWrap/>
            <w:tcMar>
              <w:left w:w="115" w:type="dxa"/>
              <w:right w:w="115" w:type="dxa"/>
            </w:tcMar>
            <w:vAlign w:val="bottom"/>
          </w:tcPr>
          <w:p w14:paraId="2D811078"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B619074"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78EF8934"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86F92A5"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5E291B59" w14:textId="77777777" w:rsidTr="00216D9C">
        <w:tc>
          <w:tcPr>
            <w:tcW w:w="4111" w:type="dxa"/>
            <w:noWrap/>
            <w:tcMar>
              <w:left w:w="115" w:type="dxa"/>
              <w:right w:w="115" w:type="dxa"/>
            </w:tcMar>
          </w:tcPr>
          <w:p w14:paraId="021357E0"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   and accrued interest receivables </w:t>
            </w:r>
          </w:p>
        </w:tc>
        <w:tc>
          <w:tcPr>
            <w:tcW w:w="1334" w:type="dxa"/>
            <w:tcBorders>
              <w:top w:val="nil"/>
              <w:left w:val="nil"/>
              <w:right w:val="nil"/>
            </w:tcBorders>
            <w:noWrap/>
            <w:tcMar>
              <w:left w:w="115" w:type="dxa"/>
              <w:right w:w="115" w:type="dxa"/>
            </w:tcMar>
            <w:vAlign w:val="bottom"/>
          </w:tcPr>
          <w:p w14:paraId="3B1EDCDB"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A0B850B"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16FBCC6B"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54DDDB0B"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419AB4F0" w14:textId="77777777" w:rsidTr="00216D9C">
        <w:tc>
          <w:tcPr>
            <w:tcW w:w="4111" w:type="dxa"/>
            <w:noWrap/>
            <w:tcMar>
              <w:left w:w="115" w:type="dxa"/>
              <w:right w:w="115" w:type="dxa"/>
            </w:tcMar>
          </w:tcPr>
          <w:p w14:paraId="6A0B03D0"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As </w:t>
            </w:r>
            <w:proofErr w:type="gramStart"/>
            <w:r w:rsidRPr="00A73A7A">
              <w:rPr>
                <w:rFonts w:ascii="Arial" w:hAnsi="Arial" w:cs="Arial"/>
                <w:b/>
                <w:bCs/>
                <w:sz w:val="18"/>
                <w:szCs w:val="18"/>
              </w:rPr>
              <w:t>at</w:t>
            </w:r>
            <w:proofErr w:type="gramEnd"/>
            <w:r w:rsidRPr="00A73A7A">
              <w:rPr>
                <w:rFonts w:ascii="Arial" w:hAnsi="Arial" w:cs="Arial"/>
                <w:b/>
                <w:bCs/>
                <w:sz w:val="18"/>
                <w:szCs w:val="18"/>
              </w:rPr>
              <w:t xml:space="preserve"> 1 January 2026</w:t>
            </w:r>
          </w:p>
        </w:tc>
        <w:tc>
          <w:tcPr>
            <w:tcW w:w="1334" w:type="dxa"/>
            <w:tcBorders>
              <w:top w:val="nil"/>
              <w:left w:val="nil"/>
              <w:right w:val="nil"/>
            </w:tcBorders>
            <w:noWrap/>
            <w:tcMar>
              <w:left w:w="115" w:type="dxa"/>
              <w:right w:w="115" w:type="dxa"/>
            </w:tcMar>
          </w:tcPr>
          <w:p w14:paraId="439E44A3" w14:textId="77777777" w:rsidR="00A41773" w:rsidRPr="00A73A7A" w:rsidRDefault="00A4177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3,470,426</w:t>
            </w:r>
          </w:p>
        </w:tc>
        <w:tc>
          <w:tcPr>
            <w:tcW w:w="1335" w:type="dxa"/>
            <w:tcBorders>
              <w:top w:val="nil"/>
              <w:left w:val="nil"/>
              <w:right w:val="nil"/>
            </w:tcBorders>
            <w:noWrap/>
            <w:tcMar>
              <w:left w:w="115" w:type="dxa"/>
              <w:right w:w="115" w:type="dxa"/>
            </w:tcMar>
          </w:tcPr>
          <w:p w14:paraId="29BC07A5" w14:textId="77777777" w:rsidR="00A41773" w:rsidRPr="00A73A7A" w:rsidRDefault="00A4177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3,056,592</w:t>
            </w:r>
          </w:p>
        </w:tc>
        <w:tc>
          <w:tcPr>
            <w:tcW w:w="1335" w:type="dxa"/>
            <w:tcBorders>
              <w:top w:val="nil"/>
              <w:left w:val="nil"/>
              <w:right w:val="nil"/>
            </w:tcBorders>
            <w:noWrap/>
            <w:tcMar>
              <w:left w:w="115" w:type="dxa"/>
              <w:right w:w="115" w:type="dxa"/>
            </w:tcMar>
          </w:tcPr>
          <w:p w14:paraId="2D7E0408" w14:textId="77777777" w:rsidR="00A41773" w:rsidRPr="00A73A7A" w:rsidRDefault="00A4177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5,583,141</w:t>
            </w:r>
          </w:p>
        </w:tc>
        <w:tc>
          <w:tcPr>
            <w:tcW w:w="1335" w:type="dxa"/>
            <w:tcBorders>
              <w:top w:val="nil"/>
              <w:left w:val="nil"/>
              <w:right w:val="nil"/>
            </w:tcBorders>
            <w:noWrap/>
            <w:tcMar>
              <w:left w:w="115" w:type="dxa"/>
              <w:right w:w="115" w:type="dxa"/>
            </w:tcMar>
          </w:tcPr>
          <w:p w14:paraId="566D7E7F" w14:textId="77777777" w:rsidR="00A41773" w:rsidRPr="00A73A7A" w:rsidRDefault="00A4177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12,110,159</w:t>
            </w:r>
          </w:p>
        </w:tc>
      </w:tr>
      <w:tr w:rsidR="001A0951" w:rsidRPr="00A73A7A" w14:paraId="66506A61" w14:textId="77777777" w:rsidTr="00216D9C">
        <w:tc>
          <w:tcPr>
            <w:tcW w:w="4111" w:type="dxa"/>
            <w:noWrap/>
            <w:tcMar>
              <w:left w:w="115" w:type="dxa"/>
              <w:right w:w="115" w:type="dxa"/>
            </w:tcMar>
          </w:tcPr>
          <w:p w14:paraId="671C3D1E"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Change due to reclassification</w:t>
            </w:r>
          </w:p>
        </w:tc>
        <w:tc>
          <w:tcPr>
            <w:tcW w:w="1334" w:type="dxa"/>
            <w:tcBorders>
              <w:top w:val="nil"/>
              <w:left w:val="nil"/>
              <w:right w:val="nil"/>
            </w:tcBorders>
            <w:noWrap/>
            <w:tcMar>
              <w:left w:w="115" w:type="dxa"/>
              <w:right w:w="115" w:type="dxa"/>
            </w:tcMar>
          </w:tcPr>
          <w:p w14:paraId="4161913F" w14:textId="58B88631"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810</w:t>
            </w:r>
          </w:p>
        </w:tc>
        <w:tc>
          <w:tcPr>
            <w:tcW w:w="1335" w:type="dxa"/>
            <w:tcBorders>
              <w:top w:val="nil"/>
              <w:left w:val="nil"/>
              <w:right w:val="nil"/>
            </w:tcBorders>
            <w:noWrap/>
            <w:tcMar>
              <w:left w:w="115" w:type="dxa"/>
              <w:right w:w="115" w:type="dxa"/>
            </w:tcMar>
          </w:tcPr>
          <w:p w14:paraId="570E068F" w14:textId="3A00DB2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(399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251)</w:t>
            </w:r>
          </w:p>
        </w:tc>
        <w:tc>
          <w:tcPr>
            <w:tcW w:w="1335" w:type="dxa"/>
            <w:tcBorders>
              <w:top w:val="nil"/>
              <w:left w:val="nil"/>
              <w:right w:val="nil"/>
            </w:tcBorders>
            <w:noWrap/>
            <w:tcMar>
              <w:left w:w="115" w:type="dxa"/>
              <w:right w:w="115" w:type="dxa"/>
            </w:tcMar>
          </w:tcPr>
          <w:p w14:paraId="501E92A3" w14:textId="4DE3F002"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373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441</w:t>
            </w:r>
          </w:p>
        </w:tc>
        <w:tc>
          <w:tcPr>
            <w:tcW w:w="1335" w:type="dxa"/>
            <w:tcBorders>
              <w:top w:val="nil"/>
              <w:left w:val="nil"/>
              <w:right w:val="nil"/>
            </w:tcBorders>
            <w:noWrap/>
            <w:tcMar>
              <w:left w:w="115" w:type="dxa"/>
              <w:right w:w="115" w:type="dxa"/>
            </w:tcMar>
          </w:tcPr>
          <w:p w14:paraId="3FEC4644" w14:textId="3C7B6733"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 xml:space="preserve">-   </w:t>
            </w:r>
          </w:p>
        </w:tc>
      </w:tr>
      <w:tr w:rsidR="001A0951" w:rsidRPr="00A73A7A" w14:paraId="1184E0A2" w14:textId="77777777" w:rsidTr="0033765C">
        <w:tc>
          <w:tcPr>
            <w:tcW w:w="4111" w:type="dxa"/>
            <w:noWrap/>
            <w:tcMar>
              <w:left w:w="115" w:type="dxa"/>
              <w:right w:w="115" w:type="dxa"/>
            </w:tcMar>
          </w:tcPr>
          <w:p w14:paraId="360DF69D"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 xml:space="preserve">Change due to new estimation of credit loss </w:t>
            </w:r>
          </w:p>
        </w:tc>
        <w:tc>
          <w:tcPr>
            <w:tcW w:w="1334" w:type="dxa"/>
            <w:tcBorders>
              <w:top w:val="nil"/>
              <w:left w:val="nil"/>
              <w:right w:val="nil"/>
            </w:tcBorders>
            <w:noWrap/>
            <w:tcMar>
              <w:left w:w="115" w:type="dxa"/>
              <w:right w:w="115" w:type="dxa"/>
            </w:tcMar>
            <w:vAlign w:val="bottom"/>
          </w:tcPr>
          <w:p w14:paraId="50BAA3AD" w14:textId="5F1DFDBA"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(72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277)</w:t>
            </w:r>
          </w:p>
        </w:tc>
        <w:tc>
          <w:tcPr>
            <w:tcW w:w="1335" w:type="dxa"/>
            <w:tcBorders>
              <w:top w:val="nil"/>
              <w:left w:val="nil"/>
              <w:right w:val="nil"/>
            </w:tcBorders>
            <w:noWrap/>
            <w:tcMar>
              <w:left w:w="115" w:type="dxa"/>
              <w:right w:w="115" w:type="dxa"/>
            </w:tcMar>
            <w:vAlign w:val="bottom"/>
          </w:tcPr>
          <w:p w14:paraId="2325F7FF" w14:textId="1C9BB957"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790</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625</w:t>
            </w:r>
          </w:p>
        </w:tc>
        <w:tc>
          <w:tcPr>
            <w:tcW w:w="1335" w:type="dxa"/>
            <w:tcBorders>
              <w:top w:val="nil"/>
              <w:left w:val="nil"/>
              <w:right w:val="nil"/>
            </w:tcBorders>
            <w:noWrap/>
            <w:tcMar>
              <w:left w:w="115" w:type="dxa"/>
              <w:right w:w="115" w:type="dxa"/>
            </w:tcMar>
            <w:vAlign w:val="bottom"/>
          </w:tcPr>
          <w:p w14:paraId="02A7A471" w14:textId="1D22003F"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195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398</w:t>
            </w:r>
          </w:p>
        </w:tc>
        <w:tc>
          <w:tcPr>
            <w:tcW w:w="1335" w:type="dxa"/>
            <w:tcBorders>
              <w:top w:val="nil"/>
              <w:left w:val="nil"/>
              <w:right w:val="nil"/>
            </w:tcBorders>
            <w:noWrap/>
            <w:tcMar>
              <w:left w:w="115" w:type="dxa"/>
              <w:right w:w="115" w:type="dxa"/>
            </w:tcMar>
            <w:vAlign w:val="bottom"/>
          </w:tcPr>
          <w:p w14:paraId="745C3C5E" w14:textId="3C7028DC"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913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746</w:t>
            </w:r>
          </w:p>
        </w:tc>
      </w:tr>
      <w:tr w:rsidR="001A0951" w:rsidRPr="00A73A7A" w14:paraId="24E9E88F" w14:textId="77777777" w:rsidTr="00216D9C">
        <w:tc>
          <w:tcPr>
            <w:tcW w:w="4111" w:type="dxa"/>
            <w:noWrap/>
            <w:tcMar>
              <w:left w:w="115" w:type="dxa"/>
              <w:right w:w="115" w:type="dxa"/>
            </w:tcMar>
          </w:tcPr>
          <w:p w14:paraId="31AA626C"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Newly acquired or purchased financial assets</w:t>
            </w:r>
          </w:p>
        </w:tc>
        <w:tc>
          <w:tcPr>
            <w:tcW w:w="1334" w:type="dxa"/>
            <w:tcBorders>
              <w:top w:val="nil"/>
              <w:left w:val="nil"/>
              <w:right w:val="nil"/>
            </w:tcBorders>
            <w:noWrap/>
            <w:tcMar>
              <w:left w:w="115" w:type="dxa"/>
              <w:right w:w="115" w:type="dxa"/>
            </w:tcMar>
          </w:tcPr>
          <w:p w14:paraId="708E8C38" w14:textId="35DC4DB3"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289</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706</w:t>
            </w:r>
          </w:p>
        </w:tc>
        <w:tc>
          <w:tcPr>
            <w:tcW w:w="1335" w:type="dxa"/>
            <w:tcBorders>
              <w:top w:val="nil"/>
              <w:left w:val="nil"/>
              <w:right w:val="nil"/>
            </w:tcBorders>
            <w:noWrap/>
            <w:tcMar>
              <w:left w:w="115" w:type="dxa"/>
              <w:right w:w="115" w:type="dxa"/>
            </w:tcMar>
          </w:tcPr>
          <w:p w14:paraId="27A62905" w14:textId="5F9D945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65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992</w:t>
            </w:r>
          </w:p>
        </w:tc>
        <w:tc>
          <w:tcPr>
            <w:tcW w:w="1335" w:type="dxa"/>
            <w:tcBorders>
              <w:top w:val="nil"/>
              <w:left w:val="nil"/>
              <w:right w:val="nil"/>
            </w:tcBorders>
            <w:noWrap/>
            <w:tcMar>
              <w:left w:w="115" w:type="dxa"/>
              <w:right w:w="115" w:type="dxa"/>
            </w:tcMar>
          </w:tcPr>
          <w:p w14:paraId="2C807537" w14:textId="3B506595"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29,471</w:t>
            </w:r>
          </w:p>
        </w:tc>
        <w:tc>
          <w:tcPr>
            <w:tcW w:w="1335" w:type="dxa"/>
            <w:tcBorders>
              <w:top w:val="nil"/>
              <w:left w:val="nil"/>
              <w:right w:val="nil"/>
            </w:tcBorders>
            <w:noWrap/>
            <w:tcMar>
              <w:left w:w="115" w:type="dxa"/>
              <w:right w:w="115" w:type="dxa"/>
            </w:tcMar>
          </w:tcPr>
          <w:p w14:paraId="571D94FF" w14:textId="1655E3C4"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385,169</w:t>
            </w:r>
          </w:p>
        </w:tc>
      </w:tr>
      <w:tr w:rsidR="001A0951" w:rsidRPr="00A73A7A" w14:paraId="3867118E" w14:textId="77777777" w:rsidTr="00216D9C">
        <w:tc>
          <w:tcPr>
            <w:tcW w:w="4111" w:type="dxa"/>
            <w:noWrap/>
            <w:tcMar>
              <w:left w:w="115" w:type="dxa"/>
              <w:right w:w="115" w:type="dxa"/>
            </w:tcMar>
          </w:tcPr>
          <w:p w14:paraId="3C8B7B55" w14:textId="77777777" w:rsidR="001A0951" w:rsidRPr="00A73A7A" w:rsidRDefault="001A0951" w:rsidP="009B16D2">
            <w:pPr>
              <w:ind w:left="-72"/>
              <w:rPr>
                <w:rFonts w:ascii="Arial" w:hAnsi="Arial" w:cs="Arial"/>
                <w:sz w:val="18"/>
                <w:szCs w:val="18"/>
              </w:rPr>
            </w:pPr>
            <w:proofErr w:type="spellStart"/>
            <w:r w:rsidRPr="00A73A7A">
              <w:rPr>
                <w:rFonts w:ascii="Arial" w:hAnsi="Arial" w:cs="Arial"/>
                <w:sz w:val="18"/>
                <w:szCs w:val="18"/>
              </w:rPr>
              <w:t>Derecognised</w:t>
            </w:r>
            <w:proofErr w:type="spellEnd"/>
            <w:r w:rsidRPr="00A73A7A">
              <w:rPr>
                <w:rFonts w:ascii="Arial" w:hAnsi="Arial" w:cs="Arial"/>
                <w:sz w:val="18"/>
                <w:szCs w:val="18"/>
              </w:rPr>
              <w:t xml:space="preserve"> financial assets</w:t>
            </w:r>
          </w:p>
        </w:tc>
        <w:tc>
          <w:tcPr>
            <w:tcW w:w="1334" w:type="dxa"/>
            <w:tcBorders>
              <w:top w:val="nil"/>
              <w:left w:val="nil"/>
              <w:right w:val="nil"/>
            </w:tcBorders>
            <w:noWrap/>
            <w:tcMar>
              <w:left w:w="115" w:type="dxa"/>
              <w:right w:w="115" w:type="dxa"/>
            </w:tcMar>
          </w:tcPr>
          <w:p w14:paraId="4E074D5C" w14:textId="780F997C"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(111,339)</w:t>
            </w:r>
          </w:p>
        </w:tc>
        <w:tc>
          <w:tcPr>
            <w:tcW w:w="1335" w:type="dxa"/>
            <w:tcBorders>
              <w:top w:val="nil"/>
              <w:left w:val="nil"/>
              <w:right w:val="nil"/>
            </w:tcBorders>
            <w:noWrap/>
            <w:tcMar>
              <w:left w:w="115" w:type="dxa"/>
              <w:right w:w="115" w:type="dxa"/>
            </w:tcMar>
          </w:tcPr>
          <w:p w14:paraId="092FA854" w14:textId="09802E99"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(206,661)</w:t>
            </w:r>
          </w:p>
        </w:tc>
        <w:tc>
          <w:tcPr>
            <w:tcW w:w="1335" w:type="dxa"/>
            <w:tcBorders>
              <w:top w:val="nil"/>
              <w:left w:val="nil"/>
              <w:right w:val="nil"/>
            </w:tcBorders>
            <w:noWrap/>
            <w:tcMar>
              <w:left w:w="115" w:type="dxa"/>
              <w:right w:w="115" w:type="dxa"/>
            </w:tcMar>
          </w:tcPr>
          <w:p w14:paraId="04595332" w14:textId="15886380"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(1,096,120)</w:t>
            </w:r>
          </w:p>
        </w:tc>
        <w:tc>
          <w:tcPr>
            <w:tcW w:w="1335" w:type="dxa"/>
            <w:tcBorders>
              <w:top w:val="nil"/>
              <w:left w:val="nil"/>
              <w:right w:val="nil"/>
            </w:tcBorders>
            <w:noWrap/>
            <w:tcMar>
              <w:left w:w="115" w:type="dxa"/>
              <w:right w:w="115" w:type="dxa"/>
            </w:tcMar>
          </w:tcPr>
          <w:p w14:paraId="71D94CE0" w14:textId="2C5DD6A8"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414</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120)</w:t>
            </w:r>
          </w:p>
        </w:tc>
      </w:tr>
      <w:tr w:rsidR="001A0951" w:rsidRPr="00A73A7A" w14:paraId="18E844D7" w14:textId="77777777" w:rsidTr="00216D9C">
        <w:tc>
          <w:tcPr>
            <w:tcW w:w="4111" w:type="dxa"/>
            <w:noWrap/>
            <w:tcMar>
              <w:left w:w="115" w:type="dxa"/>
              <w:right w:w="115" w:type="dxa"/>
            </w:tcMar>
          </w:tcPr>
          <w:p w14:paraId="651948E1" w14:textId="77777777" w:rsidR="001A0951" w:rsidRPr="00A73A7A" w:rsidRDefault="001A0951" w:rsidP="009B16D2">
            <w:pPr>
              <w:ind w:left="-72"/>
              <w:rPr>
                <w:rFonts w:ascii="Arial" w:hAnsi="Arial" w:cs="Arial"/>
                <w:sz w:val="18"/>
                <w:szCs w:val="18"/>
              </w:rPr>
            </w:pPr>
            <w:r w:rsidRPr="00A73A7A">
              <w:rPr>
                <w:rFonts w:ascii="Arial" w:hAnsi="Arial" w:cs="Arial"/>
                <w:sz w:val="18"/>
                <w:szCs w:val="18"/>
              </w:rPr>
              <w:t>Write-off</w:t>
            </w:r>
          </w:p>
        </w:tc>
        <w:tc>
          <w:tcPr>
            <w:tcW w:w="1334" w:type="dxa"/>
            <w:tcBorders>
              <w:left w:val="nil"/>
              <w:bottom w:val="single" w:sz="4" w:space="0" w:color="auto"/>
              <w:right w:val="nil"/>
            </w:tcBorders>
            <w:noWrap/>
            <w:tcMar>
              <w:left w:w="115" w:type="dxa"/>
              <w:right w:w="115" w:type="dxa"/>
            </w:tcMar>
          </w:tcPr>
          <w:p w14:paraId="160DC6D8" w14:textId="2700A481"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p>
        </w:tc>
        <w:tc>
          <w:tcPr>
            <w:tcW w:w="1335" w:type="dxa"/>
            <w:tcBorders>
              <w:left w:val="nil"/>
              <w:bottom w:val="single" w:sz="4" w:space="0" w:color="auto"/>
              <w:right w:val="nil"/>
            </w:tcBorders>
            <w:noWrap/>
            <w:tcMar>
              <w:left w:w="115" w:type="dxa"/>
              <w:right w:w="115" w:type="dxa"/>
            </w:tcMar>
          </w:tcPr>
          <w:p w14:paraId="2991FD8C" w14:textId="5EB3A88D"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p>
        </w:tc>
        <w:tc>
          <w:tcPr>
            <w:tcW w:w="1335" w:type="dxa"/>
            <w:tcBorders>
              <w:left w:val="nil"/>
              <w:bottom w:val="single" w:sz="4" w:space="0" w:color="auto"/>
              <w:right w:val="nil"/>
            </w:tcBorders>
            <w:noWrap/>
            <w:tcMar>
              <w:left w:w="115" w:type="dxa"/>
              <w:right w:w="115" w:type="dxa"/>
            </w:tcMar>
          </w:tcPr>
          <w:p w14:paraId="60B8BCB9" w14:textId="2D561233"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(648,802)</w:t>
            </w:r>
          </w:p>
        </w:tc>
        <w:tc>
          <w:tcPr>
            <w:tcW w:w="1335" w:type="dxa"/>
            <w:tcBorders>
              <w:left w:val="nil"/>
              <w:bottom w:val="single" w:sz="4" w:space="0" w:color="auto"/>
              <w:right w:val="nil"/>
            </w:tcBorders>
            <w:noWrap/>
            <w:tcMar>
              <w:left w:w="115" w:type="dxa"/>
              <w:right w:w="115" w:type="dxa"/>
            </w:tcMar>
          </w:tcPr>
          <w:p w14:paraId="2A2CEF62" w14:textId="5A04F45C"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(648,802)</w:t>
            </w:r>
          </w:p>
        </w:tc>
      </w:tr>
      <w:tr w:rsidR="00A41773" w:rsidRPr="00A73A7A" w14:paraId="7412D884" w14:textId="77777777" w:rsidTr="00216D9C">
        <w:trPr>
          <w:trHeight w:val="60"/>
        </w:trPr>
        <w:tc>
          <w:tcPr>
            <w:tcW w:w="4111" w:type="dxa"/>
            <w:noWrap/>
            <w:tcMar>
              <w:left w:w="115" w:type="dxa"/>
              <w:right w:w="115" w:type="dxa"/>
            </w:tcMar>
          </w:tcPr>
          <w:p w14:paraId="21A5B576" w14:textId="77777777" w:rsidR="00A41773" w:rsidRPr="00A73A7A" w:rsidRDefault="00A41773"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vAlign w:val="bottom"/>
          </w:tcPr>
          <w:p w14:paraId="6D2F4309"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492BA1EF"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29F03CCB" w14:textId="77777777" w:rsidR="00A41773" w:rsidRPr="00A73A7A" w:rsidRDefault="00A41773" w:rsidP="009B16D2">
            <w:pPr>
              <w:ind w:right="-72"/>
              <w:jc w:val="right"/>
              <w:rPr>
                <w:rFonts w:ascii="Arial" w:hAnsi="Arial" w:cs="Arial"/>
                <w:color w:val="000000" w:themeColor="text1"/>
                <w:sz w:val="18"/>
                <w:szCs w:val="18"/>
                <w:cs/>
                <w:lang w:val="en-GB"/>
              </w:rPr>
            </w:pPr>
          </w:p>
        </w:tc>
        <w:tc>
          <w:tcPr>
            <w:tcW w:w="1335" w:type="dxa"/>
            <w:tcBorders>
              <w:top w:val="single" w:sz="4" w:space="0" w:color="auto"/>
              <w:left w:val="nil"/>
              <w:right w:val="nil"/>
            </w:tcBorders>
            <w:noWrap/>
            <w:tcMar>
              <w:left w:w="115" w:type="dxa"/>
              <w:right w:w="115" w:type="dxa"/>
            </w:tcMar>
            <w:vAlign w:val="bottom"/>
          </w:tcPr>
          <w:p w14:paraId="005911F7" w14:textId="77777777" w:rsidR="00A41773" w:rsidRPr="00A73A7A" w:rsidRDefault="00A41773" w:rsidP="009B16D2">
            <w:pPr>
              <w:ind w:right="-72"/>
              <w:jc w:val="right"/>
              <w:rPr>
                <w:rFonts w:ascii="Arial" w:hAnsi="Arial" w:cs="Arial"/>
                <w:color w:val="000000" w:themeColor="text1"/>
                <w:sz w:val="18"/>
                <w:szCs w:val="18"/>
                <w:cs/>
                <w:lang w:val="en-GB"/>
              </w:rPr>
            </w:pPr>
          </w:p>
        </w:tc>
      </w:tr>
      <w:tr w:rsidR="001A0951" w:rsidRPr="00A73A7A" w14:paraId="1E9EB00C" w14:textId="77777777" w:rsidTr="00830FAA">
        <w:trPr>
          <w:trHeight w:val="143"/>
        </w:trPr>
        <w:tc>
          <w:tcPr>
            <w:tcW w:w="4111" w:type="dxa"/>
            <w:noWrap/>
            <w:tcMar>
              <w:left w:w="115" w:type="dxa"/>
              <w:right w:w="115" w:type="dxa"/>
            </w:tcMar>
          </w:tcPr>
          <w:p w14:paraId="12092B1B" w14:textId="078E4058" w:rsidR="001A0951" w:rsidRPr="00A73A7A" w:rsidRDefault="001A0951" w:rsidP="009B16D2">
            <w:pPr>
              <w:ind w:left="-72"/>
              <w:rPr>
                <w:rFonts w:ascii="Arial" w:hAnsi="Arial" w:cs="Arial"/>
                <w:b/>
                <w:bCs/>
                <w:sz w:val="18"/>
                <w:szCs w:val="18"/>
              </w:rPr>
            </w:pPr>
            <w:r w:rsidRPr="00A73A7A">
              <w:rPr>
                <w:rFonts w:ascii="Arial" w:hAnsi="Arial" w:cs="Arial"/>
                <w:b/>
                <w:bCs/>
                <w:sz w:val="18"/>
                <w:szCs w:val="18"/>
              </w:rPr>
              <w:t xml:space="preserve">As </w:t>
            </w:r>
            <w:proofErr w:type="gramStart"/>
            <w:r w:rsidRPr="00A73A7A">
              <w:rPr>
                <w:rFonts w:ascii="Arial" w:hAnsi="Arial" w:cs="Arial"/>
                <w:b/>
                <w:bCs/>
                <w:sz w:val="18"/>
                <w:szCs w:val="18"/>
              </w:rPr>
              <w:t>at</w:t>
            </w:r>
            <w:proofErr w:type="gramEnd"/>
            <w:r w:rsidRPr="00A73A7A">
              <w:rPr>
                <w:rFonts w:ascii="Arial" w:hAnsi="Arial" w:cs="Arial"/>
                <w:b/>
                <w:bCs/>
                <w:sz w:val="18"/>
                <w:szCs w:val="18"/>
              </w:rPr>
              <w:t xml:space="preserve"> 30 June 2026</w:t>
            </w:r>
          </w:p>
        </w:tc>
        <w:tc>
          <w:tcPr>
            <w:tcW w:w="1334" w:type="dxa"/>
            <w:tcBorders>
              <w:top w:val="nil"/>
              <w:left w:val="nil"/>
              <w:bottom w:val="single" w:sz="4" w:space="0" w:color="auto"/>
              <w:right w:val="nil"/>
            </w:tcBorders>
            <w:noWrap/>
            <w:tcMar>
              <w:left w:w="115" w:type="dxa"/>
              <w:right w:w="115" w:type="dxa"/>
            </w:tcMar>
          </w:tcPr>
          <w:p w14:paraId="04C762EF" w14:textId="4ED47EFF"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602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326</w:t>
            </w:r>
          </w:p>
        </w:tc>
        <w:tc>
          <w:tcPr>
            <w:tcW w:w="1335" w:type="dxa"/>
            <w:tcBorders>
              <w:top w:val="nil"/>
              <w:left w:val="nil"/>
              <w:bottom w:val="single" w:sz="4" w:space="0" w:color="auto"/>
              <w:right w:val="nil"/>
            </w:tcBorders>
            <w:noWrap/>
            <w:tcMar>
              <w:left w:w="115" w:type="dxa"/>
              <w:right w:w="115" w:type="dxa"/>
            </w:tcMar>
          </w:tcPr>
          <w:p w14:paraId="702B202C" w14:textId="4918D62D"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3</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307</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297</w:t>
            </w:r>
          </w:p>
        </w:tc>
        <w:tc>
          <w:tcPr>
            <w:tcW w:w="1335" w:type="dxa"/>
            <w:tcBorders>
              <w:top w:val="nil"/>
              <w:left w:val="nil"/>
              <w:bottom w:val="single" w:sz="4" w:space="0" w:color="auto"/>
              <w:right w:val="nil"/>
            </w:tcBorders>
            <w:noWrap/>
            <w:tcMar>
              <w:left w:w="115" w:type="dxa"/>
              <w:right w:w="115" w:type="dxa"/>
            </w:tcMar>
          </w:tcPr>
          <w:p w14:paraId="417E1E69" w14:textId="58DD5882"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5</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436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529</w:t>
            </w:r>
          </w:p>
        </w:tc>
        <w:tc>
          <w:tcPr>
            <w:tcW w:w="1335" w:type="dxa"/>
            <w:tcBorders>
              <w:top w:val="nil"/>
              <w:left w:val="nil"/>
              <w:bottom w:val="single" w:sz="4" w:space="0" w:color="auto"/>
              <w:right w:val="nil"/>
            </w:tcBorders>
            <w:noWrap/>
            <w:tcMar>
              <w:left w:w="115" w:type="dxa"/>
              <w:right w:w="115" w:type="dxa"/>
            </w:tcMar>
          </w:tcPr>
          <w:p w14:paraId="1E6187AD" w14:textId="3E995D1A" w:rsidR="001A0951" w:rsidRPr="00A73A7A" w:rsidRDefault="001A0951"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cs/>
                <w:lang w:val="en-GB"/>
              </w:rPr>
              <w:t>12</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346</w:t>
            </w:r>
            <w:r w:rsidRPr="00A73A7A">
              <w:rPr>
                <w:rFonts w:ascii="Arial" w:hAnsi="Arial" w:cs="Arial"/>
                <w:color w:val="000000" w:themeColor="text1"/>
                <w:sz w:val="18"/>
                <w:szCs w:val="18"/>
                <w:lang w:val="en-GB"/>
              </w:rPr>
              <w:t>,</w:t>
            </w:r>
            <w:r w:rsidRPr="00A73A7A">
              <w:rPr>
                <w:rFonts w:ascii="Arial" w:hAnsi="Arial" w:cs="Arial"/>
                <w:color w:val="000000" w:themeColor="text1"/>
                <w:sz w:val="18"/>
                <w:szCs w:val="18"/>
                <w:cs/>
                <w:lang w:val="en-GB"/>
              </w:rPr>
              <w:t>152</w:t>
            </w:r>
          </w:p>
        </w:tc>
      </w:tr>
    </w:tbl>
    <w:p w14:paraId="48D478AD" w14:textId="77777777" w:rsidR="00A41773" w:rsidRPr="00A73A7A" w:rsidRDefault="00A41773" w:rsidP="009B16D2">
      <w:pPr>
        <w:rPr>
          <w:rFonts w:ascii="Arial" w:hAnsi="Arial" w:cs="Arial"/>
          <w:sz w:val="18"/>
          <w:szCs w:val="18"/>
        </w:rPr>
      </w:pPr>
    </w:p>
    <w:tbl>
      <w:tblPr>
        <w:tblW w:w="9450" w:type="dxa"/>
        <w:tblLayout w:type="fixed"/>
        <w:tblLook w:val="04A0" w:firstRow="1" w:lastRow="0" w:firstColumn="1" w:lastColumn="0" w:noHBand="0" w:noVBand="1"/>
      </w:tblPr>
      <w:tblGrid>
        <w:gridCol w:w="4111"/>
        <w:gridCol w:w="1334"/>
        <w:gridCol w:w="1335"/>
        <w:gridCol w:w="1335"/>
        <w:gridCol w:w="1335"/>
      </w:tblGrid>
      <w:tr w:rsidR="00A41773" w:rsidRPr="00A73A7A" w14:paraId="744192B4" w14:textId="77777777" w:rsidTr="00216D9C">
        <w:tc>
          <w:tcPr>
            <w:tcW w:w="4111" w:type="dxa"/>
            <w:noWrap/>
            <w:tcMar>
              <w:left w:w="115" w:type="dxa"/>
              <w:right w:w="115" w:type="dxa"/>
            </w:tcMar>
            <w:vAlign w:val="bottom"/>
          </w:tcPr>
          <w:p w14:paraId="1A266728" w14:textId="77777777" w:rsidR="00A41773" w:rsidRPr="00A73A7A" w:rsidRDefault="00A41773" w:rsidP="009B16D2">
            <w:pPr>
              <w:ind w:left="-72"/>
              <w:rPr>
                <w:rFonts w:ascii="Arial" w:hAnsi="Arial" w:cs="Arial"/>
                <w:spacing w:val="-6"/>
                <w:sz w:val="18"/>
                <w:szCs w:val="18"/>
              </w:rPr>
            </w:pPr>
          </w:p>
        </w:tc>
        <w:tc>
          <w:tcPr>
            <w:tcW w:w="5339" w:type="dxa"/>
            <w:gridSpan w:val="4"/>
            <w:tcBorders>
              <w:left w:val="nil"/>
              <w:bottom w:val="single" w:sz="4" w:space="0" w:color="auto"/>
              <w:right w:val="nil"/>
            </w:tcBorders>
            <w:noWrap/>
            <w:tcMar>
              <w:left w:w="115" w:type="dxa"/>
              <w:right w:w="115" w:type="dxa"/>
            </w:tcMar>
          </w:tcPr>
          <w:p w14:paraId="4E5028FF"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Consolidated and Separate</w:t>
            </w:r>
          </w:p>
        </w:tc>
      </w:tr>
      <w:tr w:rsidR="00A41773" w:rsidRPr="00A73A7A" w14:paraId="4131463E" w14:textId="77777777" w:rsidTr="00216D9C">
        <w:tc>
          <w:tcPr>
            <w:tcW w:w="4111" w:type="dxa"/>
            <w:noWrap/>
            <w:tcMar>
              <w:left w:w="115" w:type="dxa"/>
              <w:right w:w="115" w:type="dxa"/>
            </w:tcMar>
            <w:vAlign w:val="bottom"/>
          </w:tcPr>
          <w:p w14:paraId="12A5FBF4" w14:textId="77777777" w:rsidR="00A41773" w:rsidRPr="00A73A7A" w:rsidRDefault="00A41773" w:rsidP="009B16D2">
            <w:pPr>
              <w:ind w:left="-72"/>
              <w:rPr>
                <w:rFonts w:ascii="Arial" w:hAnsi="Arial" w:cs="Arial"/>
                <w:spacing w:val="-6"/>
                <w:sz w:val="18"/>
                <w:szCs w:val="18"/>
              </w:rPr>
            </w:pPr>
          </w:p>
        </w:tc>
        <w:tc>
          <w:tcPr>
            <w:tcW w:w="5339" w:type="dxa"/>
            <w:gridSpan w:val="4"/>
            <w:tcBorders>
              <w:top w:val="single" w:sz="4" w:space="0" w:color="auto"/>
              <w:left w:val="nil"/>
              <w:bottom w:val="single" w:sz="4" w:space="0" w:color="auto"/>
              <w:right w:val="nil"/>
            </w:tcBorders>
            <w:noWrap/>
            <w:tcMar>
              <w:left w:w="115" w:type="dxa"/>
              <w:right w:w="115" w:type="dxa"/>
            </w:tcMar>
          </w:tcPr>
          <w:p w14:paraId="04BF7D29" w14:textId="77777777" w:rsidR="00A41773" w:rsidRPr="00A73A7A" w:rsidRDefault="00A41773" w:rsidP="009B16D2">
            <w:pPr>
              <w:ind w:left="-106" w:right="-72"/>
              <w:jc w:val="center"/>
              <w:rPr>
                <w:rFonts w:ascii="Arial" w:hAnsi="Arial" w:cs="Arial"/>
                <w:b/>
                <w:bCs/>
                <w:sz w:val="18"/>
                <w:szCs w:val="18"/>
              </w:rPr>
            </w:pPr>
            <w:r w:rsidRPr="00A73A7A">
              <w:rPr>
                <w:rFonts w:ascii="Arial" w:hAnsi="Arial" w:cs="Arial"/>
                <w:b/>
                <w:bCs/>
                <w:sz w:val="18"/>
                <w:szCs w:val="18"/>
              </w:rPr>
              <w:t>31 December 2025</w:t>
            </w:r>
          </w:p>
        </w:tc>
      </w:tr>
      <w:tr w:rsidR="00A41773" w:rsidRPr="00A73A7A" w14:paraId="795F648F" w14:textId="77777777" w:rsidTr="00216D9C">
        <w:tc>
          <w:tcPr>
            <w:tcW w:w="4111" w:type="dxa"/>
            <w:noWrap/>
            <w:tcMar>
              <w:left w:w="115" w:type="dxa"/>
              <w:right w:w="115" w:type="dxa"/>
            </w:tcMar>
            <w:vAlign w:val="bottom"/>
          </w:tcPr>
          <w:p w14:paraId="1A6082C8" w14:textId="77777777" w:rsidR="00A41773" w:rsidRPr="00A73A7A" w:rsidRDefault="00A41773" w:rsidP="009B16D2">
            <w:pPr>
              <w:ind w:left="-72"/>
              <w:rPr>
                <w:rFonts w:ascii="Arial" w:hAnsi="Arial" w:cs="Arial"/>
                <w:spacing w:val="-6"/>
                <w:sz w:val="18"/>
                <w:szCs w:val="22"/>
              </w:rPr>
            </w:pPr>
          </w:p>
        </w:tc>
        <w:tc>
          <w:tcPr>
            <w:tcW w:w="1334" w:type="dxa"/>
            <w:tcBorders>
              <w:top w:val="single" w:sz="4" w:space="0" w:color="auto"/>
              <w:left w:val="nil"/>
              <w:right w:val="nil"/>
            </w:tcBorders>
            <w:noWrap/>
            <w:tcMar>
              <w:left w:w="115" w:type="dxa"/>
              <w:right w:w="115" w:type="dxa"/>
            </w:tcMar>
            <w:vAlign w:val="bottom"/>
          </w:tcPr>
          <w:p w14:paraId="0385E65C"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an insignificant increase in credit risk</w:t>
            </w:r>
          </w:p>
        </w:tc>
        <w:tc>
          <w:tcPr>
            <w:tcW w:w="1335" w:type="dxa"/>
            <w:tcBorders>
              <w:top w:val="single" w:sz="4" w:space="0" w:color="auto"/>
              <w:left w:val="nil"/>
              <w:right w:val="nil"/>
            </w:tcBorders>
            <w:noWrap/>
            <w:tcMar>
              <w:left w:w="115" w:type="dxa"/>
              <w:right w:w="115" w:type="dxa"/>
            </w:tcMar>
            <w:vAlign w:val="bottom"/>
          </w:tcPr>
          <w:p w14:paraId="42E317A3"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Financial assets with a significant increase in credit risk</w:t>
            </w:r>
          </w:p>
        </w:tc>
        <w:tc>
          <w:tcPr>
            <w:tcW w:w="1335" w:type="dxa"/>
            <w:tcBorders>
              <w:top w:val="single" w:sz="4" w:space="0" w:color="auto"/>
              <w:left w:val="nil"/>
              <w:right w:val="nil"/>
            </w:tcBorders>
            <w:noWrap/>
            <w:tcMar>
              <w:left w:w="115" w:type="dxa"/>
              <w:right w:w="115" w:type="dxa"/>
            </w:tcMar>
            <w:vAlign w:val="bottom"/>
          </w:tcPr>
          <w:p w14:paraId="1D0E953E"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color w:val="000000"/>
                <w:sz w:val="18"/>
                <w:szCs w:val="18"/>
              </w:rPr>
              <w:t>Credit-impaired financial assets</w:t>
            </w:r>
          </w:p>
        </w:tc>
        <w:tc>
          <w:tcPr>
            <w:tcW w:w="1335" w:type="dxa"/>
            <w:tcBorders>
              <w:top w:val="single" w:sz="4" w:space="0" w:color="auto"/>
              <w:left w:val="nil"/>
              <w:right w:val="nil"/>
            </w:tcBorders>
            <w:noWrap/>
            <w:tcMar>
              <w:left w:w="115" w:type="dxa"/>
              <w:right w:w="115" w:type="dxa"/>
            </w:tcMar>
            <w:vAlign w:val="bottom"/>
          </w:tcPr>
          <w:p w14:paraId="53803ADF" w14:textId="77777777" w:rsidR="00A41773" w:rsidRPr="00A73A7A" w:rsidRDefault="00A41773" w:rsidP="009B16D2">
            <w:pPr>
              <w:ind w:left="-106" w:right="-72"/>
              <w:jc w:val="right"/>
              <w:rPr>
                <w:rFonts w:ascii="Arial" w:hAnsi="Arial" w:cs="Arial"/>
                <w:b/>
                <w:bCs/>
                <w:sz w:val="18"/>
                <w:szCs w:val="18"/>
              </w:rPr>
            </w:pPr>
            <w:r w:rsidRPr="00A73A7A">
              <w:rPr>
                <w:rFonts w:ascii="Arial" w:hAnsi="Arial" w:cs="Arial"/>
                <w:b/>
                <w:bCs/>
                <w:sz w:val="18"/>
                <w:szCs w:val="18"/>
              </w:rPr>
              <w:t>Total</w:t>
            </w:r>
          </w:p>
        </w:tc>
      </w:tr>
      <w:tr w:rsidR="00A41773" w:rsidRPr="00A73A7A" w14:paraId="566BD751" w14:textId="77777777" w:rsidTr="00216D9C">
        <w:tc>
          <w:tcPr>
            <w:tcW w:w="4111" w:type="dxa"/>
            <w:noWrap/>
            <w:tcMar>
              <w:left w:w="115" w:type="dxa"/>
              <w:right w:w="115" w:type="dxa"/>
            </w:tcMar>
            <w:vAlign w:val="bottom"/>
          </w:tcPr>
          <w:p w14:paraId="5BA1C333" w14:textId="77777777" w:rsidR="00A41773" w:rsidRPr="00A73A7A" w:rsidRDefault="00A41773" w:rsidP="009B16D2">
            <w:pPr>
              <w:ind w:left="-72"/>
              <w:rPr>
                <w:rFonts w:ascii="Arial" w:hAnsi="Arial" w:cs="Arial"/>
                <w:spacing w:val="-6"/>
                <w:sz w:val="18"/>
                <w:szCs w:val="18"/>
              </w:rPr>
            </w:pPr>
          </w:p>
        </w:tc>
        <w:tc>
          <w:tcPr>
            <w:tcW w:w="1334" w:type="dxa"/>
            <w:tcBorders>
              <w:bottom w:val="single" w:sz="4" w:space="0" w:color="auto"/>
            </w:tcBorders>
            <w:noWrap/>
            <w:tcMar>
              <w:left w:w="115" w:type="dxa"/>
              <w:right w:w="115" w:type="dxa"/>
            </w:tcMar>
          </w:tcPr>
          <w:p w14:paraId="67CA621A" w14:textId="77777777" w:rsidR="00A41773" w:rsidRPr="00A73A7A" w:rsidRDefault="00A41773" w:rsidP="009B16D2">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1335" w:type="dxa"/>
            <w:tcBorders>
              <w:bottom w:val="single" w:sz="4" w:space="0" w:color="auto"/>
            </w:tcBorders>
            <w:noWrap/>
            <w:tcMar>
              <w:left w:w="115" w:type="dxa"/>
              <w:right w:w="115" w:type="dxa"/>
            </w:tcMar>
          </w:tcPr>
          <w:p w14:paraId="5A2272D5"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769C4B17"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c>
          <w:tcPr>
            <w:tcW w:w="1335" w:type="dxa"/>
            <w:tcBorders>
              <w:bottom w:val="single" w:sz="4" w:space="0" w:color="auto"/>
            </w:tcBorders>
            <w:noWrap/>
            <w:tcMar>
              <w:left w:w="115" w:type="dxa"/>
              <w:right w:w="115" w:type="dxa"/>
            </w:tcMar>
          </w:tcPr>
          <w:p w14:paraId="64F998E8" w14:textId="77777777" w:rsidR="00A41773" w:rsidRPr="00A73A7A" w:rsidRDefault="00A41773" w:rsidP="009B16D2">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A41773" w:rsidRPr="00A73A7A" w14:paraId="1C2C202E" w14:textId="77777777" w:rsidTr="00216D9C">
        <w:tc>
          <w:tcPr>
            <w:tcW w:w="4111" w:type="dxa"/>
            <w:noWrap/>
            <w:tcMar>
              <w:left w:w="115" w:type="dxa"/>
              <w:right w:w="115" w:type="dxa"/>
            </w:tcMar>
            <w:vAlign w:val="bottom"/>
          </w:tcPr>
          <w:p w14:paraId="023032DE" w14:textId="77777777" w:rsidR="00A41773" w:rsidRPr="00A73A7A" w:rsidRDefault="00A41773" w:rsidP="009B16D2">
            <w:pPr>
              <w:ind w:left="-72"/>
              <w:rPr>
                <w:rFonts w:ascii="Arial" w:hAnsi="Arial" w:cs="Arial"/>
                <w:b/>
                <w:snapToGrid w:val="0"/>
                <w:spacing w:val="-6"/>
                <w:sz w:val="18"/>
                <w:szCs w:val="18"/>
                <w:cs/>
                <w:lang w:eastAsia="th-TH"/>
              </w:rPr>
            </w:pPr>
          </w:p>
        </w:tc>
        <w:tc>
          <w:tcPr>
            <w:tcW w:w="1334" w:type="dxa"/>
            <w:tcBorders>
              <w:top w:val="single" w:sz="4" w:space="0" w:color="auto"/>
            </w:tcBorders>
            <w:noWrap/>
            <w:tcMar>
              <w:left w:w="115" w:type="dxa"/>
              <w:right w:w="115" w:type="dxa"/>
            </w:tcMar>
            <w:vAlign w:val="bottom"/>
          </w:tcPr>
          <w:p w14:paraId="0E1C2C78"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69E2A573"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36F223EA" w14:textId="77777777" w:rsidR="00A41773" w:rsidRPr="00A73A7A" w:rsidRDefault="00A41773" w:rsidP="009B16D2">
            <w:pPr>
              <w:ind w:left="518" w:right="-72"/>
              <w:jc w:val="right"/>
              <w:rPr>
                <w:rFonts w:ascii="Arial" w:hAnsi="Arial" w:cs="Arial"/>
                <w:b/>
                <w:bCs/>
                <w:snapToGrid w:val="0"/>
                <w:sz w:val="18"/>
                <w:szCs w:val="18"/>
                <w:cs/>
                <w:lang w:eastAsia="th-TH"/>
              </w:rPr>
            </w:pPr>
          </w:p>
        </w:tc>
        <w:tc>
          <w:tcPr>
            <w:tcW w:w="1335" w:type="dxa"/>
            <w:tcBorders>
              <w:top w:val="single" w:sz="4" w:space="0" w:color="auto"/>
            </w:tcBorders>
            <w:noWrap/>
            <w:tcMar>
              <w:left w:w="115" w:type="dxa"/>
              <w:right w:w="115" w:type="dxa"/>
            </w:tcMar>
            <w:vAlign w:val="bottom"/>
          </w:tcPr>
          <w:p w14:paraId="02589A82" w14:textId="77777777" w:rsidR="00A41773" w:rsidRPr="00A73A7A" w:rsidRDefault="00A41773" w:rsidP="009B16D2">
            <w:pPr>
              <w:ind w:left="518" w:right="-72"/>
              <w:jc w:val="right"/>
              <w:rPr>
                <w:rFonts w:ascii="Arial" w:hAnsi="Arial" w:cs="Arial"/>
                <w:b/>
                <w:bCs/>
                <w:snapToGrid w:val="0"/>
                <w:sz w:val="18"/>
                <w:szCs w:val="18"/>
                <w:cs/>
                <w:lang w:eastAsia="th-TH"/>
              </w:rPr>
            </w:pPr>
          </w:p>
        </w:tc>
      </w:tr>
      <w:tr w:rsidR="00A41773" w:rsidRPr="00A73A7A" w14:paraId="49897F06" w14:textId="77777777" w:rsidTr="00216D9C">
        <w:tc>
          <w:tcPr>
            <w:tcW w:w="4111" w:type="dxa"/>
            <w:noWrap/>
            <w:tcMar>
              <w:left w:w="115" w:type="dxa"/>
              <w:right w:w="115" w:type="dxa"/>
            </w:tcMar>
          </w:tcPr>
          <w:p w14:paraId="63DB4BF8"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Loans to customers </w:t>
            </w:r>
          </w:p>
        </w:tc>
        <w:tc>
          <w:tcPr>
            <w:tcW w:w="1334" w:type="dxa"/>
            <w:tcBorders>
              <w:top w:val="nil"/>
              <w:left w:val="nil"/>
              <w:right w:val="nil"/>
            </w:tcBorders>
            <w:noWrap/>
            <w:tcMar>
              <w:left w:w="115" w:type="dxa"/>
              <w:right w:w="115" w:type="dxa"/>
            </w:tcMar>
            <w:vAlign w:val="bottom"/>
          </w:tcPr>
          <w:p w14:paraId="6EFE4FF8"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D4EC5FF"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20E8680"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424AC58D"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54D0EEB7" w14:textId="77777777" w:rsidTr="00216D9C">
        <w:tc>
          <w:tcPr>
            <w:tcW w:w="4111" w:type="dxa"/>
            <w:noWrap/>
            <w:tcMar>
              <w:left w:w="115" w:type="dxa"/>
              <w:right w:w="115" w:type="dxa"/>
            </w:tcMar>
          </w:tcPr>
          <w:p w14:paraId="3ADAE9FD"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   and accrued interest receivables </w:t>
            </w:r>
          </w:p>
        </w:tc>
        <w:tc>
          <w:tcPr>
            <w:tcW w:w="1334" w:type="dxa"/>
            <w:tcBorders>
              <w:top w:val="nil"/>
              <w:left w:val="nil"/>
              <w:right w:val="nil"/>
            </w:tcBorders>
            <w:noWrap/>
            <w:tcMar>
              <w:left w:w="115" w:type="dxa"/>
              <w:right w:w="115" w:type="dxa"/>
            </w:tcMar>
            <w:vAlign w:val="bottom"/>
          </w:tcPr>
          <w:p w14:paraId="7B4F5C75"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2E9AF4A2"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9A7B5B5"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nil"/>
              <w:left w:val="nil"/>
              <w:right w:val="nil"/>
            </w:tcBorders>
            <w:noWrap/>
            <w:tcMar>
              <w:left w:w="115" w:type="dxa"/>
              <w:right w:w="115" w:type="dxa"/>
            </w:tcMar>
            <w:vAlign w:val="bottom"/>
          </w:tcPr>
          <w:p w14:paraId="01F2A5D8"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4FF32EDD" w14:textId="77777777" w:rsidTr="00216D9C">
        <w:tc>
          <w:tcPr>
            <w:tcW w:w="4111" w:type="dxa"/>
            <w:noWrap/>
            <w:tcMar>
              <w:left w:w="115" w:type="dxa"/>
              <w:right w:w="115" w:type="dxa"/>
            </w:tcMar>
          </w:tcPr>
          <w:p w14:paraId="6E62B281"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As </w:t>
            </w:r>
            <w:proofErr w:type="gramStart"/>
            <w:r w:rsidRPr="00A73A7A">
              <w:rPr>
                <w:rFonts w:ascii="Arial" w:hAnsi="Arial" w:cs="Arial"/>
                <w:b/>
                <w:bCs/>
                <w:sz w:val="18"/>
                <w:szCs w:val="18"/>
              </w:rPr>
              <w:t>at</w:t>
            </w:r>
            <w:proofErr w:type="gramEnd"/>
            <w:r w:rsidRPr="00A73A7A">
              <w:rPr>
                <w:rFonts w:ascii="Arial" w:hAnsi="Arial" w:cs="Arial"/>
                <w:b/>
                <w:bCs/>
                <w:sz w:val="18"/>
                <w:szCs w:val="18"/>
              </w:rPr>
              <w:t xml:space="preserve"> 1 January 2025</w:t>
            </w:r>
          </w:p>
        </w:tc>
        <w:tc>
          <w:tcPr>
            <w:tcW w:w="1334" w:type="dxa"/>
            <w:tcBorders>
              <w:top w:val="nil"/>
              <w:left w:val="nil"/>
              <w:right w:val="nil"/>
            </w:tcBorders>
            <w:noWrap/>
            <w:tcMar>
              <w:left w:w="115" w:type="dxa"/>
              <w:right w:w="115" w:type="dxa"/>
            </w:tcMar>
            <w:vAlign w:val="bottom"/>
          </w:tcPr>
          <w:p w14:paraId="5B66EF67"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2,557,652</w:t>
            </w:r>
          </w:p>
        </w:tc>
        <w:tc>
          <w:tcPr>
            <w:tcW w:w="1335" w:type="dxa"/>
            <w:tcBorders>
              <w:top w:val="nil"/>
              <w:left w:val="nil"/>
              <w:right w:val="nil"/>
            </w:tcBorders>
            <w:noWrap/>
            <w:tcMar>
              <w:left w:w="115" w:type="dxa"/>
              <w:right w:w="115" w:type="dxa"/>
            </w:tcMar>
            <w:vAlign w:val="bottom"/>
          </w:tcPr>
          <w:p w14:paraId="16FB3C08"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3,095,357</w:t>
            </w:r>
          </w:p>
        </w:tc>
        <w:tc>
          <w:tcPr>
            <w:tcW w:w="1335" w:type="dxa"/>
            <w:tcBorders>
              <w:top w:val="nil"/>
              <w:left w:val="nil"/>
              <w:right w:val="nil"/>
            </w:tcBorders>
            <w:noWrap/>
            <w:tcMar>
              <w:left w:w="115" w:type="dxa"/>
              <w:right w:w="115" w:type="dxa"/>
            </w:tcMar>
            <w:vAlign w:val="bottom"/>
          </w:tcPr>
          <w:p w14:paraId="3F3AAAD1"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5,086,027</w:t>
            </w:r>
          </w:p>
        </w:tc>
        <w:tc>
          <w:tcPr>
            <w:tcW w:w="1335" w:type="dxa"/>
            <w:tcBorders>
              <w:top w:val="nil"/>
              <w:left w:val="nil"/>
              <w:right w:val="nil"/>
            </w:tcBorders>
            <w:noWrap/>
            <w:tcMar>
              <w:left w:w="115" w:type="dxa"/>
              <w:right w:w="115" w:type="dxa"/>
            </w:tcMar>
            <w:vAlign w:val="bottom"/>
          </w:tcPr>
          <w:p w14:paraId="48B7D856"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10,739,036</w:t>
            </w:r>
          </w:p>
        </w:tc>
      </w:tr>
      <w:tr w:rsidR="00A41773" w:rsidRPr="00A73A7A" w14:paraId="6C29645D" w14:textId="77777777" w:rsidTr="00216D9C">
        <w:tc>
          <w:tcPr>
            <w:tcW w:w="4111" w:type="dxa"/>
            <w:noWrap/>
            <w:tcMar>
              <w:left w:w="115" w:type="dxa"/>
              <w:right w:w="115" w:type="dxa"/>
            </w:tcMar>
          </w:tcPr>
          <w:p w14:paraId="3F59A309"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Change due to reclassification</w:t>
            </w:r>
          </w:p>
        </w:tc>
        <w:tc>
          <w:tcPr>
            <w:tcW w:w="1334" w:type="dxa"/>
            <w:tcBorders>
              <w:top w:val="nil"/>
              <w:left w:val="nil"/>
              <w:right w:val="nil"/>
            </w:tcBorders>
            <w:noWrap/>
            <w:tcMar>
              <w:left w:w="115" w:type="dxa"/>
              <w:right w:w="115" w:type="dxa"/>
            </w:tcMar>
            <w:vAlign w:val="bottom"/>
          </w:tcPr>
          <w:p w14:paraId="6CD0666F"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507,876</w:t>
            </w:r>
          </w:p>
        </w:tc>
        <w:tc>
          <w:tcPr>
            <w:tcW w:w="1335" w:type="dxa"/>
            <w:tcBorders>
              <w:top w:val="nil"/>
              <w:left w:val="nil"/>
              <w:right w:val="nil"/>
            </w:tcBorders>
            <w:noWrap/>
            <w:tcMar>
              <w:left w:w="115" w:type="dxa"/>
              <w:right w:w="115" w:type="dxa"/>
            </w:tcMar>
          </w:tcPr>
          <w:p w14:paraId="11F6AC2F"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(1,332,136)</w:t>
            </w:r>
          </w:p>
        </w:tc>
        <w:tc>
          <w:tcPr>
            <w:tcW w:w="1335" w:type="dxa"/>
            <w:tcBorders>
              <w:top w:val="nil"/>
              <w:left w:val="nil"/>
              <w:right w:val="nil"/>
            </w:tcBorders>
            <w:noWrap/>
            <w:tcMar>
              <w:left w:w="115" w:type="dxa"/>
              <w:right w:w="115" w:type="dxa"/>
            </w:tcMar>
          </w:tcPr>
          <w:p w14:paraId="3F38444A"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824,260 </w:t>
            </w:r>
          </w:p>
        </w:tc>
        <w:tc>
          <w:tcPr>
            <w:tcW w:w="1335" w:type="dxa"/>
            <w:tcBorders>
              <w:top w:val="nil"/>
              <w:left w:val="nil"/>
              <w:right w:val="nil"/>
            </w:tcBorders>
            <w:noWrap/>
            <w:tcMar>
              <w:left w:w="115" w:type="dxa"/>
              <w:right w:w="115" w:type="dxa"/>
            </w:tcMar>
          </w:tcPr>
          <w:p w14:paraId="6CA0B414"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w:t>
            </w:r>
          </w:p>
        </w:tc>
      </w:tr>
      <w:tr w:rsidR="00A41773" w:rsidRPr="00A73A7A" w14:paraId="3E0A3AF7" w14:textId="77777777" w:rsidTr="00216D9C">
        <w:tc>
          <w:tcPr>
            <w:tcW w:w="4111" w:type="dxa"/>
            <w:noWrap/>
            <w:tcMar>
              <w:left w:w="115" w:type="dxa"/>
              <w:right w:w="115" w:type="dxa"/>
            </w:tcMar>
          </w:tcPr>
          <w:p w14:paraId="0AFC42CB"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 xml:space="preserve">Change due to new estimation of credit loss </w:t>
            </w:r>
          </w:p>
        </w:tc>
        <w:tc>
          <w:tcPr>
            <w:tcW w:w="1334" w:type="dxa"/>
            <w:tcBorders>
              <w:top w:val="nil"/>
              <w:left w:val="nil"/>
              <w:right w:val="nil"/>
            </w:tcBorders>
            <w:noWrap/>
            <w:tcMar>
              <w:left w:w="115" w:type="dxa"/>
              <w:right w:w="115" w:type="dxa"/>
            </w:tcMar>
          </w:tcPr>
          <w:p w14:paraId="0A9B14BB"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(322,542)</w:t>
            </w:r>
          </w:p>
        </w:tc>
        <w:tc>
          <w:tcPr>
            <w:tcW w:w="1335" w:type="dxa"/>
            <w:tcBorders>
              <w:top w:val="nil"/>
              <w:left w:val="nil"/>
              <w:right w:val="nil"/>
            </w:tcBorders>
            <w:noWrap/>
            <w:tcMar>
              <w:left w:w="115" w:type="dxa"/>
              <w:right w:w="115" w:type="dxa"/>
            </w:tcMar>
          </w:tcPr>
          <w:p w14:paraId="7A76F923"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1,734,705 </w:t>
            </w:r>
          </w:p>
        </w:tc>
        <w:tc>
          <w:tcPr>
            <w:tcW w:w="1335" w:type="dxa"/>
            <w:tcBorders>
              <w:top w:val="nil"/>
              <w:left w:val="nil"/>
              <w:right w:val="nil"/>
            </w:tcBorders>
            <w:noWrap/>
            <w:tcMar>
              <w:left w:w="115" w:type="dxa"/>
              <w:right w:w="115" w:type="dxa"/>
            </w:tcMar>
          </w:tcPr>
          <w:p w14:paraId="41409E3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1,797,495 </w:t>
            </w:r>
          </w:p>
        </w:tc>
        <w:tc>
          <w:tcPr>
            <w:tcW w:w="1335" w:type="dxa"/>
            <w:tcBorders>
              <w:top w:val="nil"/>
              <w:left w:val="nil"/>
              <w:right w:val="nil"/>
            </w:tcBorders>
            <w:noWrap/>
            <w:tcMar>
              <w:left w:w="115" w:type="dxa"/>
              <w:right w:w="115" w:type="dxa"/>
            </w:tcMar>
          </w:tcPr>
          <w:p w14:paraId="6701759F"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3,209,658</w:t>
            </w:r>
          </w:p>
        </w:tc>
      </w:tr>
      <w:tr w:rsidR="00A41773" w:rsidRPr="00A73A7A" w14:paraId="43108EC5" w14:textId="77777777" w:rsidTr="00216D9C">
        <w:tc>
          <w:tcPr>
            <w:tcW w:w="4111" w:type="dxa"/>
            <w:noWrap/>
            <w:tcMar>
              <w:left w:w="115" w:type="dxa"/>
              <w:right w:w="115" w:type="dxa"/>
            </w:tcMar>
          </w:tcPr>
          <w:p w14:paraId="2984E648"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Newly acquired or purchased financial assets</w:t>
            </w:r>
          </w:p>
        </w:tc>
        <w:tc>
          <w:tcPr>
            <w:tcW w:w="1334" w:type="dxa"/>
            <w:tcBorders>
              <w:top w:val="nil"/>
              <w:left w:val="nil"/>
              <w:right w:val="nil"/>
            </w:tcBorders>
            <w:noWrap/>
            <w:tcMar>
              <w:left w:w="115" w:type="dxa"/>
              <w:right w:w="115" w:type="dxa"/>
            </w:tcMar>
            <w:vAlign w:val="bottom"/>
          </w:tcPr>
          <w:p w14:paraId="6A8315BF"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1,005,875</w:t>
            </w:r>
          </w:p>
        </w:tc>
        <w:tc>
          <w:tcPr>
            <w:tcW w:w="1335" w:type="dxa"/>
            <w:tcBorders>
              <w:top w:val="nil"/>
              <w:left w:val="nil"/>
              <w:right w:val="nil"/>
            </w:tcBorders>
            <w:noWrap/>
            <w:tcMar>
              <w:left w:w="115" w:type="dxa"/>
              <w:right w:w="115" w:type="dxa"/>
            </w:tcMar>
          </w:tcPr>
          <w:p w14:paraId="41E62611"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572,721 </w:t>
            </w:r>
          </w:p>
        </w:tc>
        <w:tc>
          <w:tcPr>
            <w:tcW w:w="1335" w:type="dxa"/>
            <w:tcBorders>
              <w:top w:val="nil"/>
              <w:left w:val="nil"/>
              <w:right w:val="nil"/>
            </w:tcBorders>
            <w:noWrap/>
            <w:tcMar>
              <w:left w:w="115" w:type="dxa"/>
              <w:right w:w="115" w:type="dxa"/>
            </w:tcMar>
          </w:tcPr>
          <w:p w14:paraId="354F204F"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618,080 </w:t>
            </w:r>
          </w:p>
        </w:tc>
        <w:tc>
          <w:tcPr>
            <w:tcW w:w="1335" w:type="dxa"/>
            <w:tcBorders>
              <w:top w:val="nil"/>
              <w:left w:val="nil"/>
              <w:right w:val="nil"/>
            </w:tcBorders>
            <w:noWrap/>
            <w:tcMar>
              <w:left w:w="115" w:type="dxa"/>
              <w:right w:w="115" w:type="dxa"/>
            </w:tcMar>
          </w:tcPr>
          <w:p w14:paraId="37975123"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2,196,676 </w:t>
            </w:r>
          </w:p>
        </w:tc>
      </w:tr>
      <w:tr w:rsidR="00A41773" w:rsidRPr="00A73A7A" w14:paraId="52B1C62F" w14:textId="77777777" w:rsidTr="00216D9C">
        <w:tc>
          <w:tcPr>
            <w:tcW w:w="4111" w:type="dxa"/>
            <w:noWrap/>
            <w:tcMar>
              <w:left w:w="115" w:type="dxa"/>
              <w:right w:w="115" w:type="dxa"/>
            </w:tcMar>
          </w:tcPr>
          <w:p w14:paraId="6D41FA59" w14:textId="77777777" w:rsidR="00A41773" w:rsidRPr="00A73A7A" w:rsidRDefault="00A41773" w:rsidP="009B16D2">
            <w:pPr>
              <w:ind w:left="-72"/>
              <w:rPr>
                <w:rFonts w:ascii="Arial" w:hAnsi="Arial" w:cs="Arial"/>
                <w:sz w:val="18"/>
                <w:szCs w:val="18"/>
              </w:rPr>
            </w:pPr>
            <w:proofErr w:type="spellStart"/>
            <w:r w:rsidRPr="00A73A7A">
              <w:rPr>
                <w:rFonts w:ascii="Arial" w:hAnsi="Arial" w:cs="Arial"/>
                <w:sz w:val="18"/>
                <w:szCs w:val="18"/>
              </w:rPr>
              <w:t>Derecognised</w:t>
            </w:r>
            <w:proofErr w:type="spellEnd"/>
            <w:r w:rsidRPr="00A73A7A">
              <w:rPr>
                <w:rFonts w:ascii="Arial" w:hAnsi="Arial" w:cs="Arial"/>
                <w:sz w:val="18"/>
                <w:szCs w:val="18"/>
              </w:rPr>
              <w:t xml:space="preserve"> financial assets</w:t>
            </w:r>
          </w:p>
        </w:tc>
        <w:tc>
          <w:tcPr>
            <w:tcW w:w="1334" w:type="dxa"/>
            <w:tcBorders>
              <w:top w:val="nil"/>
              <w:left w:val="nil"/>
              <w:right w:val="nil"/>
            </w:tcBorders>
            <w:noWrap/>
            <w:tcMar>
              <w:left w:w="115" w:type="dxa"/>
              <w:right w:w="115" w:type="dxa"/>
            </w:tcMar>
            <w:vAlign w:val="bottom"/>
          </w:tcPr>
          <w:p w14:paraId="172E1FEC"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(278,435)</w:t>
            </w:r>
          </w:p>
        </w:tc>
        <w:tc>
          <w:tcPr>
            <w:tcW w:w="1335" w:type="dxa"/>
            <w:tcBorders>
              <w:top w:val="nil"/>
              <w:left w:val="nil"/>
              <w:right w:val="nil"/>
            </w:tcBorders>
            <w:noWrap/>
            <w:tcMar>
              <w:left w:w="115" w:type="dxa"/>
              <w:right w:w="115" w:type="dxa"/>
            </w:tcMar>
          </w:tcPr>
          <w:p w14:paraId="5F8B505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(1,014,055)</w:t>
            </w:r>
          </w:p>
        </w:tc>
        <w:tc>
          <w:tcPr>
            <w:tcW w:w="1335" w:type="dxa"/>
            <w:tcBorders>
              <w:top w:val="nil"/>
              <w:left w:val="nil"/>
              <w:right w:val="nil"/>
            </w:tcBorders>
            <w:noWrap/>
            <w:tcMar>
              <w:left w:w="115" w:type="dxa"/>
              <w:right w:w="115" w:type="dxa"/>
            </w:tcMar>
          </w:tcPr>
          <w:p w14:paraId="7E94F403"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(807,182)</w:t>
            </w:r>
          </w:p>
        </w:tc>
        <w:tc>
          <w:tcPr>
            <w:tcW w:w="1335" w:type="dxa"/>
            <w:tcBorders>
              <w:top w:val="nil"/>
              <w:left w:val="nil"/>
              <w:right w:val="nil"/>
            </w:tcBorders>
            <w:noWrap/>
            <w:tcMar>
              <w:left w:w="115" w:type="dxa"/>
              <w:right w:w="115" w:type="dxa"/>
            </w:tcMar>
          </w:tcPr>
          <w:p w14:paraId="336206F5"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(2,099,672)</w:t>
            </w:r>
          </w:p>
        </w:tc>
      </w:tr>
      <w:tr w:rsidR="00A41773" w:rsidRPr="00A73A7A" w14:paraId="0E6A9A5A" w14:textId="77777777" w:rsidTr="00216D9C">
        <w:tc>
          <w:tcPr>
            <w:tcW w:w="4111" w:type="dxa"/>
            <w:noWrap/>
            <w:tcMar>
              <w:left w:w="115" w:type="dxa"/>
              <w:right w:w="115" w:type="dxa"/>
            </w:tcMar>
          </w:tcPr>
          <w:p w14:paraId="090CE978" w14:textId="77777777" w:rsidR="00A41773" w:rsidRPr="00A73A7A" w:rsidRDefault="00A41773" w:rsidP="009B16D2">
            <w:pPr>
              <w:ind w:left="-72"/>
              <w:rPr>
                <w:rFonts w:ascii="Arial" w:hAnsi="Arial" w:cs="Arial"/>
                <w:sz w:val="18"/>
                <w:szCs w:val="18"/>
              </w:rPr>
            </w:pPr>
            <w:r w:rsidRPr="00A73A7A">
              <w:rPr>
                <w:rFonts w:ascii="Arial" w:hAnsi="Arial" w:cs="Arial"/>
                <w:sz w:val="18"/>
                <w:szCs w:val="18"/>
              </w:rPr>
              <w:t>Write-off</w:t>
            </w:r>
          </w:p>
        </w:tc>
        <w:tc>
          <w:tcPr>
            <w:tcW w:w="1334" w:type="dxa"/>
            <w:tcBorders>
              <w:left w:val="nil"/>
              <w:bottom w:val="single" w:sz="4" w:space="0" w:color="auto"/>
              <w:right w:val="nil"/>
            </w:tcBorders>
            <w:noWrap/>
            <w:tcMar>
              <w:left w:w="115" w:type="dxa"/>
              <w:right w:w="115" w:type="dxa"/>
            </w:tcMar>
            <w:vAlign w:val="bottom"/>
          </w:tcPr>
          <w:p w14:paraId="4F6565C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vAlign w:val="bottom"/>
          </w:tcPr>
          <w:p w14:paraId="7FFD69B0"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w:t>
            </w:r>
          </w:p>
        </w:tc>
        <w:tc>
          <w:tcPr>
            <w:tcW w:w="1335" w:type="dxa"/>
            <w:tcBorders>
              <w:left w:val="nil"/>
              <w:bottom w:val="single" w:sz="4" w:space="0" w:color="auto"/>
              <w:right w:val="nil"/>
            </w:tcBorders>
            <w:noWrap/>
            <w:tcMar>
              <w:left w:w="115" w:type="dxa"/>
              <w:right w:w="115" w:type="dxa"/>
            </w:tcMar>
          </w:tcPr>
          <w:p w14:paraId="37CC7734"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(1,935,539)</w:t>
            </w:r>
          </w:p>
        </w:tc>
        <w:tc>
          <w:tcPr>
            <w:tcW w:w="1335" w:type="dxa"/>
            <w:tcBorders>
              <w:left w:val="nil"/>
              <w:bottom w:val="single" w:sz="4" w:space="0" w:color="auto"/>
              <w:right w:val="nil"/>
            </w:tcBorders>
            <w:noWrap/>
            <w:tcMar>
              <w:left w:w="115" w:type="dxa"/>
              <w:right w:w="115" w:type="dxa"/>
            </w:tcMar>
          </w:tcPr>
          <w:p w14:paraId="3A05DFE1"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 xml:space="preserve"> (1,935,539)</w:t>
            </w:r>
          </w:p>
        </w:tc>
      </w:tr>
      <w:tr w:rsidR="00A41773" w:rsidRPr="00A73A7A" w14:paraId="53159698" w14:textId="77777777" w:rsidTr="00216D9C">
        <w:trPr>
          <w:trHeight w:val="60"/>
        </w:trPr>
        <w:tc>
          <w:tcPr>
            <w:tcW w:w="4111" w:type="dxa"/>
            <w:noWrap/>
            <w:tcMar>
              <w:left w:w="115" w:type="dxa"/>
              <w:right w:w="115" w:type="dxa"/>
            </w:tcMar>
          </w:tcPr>
          <w:p w14:paraId="2AB0197B" w14:textId="77777777" w:rsidR="00A41773" w:rsidRPr="00A73A7A" w:rsidRDefault="00A41773" w:rsidP="009B16D2">
            <w:pPr>
              <w:ind w:left="-72"/>
              <w:rPr>
                <w:rFonts w:ascii="Arial" w:hAnsi="Arial" w:cs="Arial"/>
                <w:sz w:val="18"/>
                <w:szCs w:val="18"/>
              </w:rPr>
            </w:pPr>
          </w:p>
        </w:tc>
        <w:tc>
          <w:tcPr>
            <w:tcW w:w="1334" w:type="dxa"/>
            <w:tcBorders>
              <w:top w:val="single" w:sz="4" w:space="0" w:color="auto"/>
              <w:left w:val="nil"/>
              <w:right w:val="nil"/>
            </w:tcBorders>
            <w:noWrap/>
            <w:tcMar>
              <w:left w:w="115" w:type="dxa"/>
              <w:right w:w="115" w:type="dxa"/>
            </w:tcMar>
            <w:vAlign w:val="bottom"/>
          </w:tcPr>
          <w:p w14:paraId="40CE52A9"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4645E21B"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01FFEEF1" w14:textId="77777777" w:rsidR="00A41773" w:rsidRPr="00A73A7A" w:rsidRDefault="00A41773" w:rsidP="009B16D2">
            <w:pPr>
              <w:ind w:right="-72"/>
              <w:contextualSpacing/>
              <w:jc w:val="right"/>
              <w:rPr>
                <w:rFonts w:ascii="Arial" w:hAnsi="Arial" w:cs="Arial"/>
                <w:sz w:val="18"/>
                <w:szCs w:val="18"/>
                <w:cs/>
              </w:rPr>
            </w:pPr>
          </w:p>
        </w:tc>
        <w:tc>
          <w:tcPr>
            <w:tcW w:w="1335" w:type="dxa"/>
            <w:tcBorders>
              <w:top w:val="single" w:sz="4" w:space="0" w:color="auto"/>
              <w:left w:val="nil"/>
              <w:right w:val="nil"/>
            </w:tcBorders>
            <w:noWrap/>
            <w:tcMar>
              <w:left w:w="115" w:type="dxa"/>
              <w:right w:w="115" w:type="dxa"/>
            </w:tcMar>
            <w:vAlign w:val="bottom"/>
          </w:tcPr>
          <w:p w14:paraId="527E51D1" w14:textId="77777777" w:rsidR="00A41773" w:rsidRPr="00A73A7A" w:rsidRDefault="00A41773" w:rsidP="009B16D2">
            <w:pPr>
              <w:ind w:right="-72"/>
              <w:contextualSpacing/>
              <w:jc w:val="right"/>
              <w:rPr>
                <w:rFonts w:ascii="Arial" w:hAnsi="Arial" w:cs="Arial"/>
                <w:sz w:val="18"/>
                <w:szCs w:val="18"/>
                <w:cs/>
              </w:rPr>
            </w:pPr>
          </w:p>
        </w:tc>
      </w:tr>
      <w:tr w:rsidR="00A41773" w:rsidRPr="00A73A7A" w14:paraId="4776FB63" w14:textId="77777777" w:rsidTr="00216D9C">
        <w:tc>
          <w:tcPr>
            <w:tcW w:w="4111" w:type="dxa"/>
            <w:noWrap/>
            <w:tcMar>
              <w:left w:w="115" w:type="dxa"/>
              <w:right w:w="115" w:type="dxa"/>
            </w:tcMar>
          </w:tcPr>
          <w:p w14:paraId="7E3F23A0" w14:textId="77777777" w:rsidR="00A41773" w:rsidRPr="00A73A7A" w:rsidRDefault="00A41773" w:rsidP="009B16D2">
            <w:pPr>
              <w:ind w:left="-72"/>
              <w:rPr>
                <w:rFonts w:ascii="Arial" w:hAnsi="Arial" w:cs="Arial"/>
                <w:b/>
                <w:bCs/>
                <w:sz w:val="18"/>
                <w:szCs w:val="18"/>
              </w:rPr>
            </w:pPr>
            <w:r w:rsidRPr="00A73A7A">
              <w:rPr>
                <w:rFonts w:ascii="Arial" w:hAnsi="Arial" w:cs="Arial"/>
                <w:b/>
                <w:bCs/>
                <w:sz w:val="18"/>
                <w:szCs w:val="18"/>
              </w:rPr>
              <w:t xml:space="preserve">As </w:t>
            </w:r>
            <w:proofErr w:type="gramStart"/>
            <w:r w:rsidRPr="00A73A7A">
              <w:rPr>
                <w:rFonts w:ascii="Arial" w:hAnsi="Arial" w:cs="Arial"/>
                <w:b/>
                <w:bCs/>
                <w:sz w:val="18"/>
                <w:szCs w:val="18"/>
              </w:rPr>
              <w:t>at</w:t>
            </w:r>
            <w:proofErr w:type="gramEnd"/>
            <w:r w:rsidRPr="00A73A7A">
              <w:rPr>
                <w:rFonts w:ascii="Arial" w:hAnsi="Arial" w:cs="Arial"/>
                <w:b/>
                <w:bCs/>
                <w:sz w:val="18"/>
                <w:szCs w:val="18"/>
              </w:rPr>
              <w:t xml:space="preserve"> 31 December 2025</w:t>
            </w:r>
          </w:p>
        </w:tc>
        <w:tc>
          <w:tcPr>
            <w:tcW w:w="1334" w:type="dxa"/>
            <w:tcBorders>
              <w:top w:val="nil"/>
              <w:left w:val="nil"/>
              <w:bottom w:val="single" w:sz="4" w:space="0" w:color="auto"/>
              <w:right w:val="nil"/>
            </w:tcBorders>
            <w:noWrap/>
            <w:tcMar>
              <w:left w:w="115" w:type="dxa"/>
              <w:right w:w="115" w:type="dxa"/>
            </w:tcMar>
            <w:vAlign w:val="bottom"/>
          </w:tcPr>
          <w:p w14:paraId="5746AC3B"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3,470,426</w:t>
            </w:r>
          </w:p>
        </w:tc>
        <w:tc>
          <w:tcPr>
            <w:tcW w:w="1335" w:type="dxa"/>
            <w:tcBorders>
              <w:top w:val="nil"/>
              <w:left w:val="nil"/>
              <w:bottom w:val="single" w:sz="4" w:space="0" w:color="auto"/>
              <w:right w:val="nil"/>
            </w:tcBorders>
            <w:noWrap/>
            <w:tcMar>
              <w:left w:w="115" w:type="dxa"/>
              <w:right w:w="115" w:type="dxa"/>
            </w:tcMar>
            <w:vAlign w:val="bottom"/>
          </w:tcPr>
          <w:p w14:paraId="4D4A3E0E"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3,056,592</w:t>
            </w:r>
          </w:p>
        </w:tc>
        <w:tc>
          <w:tcPr>
            <w:tcW w:w="1335" w:type="dxa"/>
            <w:tcBorders>
              <w:top w:val="nil"/>
              <w:left w:val="nil"/>
              <w:bottom w:val="single" w:sz="4" w:space="0" w:color="auto"/>
              <w:right w:val="nil"/>
            </w:tcBorders>
            <w:noWrap/>
            <w:tcMar>
              <w:left w:w="115" w:type="dxa"/>
              <w:right w:w="115" w:type="dxa"/>
            </w:tcMar>
            <w:vAlign w:val="bottom"/>
          </w:tcPr>
          <w:p w14:paraId="343B8B22"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5,583,141</w:t>
            </w:r>
          </w:p>
        </w:tc>
        <w:tc>
          <w:tcPr>
            <w:tcW w:w="1335" w:type="dxa"/>
            <w:tcBorders>
              <w:top w:val="nil"/>
              <w:left w:val="nil"/>
              <w:bottom w:val="single" w:sz="4" w:space="0" w:color="auto"/>
              <w:right w:val="nil"/>
            </w:tcBorders>
            <w:noWrap/>
            <w:tcMar>
              <w:left w:w="115" w:type="dxa"/>
              <w:right w:w="115" w:type="dxa"/>
            </w:tcMar>
            <w:vAlign w:val="bottom"/>
          </w:tcPr>
          <w:p w14:paraId="6B556E57" w14:textId="77777777" w:rsidR="00A41773" w:rsidRPr="00A73A7A" w:rsidRDefault="00A41773" w:rsidP="009B16D2">
            <w:pPr>
              <w:ind w:right="-72"/>
              <w:contextualSpacing/>
              <w:jc w:val="right"/>
              <w:rPr>
                <w:rFonts w:ascii="Arial" w:hAnsi="Arial" w:cs="Arial"/>
                <w:sz w:val="18"/>
                <w:szCs w:val="18"/>
                <w:cs/>
              </w:rPr>
            </w:pPr>
            <w:r w:rsidRPr="00A73A7A">
              <w:rPr>
                <w:rFonts w:ascii="Arial" w:hAnsi="Arial" w:cs="Arial"/>
                <w:color w:val="000000"/>
                <w:sz w:val="18"/>
                <w:szCs w:val="18"/>
              </w:rPr>
              <w:t>12,110,159</w:t>
            </w:r>
          </w:p>
        </w:tc>
      </w:tr>
    </w:tbl>
    <w:p w14:paraId="3A96E180" w14:textId="77777777" w:rsidR="00A41773" w:rsidRPr="00A73A7A" w:rsidRDefault="00A41773" w:rsidP="009B16D2">
      <w:pPr>
        <w:ind w:left="547"/>
        <w:jc w:val="both"/>
        <w:rPr>
          <w:rFonts w:ascii="Arial" w:hAnsi="Arial" w:cs="Arial"/>
          <w:sz w:val="18"/>
          <w:szCs w:val="18"/>
        </w:rPr>
      </w:pPr>
    </w:p>
    <w:p w14:paraId="6B133BD4" w14:textId="5EBEE166" w:rsidR="006A03B0" w:rsidRPr="00A73A7A" w:rsidRDefault="006A03B0"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50CD1AC2" w14:textId="15F97BEA" w:rsidR="00830FAA" w:rsidRPr="00A73A7A" w:rsidRDefault="00830FAA" w:rsidP="009B16D2">
      <w:pPr>
        <w:pStyle w:val="Heading1"/>
        <w:rPr>
          <w:rFonts w:cs="Arial"/>
          <w:szCs w:val="18"/>
          <w:lang w:val="en-GB"/>
        </w:rPr>
      </w:pPr>
      <w:r w:rsidRPr="00A73A7A">
        <w:rPr>
          <w:rFonts w:cs="Arial"/>
          <w:szCs w:val="18"/>
        </w:rPr>
        <w:lastRenderedPageBreak/>
        <w:t>14</w:t>
      </w:r>
      <w:r w:rsidRPr="00A73A7A">
        <w:rPr>
          <w:rFonts w:cs="Arial"/>
          <w:szCs w:val="18"/>
        </w:rPr>
        <w:tab/>
      </w:r>
      <w:r w:rsidR="00B86EE4" w:rsidRPr="00A73A7A">
        <w:rPr>
          <w:rFonts w:cs="Arial"/>
          <w:szCs w:val="18"/>
        </w:rPr>
        <w:t>Properties for</w:t>
      </w:r>
      <w:r w:rsidR="002431B5" w:rsidRPr="00A73A7A">
        <w:rPr>
          <w:rFonts w:cs="Arial"/>
          <w:szCs w:val="18"/>
        </w:rPr>
        <w:t>eclosed</w:t>
      </w:r>
      <w:r w:rsidR="00B86EE4" w:rsidRPr="00A73A7A">
        <w:rPr>
          <w:rFonts w:cs="Arial"/>
          <w:szCs w:val="18"/>
        </w:rPr>
        <w:t>, net</w:t>
      </w:r>
    </w:p>
    <w:p w14:paraId="68F17D81" w14:textId="77777777" w:rsidR="00A96ECD" w:rsidRPr="00A73A7A" w:rsidRDefault="00A96ECD" w:rsidP="009B16D2">
      <w:pPr>
        <w:pStyle w:val="a"/>
        <w:tabs>
          <w:tab w:val="left" w:pos="-2268"/>
        </w:tabs>
        <w:ind w:right="0"/>
        <w:outlineLvl w:val="0"/>
        <w:rPr>
          <w:rFonts w:ascii="Arial" w:hAnsi="Arial" w:cs="Arial"/>
          <w:color w:val="000000" w:themeColor="text1"/>
          <w:sz w:val="18"/>
          <w:szCs w:val="18"/>
          <w:lang w:val="en-US"/>
        </w:rPr>
      </w:pPr>
    </w:p>
    <w:tbl>
      <w:tblPr>
        <w:tblW w:w="5000" w:type="pct"/>
        <w:tblLayout w:type="fixed"/>
        <w:tblLook w:val="0000" w:firstRow="0" w:lastRow="0" w:firstColumn="0" w:lastColumn="0" w:noHBand="0" w:noVBand="0"/>
      </w:tblPr>
      <w:tblGrid>
        <w:gridCol w:w="5529"/>
        <w:gridCol w:w="1966"/>
        <w:gridCol w:w="1966"/>
      </w:tblGrid>
      <w:tr w:rsidR="00084EAF" w:rsidRPr="00A73A7A" w14:paraId="4C070ADF" w14:textId="77777777" w:rsidTr="00A73A7A">
        <w:trPr>
          <w:trHeight w:val="20"/>
        </w:trPr>
        <w:tc>
          <w:tcPr>
            <w:tcW w:w="2922" w:type="pct"/>
            <w:vAlign w:val="bottom"/>
          </w:tcPr>
          <w:p w14:paraId="485AD46D" w14:textId="77777777" w:rsidR="00084EAF" w:rsidRPr="00A73A7A" w:rsidRDefault="00084EAF" w:rsidP="00084EAF">
            <w:pPr>
              <w:pStyle w:val="a"/>
              <w:ind w:left="-107" w:right="0"/>
              <w:rPr>
                <w:rFonts w:ascii="Arial" w:hAnsi="Arial" w:cs="Arial"/>
                <w:b/>
                <w:bCs/>
                <w:sz w:val="18"/>
                <w:szCs w:val="18"/>
                <w:lang w:val="en-GB"/>
              </w:rPr>
            </w:pPr>
          </w:p>
        </w:tc>
        <w:tc>
          <w:tcPr>
            <w:tcW w:w="2078" w:type="pct"/>
            <w:gridSpan w:val="2"/>
            <w:tcBorders>
              <w:bottom w:val="single" w:sz="4" w:space="0" w:color="auto"/>
            </w:tcBorders>
            <w:vAlign w:val="bottom"/>
          </w:tcPr>
          <w:p w14:paraId="5335A4FB" w14:textId="7CEF93FC" w:rsidR="00084EAF" w:rsidRPr="00A73A7A" w:rsidRDefault="00084EAF" w:rsidP="00084EAF">
            <w:pPr>
              <w:pStyle w:val="a"/>
              <w:tabs>
                <w:tab w:val="right" w:pos="7200"/>
                <w:tab w:val="right" w:pos="9000"/>
              </w:tabs>
              <w:ind w:right="-72"/>
              <w:jc w:val="center"/>
              <w:rPr>
                <w:rFonts w:ascii="Arial" w:hAnsi="Arial" w:cs="Arial"/>
                <w:b/>
                <w:bCs/>
                <w:sz w:val="18"/>
                <w:szCs w:val="18"/>
                <w:cs/>
              </w:rPr>
            </w:pPr>
            <w:r w:rsidRPr="00A73A7A">
              <w:rPr>
                <w:rFonts w:ascii="Arial" w:eastAsia="Arial Unicode MS" w:hAnsi="Arial" w:cs="Arial"/>
                <w:b/>
                <w:bCs/>
                <w:color w:val="000000" w:themeColor="text1"/>
                <w:sz w:val="18"/>
                <w:szCs w:val="18"/>
                <w:lang w:val="en-GB"/>
              </w:rPr>
              <w:t>Consolidated and Separate</w:t>
            </w:r>
          </w:p>
        </w:tc>
      </w:tr>
      <w:tr w:rsidR="00084EAF" w:rsidRPr="00A73A7A" w14:paraId="5D6C7B85" w14:textId="77777777" w:rsidTr="00A73A7A">
        <w:trPr>
          <w:trHeight w:val="20"/>
        </w:trPr>
        <w:tc>
          <w:tcPr>
            <w:tcW w:w="2922" w:type="pct"/>
            <w:vAlign w:val="bottom"/>
          </w:tcPr>
          <w:p w14:paraId="4538F71C" w14:textId="77777777" w:rsidR="00084EAF" w:rsidRPr="00A73A7A" w:rsidRDefault="00084EAF" w:rsidP="00084EAF">
            <w:pPr>
              <w:pStyle w:val="a"/>
              <w:ind w:left="-107" w:right="0"/>
              <w:rPr>
                <w:rFonts w:ascii="Arial" w:hAnsi="Arial" w:cs="Arial"/>
                <w:b/>
                <w:bCs/>
                <w:sz w:val="18"/>
                <w:szCs w:val="18"/>
              </w:rPr>
            </w:pPr>
            <w:bookmarkStart w:id="87" w:name="OLE_LINK27"/>
          </w:p>
        </w:tc>
        <w:tc>
          <w:tcPr>
            <w:tcW w:w="1039" w:type="pct"/>
            <w:vAlign w:val="bottom"/>
          </w:tcPr>
          <w:p w14:paraId="6E0209DB" w14:textId="77777777" w:rsidR="00084EAF" w:rsidRPr="00A73A7A" w:rsidRDefault="00084EAF" w:rsidP="00084EAF">
            <w:pPr>
              <w:ind w:right="-72"/>
              <w:jc w:val="right"/>
              <w:rPr>
                <w:rFonts w:ascii="Arial" w:hAnsi="Arial" w:cs="Arial"/>
                <w:b/>
                <w:bCs/>
                <w:sz w:val="18"/>
                <w:szCs w:val="18"/>
                <w:lang w:val="en-GB"/>
              </w:rPr>
            </w:pPr>
            <w:r w:rsidRPr="00A73A7A">
              <w:rPr>
                <w:rFonts w:ascii="Arial" w:eastAsia="MS Mincho" w:hAnsi="Arial" w:cs="Arial"/>
                <w:b/>
                <w:bCs/>
                <w:sz w:val="18"/>
                <w:szCs w:val="18"/>
                <w:lang w:val="en-GB"/>
              </w:rPr>
              <w:t>30 June</w:t>
            </w:r>
          </w:p>
        </w:tc>
        <w:tc>
          <w:tcPr>
            <w:tcW w:w="1039" w:type="pct"/>
            <w:vAlign w:val="bottom"/>
          </w:tcPr>
          <w:p w14:paraId="5F410BBF" w14:textId="77777777" w:rsidR="00084EAF" w:rsidRPr="00A73A7A" w:rsidRDefault="00084EAF" w:rsidP="00084EAF">
            <w:pPr>
              <w:ind w:right="-72"/>
              <w:jc w:val="right"/>
              <w:rPr>
                <w:rFonts w:ascii="Arial" w:hAnsi="Arial" w:cs="Arial"/>
                <w:b/>
                <w:bCs/>
                <w:sz w:val="18"/>
                <w:szCs w:val="18"/>
                <w:lang w:val="en-GB"/>
              </w:rPr>
            </w:pPr>
            <w:r w:rsidRPr="00A73A7A">
              <w:rPr>
                <w:rFonts w:ascii="Arial" w:eastAsia="MS Mincho" w:hAnsi="Arial" w:cs="Arial"/>
                <w:b/>
                <w:bCs/>
                <w:sz w:val="18"/>
                <w:szCs w:val="18"/>
                <w:lang w:val="en-GB"/>
              </w:rPr>
              <w:t>31 December</w:t>
            </w:r>
          </w:p>
        </w:tc>
      </w:tr>
      <w:tr w:rsidR="00084EAF" w:rsidRPr="00A73A7A" w14:paraId="42CCECB5" w14:textId="77777777" w:rsidTr="00A73A7A">
        <w:trPr>
          <w:trHeight w:val="20"/>
        </w:trPr>
        <w:tc>
          <w:tcPr>
            <w:tcW w:w="2922" w:type="pct"/>
            <w:vAlign w:val="bottom"/>
          </w:tcPr>
          <w:p w14:paraId="25CB950E" w14:textId="77777777" w:rsidR="00084EAF" w:rsidRPr="00A73A7A" w:rsidRDefault="00084EAF" w:rsidP="00084EAF">
            <w:pPr>
              <w:pStyle w:val="a"/>
              <w:ind w:left="-107" w:right="0"/>
              <w:rPr>
                <w:rFonts w:ascii="Arial" w:hAnsi="Arial" w:cs="Arial"/>
                <w:b/>
                <w:bCs/>
                <w:sz w:val="18"/>
                <w:szCs w:val="18"/>
              </w:rPr>
            </w:pPr>
          </w:p>
        </w:tc>
        <w:tc>
          <w:tcPr>
            <w:tcW w:w="1039" w:type="pct"/>
            <w:vAlign w:val="bottom"/>
          </w:tcPr>
          <w:p w14:paraId="4226D049" w14:textId="77777777" w:rsidR="00084EAF" w:rsidRPr="00A73A7A" w:rsidRDefault="00084EAF" w:rsidP="00084EAF">
            <w:pPr>
              <w:ind w:right="-72"/>
              <w:jc w:val="right"/>
              <w:rPr>
                <w:rFonts w:ascii="Arial" w:hAnsi="Arial" w:cs="Arial"/>
                <w:b/>
                <w:bCs/>
                <w:sz w:val="18"/>
                <w:szCs w:val="18"/>
                <w:lang w:val="en-GB"/>
              </w:rPr>
            </w:pPr>
            <w:r w:rsidRPr="00A73A7A">
              <w:rPr>
                <w:rFonts w:ascii="Arial" w:eastAsia="MS Mincho" w:hAnsi="Arial" w:cs="Arial"/>
                <w:b/>
                <w:bCs/>
                <w:sz w:val="18"/>
                <w:szCs w:val="18"/>
                <w:lang w:val="en-GB"/>
              </w:rPr>
              <w:t>2026</w:t>
            </w:r>
          </w:p>
        </w:tc>
        <w:tc>
          <w:tcPr>
            <w:tcW w:w="1039" w:type="pct"/>
            <w:vAlign w:val="bottom"/>
          </w:tcPr>
          <w:p w14:paraId="66115A95" w14:textId="77777777" w:rsidR="00084EAF" w:rsidRPr="00A73A7A" w:rsidRDefault="00084EAF" w:rsidP="00084EAF">
            <w:pPr>
              <w:ind w:right="-72"/>
              <w:jc w:val="right"/>
              <w:rPr>
                <w:rFonts w:ascii="Arial" w:hAnsi="Arial" w:cs="Arial"/>
                <w:b/>
                <w:bCs/>
                <w:sz w:val="18"/>
                <w:szCs w:val="18"/>
                <w:lang w:val="en-GB"/>
              </w:rPr>
            </w:pPr>
            <w:r w:rsidRPr="00A73A7A">
              <w:rPr>
                <w:rFonts w:ascii="Arial" w:eastAsia="MS Mincho" w:hAnsi="Arial" w:cs="Arial"/>
                <w:b/>
                <w:bCs/>
                <w:sz w:val="18"/>
                <w:szCs w:val="18"/>
                <w:lang w:val="en-GB"/>
              </w:rPr>
              <w:t>2025</w:t>
            </w:r>
          </w:p>
        </w:tc>
      </w:tr>
      <w:bookmarkEnd w:id="87"/>
      <w:tr w:rsidR="00084EAF" w:rsidRPr="00A73A7A" w14:paraId="5F6E01B8" w14:textId="77777777" w:rsidTr="00A73A7A">
        <w:trPr>
          <w:trHeight w:val="20"/>
        </w:trPr>
        <w:tc>
          <w:tcPr>
            <w:tcW w:w="2922" w:type="pct"/>
            <w:vAlign w:val="bottom"/>
          </w:tcPr>
          <w:p w14:paraId="4AA1A8C8" w14:textId="77777777" w:rsidR="00084EAF" w:rsidRPr="00A73A7A" w:rsidRDefault="00084EAF" w:rsidP="00084EAF">
            <w:pPr>
              <w:pStyle w:val="a"/>
              <w:ind w:left="-107" w:right="0"/>
              <w:rPr>
                <w:rFonts w:ascii="Arial" w:hAnsi="Arial" w:cs="Arial"/>
                <w:b/>
                <w:bCs/>
                <w:sz w:val="18"/>
                <w:szCs w:val="18"/>
              </w:rPr>
            </w:pPr>
          </w:p>
        </w:tc>
        <w:tc>
          <w:tcPr>
            <w:tcW w:w="1039" w:type="pct"/>
            <w:vAlign w:val="bottom"/>
          </w:tcPr>
          <w:p w14:paraId="3982F4E6" w14:textId="77777777" w:rsidR="00084EAF" w:rsidRPr="00A73A7A" w:rsidRDefault="00084EAF" w:rsidP="00084EAF">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c>
          <w:tcPr>
            <w:tcW w:w="1039" w:type="pct"/>
            <w:vAlign w:val="bottom"/>
          </w:tcPr>
          <w:p w14:paraId="6FF9DBB1" w14:textId="77777777" w:rsidR="00084EAF" w:rsidRPr="00A73A7A" w:rsidRDefault="00084EAF" w:rsidP="00084EAF">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r>
      <w:tr w:rsidR="00084EAF" w:rsidRPr="00A73A7A" w14:paraId="4211177A" w14:textId="77777777" w:rsidTr="00A73A7A">
        <w:trPr>
          <w:trHeight w:val="20"/>
        </w:trPr>
        <w:tc>
          <w:tcPr>
            <w:tcW w:w="2922" w:type="pct"/>
            <w:vAlign w:val="bottom"/>
          </w:tcPr>
          <w:p w14:paraId="1A44E9C1" w14:textId="77777777" w:rsidR="00084EAF" w:rsidRPr="00A73A7A" w:rsidRDefault="00084EAF" w:rsidP="00084EAF">
            <w:pPr>
              <w:pStyle w:val="a"/>
              <w:ind w:left="-107" w:right="0"/>
              <w:rPr>
                <w:rFonts w:ascii="Arial" w:hAnsi="Arial" w:cs="Arial"/>
                <w:b/>
                <w:bCs/>
                <w:sz w:val="18"/>
                <w:szCs w:val="18"/>
                <w:cs/>
              </w:rPr>
            </w:pPr>
          </w:p>
        </w:tc>
        <w:tc>
          <w:tcPr>
            <w:tcW w:w="1039" w:type="pct"/>
            <w:tcBorders>
              <w:bottom w:val="single" w:sz="4" w:space="0" w:color="auto"/>
            </w:tcBorders>
            <w:vAlign w:val="bottom"/>
          </w:tcPr>
          <w:p w14:paraId="09E8FACE" w14:textId="77777777" w:rsidR="00084EAF" w:rsidRPr="00A73A7A" w:rsidRDefault="00084EAF" w:rsidP="00084EAF">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Baht</w:t>
            </w:r>
          </w:p>
        </w:tc>
        <w:tc>
          <w:tcPr>
            <w:tcW w:w="1039" w:type="pct"/>
            <w:tcBorders>
              <w:bottom w:val="single" w:sz="4" w:space="0" w:color="auto"/>
            </w:tcBorders>
            <w:vAlign w:val="bottom"/>
          </w:tcPr>
          <w:p w14:paraId="49EA7180" w14:textId="77777777" w:rsidR="00084EAF" w:rsidRPr="00A73A7A" w:rsidRDefault="00084EAF" w:rsidP="00084EAF">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Baht</w:t>
            </w:r>
          </w:p>
        </w:tc>
      </w:tr>
      <w:tr w:rsidR="00084EAF" w:rsidRPr="00A73A7A" w14:paraId="7AA410B0" w14:textId="77777777" w:rsidTr="00A73A7A">
        <w:trPr>
          <w:trHeight w:val="20"/>
        </w:trPr>
        <w:tc>
          <w:tcPr>
            <w:tcW w:w="2922" w:type="pct"/>
            <w:vAlign w:val="bottom"/>
          </w:tcPr>
          <w:p w14:paraId="24BE688E" w14:textId="77777777" w:rsidR="00084EAF" w:rsidRPr="00A73A7A" w:rsidRDefault="00084EAF" w:rsidP="00084EAF">
            <w:pPr>
              <w:pStyle w:val="a"/>
              <w:ind w:left="-107" w:right="0"/>
              <w:rPr>
                <w:rFonts w:ascii="Arial" w:hAnsi="Arial" w:cs="Arial"/>
                <w:b/>
                <w:bCs/>
                <w:sz w:val="18"/>
                <w:szCs w:val="18"/>
                <w:cs/>
              </w:rPr>
            </w:pPr>
          </w:p>
        </w:tc>
        <w:tc>
          <w:tcPr>
            <w:tcW w:w="1039" w:type="pct"/>
            <w:tcBorders>
              <w:top w:val="single" w:sz="4" w:space="0" w:color="auto"/>
            </w:tcBorders>
            <w:vAlign w:val="bottom"/>
          </w:tcPr>
          <w:p w14:paraId="697E8DA3" w14:textId="77777777" w:rsidR="00084EAF" w:rsidRPr="00A73A7A" w:rsidRDefault="00084EAF" w:rsidP="00084EAF">
            <w:pPr>
              <w:pStyle w:val="a"/>
              <w:ind w:right="-72"/>
              <w:jc w:val="right"/>
              <w:rPr>
                <w:rFonts w:ascii="Arial" w:hAnsi="Arial" w:cs="Arial"/>
                <w:sz w:val="18"/>
                <w:szCs w:val="18"/>
                <w:cs/>
              </w:rPr>
            </w:pPr>
          </w:p>
        </w:tc>
        <w:tc>
          <w:tcPr>
            <w:tcW w:w="1039" w:type="pct"/>
            <w:tcBorders>
              <w:top w:val="single" w:sz="4" w:space="0" w:color="auto"/>
            </w:tcBorders>
            <w:vAlign w:val="bottom"/>
          </w:tcPr>
          <w:p w14:paraId="370CA1B3" w14:textId="77777777" w:rsidR="00084EAF" w:rsidRPr="00A73A7A" w:rsidRDefault="00084EAF" w:rsidP="00084EAF">
            <w:pPr>
              <w:pStyle w:val="a"/>
              <w:ind w:right="-72"/>
              <w:jc w:val="right"/>
              <w:rPr>
                <w:rFonts w:ascii="Arial" w:hAnsi="Arial" w:cs="Arial"/>
                <w:sz w:val="18"/>
                <w:szCs w:val="18"/>
              </w:rPr>
            </w:pPr>
          </w:p>
        </w:tc>
      </w:tr>
      <w:tr w:rsidR="00084EAF" w:rsidRPr="00A73A7A" w14:paraId="70ABF646" w14:textId="77777777" w:rsidTr="00A73A7A">
        <w:trPr>
          <w:trHeight w:val="20"/>
        </w:trPr>
        <w:tc>
          <w:tcPr>
            <w:tcW w:w="2922" w:type="pct"/>
          </w:tcPr>
          <w:p w14:paraId="032126C7" w14:textId="77777777" w:rsidR="00084EAF" w:rsidRPr="00A73A7A" w:rsidRDefault="00084EAF" w:rsidP="00084EAF">
            <w:pPr>
              <w:pStyle w:val="a"/>
              <w:tabs>
                <w:tab w:val="right" w:pos="3960"/>
                <w:tab w:val="right" w:pos="7200"/>
              </w:tabs>
              <w:ind w:left="-107" w:right="0"/>
              <w:rPr>
                <w:rFonts w:ascii="Arial" w:hAnsi="Arial" w:cs="Arial"/>
                <w:sz w:val="18"/>
                <w:szCs w:val="18"/>
                <w:lang w:val="en-US"/>
              </w:rPr>
            </w:pPr>
            <w:bookmarkStart w:id="88" w:name="OLE_LINK1"/>
            <w:r w:rsidRPr="00A73A7A">
              <w:rPr>
                <w:rFonts w:ascii="Arial" w:hAnsi="Arial" w:cs="Arial"/>
                <w:sz w:val="18"/>
                <w:szCs w:val="18"/>
                <w:lang w:val="en-US"/>
              </w:rPr>
              <w:t>Properties foreclosed</w:t>
            </w:r>
          </w:p>
        </w:tc>
        <w:tc>
          <w:tcPr>
            <w:tcW w:w="1039" w:type="pct"/>
          </w:tcPr>
          <w:p w14:paraId="71650DBD"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1,257,041</w:t>
            </w:r>
          </w:p>
        </w:tc>
        <w:tc>
          <w:tcPr>
            <w:tcW w:w="1039" w:type="pct"/>
          </w:tcPr>
          <w:p w14:paraId="4CCD07AB"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1,264,010</w:t>
            </w:r>
          </w:p>
        </w:tc>
      </w:tr>
      <w:tr w:rsidR="00084EAF" w:rsidRPr="00A73A7A" w14:paraId="5DD3F4BB" w14:textId="77777777" w:rsidTr="00A73A7A">
        <w:trPr>
          <w:trHeight w:val="20"/>
        </w:trPr>
        <w:tc>
          <w:tcPr>
            <w:tcW w:w="2922" w:type="pct"/>
          </w:tcPr>
          <w:p w14:paraId="1013BC64" w14:textId="77777777" w:rsidR="00084EAF" w:rsidRPr="00A73A7A" w:rsidRDefault="00084EAF" w:rsidP="00084EAF">
            <w:pPr>
              <w:pStyle w:val="a"/>
              <w:tabs>
                <w:tab w:val="right" w:pos="3960"/>
                <w:tab w:val="right" w:pos="7200"/>
              </w:tabs>
              <w:ind w:left="-107" w:right="0"/>
              <w:rPr>
                <w:rFonts w:ascii="Arial" w:hAnsi="Arial" w:cs="Arial"/>
                <w:sz w:val="18"/>
                <w:szCs w:val="18"/>
                <w:lang w:val="en-US"/>
              </w:rPr>
            </w:pPr>
            <w:proofErr w:type="gramStart"/>
            <w:r w:rsidRPr="00A73A7A">
              <w:rPr>
                <w:rFonts w:ascii="Arial" w:hAnsi="Arial" w:cs="Arial"/>
                <w:sz w:val="18"/>
                <w:szCs w:val="18"/>
                <w:u w:val="single"/>
                <w:lang w:val="en-US"/>
              </w:rPr>
              <w:t>Less</w:t>
            </w:r>
            <w:r w:rsidRPr="00A73A7A">
              <w:rPr>
                <w:rFonts w:ascii="Arial" w:hAnsi="Arial" w:cs="Arial"/>
                <w:sz w:val="18"/>
                <w:szCs w:val="18"/>
                <w:lang w:val="en-US"/>
              </w:rPr>
              <w:t xml:space="preserve"> </w:t>
            </w:r>
            <w:r w:rsidRPr="00A73A7A">
              <w:rPr>
                <w:rFonts w:ascii="Arial" w:hAnsi="Arial" w:cs="Arial"/>
                <w:sz w:val="18"/>
                <w:szCs w:val="18"/>
                <w:lang w:val="en-GB"/>
              </w:rPr>
              <w:t xml:space="preserve"> </w:t>
            </w:r>
            <w:r w:rsidRPr="00A73A7A">
              <w:rPr>
                <w:rFonts w:ascii="Arial" w:hAnsi="Arial" w:cs="Arial"/>
                <w:sz w:val="18"/>
                <w:szCs w:val="18"/>
                <w:lang w:val="en-US"/>
              </w:rPr>
              <w:t>Provision</w:t>
            </w:r>
            <w:proofErr w:type="gramEnd"/>
            <w:r w:rsidRPr="00A73A7A">
              <w:rPr>
                <w:rFonts w:ascii="Arial" w:hAnsi="Arial" w:cs="Arial"/>
                <w:sz w:val="18"/>
                <w:szCs w:val="18"/>
                <w:lang w:val="en-US"/>
              </w:rPr>
              <w:t xml:space="preserve"> for diminution in value</w:t>
            </w:r>
          </w:p>
        </w:tc>
        <w:tc>
          <w:tcPr>
            <w:tcW w:w="1039" w:type="pct"/>
            <w:tcBorders>
              <w:bottom w:val="single" w:sz="4" w:space="0" w:color="auto"/>
            </w:tcBorders>
          </w:tcPr>
          <w:p w14:paraId="45EB44FE"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(18,489)</w:t>
            </w:r>
          </w:p>
        </w:tc>
        <w:tc>
          <w:tcPr>
            <w:tcW w:w="1039" w:type="pct"/>
            <w:tcBorders>
              <w:bottom w:val="single" w:sz="4" w:space="0" w:color="auto"/>
            </w:tcBorders>
          </w:tcPr>
          <w:p w14:paraId="6DC29B7D"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(21,968)</w:t>
            </w:r>
          </w:p>
        </w:tc>
      </w:tr>
      <w:tr w:rsidR="00084EAF" w:rsidRPr="00A73A7A" w14:paraId="2273B762" w14:textId="77777777" w:rsidTr="00A73A7A">
        <w:trPr>
          <w:trHeight w:val="20"/>
        </w:trPr>
        <w:tc>
          <w:tcPr>
            <w:tcW w:w="2922" w:type="pct"/>
          </w:tcPr>
          <w:p w14:paraId="2760A08C" w14:textId="77777777" w:rsidR="00084EAF" w:rsidRPr="00A73A7A" w:rsidRDefault="00084EAF" w:rsidP="00084EAF">
            <w:pPr>
              <w:pStyle w:val="a"/>
              <w:tabs>
                <w:tab w:val="right" w:pos="3960"/>
                <w:tab w:val="right" w:pos="7200"/>
              </w:tabs>
              <w:ind w:left="-107" w:right="0"/>
              <w:rPr>
                <w:rFonts w:ascii="Arial" w:hAnsi="Arial" w:cs="Arial"/>
                <w:sz w:val="18"/>
                <w:szCs w:val="18"/>
                <w:u w:val="single"/>
                <w:lang w:val="en-US"/>
              </w:rPr>
            </w:pPr>
          </w:p>
        </w:tc>
        <w:tc>
          <w:tcPr>
            <w:tcW w:w="1039" w:type="pct"/>
            <w:tcBorders>
              <w:top w:val="single" w:sz="4" w:space="0" w:color="auto"/>
            </w:tcBorders>
            <w:vAlign w:val="bottom"/>
          </w:tcPr>
          <w:p w14:paraId="58ACCC54" w14:textId="77777777" w:rsidR="00084EAF" w:rsidRPr="00A73A7A" w:rsidRDefault="00084EAF" w:rsidP="00084EAF">
            <w:pPr>
              <w:pStyle w:val="1"/>
              <w:ind w:right="-72"/>
              <w:jc w:val="right"/>
              <w:rPr>
                <w:rFonts w:ascii="Arial" w:hAnsi="Arial" w:cs="Arial"/>
                <w:sz w:val="18"/>
                <w:szCs w:val="18"/>
                <w:cs/>
              </w:rPr>
            </w:pPr>
          </w:p>
        </w:tc>
        <w:tc>
          <w:tcPr>
            <w:tcW w:w="1039" w:type="pct"/>
            <w:tcBorders>
              <w:top w:val="single" w:sz="4" w:space="0" w:color="auto"/>
            </w:tcBorders>
            <w:vAlign w:val="bottom"/>
          </w:tcPr>
          <w:p w14:paraId="78279B0A" w14:textId="77777777" w:rsidR="00084EAF" w:rsidRPr="00A73A7A" w:rsidRDefault="00084EAF" w:rsidP="00084EAF">
            <w:pPr>
              <w:pStyle w:val="1"/>
              <w:ind w:right="-72"/>
              <w:jc w:val="right"/>
              <w:rPr>
                <w:rFonts w:ascii="Arial" w:hAnsi="Arial" w:cs="Arial"/>
                <w:sz w:val="18"/>
                <w:szCs w:val="18"/>
                <w:cs/>
              </w:rPr>
            </w:pPr>
          </w:p>
        </w:tc>
      </w:tr>
      <w:tr w:rsidR="00084EAF" w:rsidRPr="00A73A7A" w14:paraId="32CBB09D" w14:textId="77777777" w:rsidTr="00A73A7A">
        <w:trPr>
          <w:trHeight w:val="20"/>
        </w:trPr>
        <w:tc>
          <w:tcPr>
            <w:tcW w:w="2922" w:type="pct"/>
          </w:tcPr>
          <w:p w14:paraId="4C4F020B" w14:textId="77777777" w:rsidR="00084EAF" w:rsidRPr="00A73A7A" w:rsidRDefault="00084EAF" w:rsidP="00084EAF">
            <w:pPr>
              <w:pStyle w:val="a"/>
              <w:tabs>
                <w:tab w:val="right" w:pos="3960"/>
                <w:tab w:val="right" w:pos="7200"/>
              </w:tabs>
              <w:ind w:left="-107" w:right="0"/>
              <w:rPr>
                <w:rFonts w:ascii="Arial" w:hAnsi="Arial" w:cs="Arial"/>
                <w:sz w:val="18"/>
                <w:szCs w:val="18"/>
                <w:lang w:val="en-US"/>
              </w:rPr>
            </w:pPr>
            <w:r w:rsidRPr="00A73A7A">
              <w:rPr>
                <w:rFonts w:ascii="Arial" w:hAnsi="Arial" w:cs="Arial"/>
                <w:sz w:val="18"/>
                <w:szCs w:val="18"/>
                <w:lang w:val="en-US"/>
              </w:rPr>
              <w:t>Net properties foreclosed</w:t>
            </w:r>
          </w:p>
        </w:tc>
        <w:tc>
          <w:tcPr>
            <w:tcW w:w="1039" w:type="pct"/>
            <w:tcBorders>
              <w:bottom w:val="single" w:sz="4" w:space="0" w:color="auto"/>
            </w:tcBorders>
          </w:tcPr>
          <w:p w14:paraId="1AC99352"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1,238,552</w:t>
            </w:r>
          </w:p>
        </w:tc>
        <w:tc>
          <w:tcPr>
            <w:tcW w:w="1039" w:type="pct"/>
            <w:tcBorders>
              <w:bottom w:val="single" w:sz="4" w:space="0" w:color="auto"/>
            </w:tcBorders>
          </w:tcPr>
          <w:p w14:paraId="42257A25" w14:textId="77777777" w:rsidR="00084EAF" w:rsidRPr="00A73A7A" w:rsidRDefault="00084EAF" w:rsidP="00084EAF">
            <w:pPr>
              <w:ind w:right="-72"/>
              <w:jc w:val="right"/>
              <w:rPr>
                <w:rFonts w:ascii="Arial" w:hAnsi="Arial" w:cs="Arial"/>
                <w:sz w:val="18"/>
                <w:szCs w:val="18"/>
                <w:lang w:val="en-GB"/>
              </w:rPr>
            </w:pPr>
            <w:r w:rsidRPr="00A73A7A">
              <w:rPr>
                <w:rFonts w:ascii="Arial" w:hAnsi="Arial" w:cs="Arial"/>
                <w:sz w:val="18"/>
                <w:szCs w:val="18"/>
                <w:lang w:val="en-GB"/>
              </w:rPr>
              <w:t>1,242,042</w:t>
            </w:r>
          </w:p>
        </w:tc>
      </w:tr>
      <w:bookmarkEnd w:id="88"/>
    </w:tbl>
    <w:p w14:paraId="4B434256" w14:textId="77777777" w:rsidR="002E09D2" w:rsidRPr="00A73A7A" w:rsidRDefault="002E09D2" w:rsidP="009B16D2">
      <w:pPr>
        <w:pStyle w:val="a0"/>
        <w:ind w:right="0"/>
        <w:jc w:val="thaiDistribute"/>
        <w:rPr>
          <w:rFonts w:ascii="Arial" w:hAnsi="Arial" w:cs="Arial"/>
          <w:spacing w:val="-2"/>
          <w:sz w:val="18"/>
          <w:szCs w:val="18"/>
          <w:lang w:val="en-US"/>
        </w:rPr>
      </w:pPr>
    </w:p>
    <w:p w14:paraId="6E54CC22" w14:textId="77777777" w:rsidR="002E09D2" w:rsidRPr="00A73A7A" w:rsidRDefault="002E09D2" w:rsidP="009B16D2">
      <w:pPr>
        <w:pStyle w:val="a0"/>
        <w:ind w:right="0"/>
        <w:jc w:val="thaiDistribute"/>
        <w:rPr>
          <w:rFonts w:ascii="Arial" w:hAnsi="Arial" w:cs="Arial"/>
          <w:spacing w:val="-2"/>
          <w:sz w:val="18"/>
          <w:szCs w:val="18"/>
          <w:lang w:val="en-US"/>
        </w:rPr>
      </w:pPr>
      <w:r w:rsidRPr="00A73A7A">
        <w:rPr>
          <w:rFonts w:ascii="Arial" w:hAnsi="Arial" w:cs="Arial"/>
          <w:spacing w:val="-2"/>
          <w:sz w:val="18"/>
          <w:szCs w:val="18"/>
          <w:lang w:val="en-US"/>
        </w:rPr>
        <w:t>The Group acquired properties foreclosed by transferring assets, auction and repossession for the debt settlement.</w:t>
      </w:r>
    </w:p>
    <w:p w14:paraId="46282DF6" w14:textId="77777777" w:rsidR="002E09D2" w:rsidRPr="00A73A7A" w:rsidRDefault="002E09D2" w:rsidP="009B16D2">
      <w:pPr>
        <w:pStyle w:val="a0"/>
        <w:ind w:right="0"/>
        <w:jc w:val="thaiDistribute"/>
        <w:rPr>
          <w:rFonts w:ascii="Arial" w:hAnsi="Arial" w:cs="Arial"/>
          <w:spacing w:val="-2"/>
          <w:sz w:val="18"/>
          <w:szCs w:val="18"/>
          <w:lang w:val="en-US"/>
        </w:rPr>
      </w:pPr>
    </w:p>
    <w:tbl>
      <w:tblPr>
        <w:tblW w:w="9446" w:type="dxa"/>
        <w:tblLayout w:type="fixed"/>
        <w:tblLook w:val="0000" w:firstRow="0" w:lastRow="0" w:firstColumn="0" w:lastColumn="0" w:noHBand="0" w:noVBand="0"/>
      </w:tblPr>
      <w:tblGrid>
        <w:gridCol w:w="5515"/>
        <w:gridCol w:w="1310"/>
        <w:gridCol w:w="1310"/>
        <w:gridCol w:w="1311"/>
      </w:tblGrid>
      <w:tr w:rsidR="002E09D2" w:rsidRPr="00A73A7A" w14:paraId="631A0A6B" w14:textId="77777777">
        <w:trPr>
          <w:trHeight w:val="20"/>
        </w:trPr>
        <w:tc>
          <w:tcPr>
            <w:tcW w:w="5515" w:type="dxa"/>
            <w:vAlign w:val="bottom"/>
          </w:tcPr>
          <w:p w14:paraId="0E7808B7" w14:textId="77777777" w:rsidR="002E09D2" w:rsidRPr="00A73A7A" w:rsidRDefault="002E09D2" w:rsidP="009B16D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2DF31FDC" w14:textId="77777777" w:rsidR="002E09D2" w:rsidRPr="00A73A7A" w:rsidRDefault="002E09D2" w:rsidP="009B16D2">
            <w:pPr>
              <w:pStyle w:val="a"/>
              <w:tabs>
                <w:tab w:val="right" w:pos="7200"/>
                <w:tab w:val="right" w:pos="9000"/>
              </w:tabs>
              <w:ind w:right="-72"/>
              <w:jc w:val="center"/>
              <w:rPr>
                <w:rFonts w:ascii="Arial" w:hAnsi="Arial" w:cs="Arial"/>
                <w:b/>
                <w:bCs/>
                <w:sz w:val="18"/>
                <w:szCs w:val="18"/>
                <w:cs/>
              </w:rPr>
            </w:pPr>
            <w:r w:rsidRPr="00A73A7A">
              <w:rPr>
                <w:rFonts w:ascii="Arial" w:eastAsia="Arial Unicode MS" w:hAnsi="Arial" w:cs="Arial"/>
                <w:b/>
                <w:bCs/>
                <w:color w:val="000000" w:themeColor="text1"/>
                <w:sz w:val="18"/>
                <w:szCs w:val="18"/>
                <w:lang w:val="en-GB"/>
              </w:rPr>
              <w:t>Consolidated and Separate</w:t>
            </w:r>
          </w:p>
        </w:tc>
      </w:tr>
      <w:tr w:rsidR="002E09D2" w:rsidRPr="00A73A7A" w14:paraId="1F7DBF81" w14:textId="77777777">
        <w:trPr>
          <w:trHeight w:val="20"/>
        </w:trPr>
        <w:tc>
          <w:tcPr>
            <w:tcW w:w="5515" w:type="dxa"/>
            <w:vAlign w:val="bottom"/>
          </w:tcPr>
          <w:p w14:paraId="790EA05B" w14:textId="77777777" w:rsidR="002E09D2" w:rsidRPr="00A73A7A" w:rsidRDefault="002E09D2" w:rsidP="009B16D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12ABC11" w14:textId="77777777" w:rsidR="002E09D2" w:rsidRPr="00A73A7A" w:rsidRDefault="002E09D2" w:rsidP="009B16D2">
            <w:pPr>
              <w:ind w:right="-72"/>
              <w:jc w:val="center"/>
              <w:rPr>
                <w:rFonts w:ascii="Arial" w:hAnsi="Arial" w:cs="Arial"/>
                <w:b/>
                <w:bCs/>
                <w:sz w:val="18"/>
                <w:szCs w:val="18"/>
                <w:cs/>
                <w:lang w:val="en-GB"/>
              </w:rPr>
            </w:pPr>
            <w:r w:rsidRPr="00A73A7A">
              <w:rPr>
                <w:rFonts w:ascii="Arial" w:hAnsi="Arial" w:cs="Arial"/>
                <w:b/>
                <w:bCs/>
                <w:sz w:val="18"/>
                <w:szCs w:val="18"/>
                <w:lang w:val="en-GB"/>
              </w:rPr>
              <w:t>30 June 2026</w:t>
            </w:r>
          </w:p>
        </w:tc>
      </w:tr>
      <w:tr w:rsidR="002E09D2" w:rsidRPr="00A73A7A" w14:paraId="4B00AC8C" w14:textId="77777777">
        <w:trPr>
          <w:trHeight w:val="20"/>
        </w:trPr>
        <w:tc>
          <w:tcPr>
            <w:tcW w:w="5515" w:type="dxa"/>
            <w:vAlign w:val="bottom"/>
          </w:tcPr>
          <w:p w14:paraId="36287DD9"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A70BA55"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Immovable</w:t>
            </w:r>
          </w:p>
          <w:p w14:paraId="61A93A2D" w14:textId="77777777" w:rsidR="002E09D2" w:rsidRPr="00A73A7A" w:rsidRDefault="002E09D2" w:rsidP="009B16D2">
            <w:pPr>
              <w:pStyle w:val="a"/>
              <w:ind w:right="-72"/>
              <w:jc w:val="right"/>
              <w:rPr>
                <w:rFonts w:ascii="Arial" w:hAnsi="Arial" w:cs="Arial"/>
                <w:b/>
                <w:bCs/>
                <w:sz w:val="18"/>
                <w:szCs w:val="18"/>
                <w:lang w:val="en-US"/>
              </w:rPr>
            </w:pPr>
            <w:proofErr w:type="gramStart"/>
            <w:r w:rsidRPr="00A73A7A">
              <w:rPr>
                <w:rFonts w:ascii="Arial" w:hAnsi="Arial" w:cs="Arial"/>
                <w:b/>
                <w:bCs/>
                <w:sz w:val="18"/>
                <w:szCs w:val="18"/>
                <w:lang w:val="en-US"/>
              </w:rPr>
              <w:t>assets</w:t>
            </w:r>
            <w:r w:rsidRPr="00A73A7A">
              <w:rPr>
                <w:rFonts w:ascii="Arial" w:eastAsia="Arial Unicode MS" w:hAnsi="Arial" w:cs="Arial"/>
                <w:color w:val="000000" w:themeColor="text1"/>
                <w:sz w:val="18"/>
                <w:szCs w:val="18"/>
                <w:vertAlign w:val="superscript"/>
                <w:lang w:val="en-GB"/>
              </w:rPr>
              <w:t>(</w:t>
            </w:r>
            <w:proofErr w:type="gramEnd"/>
            <w:r w:rsidRPr="00A73A7A">
              <w:rPr>
                <w:rFonts w:ascii="Arial" w:eastAsia="Arial Unicode MS" w:hAnsi="Arial" w:cs="Arial"/>
                <w:color w:val="000000" w:themeColor="text1"/>
                <w:sz w:val="18"/>
                <w:szCs w:val="18"/>
                <w:vertAlign w:val="superscript"/>
                <w:lang w:val="en-GB"/>
              </w:rPr>
              <w:t>1)</w:t>
            </w:r>
          </w:p>
        </w:tc>
        <w:tc>
          <w:tcPr>
            <w:tcW w:w="1310" w:type="dxa"/>
            <w:tcBorders>
              <w:top w:val="single" w:sz="4" w:space="0" w:color="auto"/>
            </w:tcBorders>
          </w:tcPr>
          <w:p w14:paraId="3429AE62"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Movable</w:t>
            </w:r>
          </w:p>
          <w:p w14:paraId="3E13BDDE" w14:textId="77777777" w:rsidR="002E09D2" w:rsidRPr="00A73A7A" w:rsidRDefault="002E09D2" w:rsidP="009B16D2">
            <w:pPr>
              <w:pStyle w:val="a"/>
              <w:ind w:right="-72"/>
              <w:jc w:val="right"/>
              <w:rPr>
                <w:rFonts w:ascii="Arial" w:hAnsi="Arial" w:cs="Arial"/>
                <w:b/>
                <w:bCs/>
                <w:sz w:val="18"/>
                <w:szCs w:val="18"/>
                <w:lang w:val="en-US"/>
              </w:rPr>
            </w:pPr>
            <w:proofErr w:type="gramStart"/>
            <w:r w:rsidRPr="00A73A7A">
              <w:rPr>
                <w:rFonts w:ascii="Arial" w:hAnsi="Arial" w:cs="Arial"/>
                <w:b/>
                <w:bCs/>
                <w:sz w:val="18"/>
                <w:szCs w:val="18"/>
                <w:lang w:val="en-US"/>
              </w:rPr>
              <w:t>assets</w:t>
            </w:r>
            <w:r w:rsidRPr="00A73A7A">
              <w:rPr>
                <w:rFonts w:ascii="Arial" w:eastAsia="Arial Unicode MS" w:hAnsi="Arial" w:cs="Arial"/>
                <w:color w:val="000000" w:themeColor="text1"/>
                <w:sz w:val="18"/>
                <w:szCs w:val="18"/>
                <w:vertAlign w:val="superscript"/>
                <w:lang w:val="en-GB"/>
              </w:rPr>
              <w:t>(</w:t>
            </w:r>
            <w:proofErr w:type="gramEnd"/>
            <w:r w:rsidRPr="00A73A7A">
              <w:rPr>
                <w:rFonts w:ascii="Arial" w:eastAsia="Arial Unicode MS" w:hAnsi="Arial" w:cs="Arial"/>
                <w:color w:val="000000" w:themeColor="text1"/>
                <w:sz w:val="18"/>
                <w:szCs w:val="18"/>
                <w:vertAlign w:val="superscript"/>
                <w:lang w:val="en-GB"/>
              </w:rPr>
              <w:t>1)</w:t>
            </w:r>
          </w:p>
        </w:tc>
        <w:tc>
          <w:tcPr>
            <w:tcW w:w="1311" w:type="dxa"/>
            <w:tcBorders>
              <w:top w:val="single" w:sz="4" w:space="0" w:color="auto"/>
            </w:tcBorders>
          </w:tcPr>
          <w:p w14:paraId="1667C671" w14:textId="77777777" w:rsidR="002E09D2" w:rsidRPr="00A73A7A" w:rsidRDefault="002E09D2" w:rsidP="009B16D2">
            <w:pPr>
              <w:pStyle w:val="a"/>
              <w:ind w:right="-72"/>
              <w:jc w:val="right"/>
              <w:rPr>
                <w:rFonts w:ascii="Arial" w:hAnsi="Arial" w:cs="Arial"/>
                <w:b/>
                <w:bCs/>
                <w:sz w:val="18"/>
                <w:szCs w:val="18"/>
                <w:lang w:val="en-US"/>
              </w:rPr>
            </w:pPr>
          </w:p>
          <w:p w14:paraId="263499E5"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Total</w:t>
            </w:r>
          </w:p>
        </w:tc>
      </w:tr>
      <w:tr w:rsidR="002E09D2" w:rsidRPr="00A73A7A" w14:paraId="4DEE12A0" w14:textId="77777777">
        <w:trPr>
          <w:trHeight w:val="20"/>
        </w:trPr>
        <w:tc>
          <w:tcPr>
            <w:tcW w:w="5515" w:type="dxa"/>
            <w:vAlign w:val="bottom"/>
          </w:tcPr>
          <w:p w14:paraId="73E86633"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vAlign w:val="bottom"/>
          </w:tcPr>
          <w:p w14:paraId="35A5AF95"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c>
          <w:tcPr>
            <w:tcW w:w="1310" w:type="dxa"/>
            <w:vAlign w:val="bottom"/>
          </w:tcPr>
          <w:p w14:paraId="304DC71D"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c>
          <w:tcPr>
            <w:tcW w:w="1311" w:type="dxa"/>
            <w:vAlign w:val="bottom"/>
          </w:tcPr>
          <w:p w14:paraId="32DC7129"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r>
      <w:tr w:rsidR="002E09D2" w:rsidRPr="00A73A7A" w14:paraId="0DE2ED73" w14:textId="77777777">
        <w:trPr>
          <w:trHeight w:val="20"/>
        </w:trPr>
        <w:tc>
          <w:tcPr>
            <w:tcW w:w="5515" w:type="dxa"/>
            <w:vAlign w:val="bottom"/>
          </w:tcPr>
          <w:p w14:paraId="414D7112"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52F79D6C"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c>
          <w:tcPr>
            <w:tcW w:w="1310" w:type="dxa"/>
            <w:tcBorders>
              <w:bottom w:val="single" w:sz="4" w:space="0" w:color="auto"/>
            </w:tcBorders>
            <w:vAlign w:val="bottom"/>
          </w:tcPr>
          <w:p w14:paraId="005F28EE"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c>
          <w:tcPr>
            <w:tcW w:w="1311" w:type="dxa"/>
            <w:tcBorders>
              <w:bottom w:val="single" w:sz="4" w:space="0" w:color="auto"/>
            </w:tcBorders>
            <w:vAlign w:val="bottom"/>
          </w:tcPr>
          <w:p w14:paraId="5DB1ED21"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r>
      <w:tr w:rsidR="002E09D2" w:rsidRPr="00A73A7A" w14:paraId="331F125C" w14:textId="77777777">
        <w:trPr>
          <w:trHeight w:val="20"/>
        </w:trPr>
        <w:tc>
          <w:tcPr>
            <w:tcW w:w="5515" w:type="dxa"/>
            <w:vAlign w:val="bottom"/>
          </w:tcPr>
          <w:p w14:paraId="55BC0A33"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29E033ED" w14:textId="77777777" w:rsidR="002E09D2" w:rsidRPr="00A73A7A" w:rsidRDefault="002E09D2" w:rsidP="009B16D2">
            <w:pPr>
              <w:pStyle w:val="a"/>
              <w:ind w:right="-72"/>
              <w:jc w:val="right"/>
              <w:rPr>
                <w:rFonts w:ascii="Arial" w:hAnsi="Arial" w:cs="Arial"/>
                <w:sz w:val="18"/>
                <w:szCs w:val="18"/>
                <w:cs/>
              </w:rPr>
            </w:pPr>
          </w:p>
        </w:tc>
        <w:tc>
          <w:tcPr>
            <w:tcW w:w="1310" w:type="dxa"/>
            <w:tcBorders>
              <w:top w:val="single" w:sz="4" w:space="0" w:color="auto"/>
            </w:tcBorders>
          </w:tcPr>
          <w:p w14:paraId="1934C612" w14:textId="77777777" w:rsidR="002E09D2" w:rsidRPr="00A73A7A" w:rsidRDefault="002E09D2" w:rsidP="009B16D2">
            <w:pPr>
              <w:pStyle w:val="a"/>
              <w:ind w:right="-72"/>
              <w:jc w:val="right"/>
              <w:rPr>
                <w:rFonts w:ascii="Arial" w:hAnsi="Arial" w:cs="Arial"/>
                <w:sz w:val="18"/>
                <w:szCs w:val="18"/>
              </w:rPr>
            </w:pPr>
          </w:p>
        </w:tc>
        <w:tc>
          <w:tcPr>
            <w:tcW w:w="1311" w:type="dxa"/>
            <w:tcBorders>
              <w:top w:val="single" w:sz="4" w:space="0" w:color="auto"/>
            </w:tcBorders>
          </w:tcPr>
          <w:p w14:paraId="189F5225" w14:textId="77777777" w:rsidR="002E09D2" w:rsidRPr="00A73A7A" w:rsidRDefault="002E09D2" w:rsidP="009B16D2">
            <w:pPr>
              <w:pStyle w:val="a"/>
              <w:ind w:right="-72"/>
              <w:jc w:val="right"/>
              <w:rPr>
                <w:rFonts w:ascii="Arial" w:hAnsi="Arial" w:cs="Arial"/>
                <w:sz w:val="18"/>
                <w:szCs w:val="18"/>
              </w:rPr>
            </w:pPr>
          </w:p>
        </w:tc>
      </w:tr>
      <w:tr w:rsidR="002E09D2" w:rsidRPr="00A73A7A" w14:paraId="58B2B8C6" w14:textId="77777777">
        <w:trPr>
          <w:trHeight w:val="20"/>
        </w:trPr>
        <w:tc>
          <w:tcPr>
            <w:tcW w:w="5515" w:type="dxa"/>
          </w:tcPr>
          <w:p w14:paraId="4A1020BF"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GB"/>
              </w:rPr>
            </w:pPr>
            <w:r w:rsidRPr="00A73A7A">
              <w:rPr>
                <w:rFonts w:ascii="Arial" w:hAnsi="Arial" w:cs="Arial"/>
                <w:sz w:val="18"/>
                <w:szCs w:val="18"/>
                <w:lang w:val="en-US"/>
              </w:rPr>
              <w:t xml:space="preserve">At beginning of </w:t>
            </w:r>
            <w:r w:rsidRPr="00A73A7A">
              <w:rPr>
                <w:rFonts w:ascii="Arial" w:hAnsi="Arial" w:cs="Arial"/>
                <w:sz w:val="18"/>
                <w:szCs w:val="18"/>
                <w:lang w:val="en-GB"/>
              </w:rPr>
              <w:t>year</w:t>
            </w:r>
          </w:p>
        </w:tc>
        <w:tc>
          <w:tcPr>
            <w:tcW w:w="1310" w:type="dxa"/>
          </w:tcPr>
          <w:p w14:paraId="67C52A9B"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1,254,852</w:t>
            </w:r>
          </w:p>
        </w:tc>
        <w:tc>
          <w:tcPr>
            <w:tcW w:w="1310" w:type="dxa"/>
          </w:tcPr>
          <w:p w14:paraId="120079BE"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Pr>
          <w:p w14:paraId="374B240C"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1,264,010</w:t>
            </w:r>
          </w:p>
        </w:tc>
      </w:tr>
      <w:tr w:rsidR="002E09D2" w:rsidRPr="00A73A7A" w14:paraId="5DA2D2FF" w14:textId="77777777">
        <w:trPr>
          <w:trHeight w:val="20"/>
        </w:trPr>
        <w:tc>
          <w:tcPr>
            <w:tcW w:w="5515" w:type="dxa"/>
          </w:tcPr>
          <w:p w14:paraId="5B676AA8" w14:textId="5B438544" w:rsidR="002E09D2" w:rsidRPr="00A73A7A" w:rsidRDefault="0072642D" w:rsidP="009B16D2">
            <w:pPr>
              <w:pStyle w:val="NormalIndent"/>
              <w:tabs>
                <w:tab w:val="right" w:pos="3960"/>
                <w:tab w:val="right" w:pos="7200"/>
              </w:tabs>
              <w:ind w:left="-107"/>
              <w:jc w:val="both"/>
              <w:rPr>
                <w:rFonts w:ascii="Arial" w:hAnsi="Arial" w:cstheme="minorBidi"/>
                <w:sz w:val="18"/>
                <w:szCs w:val="18"/>
                <w:lang w:val="en-US"/>
              </w:rPr>
            </w:pPr>
            <w:r w:rsidRPr="00A73A7A">
              <w:rPr>
                <w:rFonts w:ascii="Arial" w:hAnsi="Arial" w:cstheme="minorBidi"/>
                <w:sz w:val="18"/>
                <w:szCs w:val="18"/>
                <w:lang w:val="en-GB"/>
              </w:rPr>
              <w:t>In</w:t>
            </w:r>
            <w:r w:rsidR="00696D3A" w:rsidRPr="00A73A7A">
              <w:rPr>
                <w:rFonts w:ascii="Arial" w:hAnsi="Arial" w:cstheme="minorBidi"/>
                <w:sz w:val="18"/>
                <w:szCs w:val="18"/>
                <w:lang w:val="en-GB"/>
              </w:rPr>
              <w:t>crease</w:t>
            </w:r>
          </w:p>
        </w:tc>
        <w:tc>
          <w:tcPr>
            <w:tcW w:w="1310" w:type="dxa"/>
          </w:tcPr>
          <w:p w14:paraId="297389FF"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31,771</w:t>
            </w:r>
          </w:p>
        </w:tc>
        <w:tc>
          <w:tcPr>
            <w:tcW w:w="1310" w:type="dxa"/>
          </w:tcPr>
          <w:p w14:paraId="5081C2BE"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Pr>
          <w:p w14:paraId="1D18DB53"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31,771</w:t>
            </w:r>
          </w:p>
        </w:tc>
      </w:tr>
      <w:tr w:rsidR="002E09D2" w:rsidRPr="00A73A7A" w14:paraId="7F2877A2" w14:textId="77777777">
        <w:trPr>
          <w:trHeight w:val="20"/>
        </w:trPr>
        <w:tc>
          <w:tcPr>
            <w:tcW w:w="5515" w:type="dxa"/>
          </w:tcPr>
          <w:p w14:paraId="4A85644B" w14:textId="485C716C" w:rsidR="002E09D2" w:rsidRPr="00A73A7A" w:rsidRDefault="00253EBA"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Decrease</w:t>
            </w:r>
          </w:p>
        </w:tc>
        <w:tc>
          <w:tcPr>
            <w:tcW w:w="1310" w:type="dxa"/>
            <w:tcBorders>
              <w:bottom w:val="single" w:sz="4" w:space="0" w:color="auto"/>
            </w:tcBorders>
          </w:tcPr>
          <w:p w14:paraId="7A655B0C"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(38,740)</w:t>
            </w:r>
          </w:p>
        </w:tc>
        <w:tc>
          <w:tcPr>
            <w:tcW w:w="1310" w:type="dxa"/>
            <w:tcBorders>
              <w:bottom w:val="single" w:sz="4" w:space="0" w:color="auto"/>
            </w:tcBorders>
          </w:tcPr>
          <w:p w14:paraId="1D62D858"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Borders>
              <w:bottom w:val="single" w:sz="4" w:space="0" w:color="auto"/>
            </w:tcBorders>
          </w:tcPr>
          <w:p w14:paraId="74125A8B"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(38,740)</w:t>
            </w:r>
          </w:p>
        </w:tc>
      </w:tr>
      <w:tr w:rsidR="002E09D2" w:rsidRPr="00A73A7A" w14:paraId="11B99EF8" w14:textId="77777777">
        <w:trPr>
          <w:trHeight w:val="20"/>
        </w:trPr>
        <w:tc>
          <w:tcPr>
            <w:tcW w:w="5515" w:type="dxa"/>
            <w:vAlign w:val="bottom"/>
          </w:tcPr>
          <w:p w14:paraId="4E828CD8"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01621237" w14:textId="77777777" w:rsidR="002E09D2" w:rsidRPr="00A73A7A" w:rsidRDefault="002E09D2" w:rsidP="009B16D2">
            <w:pPr>
              <w:ind w:right="-72"/>
              <w:jc w:val="right"/>
              <w:rPr>
                <w:rFonts w:ascii="Arial" w:hAnsi="Arial" w:cs="Arial"/>
                <w:sz w:val="18"/>
                <w:szCs w:val="18"/>
              </w:rPr>
            </w:pPr>
          </w:p>
        </w:tc>
        <w:tc>
          <w:tcPr>
            <w:tcW w:w="1310" w:type="dxa"/>
            <w:tcBorders>
              <w:top w:val="single" w:sz="4" w:space="0" w:color="auto"/>
            </w:tcBorders>
          </w:tcPr>
          <w:p w14:paraId="2A616FFE" w14:textId="77777777" w:rsidR="002E09D2" w:rsidRPr="00A73A7A" w:rsidRDefault="002E09D2" w:rsidP="009B16D2">
            <w:pPr>
              <w:ind w:right="-72"/>
              <w:jc w:val="right"/>
              <w:rPr>
                <w:rFonts w:ascii="Arial" w:hAnsi="Arial" w:cs="Arial"/>
                <w:sz w:val="18"/>
                <w:szCs w:val="18"/>
              </w:rPr>
            </w:pPr>
          </w:p>
        </w:tc>
        <w:tc>
          <w:tcPr>
            <w:tcW w:w="1311" w:type="dxa"/>
            <w:tcBorders>
              <w:top w:val="single" w:sz="4" w:space="0" w:color="auto"/>
            </w:tcBorders>
          </w:tcPr>
          <w:p w14:paraId="77123CF6" w14:textId="77777777" w:rsidR="002E09D2" w:rsidRPr="00A73A7A" w:rsidRDefault="002E09D2" w:rsidP="009B16D2">
            <w:pPr>
              <w:ind w:right="-72"/>
              <w:jc w:val="right"/>
              <w:rPr>
                <w:rFonts w:ascii="Arial" w:hAnsi="Arial" w:cs="Arial"/>
                <w:sz w:val="18"/>
                <w:szCs w:val="18"/>
              </w:rPr>
            </w:pPr>
          </w:p>
        </w:tc>
      </w:tr>
      <w:tr w:rsidR="002E09D2" w:rsidRPr="00A73A7A" w14:paraId="70CB9997" w14:textId="77777777">
        <w:trPr>
          <w:trHeight w:val="20"/>
        </w:trPr>
        <w:tc>
          <w:tcPr>
            <w:tcW w:w="5515" w:type="dxa"/>
          </w:tcPr>
          <w:p w14:paraId="19145A0D"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 xml:space="preserve">At end of </w:t>
            </w:r>
            <w:r w:rsidRPr="00A73A7A">
              <w:rPr>
                <w:rFonts w:ascii="Arial" w:hAnsi="Arial" w:cs="Arial"/>
                <w:sz w:val="18"/>
                <w:szCs w:val="18"/>
                <w:lang w:val="en-GB"/>
              </w:rPr>
              <w:t>year</w:t>
            </w:r>
          </w:p>
        </w:tc>
        <w:tc>
          <w:tcPr>
            <w:tcW w:w="1310" w:type="dxa"/>
          </w:tcPr>
          <w:p w14:paraId="3CCF62EA"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1,247,883</w:t>
            </w:r>
          </w:p>
        </w:tc>
        <w:tc>
          <w:tcPr>
            <w:tcW w:w="1310" w:type="dxa"/>
          </w:tcPr>
          <w:p w14:paraId="7B127BB4"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Pr>
          <w:p w14:paraId="0F209A49"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1,257,041</w:t>
            </w:r>
          </w:p>
        </w:tc>
      </w:tr>
      <w:tr w:rsidR="002E09D2" w:rsidRPr="00A73A7A" w14:paraId="181441FF" w14:textId="77777777">
        <w:trPr>
          <w:trHeight w:val="20"/>
        </w:trPr>
        <w:tc>
          <w:tcPr>
            <w:tcW w:w="5515" w:type="dxa"/>
          </w:tcPr>
          <w:p w14:paraId="4DD0231A"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proofErr w:type="gramStart"/>
            <w:r w:rsidRPr="00A73A7A">
              <w:rPr>
                <w:rFonts w:ascii="Arial" w:hAnsi="Arial" w:cs="Arial"/>
                <w:sz w:val="18"/>
                <w:szCs w:val="18"/>
                <w:u w:val="single"/>
                <w:lang w:val="en-US"/>
              </w:rPr>
              <w:t>Less</w:t>
            </w:r>
            <w:r w:rsidRPr="00A73A7A">
              <w:rPr>
                <w:rFonts w:ascii="Arial" w:hAnsi="Arial" w:cs="Arial"/>
                <w:sz w:val="18"/>
                <w:szCs w:val="18"/>
                <w:lang w:val="en-US"/>
              </w:rPr>
              <w:t xml:space="preserve">  Provision</w:t>
            </w:r>
            <w:proofErr w:type="gramEnd"/>
            <w:r w:rsidRPr="00A73A7A">
              <w:rPr>
                <w:rFonts w:ascii="Arial" w:hAnsi="Arial" w:cs="Arial"/>
                <w:sz w:val="18"/>
                <w:szCs w:val="18"/>
                <w:lang w:val="en-US"/>
              </w:rPr>
              <w:t xml:space="preserve"> for diminution in value</w:t>
            </w:r>
          </w:p>
        </w:tc>
        <w:tc>
          <w:tcPr>
            <w:tcW w:w="1310" w:type="dxa"/>
            <w:tcBorders>
              <w:bottom w:val="single" w:sz="4" w:space="0" w:color="auto"/>
            </w:tcBorders>
          </w:tcPr>
          <w:p w14:paraId="44DF6FFE"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(18,489)</w:t>
            </w:r>
          </w:p>
        </w:tc>
        <w:tc>
          <w:tcPr>
            <w:tcW w:w="1310" w:type="dxa"/>
            <w:tcBorders>
              <w:bottom w:val="single" w:sz="4" w:space="0" w:color="auto"/>
            </w:tcBorders>
          </w:tcPr>
          <w:p w14:paraId="4AD82B0E"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Borders>
              <w:bottom w:val="single" w:sz="4" w:space="0" w:color="auto"/>
            </w:tcBorders>
          </w:tcPr>
          <w:p w14:paraId="61F8925F"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(18,489)</w:t>
            </w:r>
          </w:p>
        </w:tc>
      </w:tr>
      <w:tr w:rsidR="002E09D2" w:rsidRPr="00A73A7A" w14:paraId="42475951" w14:textId="77777777">
        <w:trPr>
          <w:trHeight w:val="20"/>
        </w:trPr>
        <w:tc>
          <w:tcPr>
            <w:tcW w:w="5515" w:type="dxa"/>
          </w:tcPr>
          <w:p w14:paraId="5C34944C" w14:textId="77777777" w:rsidR="002E09D2" w:rsidRPr="00A73A7A" w:rsidRDefault="002E09D2" w:rsidP="009B16D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682A1E72" w14:textId="77777777" w:rsidR="002E09D2" w:rsidRPr="00A73A7A" w:rsidRDefault="002E09D2" w:rsidP="009B16D2">
            <w:pPr>
              <w:ind w:right="-72"/>
              <w:jc w:val="right"/>
              <w:rPr>
                <w:rFonts w:ascii="Arial" w:hAnsi="Arial" w:cs="Arial"/>
                <w:sz w:val="18"/>
                <w:szCs w:val="18"/>
              </w:rPr>
            </w:pPr>
          </w:p>
        </w:tc>
        <w:tc>
          <w:tcPr>
            <w:tcW w:w="1310" w:type="dxa"/>
            <w:tcBorders>
              <w:top w:val="single" w:sz="4" w:space="0" w:color="auto"/>
            </w:tcBorders>
            <w:vAlign w:val="bottom"/>
          </w:tcPr>
          <w:p w14:paraId="32DED867" w14:textId="77777777" w:rsidR="002E09D2" w:rsidRPr="00A73A7A" w:rsidRDefault="002E09D2" w:rsidP="009B16D2">
            <w:pPr>
              <w:ind w:right="-72"/>
              <w:jc w:val="right"/>
              <w:rPr>
                <w:rFonts w:ascii="Arial" w:hAnsi="Arial" w:cs="Arial"/>
                <w:sz w:val="18"/>
                <w:szCs w:val="18"/>
              </w:rPr>
            </w:pPr>
          </w:p>
        </w:tc>
        <w:tc>
          <w:tcPr>
            <w:tcW w:w="1311" w:type="dxa"/>
            <w:tcBorders>
              <w:top w:val="single" w:sz="4" w:space="0" w:color="auto"/>
            </w:tcBorders>
            <w:vAlign w:val="bottom"/>
          </w:tcPr>
          <w:p w14:paraId="2A20AADB" w14:textId="77777777" w:rsidR="002E09D2" w:rsidRPr="00A73A7A" w:rsidRDefault="002E09D2" w:rsidP="009B16D2">
            <w:pPr>
              <w:ind w:right="-72"/>
              <w:jc w:val="right"/>
              <w:rPr>
                <w:rFonts w:ascii="Arial" w:hAnsi="Arial" w:cs="Arial"/>
                <w:sz w:val="18"/>
                <w:szCs w:val="18"/>
              </w:rPr>
            </w:pPr>
          </w:p>
        </w:tc>
      </w:tr>
      <w:tr w:rsidR="002E09D2" w:rsidRPr="00A73A7A" w14:paraId="24191996" w14:textId="77777777">
        <w:trPr>
          <w:trHeight w:val="20"/>
        </w:trPr>
        <w:tc>
          <w:tcPr>
            <w:tcW w:w="5515" w:type="dxa"/>
          </w:tcPr>
          <w:p w14:paraId="463A5663"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Net properties foreclosed</w:t>
            </w:r>
          </w:p>
        </w:tc>
        <w:tc>
          <w:tcPr>
            <w:tcW w:w="1310" w:type="dxa"/>
            <w:tcBorders>
              <w:bottom w:val="single" w:sz="4" w:space="0" w:color="auto"/>
            </w:tcBorders>
          </w:tcPr>
          <w:p w14:paraId="4710E543"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1,229,394</w:t>
            </w:r>
          </w:p>
        </w:tc>
        <w:tc>
          <w:tcPr>
            <w:tcW w:w="1310" w:type="dxa"/>
            <w:tcBorders>
              <w:bottom w:val="single" w:sz="4" w:space="0" w:color="auto"/>
            </w:tcBorders>
          </w:tcPr>
          <w:p w14:paraId="6E381840"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Borders>
              <w:bottom w:val="single" w:sz="4" w:space="0" w:color="auto"/>
            </w:tcBorders>
          </w:tcPr>
          <w:p w14:paraId="79073214" w14:textId="77777777" w:rsidR="002E09D2" w:rsidRPr="00A73A7A" w:rsidRDefault="002E09D2" w:rsidP="009B16D2">
            <w:pPr>
              <w:ind w:right="-72"/>
              <w:jc w:val="right"/>
              <w:rPr>
                <w:rFonts w:ascii="Arial" w:hAnsi="Arial" w:cs="Arial"/>
                <w:sz w:val="18"/>
                <w:szCs w:val="18"/>
                <w:cs/>
                <w:lang w:val="en-GB"/>
              </w:rPr>
            </w:pPr>
            <w:r w:rsidRPr="00A73A7A">
              <w:rPr>
                <w:rFonts w:ascii="Arial" w:hAnsi="Arial" w:cs="Arial"/>
                <w:sz w:val="18"/>
                <w:szCs w:val="18"/>
                <w:lang w:val="en-GB"/>
              </w:rPr>
              <w:t>1,238,552</w:t>
            </w:r>
          </w:p>
        </w:tc>
      </w:tr>
    </w:tbl>
    <w:p w14:paraId="71F74DC1" w14:textId="77777777" w:rsidR="002E09D2" w:rsidRPr="00A73A7A" w:rsidRDefault="002E09D2" w:rsidP="003500F8">
      <w:pPr>
        <w:pStyle w:val="a"/>
        <w:tabs>
          <w:tab w:val="left" w:pos="-2268"/>
        </w:tabs>
        <w:ind w:right="0"/>
        <w:jc w:val="both"/>
        <w:outlineLvl w:val="0"/>
        <w:rPr>
          <w:rFonts w:ascii="Arial" w:hAnsi="Arial" w:cs="Arial"/>
          <w:color w:val="000000" w:themeColor="text1"/>
          <w:sz w:val="16"/>
          <w:szCs w:val="16"/>
          <w:lang w:val="en-US"/>
        </w:rPr>
      </w:pPr>
      <w:r w:rsidRPr="00A73A7A">
        <w:rPr>
          <w:rFonts w:ascii="Arial" w:hAnsi="Arial" w:cs="Arial"/>
          <w:color w:val="000000" w:themeColor="text1"/>
          <w:sz w:val="16"/>
          <w:szCs w:val="16"/>
          <w:vertAlign w:val="superscript"/>
          <w:lang w:val="en-US"/>
        </w:rPr>
        <w:t>(</w:t>
      </w:r>
      <w:proofErr w:type="gramStart"/>
      <w:r w:rsidRPr="00A73A7A">
        <w:rPr>
          <w:rFonts w:ascii="Arial" w:hAnsi="Arial" w:cs="Arial"/>
          <w:color w:val="000000" w:themeColor="text1"/>
          <w:sz w:val="16"/>
          <w:szCs w:val="16"/>
          <w:vertAlign w:val="superscript"/>
          <w:lang w:val="en-US"/>
        </w:rPr>
        <w:t>1)</w:t>
      </w:r>
      <w:r w:rsidRPr="00A73A7A">
        <w:rPr>
          <w:rFonts w:ascii="Arial" w:hAnsi="Arial" w:cs="Arial"/>
          <w:color w:val="000000" w:themeColor="text1"/>
          <w:sz w:val="16"/>
          <w:szCs w:val="16"/>
          <w:lang w:val="en-US"/>
        </w:rPr>
        <w:t>Assets</w:t>
      </w:r>
      <w:proofErr w:type="gramEnd"/>
      <w:r w:rsidRPr="00A73A7A">
        <w:rPr>
          <w:rFonts w:ascii="Arial" w:hAnsi="Arial" w:cs="Arial"/>
          <w:color w:val="000000" w:themeColor="text1"/>
          <w:sz w:val="16"/>
          <w:szCs w:val="16"/>
          <w:lang w:val="en-US"/>
        </w:rPr>
        <w:t xml:space="preserve"> from settlement of debts include properties foreclosed transferred under the Bank of Thailand’s supportive measure to acquire collateral assets for debt repayment.</w:t>
      </w:r>
    </w:p>
    <w:p w14:paraId="376EE325" w14:textId="77777777" w:rsidR="002E09D2" w:rsidRPr="00A73A7A" w:rsidRDefault="002E09D2" w:rsidP="009B16D2">
      <w:pPr>
        <w:rPr>
          <w:rFonts w:ascii="Arial" w:hAnsi="Arial" w:cs="Arial"/>
          <w:sz w:val="18"/>
          <w:szCs w:val="18"/>
        </w:rPr>
      </w:pPr>
    </w:p>
    <w:tbl>
      <w:tblPr>
        <w:tblW w:w="9446" w:type="dxa"/>
        <w:tblLayout w:type="fixed"/>
        <w:tblLook w:val="0000" w:firstRow="0" w:lastRow="0" w:firstColumn="0" w:lastColumn="0" w:noHBand="0" w:noVBand="0"/>
      </w:tblPr>
      <w:tblGrid>
        <w:gridCol w:w="5515"/>
        <w:gridCol w:w="1310"/>
        <w:gridCol w:w="1310"/>
        <w:gridCol w:w="1311"/>
      </w:tblGrid>
      <w:tr w:rsidR="002E09D2" w:rsidRPr="00A73A7A" w14:paraId="5929BC15" w14:textId="77777777">
        <w:trPr>
          <w:trHeight w:val="20"/>
        </w:trPr>
        <w:tc>
          <w:tcPr>
            <w:tcW w:w="5515" w:type="dxa"/>
            <w:vAlign w:val="bottom"/>
          </w:tcPr>
          <w:p w14:paraId="340CCA00" w14:textId="77777777" w:rsidR="002E09D2" w:rsidRPr="00A73A7A" w:rsidRDefault="002E09D2" w:rsidP="009B16D2">
            <w:pPr>
              <w:tabs>
                <w:tab w:val="right" w:pos="7200"/>
                <w:tab w:val="right" w:pos="9000"/>
              </w:tabs>
              <w:ind w:left="-107"/>
              <w:rPr>
                <w:rFonts w:ascii="Arial" w:hAnsi="Arial" w:cs="Arial"/>
                <w:sz w:val="18"/>
                <w:szCs w:val="18"/>
                <w:cs/>
              </w:rPr>
            </w:pPr>
          </w:p>
        </w:tc>
        <w:tc>
          <w:tcPr>
            <w:tcW w:w="3931" w:type="dxa"/>
            <w:gridSpan w:val="3"/>
            <w:tcBorders>
              <w:bottom w:val="single" w:sz="4" w:space="0" w:color="auto"/>
            </w:tcBorders>
            <w:vAlign w:val="bottom"/>
          </w:tcPr>
          <w:p w14:paraId="69AE2762" w14:textId="77777777" w:rsidR="002E09D2" w:rsidRPr="00A73A7A" w:rsidRDefault="002E09D2" w:rsidP="009B16D2">
            <w:pPr>
              <w:pStyle w:val="a"/>
              <w:tabs>
                <w:tab w:val="right" w:pos="7200"/>
                <w:tab w:val="right" w:pos="9000"/>
              </w:tabs>
              <w:ind w:right="-72"/>
              <w:jc w:val="center"/>
              <w:rPr>
                <w:rFonts w:ascii="Arial" w:hAnsi="Arial" w:cs="Arial"/>
                <w:b/>
                <w:bCs/>
                <w:sz w:val="18"/>
                <w:szCs w:val="18"/>
                <w:cs/>
              </w:rPr>
            </w:pPr>
            <w:r w:rsidRPr="00A73A7A">
              <w:rPr>
                <w:rFonts w:ascii="Arial" w:eastAsia="Arial Unicode MS" w:hAnsi="Arial" w:cs="Arial"/>
                <w:b/>
                <w:bCs/>
                <w:color w:val="000000" w:themeColor="text1"/>
                <w:sz w:val="18"/>
                <w:szCs w:val="18"/>
                <w:lang w:val="en-GB"/>
              </w:rPr>
              <w:t>Consolidated and Separate</w:t>
            </w:r>
          </w:p>
        </w:tc>
      </w:tr>
      <w:tr w:rsidR="002E09D2" w:rsidRPr="00A73A7A" w14:paraId="7E80FE7C" w14:textId="77777777">
        <w:trPr>
          <w:trHeight w:val="20"/>
        </w:trPr>
        <w:tc>
          <w:tcPr>
            <w:tcW w:w="5515" w:type="dxa"/>
            <w:vAlign w:val="bottom"/>
          </w:tcPr>
          <w:p w14:paraId="31215788" w14:textId="77777777" w:rsidR="002E09D2" w:rsidRPr="00A73A7A" w:rsidRDefault="002E09D2" w:rsidP="009B16D2">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6727D771" w14:textId="77777777" w:rsidR="002E09D2" w:rsidRPr="00A73A7A" w:rsidRDefault="002E09D2" w:rsidP="009B16D2">
            <w:pPr>
              <w:ind w:right="-72"/>
              <w:jc w:val="center"/>
              <w:rPr>
                <w:rFonts w:ascii="Arial" w:hAnsi="Arial" w:cs="Arial"/>
                <w:b/>
                <w:bCs/>
                <w:sz w:val="18"/>
                <w:szCs w:val="18"/>
                <w:cs/>
                <w:lang w:val="en-GB"/>
              </w:rPr>
            </w:pPr>
            <w:r w:rsidRPr="00A73A7A">
              <w:rPr>
                <w:rFonts w:ascii="Arial" w:hAnsi="Arial" w:cs="Arial"/>
                <w:b/>
                <w:bCs/>
                <w:sz w:val="18"/>
                <w:szCs w:val="18"/>
                <w:lang w:val="en-GB"/>
              </w:rPr>
              <w:t>31 December 2025</w:t>
            </w:r>
          </w:p>
        </w:tc>
      </w:tr>
      <w:tr w:rsidR="002E09D2" w:rsidRPr="00A73A7A" w14:paraId="578DE133" w14:textId="77777777">
        <w:trPr>
          <w:trHeight w:val="20"/>
        </w:trPr>
        <w:tc>
          <w:tcPr>
            <w:tcW w:w="5515" w:type="dxa"/>
            <w:vAlign w:val="bottom"/>
          </w:tcPr>
          <w:p w14:paraId="35AFE597"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3807A627"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Immovable</w:t>
            </w:r>
          </w:p>
          <w:p w14:paraId="187DE6E9" w14:textId="77777777" w:rsidR="002E09D2" w:rsidRPr="00A73A7A" w:rsidRDefault="002E09D2" w:rsidP="009B16D2">
            <w:pPr>
              <w:pStyle w:val="a"/>
              <w:ind w:right="-72"/>
              <w:jc w:val="right"/>
              <w:rPr>
                <w:rFonts w:ascii="Arial" w:hAnsi="Arial" w:cs="Arial"/>
                <w:b/>
                <w:bCs/>
                <w:sz w:val="18"/>
                <w:szCs w:val="18"/>
                <w:lang w:val="en-US"/>
              </w:rPr>
            </w:pPr>
            <w:proofErr w:type="gramStart"/>
            <w:r w:rsidRPr="00A73A7A">
              <w:rPr>
                <w:rFonts w:ascii="Arial" w:hAnsi="Arial" w:cs="Arial"/>
                <w:b/>
                <w:bCs/>
                <w:sz w:val="18"/>
                <w:szCs w:val="18"/>
                <w:lang w:val="en-US"/>
              </w:rPr>
              <w:t>assets</w:t>
            </w:r>
            <w:r w:rsidRPr="00A73A7A">
              <w:rPr>
                <w:rFonts w:ascii="Arial" w:eastAsia="Arial Unicode MS" w:hAnsi="Arial" w:cs="Arial"/>
                <w:color w:val="000000" w:themeColor="text1"/>
                <w:sz w:val="18"/>
                <w:szCs w:val="18"/>
                <w:vertAlign w:val="superscript"/>
                <w:lang w:val="en-GB"/>
              </w:rPr>
              <w:t>(</w:t>
            </w:r>
            <w:proofErr w:type="gramEnd"/>
            <w:r w:rsidRPr="00A73A7A">
              <w:rPr>
                <w:rFonts w:ascii="Arial" w:eastAsia="Arial Unicode MS" w:hAnsi="Arial" w:cs="Arial"/>
                <w:color w:val="000000" w:themeColor="text1"/>
                <w:sz w:val="18"/>
                <w:szCs w:val="18"/>
                <w:vertAlign w:val="superscript"/>
                <w:lang w:val="en-GB"/>
              </w:rPr>
              <w:t>1)</w:t>
            </w:r>
          </w:p>
        </w:tc>
        <w:tc>
          <w:tcPr>
            <w:tcW w:w="1310" w:type="dxa"/>
            <w:tcBorders>
              <w:top w:val="single" w:sz="4" w:space="0" w:color="auto"/>
            </w:tcBorders>
          </w:tcPr>
          <w:p w14:paraId="311029B9"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Movable</w:t>
            </w:r>
          </w:p>
          <w:p w14:paraId="541D7712" w14:textId="77777777" w:rsidR="002E09D2" w:rsidRPr="00A73A7A" w:rsidRDefault="002E09D2" w:rsidP="009B16D2">
            <w:pPr>
              <w:pStyle w:val="a"/>
              <w:ind w:right="-72"/>
              <w:jc w:val="right"/>
              <w:rPr>
                <w:rFonts w:ascii="Arial" w:hAnsi="Arial" w:cs="Arial"/>
                <w:b/>
                <w:bCs/>
                <w:sz w:val="18"/>
                <w:szCs w:val="18"/>
                <w:lang w:val="en-US"/>
              </w:rPr>
            </w:pPr>
            <w:proofErr w:type="gramStart"/>
            <w:r w:rsidRPr="00A73A7A">
              <w:rPr>
                <w:rFonts w:ascii="Arial" w:hAnsi="Arial" w:cs="Arial"/>
                <w:b/>
                <w:bCs/>
                <w:sz w:val="18"/>
                <w:szCs w:val="18"/>
                <w:lang w:val="en-US"/>
              </w:rPr>
              <w:t>assets</w:t>
            </w:r>
            <w:r w:rsidRPr="00A73A7A">
              <w:rPr>
                <w:rFonts w:ascii="Arial" w:eastAsia="Arial Unicode MS" w:hAnsi="Arial" w:cs="Arial"/>
                <w:color w:val="000000" w:themeColor="text1"/>
                <w:sz w:val="18"/>
                <w:szCs w:val="18"/>
                <w:vertAlign w:val="superscript"/>
                <w:lang w:val="en-GB"/>
              </w:rPr>
              <w:t>(</w:t>
            </w:r>
            <w:proofErr w:type="gramEnd"/>
            <w:r w:rsidRPr="00A73A7A">
              <w:rPr>
                <w:rFonts w:ascii="Arial" w:eastAsia="Arial Unicode MS" w:hAnsi="Arial" w:cs="Arial"/>
                <w:color w:val="000000" w:themeColor="text1"/>
                <w:sz w:val="18"/>
                <w:szCs w:val="18"/>
                <w:vertAlign w:val="superscript"/>
                <w:lang w:val="en-GB"/>
              </w:rPr>
              <w:t>1)</w:t>
            </w:r>
          </w:p>
        </w:tc>
        <w:tc>
          <w:tcPr>
            <w:tcW w:w="1311" w:type="dxa"/>
            <w:tcBorders>
              <w:top w:val="single" w:sz="4" w:space="0" w:color="auto"/>
            </w:tcBorders>
          </w:tcPr>
          <w:p w14:paraId="096DD7B7" w14:textId="77777777" w:rsidR="002E09D2" w:rsidRPr="00A73A7A" w:rsidRDefault="002E09D2" w:rsidP="009B16D2">
            <w:pPr>
              <w:pStyle w:val="a"/>
              <w:ind w:right="-72"/>
              <w:jc w:val="right"/>
              <w:rPr>
                <w:rFonts w:ascii="Arial" w:hAnsi="Arial" w:cs="Arial"/>
                <w:b/>
                <w:bCs/>
                <w:sz w:val="18"/>
                <w:szCs w:val="18"/>
                <w:lang w:val="en-US"/>
              </w:rPr>
            </w:pPr>
          </w:p>
          <w:p w14:paraId="55F949B7"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Total</w:t>
            </w:r>
          </w:p>
        </w:tc>
      </w:tr>
      <w:tr w:rsidR="002E09D2" w:rsidRPr="00A73A7A" w14:paraId="1398227F" w14:textId="77777777">
        <w:trPr>
          <w:trHeight w:val="20"/>
        </w:trPr>
        <w:tc>
          <w:tcPr>
            <w:tcW w:w="5515" w:type="dxa"/>
            <w:vAlign w:val="bottom"/>
          </w:tcPr>
          <w:p w14:paraId="790534B2"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vAlign w:val="bottom"/>
          </w:tcPr>
          <w:p w14:paraId="57C38254"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c>
          <w:tcPr>
            <w:tcW w:w="1310" w:type="dxa"/>
            <w:vAlign w:val="bottom"/>
          </w:tcPr>
          <w:p w14:paraId="026BBF7D"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c>
          <w:tcPr>
            <w:tcW w:w="1311" w:type="dxa"/>
            <w:vAlign w:val="bottom"/>
          </w:tcPr>
          <w:p w14:paraId="7A9DD242" w14:textId="77777777" w:rsidR="002E09D2" w:rsidRPr="00A73A7A" w:rsidRDefault="002E09D2" w:rsidP="009B16D2">
            <w:pPr>
              <w:ind w:right="-72"/>
              <w:jc w:val="right"/>
              <w:rPr>
                <w:rFonts w:ascii="Arial" w:eastAsia="MS Mincho" w:hAnsi="Arial" w:cs="Arial"/>
                <w:b/>
                <w:bCs/>
                <w:sz w:val="18"/>
                <w:szCs w:val="18"/>
                <w:lang w:val="en-GB"/>
              </w:rPr>
            </w:pPr>
            <w:r w:rsidRPr="00A73A7A">
              <w:rPr>
                <w:rFonts w:ascii="Arial" w:eastAsia="MS Mincho" w:hAnsi="Arial" w:cs="Arial"/>
                <w:b/>
                <w:bCs/>
                <w:sz w:val="18"/>
                <w:szCs w:val="18"/>
                <w:lang w:val="en-GB"/>
              </w:rPr>
              <w:t>Thousand</w:t>
            </w:r>
          </w:p>
        </w:tc>
      </w:tr>
      <w:tr w:rsidR="002E09D2" w:rsidRPr="00A73A7A" w14:paraId="28FDFE78" w14:textId="77777777">
        <w:trPr>
          <w:trHeight w:val="20"/>
        </w:trPr>
        <w:tc>
          <w:tcPr>
            <w:tcW w:w="5515" w:type="dxa"/>
            <w:vAlign w:val="bottom"/>
          </w:tcPr>
          <w:p w14:paraId="4E70178F"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3D44B658"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c>
          <w:tcPr>
            <w:tcW w:w="1310" w:type="dxa"/>
            <w:tcBorders>
              <w:bottom w:val="single" w:sz="4" w:space="0" w:color="auto"/>
            </w:tcBorders>
            <w:vAlign w:val="bottom"/>
          </w:tcPr>
          <w:p w14:paraId="10142F4E"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c>
          <w:tcPr>
            <w:tcW w:w="1311" w:type="dxa"/>
            <w:tcBorders>
              <w:bottom w:val="single" w:sz="4" w:space="0" w:color="auto"/>
            </w:tcBorders>
            <w:vAlign w:val="bottom"/>
          </w:tcPr>
          <w:p w14:paraId="716774F0" w14:textId="77777777" w:rsidR="002E09D2" w:rsidRPr="00A73A7A" w:rsidRDefault="002E09D2" w:rsidP="009B16D2">
            <w:pPr>
              <w:pStyle w:val="a"/>
              <w:ind w:right="-72"/>
              <w:jc w:val="right"/>
              <w:rPr>
                <w:rFonts w:ascii="Arial" w:hAnsi="Arial" w:cs="Arial"/>
                <w:b/>
                <w:bCs/>
                <w:sz w:val="18"/>
                <w:szCs w:val="18"/>
                <w:lang w:val="en-US"/>
              </w:rPr>
            </w:pPr>
            <w:r w:rsidRPr="00A73A7A">
              <w:rPr>
                <w:rFonts w:ascii="Arial" w:hAnsi="Arial" w:cs="Arial"/>
                <w:b/>
                <w:bCs/>
                <w:sz w:val="18"/>
                <w:szCs w:val="18"/>
                <w:lang w:val="en-US"/>
              </w:rPr>
              <w:t>Baht</w:t>
            </w:r>
          </w:p>
        </w:tc>
      </w:tr>
      <w:tr w:rsidR="002E09D2" w:rsidRPr="00A73A7A" w14:paraId="4B20B611" w14:textId="77777777">
        <w:trPr>
          <w:trHeight w:val="20"/>
        </w:trPr>
        <w:tc>
          <w:tcPr>
            <w:tcW w:w="5515" w:type="dxa"/>
            <w:vAlign w:val="bottom"/>
          </w:tcPr>
          <w:p w14:paraId="33180EFF"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3D041877" w14:textId="77777777" w:rsidR="002E09D2" w:rsidRPr="00A73A7A" w:rsidRDefault="002E09D2" w:rsidP="009B16D2">
            <w:pPr>
              <w:pStyle w:val="a"/>
              <w:ind w:right="-72"/>
              <w:jc w:val="right"/>
              <w:rPr>
                <w:rFonts w:ascii="Arial" w:hAnsi="Arial" w:cs="Arial"/>
                <w:sz w:val="18"/>
                <w:szCs w:val="18"/>
                <w:cs/>
              </w:rPr>
            </w:pPr>
          </w:p>
        </w:tc>
        <w:tc>
          <w:tcPr>
            <w:tcW w:w="1310" w:type="dxa"/>
            <w:tcBorders>
              <w:top w:val="single" w:sz="4" w:space="0" w:color="auto"/>
            </w:tcBorders>
          </w:tcPr>
          <w:p w14:paraId="612B602D" w14:textId="77777777" w:rsidR="002E09D2" w:rsidRPr="00A73A7A" w:rsidRDefault="002E09D2" w:rsidP="009B16D2">
            <w:pPr>
              <w:pStyle w:val="a"/>
              <w:ind w:right="-72"/>
              <w:jc w:val="right"/>
              <w:rPr>
                <w:rFonts w:ascii="Arial" w:hAnsi="Arial" w:cs="Arial"/>
                <w:sz w:val="18"/>
                <w:szCs w:val="18"/>
              </w:rPr>
            </w:pPr>
          </w:p>
        </w:tc>
        <w:tc>
          <w:tcPr>
            <w:tcW w:w="1311" w:type="dxa"/>
            <w:tcBorders>
              <w:top w:val="single" w:sz="4" w:space="0" w:color="auto"/>
            </w:tcBorders>
          </w:tcPr>
          <w:p w14:paraId="58157B1C" w14:textId="77777777" w:rsidR="002E09D2" w:rsidRPr="00A73A7A" w:rsidRDefault="002E09D2" w:rsidP="009B16D2">
            <w:pPr>
              <w:pStyle w:val="a"/>
              <w:ind w:right="-72"/>
              <w:jc w:val="right"/>
              <w:rPr>
                <w:rFonts w:ascii="Arial" w:hAnsi="Arial" w:cs="Arial"/>
                <w:sz w:val="18"/>
                <w:szCs w:val="18"/>
              </w:rPr>
            </w:pPr>
          </w:p>
        </w:tc>
      </w:tr>
      <w:tr w:rsidR="002E09D2" w:rsidRPr="00A73A7A" w14:paraId="28AC0AF5" w14:textId="77777777">
        <w:trPr>
          <w:trHeight w:val="20"/>
        </w:trPr>
        <w:tc>
          <w:tcPr>
            <w:tcW w:w="5515" w:type="dxa"/>
          </w:tcPr>
          <w:p w14:paraId="40F57C4C"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GB"/>
              </w:rPr>
            </w:pPr>
            <w:r w:rsidRPr="00A73A7A">
              <w:rPr>
                <w:rFonts w:ascii="Arial" w:hAnsi="Arial" w:cs="Arial"/>
                <w:sz w:val="18"/>
                <w:szCs w:val="18"/>
                <w:lang w:val="en-US"/>
              </w:rPr>
              <w:t xml:space="preserve">At beginning of </w:t>
            </w:r>
            <w:r w:rsidRPr="00A73A7A">
              <w:rPr>
                <w:rFonts w:ascii="Arial" w:hAnsi="Arial" w:cs="Arial"/>
                <w:sz w:val="18"/>
                <w:szCs w:val="18"/>
                <w:lang w:val="en-GB"/>
              </w:rPr>
              <w:t>year</w:t>
            </w:r>
          </w:p>
        </w:tc>
        <w:tc>
          <w:tcPr>
            <w:tcW w:w="1310" w:type="dxa"/>
          </w:tcPr>
          <w:p w14:paraId="24AE4C73"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1,076,534</w:t>
            </w:r>
          </w:p>
        </w:tc>
        <w:tc>
          <w:tcPr>
            <w:tcW w:w="1310" w:type="dxa"/>
          </w:tcPr>
          <w:p w14:paraId="4DB78D47"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Pr>
          <w:p w14:paraId="15B3AACC"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1,076,534</w:t>
            </w:r>
          </w:p>
        </w:tc>
      </w:tr>
      <w:tr w:rsidR="00253EBA" w:rsidRPr="00A73A7A" w14:paraId="2EABB972" w14:textId="77777777">
        <w:trPr>
          <w:trHeight w:val="20"/>
        </w:trPr>
        <w:tc>
          <w:tcPr>
            <w:tcW w:w="5515" w:type="dxa"/>
          </w:tcPr>
          <w:p w14:paraId="6B2D3158" w14:textId="1D780F68" w:rsidR="00253EBA" w:rsidRPr="00A73A7A" w:rsidRDefault="00253EBA"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theme="minorBidi"/>
                <w:sz w:val="18"/>
                <w:szCs w:val="18"/>
                <w:lang w:val="en-GB"/>
              </w:rPr>
              <w:t>Increase</w:t>
            </w:r>
          </w:p>
        </w:tc>
        <w:tc>
          <w:tcPr>
            <w:tcW w:w="1310" w:type="dxa"/>
          </w:tcPr>
          <w:p w14:paraId="3FCADCBA"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180,698</w:t>
            </w:r>
          </w:p>
        </w:tc>
        <w:tc>
          <w:tcPr>
            <w:tcW w:w="1310" w:type="dxa"/>
          </w:tcPr>
          <w:p w14:paraId="6482AACD"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Pr>
          <w:p w14:paraId="03DF7582"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189,856</w:t>
            </w:r>
          </w:p>
        </w:tc>
      </w:tr>
      <w:tr w:rsidR="00253EBA" w:rsidRPr="00A73A7A" w14:paraId="0B9BC87C" w14:textId="77777777">
        <w:trPr>
          <w:trHeight w:val="20"/>
        </w:trPr>
        <w:tc>
          <w:tcPr>
            <w:tcW w:w="5515" w:type="dxa"/>
          </w:tcPr>
          <w:p w14:paraId="0CF60D41" w14:textId="21F3D416" w:rsidR="00253EBA" w:rsidRPr="00A73A7A" w:rsidRDefault="00253EBA"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Decrease</w:t>
            </w:r>
          </w:p>
        </w:tc>
        <w:tc>
          <w:tcPr>
            <w:tcW w:w="1310" w:type="dxa"/>
            <w:tcBorders>
              <w:bottom w:val="single" w:sz="4" w:space="0" w:color="auto"/>
            </w:tcBorders>
          </w:tcPr>
          <w:p w14:paraId="56672AFD"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(2,380)</w:t>
            </w:r>
          </w:p>
        </w:tc>
        <w:tc>
          <w:tcPr>
            <w:tcW w:w="1310" w:type="dxa"/>
            <w:tcBorders>
              <w:bottom w:val="single" w:sz="4" w:space="0" w:color="auto"/>
            </w:tcBorders>
          </w:tcPr>
          <w:p w14:paraId="4EE9047A"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Borders>
              <w:bottom w:val="single" w:sz="4" w:space="0" w:color="auto"/>
            </w:tcBorders>
          </w:tcPr>
          <w:p w14:paraId="5C5D8A9E" w14:textId="77777777" w:rsidR="00253EBA" w:rsidRPr="00A73A7A" w:rsidRDefault="00253EBA" w:rsidP="009B16D2">
            <w:pPr>
              <w:ind w:right="-72"/>
              <w:jc w:val="right"/>
              <w:rPr>
                <w:rFonts w:ascii="Arial" w:hAnsi="Arial" w:cs="Arial"/>
                <w:sz w:val="18"/>
                <w:szCs w:val="18"/>
                <w:lang w:val="en-GB"/>
              </w:rPr>
            </w:pPr>
            <w:r w:rsidRPr="00A73A7A">
              <w:rPr>
                <w:rFonts w:ascii="Arial" w:hAnsi="Arial" w:cs="Arial"/>
                <w:sz w:val="18"/>
                <w:szCs w:val="18"/>
                <w:lang w:val="en-GB"/>
              </w:rPr>
              <w:t>(2,380)</w:t>
            </w:r>
          </w:p>
        </w:tc>
      </w:tr>
      <w:tr w:rsidR="002E09D2" w:rsidRPr="00A73A7A" w14:paraId="3C591E1E" w14:textId="77777777">
        <w:trPr>
          <w:trHeight w:val="20"/>
        </w:trPr>
        <w:tc>
          <w:tcPr>
            <w:tcW w:w="5515" w:type="dxa"/>
            <w:vAlign w:val="bottom"/>
          </w:tcPr>
          <w:p w14:paraId="726704E6" w14:textId="77777777" w:rsidR="002E09D2" w:rsidRPr="00A73A7A" w:rsidRDefault="002E09D2" w:rsidP="009B16D2">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7533F32C" w14:textId="77777777" w:rsidR="002E09D2" w:rsidRPr="00A73A7A" w:rsidRDefault="002E09D2" w:rsidP="009B16D2">
            <w:pPr>
              <w:ind w:right="-72"/>
              <w:jc w:val="right"/>
              <w:rPr>
                <w:rFonts w:ascii="Arial" w:hAnsi="Arial" w:cs="Arial"/>
                <w:sz w:val="18"/>
                <w:szCs w:val="18"/>
              </w:rPr>
            </w:pPr>
          </w:p>
        </w:tc>
        <w:tc>
          <w:tcPr>
            <w:tcW w:w="1310" w:type="dxa"/>
            <w:tcBorders>
              <w:top w:val="single" w:sz="4" w:space="0" w:color="auto"/>
            </w:tcBorders>
          </w:tcPr>
          <w:p w14:paraId="6504D67E" w14:textId="77777777" w:rsidR="002E09D2" w:rsidRPr="00A73A7A" w:rsidRDefault="002E09D2" w:rsidP="009B16D2">
            <w:pPr>
              <w:ind w:right="-72"/>
              <w:jc w:val="right"/>
              <w:rPr>
                <w:rFonts w:ascii="Arial" w:hAnsi="Arial" w:cs="Arial"/>
                <w:sz w:val="18"/>
                <w:szCs w:val="18"/>
              </w:rPr>
            </w:pPr>
          </w:p>
        </w:tc>
        <w:tc>
          <w:tcPr>
            <w:tcW w:w="1311" w:type="dxa"/>
            <w:tcBorders>
              <w:top w:val="single" w:sz="4" w:space="0" w:color="auto"/>
            </w:tcBorders>
          </w:tcPr>
          <w:p w14:paraId="05A59531" w14:textId="77777777" w:rsidR="002E09D2" w:rsidRPr="00A73A7A" w:rsidRDefault="002E09D2" w:rsidP="009B16D2">
            <w:pPr>
              <w:ind w:right="-72"/>
              <w:jc w:val="right"/>
              <w:rPr>
                <w:rFonts w:ascii="Arial" w:hAnsi="Arial" w:cs="Arial"/>
                <w:sz w:val="18"/>
                <w:szCs w:val="18"/>
              </w:rPr>
            </w:pPr>
          </w:p>
        </w:tc>
      </w:tr>
      <w:tr w:rsidR="002E09D2" w:rsidRPr="00A73A7A" w14:paraId="6430B16A" w14:textId="77777777">
        <w:trPr>
          <w:trHeight w:val="20"/>
        </w:trPr>
        <w:tc>
          <w:tcPr>
            <w:tcW w:w="5515" w:type="dxa"/>
          </w:tcPr>
          <w:p w14:paraId="41E529E8"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 xml:space="preserve">At end of </w:t>
            </w:r>
            <w:r w:rsidRPr="00A73A7A">
              <w:rPr>
                <w:rFonts w:ascii="Arial" w:hAnsi="Arial" w:cs="Arial"/>
                <w:sz w:val="18"/>
                <w:szCs w:val="18"/>
                <w:lang w:val="en-GB"/>
              </w:rPr>
              <w:t>year</w:t>
            </w:r>
          </w:p>
        </w:tc>
        <w:tc>
          <w:tcPr>
            <w:tcW w:w="1310" w:type="dxa"/>
          </w:tcPr>
          <w:p w14:paraId="0F858E4A"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1,254,852</w:t>
            </w:r>
          </w:p>
        </w:tc>
        <w:tc>
          <w:tcPr>
            <w:tcW w:w="1310" w:type="dxa"/>
          </w:tcPr>
          <w:p w14:paraId="11B05AAB"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Pr>
          <w:p w14:paraId="359304EC"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1,264,010</w:t>
            </w:r>
          </w:p>
        </w:tc>
      </w:tr>
      <w:tr w:rsidR="002E09D2" w:rsidRPr="00A73A7A" w14:paraId="5C7D22CC" w14:textId="77777777">
        <w:trPr>
          <w:trHeight w:val="20"/>
        </w:trPr>
        <w:tc>
          <w:tcPr>
            <w:tcW w:w="5515" w:type="dxa"/>
          </w:tcPr>
          <w:p w14:paraId="3B132DFD"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proofErr w:type="gramStart"/>
            <w:r w:rsidRPr="00A73A7A">
              <w:rPr>
                <w:rFonts w:ascii="Arial" w:hAnsi="Arial" w:cs="Arial"/>
                <w:sz w:val="18"/>
                <w:szCs w:val="18"/>
                <w:u w:val="single"/>
                <w:lang w:val="en-US"/>
              </w:rPr>
              <w:t>Less</w:t>
            </w:r>
            <w:r w:rsidRPr="00A73A7A">
              <w:rPr>
                <w:rFonts w:ascii="Arial" w:hAnsi="Arial" w:cs="Arial"/>
                <w:sz w:val="18"/>
                <w:szCs w:val="18"/>
                <w:lang w:val="en-US"/>
              </w:rPr>
              <w:t xml:space="preserve">  Provision</w:t>
            </w:r>
            <w:proofErr w:type="gramEnd"/>
            <w:r w:rsidRPr="00A73A7A">
              <w:rPr>
                <w:rFonts w:ascii="Arial" w:hAnsi="Arial" w:cs="Arial"/>
                <w:sz w:val="18"/>
                <w:szCs w:val="18"/>
                <w:lang w:val="en-US"/>
              </w:rPr>
              <w:t xml:space="preserve"> for diminution in value</w:t>
            </w:r>
          </w:p>
        </w:tc>
        <w:tc>
          <w:tcPr>
            <w:tcW w:w="1310" w:type="dxa"/>
            <w:tcBorders>
              <w:bottom w:val="single" w:sz="4" w:space="0" w:color="auto"/>
            </w:tcBorders>
          </w:tcPr>
          <w:p w14:paraId="69D80DC3"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(21,968)</w:t>
            </w:r>
          </w:p>
        </w:tc>
        <w:tc>
          <w:tcPr>
            <w:tcW w:w="1310" w:type="dxa"/>
            <w:tcBorders>
              <w:bottom w:val="single" w:sz="4" w:space="0" w:color="auto"/>
            </w:tcBorders>
          </w:tcPr>
          <w:p w14:paraId="2094DD4A"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p>
        </w:tc>
        <w:tc>
          <w:tcPr>
            <w:tcW w:w="1311" w:type="dxa"/>
            <w:tcBorders>
              <w:bottom w:val="single" w:sz="4" w:space="0" w:color="auto"/>
            </w:tcBorders>
          </w:tcPr>
          <w:p w14:paraId="09FA257F" w14:textId="0E0D15C6"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w:t>
            </w:r>
            <w:r w:rsidR="00D17774" w:rsidRPr="00A73A7A">
              <w:rPr>
                <w:rFonts w:ascii="Arial" w:hAnsi="Arial" w:cs="Arial"/>
                <w:sz w:val="18"/>
                <w:szCs w:val="18"/>
                <w:lang w:val="en-GB"/>
              </w:rPr>
              <w:t>21,968</w:t>
            </w:r>
            <w:r w:rsidRPr="00A73A7A">
              <w:rPr>
                <w:rFonts w:ascii="Arial" w:hAnsi="Arial" w:cs="Arial"/>
                <w:sz w:val="18"/>
                <w:szCs w:val="18"/>
                <w:lang w:val="en-GB"/>
              </w:rPr>
              <w:t>)</w:t>
            </w:r>
          </w:p>
        </w:tc>
      </w:tr>
      <w:tr w:rsidR="002E09D2" w:rsidRPr="00A73A7A" w14:paraId="0D63519D" w14:textId="77777777">
        <w:trPr>
          <w:trHeight w:val="20"/>
        </w:trPr>
        <w:tc>
          <w:tcPr>
            <w:tcW w:w="5515" w:type="dxa"/>
          </w:tcPr>
          <w:p w14:paraId="47ACC5A6" w14:textId="77777777" w:rsidR="002E09D2" w:rsidRPr="00A73A7A" w:rsidRDefault="002E09D2" w:rsidP="009B16D2">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vAlign w:val="bottom"/>
          </w:tcPr>
          <w:p w14:paraId="4A274D77" w14:textId="77777777" w:rsidR="002E09D2" w:rsidRPr="00A73A7A" w:rsidRDefault="002E09D2" w:rsidP="009B16D2">
            <w:pPr>
              <w:ind w:right="-72"/>
              <w:jc w:val="right"/>
              <w:rPr>
                <w:rFonts w:ascii="Arial" w:hAnsi="Arial" w:cs="Arial"/>
                <w:sz w:val="18"/>
                <w:szCs w:val="18"/>
              </w:rPr>
            </w:pPr>
          </w:p>
        </w:tc>
        <w:tc>
          <w:tcPr>
            <w:tcW w:w="1310" w:type="dxa"/>
            <w:tcBorders>
              <w:top w:val="single" w:sz="4" w:space="0" w:color="auto"/>
            </w:tcBorders>
            <w:vAlign w:val="bottom"/>
          </w:tcPr>
          <w:p w14:paraId="60D3B81A" w14:textId="77777777" w:rsidR="002E09D2" w:rsidRPr="00A73A7A" w:rsidRDefault="002E09D2" w:rsidP="009B16D2">
            <w:pPr>
              <w:ind w:right="-72"/>
              <w:jc w:val="right"/>
              <w:rPr>
                <w:rFonts w:ascii="Arial" w:hAnsi="Arial" w:cs="Arial"/>
                <w:sz w:val="18"/>
                <w:szCs w:val="18"/>
              </w:rPr>
            </w:pPr>
          </w:p>
        </w:tc>
        <w:tc>
          <w:tcPr>
            <w:tcW w:w="1311" w:type="dxa"/>
            <w:tcBorders>
              <w:top w:val="single" w:sz="4" w:space="0" w:color="auto"/>
            </w:tcBorders>
            <w:vAlign w:val="bottom"/>
          </w:tcPr>
          <w:p w14:paraId="354AB089" w14:textId="77777777" w:rsidR="002E09D2" w:rsidRPr="00A73A7A" w:rsidRDefault="002E09D2" w:rsidP="009B16D2">
            <w:pPr>
              <w:ind w:right="-72"/>
              <w:jc w:val="right"/>
              <w:rPr>
                <w:rFonts w:ascii="Arial" w:hAnsi="Arial" w:cs="Arial"/>
                <w:sz w:val="18"/>
                <w:szCs w:val="18"/>
              </w:rPr>
            </w:pPr>
          </w:p>
        </w:tc>
      </w:tr>
      <w:tr w:rsidR="002E09D2" w:rsidRPr="00A73A7A" w14:paraId="4645126D" w14:textId="77777777">
        <w:trPr>
          <w:trHeight w:val="20"/>
        </w:trPr>
        <w:tc>
          <w:tcPr>
            <w:tcW w:w="5515" w:type="dxa"/>
          </w:tcPr>
          <w:p w14:paraId="363E9F58" w14:textId="77777777" w:rsidR="002E09D2" w:rsidRPr="00A73A7A" w:rsidRDefault="002E09D2" w:rsidP="009B16D2">
            <w:pPr>
              <w:pStyle w:val="NormalIndent"/>
              <w:tabs>
                <w:tab w:val="right" w:pos="3960"/>
                <w:tab w:val="right" w:pos="7200"/>
              </w:tabs>
              <w:ind w:left="-107"/>
              <w:jc w:val="both"/>
              <w:rPr>
                <w:rFonts w:ascii="Arial" w:hAnsi="Arial" w:cs="Arial"/>
                <w:sz w:val="18"/>
                <w:szCs w:val="18"/>
                <w:lang w:val="en-US"/>
              </w:rPr>
            </w:pPr>
            <w:r w:rsidRPr="00A73A7A">
              <w:rPr>
                <w:rFonts w:ascii="Arial" w:hAnsi="Arial" w:cs="Arial"/>
                <w:sz w:val="18"/>
                <w:szCs w:val="18"/>
                <w:lang w:val="en-US"/>
              </w:rPr>
              <w:t>Net properties foreclosed</w:t>
            </w:r>
          </w:p>
        </w:tc>
        <w:tc>
          <w:tcPr>
            <w:tcW w:w="1310" w:type="dxa"/>
            <w:tcBorders>
              <w:bottom w:val="single" w:sz="4" w:space="0" w:color="auto"/>
            </w:tcBorders>
          </w:tcPr>
          <w:p w14:paraId="1B73CC5C"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1,232,884</w:t>
            </w:r>
          </w:p>
        </w:tc>
        <w:tc>
          <w:tcPr>
            <w:tcW w:w="1310" w:type="dxa"/>
            <w:tcBorders>
              <w:bottom w:val="single" w:sz="4" w:space="0" w:color="auto"/>
            </w:tcBorders>
          </w:tcPr>
          <w:p w14:paraId="4473B3A6" w14:textId="77777777" w:rsidR="002E09D2" w:rsidRPr="00A73A7A" w:rsidRDefault="002E09D2" w:rsidP="009B16D2">
            <w:pPr>
              <w:ind w:right="-72"/>
              <w:jc w:val="right"/>
              <w:rPr>
                <w:rFonts w:ascii="Arial" w:hAnsi="Arial" w:cs="Arial"/>
                <w:sz w:val="18"/>
                <w:szCs w:val="18"/>
                <w:lang w:val="en-GB"/>
              </w:rPr>
            </w:pPr>
            <w:r w:rsidRPr="00A73A7A">
              <w:rPr>
                <w:rFonts w:ascii="Arial" w:hAnsi="Arial" w:cs="Arial"/>
                <w:sz w:val="18"/>
                <w:szCs w:val="18"/>
                <w:lang w:val="en-GB"/>
              </w:rPr>
              <w:t>9,158</w:t>
            </w:r>
          </w:p>
        </w:tc>
        <w:tc>
          <w:tcPr>
            <w:tcW w:w="1311" w:type="dxa"/>
            <w:tcBorders>
              <w:bottom w:val="single" w:sz="4" w:space="0" w:color="auto"/>
            </w:tcBorders>
          </w:tcPr>
          <w:p w14:paraId="25BFB30F" w14:textId="77777777" w:rsidR="002E09D2" w:rsidRPr="00A73A7A" w:rsidRDefault="002E09D2" w:rsidP="009B16D2">
            <w:pPr>
              <w:ind w:right="-72"/>
              <w:jc w:val="right"/>
              <w:rPr>
                <w:rFonts w:ascii="Arial" w:hAnsi="Arial" w:cs="Arial"/>
                <w:sz w:val="18"/>
                <w:szCs w:val="18"/>
                <w:cs/>
                <w:lang w:val="en-GB"/>
              </w:rPr>
            </w:pPr>
            <w:r w:rsidRPr="00A73A7A">
              <w:rPr>
                <w:rFonts w:ascii="Arial" w:hAnsi="Arial" w:cs="Arial"/>
                <w:sz w:val="18"/>
                <w:szCs w:val="18"/>
                <w:lang w:val="en-GB"/>
              </w:rPr>
              <w:t>1,242,042</w:t>
            </w:r>
          </w:p>
        </w:tc>
      </w:tr>
    </w:tbl>
    <w:p w14:paraId="1976D7D3" w14:textId="3FB0FB55" w:rsidR="002E09D2" w:rsidRPr="00A73A7A" w:rsidRDefault="002E09D2" w:rsidP="003500F8">
      <w:pPr>
        <w:pStyle w:val="a"/>
        <w:tabs>
          <w:tab w:val="left" w:pos="-2268"/>
        </w:tabs>
        <w:ind w:right="0"/>
        <w:jc w:val="both"/>
        <w:outlineLvl w:val="0"/>
        <w:rPr>
          <w:rFonts w:ascii="Arial" w:hAnsi="Arial" w:cs="Arial"/>
          <w:color w:val="000000" w:themeColor="text1"/>
          <w:sz w:val="16"/>
          <w:szCs w:val="16"/>
          <w:lang w:val="en-US"/>
        </w:rPr>
      </w:pPr>
      <w:r w:rsidRPr="00A73A7A">
        <w:rPr>
          <w:rFonts w:ascii="Arial" w:hAnsi="Arial" w:cs="Arial"/>
          <w:color w:val="000000" w:themeColor="text1"/>
          <w:sz w:val="16"/>
          <w:szCs w:val="16"/>
          <w:vertAlign w:val="superscript"/>
          <w:lang w:val="en-US"/>
        </w:rPr>
        <w:t>(</w:t>
      </w:r>
      <w:proofErr w:type="gramStart"/>
      <w:r w:rsidRPr="00A73A7A">
        <w:rPr>
          <w:rFonts w:ascii="Arial" w:hAnsi="Arial" w:cs="Arial"/>
          <w:color w:val="000000" w:themeColor="text1"/>
          <w:sz w:val="16"/>
          <w:szCs w:val="16"/>
          <w:vertAlign w:val="superscript"/>
          <w:lang w:val="en-US"/>
        </w:rPr>
        <w:t>1)</w:t>
      </w:r>
      <w:r w:rsidRPr="00A73A7A">
        <w:rPr>
          <w:rFonts w:ascii="Arial" w:hAnsi="Arial" w:cs="Arial"/>
          <w:color w:val="000000" w:themeColor="text1"/>
          <w:sz w:val="16"/>
          <w:szCs w:val="16"/>
          <w:lang w:val="en-US"/>
        </w:rPr>
        <w:t>Assets</w:t>
      </w:r>
      <w:proofErr w:type="gramEnd"/>
      <w:r w:rsidRPr="00A73A7A">
        <w:rPr>
          <w:rFonts w:ascii="Arial" w:hAnsi="Arial" w:cs="Arial"/>
          <w:color w:val="000000" w:themeColor="text1"/>
          <w:sz w:val="16"/>
          <w:szCs w:val="16"/>
          <w:lang w:val="en-US"/>
        </w:rPr>
        <w:t xml:space="preserve"> from settlement of debts include properties foreclosed transferred under the Bank of Thailand’s supportive measure to acquire collateral assets for debt repayment.</w:t>
      </w:r>
    </w:p>
    <w:p w14:paraId="7F4272E5" w14:textId="77777777" w:rsidR="002E09D2" w:rsidRPr="00A73A7A" w:rsidRDefault="002E09D2" w:rsidP="009B16D2">
      <w:pPr>
        <w:pStyle w:val="a0"/>
        <w:ind w:right="0"/>
        <w:jc w:val="thaiDistribute"/>
        <w:rPr>
          <w:rFonts w:ascii="Arial" w:hAnsi="Arial" w:cs="Arial"/>
          <w:spacing w:val="-2"/>
          <w:sz w:val="18"/>
          <w:szCs w:val="18"/>
          <w:lang w:val="en-US"/>
        </w:rPr>
      </w:pPr>
    </w:p>
    <w:p w14:paraId="7217235C" w14:textId="107237B8" w:rsidR="000835D0" w:rsidRPr="00A73A7A" w:rsidRDefault="000835D0" w:rsidP="009B16D2">
      <w:pPr>
        <w:pStyle w:val="a0"/>
        <w:ind w:right="0"/>
        <w:jc w:val="both"/>
        <w:rPr>
          <w:rFonts w:ascii="Arial" w:hAnsi="Arial" w:cs="Arial"/>
          <w:spacing w:val="-2"/>
          <w:sz w:val="18"/>
          <w:szCs w:val="18"/>
          <w:lang w:val="en-US"/>
        </w:rPr>
      </w:pPr>
      <w:r w:rsidRPr="00A73A7A">
        <w:rPr>
          <w:rFonts w:ascii="Arial" w:hAnsi="Arial" w:cs="Arial"/>
          <w:spacing w:val="-2"/>
          <w:sz w:val="18"/>
          <w:szCs w:val="18"/>
          <w:lang w:val="en-US"/>
        </w:rPr>
        <w:t>All immovable assets from settlement of debts were appraised by external appraisers.</w:t>
      </w:r>
    </w:p>
    <w:p w14:paraId="527DD363" w14:textId="77777777" w:rsidR="00A96ECD" w:rsidRPr="00A73A7A" w:rsidRDefault="00A96ECD" w:rsidP="009B16D2">
      <w:pPr>
        <w:pStyle w:val="a"/>
        <w:tabs>
          <w:tab w:val="left" w:pos="-2268"/>
        </w:tabs>
        <w:ind w:right="0"/>
        <w:outlineLvl w:val="0"/>
        <w:rPr>
          <w:rFonts w:ascii="Arial" w:hAnsi="Arial" w:cs="Arial"/>
          <w:color w:val="000000" w:themeColor="text1"/>
          <w:sz w:val="18"/>
          <w:szCs w:val="18"/>
          <w:lang w:val="en-US"/>
        </w:rPr>
      </w:pPr>
    </w:p>
    <w:p w14:paraId="51CDE682" w14:textId="77777777" w:rsidR="00B839AB" w:rsidRPr="00A73A7A" w:rsidRDefault="00B839AB" w:rsidP="009B16D2">
      <w:pPr>
        <w:pStyle w:val="a"/>
        <w:tabs>
          <w:tab w:val="left" w:pos="-2268"/>
        </w:tabs>
        <w:ind w:left="540" w:right="0"/>
        <w:outlineLvl w:val="0"/>
        <w:rPr>
          <w:rFonts w:ascii="Arial" w:hAnsi="Arial" w:cs="Arial"/>
          <w:color w:val="000000" w:themeColor="text1"/>
          <w:sz w:val="18"/>
          <w:szCs w:val="18"/>
          <w:lang w:val="en-US"/>
        </w:rPr>
        <w:sectPr w:rsidR="00B839AB" w:rsidRPr="00A73A7A" w:rsidSect="00D679EC">
          <w:pgSz w:w="11909" w:h="16834" w:code="9"/>
          <w:pgMar w:top="1440" w:right="720" w:bottom="720" w:left="1728" w:header="706" w:footer="576" w:gutter="0"/>
          <w:cols w:space="708"/>
          <w:docGrid w:linePitch="360"/>
        </w:sectPr>
      </w:pPr>
    </w:p>
    <w:p w14:paraId="73536053" w14:textId="30393252" w:rsidR="0055122A" w:rsidRPr="00A73A7A" w:rsidRDefault="0055122A" w:rsidP="009B16D2">
      <w:pPr>
        <w:pStyle w:val="Heading1"/>
        <w:rPr>
          <w:rFonts w:cs="Arial"/>
          <w:szCs w:val="18"/>
        </w:rPr>
      </w:pPr>
      <w:r w:rsidRPr="00A73A7A">
        <w:rPr>
          <w:rFonts w:cs="Arial"/>
          <w:szCs w:val="18"/>
        </w:rPr>
        <w:lastRenderedPageBreak/>
        <w:t>15</w:t>
      </w:r>
      <w:r w:rsidRPr="00A73A7A">
        <w:rPr>
          <w:rFonts w:cs="Arial"/>
          <w:szCs w:val="18"/>
        </w:rPr>
        <w:tab/>
      </w:r>
      <w:r w:rsidR="00224822" w:rsidRPr="00A73A7A">
        <w:rPr>
          <w:rFonts w:cs="Arial"/>
          <w:szCs w:val="18"/>
        </w:rPr>
        <w:t>Premises and equipment, net</w:t>
      </w:r>
    </w:p>
    <w:p w14:paraId="01021AF8" w14:textId="77777777" w:rsidR="00863C21" w:rsidRPr="00A73A7A" w:rsidRDefault="00863C21" w:rsidP="009B16D2">
      <w:pPr>
        <w:pStyle w:val="a"/>
        <w:tabs>
          <w:tab w:val="left" w:pos="-2268"/>
        </w:tabs>
        <w:ind w:left="540"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4B2FB6" w:rsidRPr="00A73A7A" w14:paraId="6BFE8D37" w14:textId="77777777" w:rsidTr="00A73A7A">
        <w:tc>
          <w:tcPr>
            <w:tcW w:w="1056" w:type="pct"/>
            <w:vAlign w:val="bottom"/>
          </w:tcPr>
          <w:p w14:paraId="57E2DBD4" w14:textId="77777777" w:rsidR="004B2FB6" w:rsidRPr="00A73A7A" w:rsidRDefault="004B2FB6" w:rsidP="003500F8">
            <w:pPr>
              <w:ind w:left="-95" w:right="-72" w:firstLine="27"/>
              <w:rPr>
                <w:rFonts w:ascii="Arial" w:hAnsi="Arial" w:cs="Arial"/>
                <w:b/>
                <w:bCs/>
                <w:color w:val="000000" w:themeColor="text1"/>
                <w:sz w:val="18"/>
                <w:szCs w:val="18"/>
                <w:cs/>
                <w:lang w:val="en-GB"/>
              </w:rPr>
            </w:pPr>
          </w:p>
        </w:tc>
        <w:tc>
          <w:tcPr>
            <w:tcW w:w="3944" w:type="pct"/>
            <w:gridSpan w:val="9"/>
            <w:vAlign w:val="bottom"/>
          </w:tcPr>
          <w:p w14:paraId="1788890E" w14:textId="3A5869E4" w:rsidR="004B2FB6" w:rsidRPr="00A73A7A" w:rsidRDefault="004B2FB6"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Consolidated</w:t>
            </w:r>
          </w:p>
        </w:tc>
      </w:tr>
      <w:tr w:rsidR="004B2FB6" w:rsidRPr="00A73A7A" w14:paraId="2B6DB92C" w14:textId="77777777" w:rsidTr="004B2FB6">
        <w:tc>
          <w:tcPr>
            <w:tcW w:w="1056" w:type="pct"/>
            <w:vAlign w:val="bottom"/>
          </w:tcPr>
          <w:p w14:paraId="6BE3F73C" w14:textId="77777777" w:rsidR="004B2FB6" w:rsidRPr="00A73A7A" w:rsidRDefault="004B2FB6" w:rsidP="003500F8">
            <w:pPr>
              <w:ind w:left="-95" w:right="-72" w:firstLine="27"/>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39F17199" w14:textId="48F380E8" w:rsidR="004B2FB6" w:rsidRPr="00A73A7A" w:rsidRDefault="004B2FB6"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0BAD74B6" w14:textId="5EA7576D" w:rsidR="004B2FB6" w:rsidRPr="00A73A7A" w:rsidRDefault="004B2FB6"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cs/>
              </w:rPr>
              <w:t>Accumulated depreciation</w:t>
            </w:r>
          </w:p>
        </w:tc>
        <w:tc>
          <w:tcPr>
            <w:tcW w:w="479" w:type="pct"/>
            <w:vAlign w:val="bottom"/>
          </w:tcPr>
          <w:p w14:paraId="1863101C" w14:textId="77777777" w:rsidR="004B2FB6" w:rsidRPr="00A73A7A" w:rsidRDefault="004B2FB6" w:rsidP="009B16D2">
            <w:pPr>
              <w:ind w:right="-72"/>
              <w:jc w:val="right"/>
              <w:rPr>
                <w:rFonts w:ascii="Arial" w:hAnsi="Arial" w:cs="Arial"/>
                <w:b/>
                <w:bCs/>
                <w:color w:val="000000" w:themeColor="text1"/>
                <w:sz w:val="18"/>
                <w:szCs w:val="18"/>
                <w:lang w:val="en-GB"/>
              </w:rPr>
            </w:pPr>
          </w:p>
        </w:tc>
      </w:tr>
      <w:tr w:rsidR="002904AA" w:rsidRPr="00A73A7A" w14:paraId="75DC3F8A" w14:textId="77777777" w:rsidTr="00001B80">
        <w:tc>
          <w:tcPr>
            <w:tcW w:w="1056" w:type="pct"/>
            <w:vAlign w:val="bottom"/>
          </w:tcPr>
          <w:p w14:paraId="43DCB7AE" w14:textId="77777777" w:rsidR="002904AA" w:rsidRPr="00A73A7A" w:rsidRDefault="002904AA" w:rsidP="003500F8">
            <w:pPr>
              <w:ind w:left="-95" w:right="-72" w:firstLine="27"/>
              <w:rPr>
                <w:rFonts w:ascii="Arial" w:hAnsi="Arial" w:cs="Arial"/>
                <w:b/>
                <w:bCs/>
                <w:color w:val="000000" w:themeColor="text1"/>
                <w:sz w:val="18"/>
                <w:szCs w:val="18"/>
                <w:cs/>
                <w:lang w:val="en-GB"/>
              </w:rPr>
            </w:pPr>
          </w:p>
        </w:tc>
        <w:tc>
          <w:tcPr>
            <w:tcW w:w="462" w:type="pct"/>
            <w:tcBorders>
              <w:top w:val="single" w:sz="4" w:space="0" w:color="auto"/>
            </w:tcBorders>
            <w:vAlign w:val="bottom"/>
          </w:tcPr>
          <w:p w14:paraId="057F6E59"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04B90189"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487C96E5"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4C1CC941"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0761AE5D"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496AE0E7" w14:textId="77777777" w:rsidR="002904AA" w:rsidRPr="00A73A7A" w:rsidRDefault="002904AA"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2442E3D3"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43EF7309"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541CF47D" w14:textId="77777777" w:rsidR="002904AA" w:rsidRPr="00A73A7A" w:rsidRDefault="002904AA" w:rsidP="009B16D2">
            <w:pPr>
              <w:ind w:right="-72"/>
              <w:jc w:val="right"/>
              <w:rPr>
                <w:rFonts w:ascii="Arial" w:hAnsi="Arial" w:cs="Arial"/>
                <w:b/>
                <w:bCs/>
                <w:color w:val="000000" w:themeColor="text1"/>
                <w:sz w:val="18"/>
                <w:szCs w:val="18"/>
                <w:lang w:val="en-GB"/>
              </w:rPr>
            </w:pPr>
          </w:p>
        </w:tc>
      </w:tr>
      <w:tr w:rsidR="002904AA" w:rsidRPr="00A73A7A" w14:paraId="1C8529CE" w14:textId="77777777" w:rsidTr="004243CA">
        <w:tc>
          <w:tcPr>
            <w:tcW w:w="1056" w:type="pct"/>
            <w:vAlign w:val="bottom"/>
          </w:tcPr>
          <w:p w14:paraId="1D7E9310" w14:textId="77777777" w:rsidR="002904AA" w:rsidRPr="00A73A7A" w:rsidRDefault="002904AA" w:rsidP="003500F8">
            <w:pPr>
              <w:ind w:left="-95" w:right="-72" w:firstLine="27"/>
              <w:rPr>
                <w:rFonts w:ascii="Arial" w:hAnsi="Arial" w:cs="Arial"/>
                <w:b/>
                <w:bCs/>
                <w:color w:val="000000" w:themeColor="text1"/>
                <w:sz w:val="18"/>
                <w:szCs w:val="18"/>
                <w:cs/>
              </w:rPr>
            </w:pPr>
          </w:p>
        </w:tc>
        <w:tc>
          <w:tcPr>
            <w:tcW w:w="462" w:type="pct"/>
            <w:vAlign w:val="bottom"/>
          </w:tcPr>
          <w:p w14:paraId="1BDC7F18"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75046A9F"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457B4ABA" w14:textId="4F3CF0E2"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7AE34CE6" w14:textId="77777777" w:rsidR="002904AA" w:rsidRPr="00A73A7A" w:rsidRDefault="002904AA"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30 June</w:t>
            </w:r>
          </w:p>
        </w:tc>
        <w:tc>
          <w:tcPr>
            <w:tcW w:w="459" w:type="pct"/>
            <w:vAlign w:val="bottom"/>
          </w:tcPr>
          <w:p w14:paraId="7D09FD33"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0343923B"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524D88EC" w14:textId="5A3A1F03"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29D28402" w14:textId="77777777" w:rsidR="002904AA" w:rsidRPr="00A73A7A" w:rsidRDefault="002904AA"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30 June</w:t>
            </w:r>
          </w:p>
        </w:tc>
        <w:tc>
          <w:tcPr>
            <w:tcW w:w="479" w:type="pct"/>
            <w:vAlign w:val="bottom"/>
          </w:tcPr>
          <w:p w14:paraId="0C1F0165"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2904AA" w:rsidRPr="00A73A7A" w14:paraId="0737FE78" w14:textId="77777777" w:rsidTr="004243CA">
        <w:tc>
          <w:tcPr>
            <w:tcW w:w="1056" w:type="pct"/>
            <w:vAlign w:val="bottom"/>
          </w:tcPr>
          <w:p w14:paraId="3BA17A76" w14:textId="77777777" w:rsidR="002904AA" w:rsidRPr="00A73A7A" w:rsidRDefault="002904AA" w:rsidP="003500F8">
            <w:pPr>
              <w:ind w:left="-95" w:right="-72" w:firstLine="27"/>
              <w:rPr>
                <w:rFonts w:ascii="Arial" w:hAnsi="Arial" w:cs="Arial"/>
                <w:b/>
                <w:bCs/>
                <w:color w:val="000000" w:themeColor="text1"/>
                <w:sz w:val="18"/>
                <w:szCs w:val="18"/>
                <w:cs/>
              </w:rPr>
            </w:pPr>
          </w:p>
        </w:tc>
        <w:tc>
          <w:tcPr>
            <w:tcW w:w="462" w:type="pct"/>
            <w:vAlign w:val="bottom"/>
          </w:tcPr>
          <w:p w14:paraId="3CE3C44E" w14:textId="1AB7866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08EEAA19"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470038AE" w14:textId="600ACADE"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1D80358C" w14:textId="0D4AC9CF"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59" w:type="pct"/>
            <w:vAlign w:val="bottom"/>
          </w:tcPr>
          <w:p w14:paraId="5A9305D0" w14:textId="26477985"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5552E11E"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67930C98" w14:textId="4C28543C"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7971178D" w14:textId="49A881FA"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79" w:type="pct"/>
            <w:vAlign w:val="bottom"/>
          </w:tcPr>
          <w:p w14:paraId="02A175FC"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2904AA" w:rsidRPr="00A73A7A" w14:paraId="7C8C2D8E" w14:textId="77777777" w:rsidTr="004243CA">
        <w:tc>
          <w:tcPr>
            <w:tcW w:w="1056" w:type="pct"/>
            <w:vAlign w:val="bottom"/>
          </w:tcPr>
          <w:p w14:paraId="0A2A04BC" w14:textId="77777777" w:rsidR="002904AA" w:rsidRPr="00A73A7A" w:rsidRDefault="002904AA" w:rsidP="003500F8">
            <w:pPr>
              <w:ind w:left="-95" w:right="-72" w:firstLine="27"/>
              <w:rPr>
                <w:rFonts w:ascii="Arial" w:hAnsi="Arial" w:cs="Arial"/>
                <w:b/>
                <w:bCs/>
                <w:color w:val="000000" w:themeColor="text1"/>
                <w:sz w:val="18"/>
                <w:szCs w:val="18"/>
                <w:cs/>
              </w:rPr>
            </w:pPr>
          </w:p>
        </w:tc>
        <w:tc>
          <w:tcPr>
            <w:tcW w:w="462" w:type="pct"/>
            <w:tcBorders>
              <w:bottom w:val="single" w:sz="4" w:space="0" w:color="auto"/>
            </w:tcBorders>
            <w:vAlign w:val="bottom"/>
          </w:tcPr>
          <w:p w14:paraId="0904612E" w14:textId="1BE62BF3"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0810D179" w14:textId="2701582A"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0840BE88" w14:textId="0D330926" w:rsidR="002904AA" w:rsidRPr="00A73A7A" w:rsidDel="00D30BD0"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10EAEB2D" w14:textId="6C2DECD4"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1F4CC643" w14:textId="07BC374E" w:rsidR="002904AA" w:rsidRPr="00A73A7A"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5F5EB28F" w14:textId="238932D0" w:rsidR="002904AA" w:rsidRPr="00A73A7A" w:rsidRDefault="002904AA"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EF4F6F5" w14:textId="7DB75F69"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62EB6289" w14:textId="2F69ACD6" w:rsidR="002904AA" w:rsidRPr="00A73A7A" w:rsidRDefault="002904AA"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7B300712" w14:textId="35DAA15B" w:rsidR="002904AA" w:rsidRPr="00A73A7A" w:rsidRDefault="002904AA"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D6630E" w:rsidRPr="00A73A7A" w14:paraId="1C0F7256" w14:textId="77777777" w:rsidTr="004243CA">
        <w:trPr>
          <w:trHeight w:val="60"/>
        </w:trPr>
        <w:tc>
          <w:tcPr>
            <w:tcW w:w="1056" w:type="pct"/>
            <w:vAlign w:val="bottom"/>
          </w:tcPr>
          <w:p w14:paraId="28BC8FB5" w14:textId="77777777" w:rsidR="00D6630E" w:rsidRPr="00A73A7A" w:rsidRDefault="00D6630E" w:rsidP="003500F8">
            <w:pPr>
              <w:ind w:left="-95" w:right="-72" w:firstLine="27"/>
              <w:rPr>
                <w:rFonts w:ascii="Arial" w:hAnsi="Arial" w:cs="Arial"/>
                <w:color w:val="000000" w:themeColor="text1"/>
                <w:sz w:val="18"/>
                <w:szCs w:val="18"/>
                <w:lang w:val="en-GB"/>
              </w:rPr>
            </w:pPr>
          </w:p>
        </w:tc>
        <w:tc>
          <w:tcPr>
            <w:tcW w:w="462" w:type="pct"/>
            <w:tcBorders>
              <w:top w:val="single" w:sz="4" w:space="0" w:color="auto"/>
            </w:tcBorders>
            <w:vAlign w:val="bottom"/>
          </w:tcPr>
          <w:p w14:paraId="64E1D49D"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46A67E46"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7C472B34"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3BFFBAA"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472671AA"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8E3567C"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347990B7"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36A227CB" w14:textId="77777777" w:rsidR="00D6630E" w:rsidRPr="00A73A7A" w:rsidRDefault="00D6630E"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05DD7649" w14:textId="77777777" w:rsidR="00D6630E" w:rsidRPr="00A73A7A" w:rsidRDefault="00D6630E" w:rsidP="009B16D2">
            <w:pPr>
              <w:ind w:left="432" w:right="-72"/>
              <w:jc w:val="right"/>
              <w:rPr>
                <w:rFonts w:ascii="Arial" w:hAnsi="Arial" w:cs="Arial"/>
                <w:color w:val="000000" w:themeColor="text1"/>
                <w:sz w:val="18"/>
                <w:szCs w:val="18"/>
                <w:cs/>
                <w:lang w:val="en-GB"/>
              </w:rPr>
            </w:pPr>
          </w:p>
        </w:tc>
      </w:tr>
      <w:tr w:rsidR="00712CA5" w:rsidRPr="00A73A7A" w14:paraId="760F5C2E" w14:textId="77777777" w:rsidTr="0033765C">
        <w:trPr>
          <w:trHeight w:val="159"/>
        </w:trPr>
        <w:tc>
          <w:tcPr>
            <w:tcW w:w="1056" w:type="pct"/>
            <w:vAlign w:val="bottom"/>
          </w:tcPr>
          <w:p w14:paraId="17A22057" w14:textId="77777777" w:rsidR="00712CA5" w:rsidRPr="00A73A7A" w:rsidRDefault="00712CA5" w:rsidP="003500F8">
            <w:pPr>
              <w:ind w:left="-95" w:right="-72" w:firstLine="27"/>
              <w:rPr>
                <w:rFonts w:ascii="Arial" w:hAnsi="Arial" w:cs="Arial"/>
                <w:color w:val="000000" w:themeColor="text1"/>
                <w:sz w:val="18"/>
                <w:szCs w:val="18"/>
              </w:rPr>
            </w:pPr>
            <w:r w:rsidRPr="00A73A7A">
              <w:rPr>
                <w:rFonts w:ascii="Arial" w:hAnsi="Arial" w:cs="Arial"/>
                <w:color w:val="000000" w:themeColor="text1"/>
                <w:sz w:val="18"/>
                <w:szCs w:val="18"/>
                <w:lang w:val="en-GB"/>
              </w:rPr>
              <w:t>Land</w:t>
            </w:r>
          </w:p>
        </w:tc>
        <w:tc>
          <w:tcPr>
            <w:tcW w:w="462" w:type="pct"/>
          </w:tcPr>
          <w:p w14:paraId="41BF6DF1" w14:textId="2A390B7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67E98333" w14:textId="6979090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c>
          <w:tcPr>
            <w:tcW w:w="424" w:type="pct"/>
          </w:tcPr>
          <w:p w14:paraId="045B34C4" w14:textId="635B371D"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7F075B64" w14:textId="3D5E45E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c>
          <w:tcPr>
            <w:tcW w:w="459" w:type="pct"/>
          </w:tcPr>
          <w:p w14:paraId="584A120C" w14:textId="036F4C08"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2CA346FA" w14:textId="5FC48BE5"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0EE6BEE3" w14:textId="1237CADA"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00D2ED83" w14:textId="016DCDF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79" w:type="pct"/>
          </w:tcPr>
          <w:p w14:paraId="36EE7BC7" w14:textId="6C822143" w:rsidR="00712CA5" w:rsidRPr="00A73A7A" w:rsidRDefault="00712CA5"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r>
      <w:tr w:rsidR="00712CA5" w:rsidRPr="00A73A7A" w14:paraId="3AD26EB0" w14:textId="77777777" w:rsidTr="004243CA">
        <w:tc>
          <w:tcPr>
            <w:tcW w:w="1056" w:type="pct"/>
            <w:vAlign w:val="bottom"/>
          </w:tcPr>
          <w:p w14:paraId="465042AD" w14:textId="425949B0" w:rsidR="00712CA5" w:rsidRPr="00A73A7A" w:rsidRDefault="00712CA5" w:rsidP="003500F8">
            <w:pPr>
              <w:ind w:left="-95" w:right="-72" w:firstLine="27"/>
              <w:rPr>
                <w:rFonts w:ascii="Arial" w:hAnsi="Arial" w:cs="Arial"/>
                <w:color w:val="000000" w:themeColor="text1"/>
                <w:sz w:val="18"/>
                <w:szCs w:val="18"/>
                <w:lang w:val="en-GB"/>
              </w:rPr>
            </w:pPr>
            <w:r w:rsidRPr="00A73A7A">
              <w:rPr>
                <w:rFonts w:ascii="Arial" w:hAnsi="Arial" w:cs="Arial"/>
                <w:color w:val="000000" w:themeColor="text1"/>
                <w:sz w:val="18"/>
                <w:szCs w:val="18"/>
                <w:lang w:val="en-GB"/>
              </w:rPr>
              <w:t>Premises</w:t>
            </w:r>
          </w:p>
        </w:tc>
        <w:tc>
          <w:tcPr>
            <w:tcW w:w="462" w:type="pct"/>
          </w:tcPr>
          <w:p w14:paraId="101ACB54" w14:textId="64AB834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24" w:type="pct"/>
          </w:tcPr>
          <w:p w14:paraId="6EF71F3E" w14:textId="22D74F7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976838A" w14:textId="391190C8"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2A411EB3" w14:textId="71EC13BB"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59" w:type="pct"/>
          </w:tcPr>
          <w:p w14:paraId="1F437F50" w14:textId="5743069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(40,656)</w:t>
            </w:r>
          </w:p>
        </w:tc>
        <w:tc>
          <w:tcPr>
            <w:tcW w:w="424" w:type="pct"/>
          </w:tcPr>
          <w:p w14:paraId="7B77E212" w14:textId="415FDE6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(5,095)</w:t>
            </w:r>
          </w:p>
        </w:tc>
        <w:tc>
          <w:tcPr>
            <w:tcW w:w="424" w:type="pct"/>
          </w:tcPr>
          <w:p w14:paraId="4128CDB7" w14:textId="15E36385"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4F67BDF2" w14:textId="4F6D99D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(45,751)</w:t>
            </w:r>
          </w:p>
        </w:tc>
        <w:tc>
          <w:tcPr>
            <w:tcW w:w="479" w:type="pct"/>
          </w:tcPr>
          <w:p w14:paraId="59EED79C" w14:textId="3AB3B39C"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202,150 </w:t>
            </w:r>
          </w:p>
        </w:tc>
      </w:tr>
      <w:tr w:rsidR="00712CA5" w:rsidRPr="00A73A7A" w14:paraId="67D3A353" w14:textId="77777777" w:rsidTr="004243CA">
        <w:tc>
          <w:tcPr>
            <w:tcW w:w="1056" w:type="pct"/>
            <w:vAlign w:val="bottom"/>
          </w:tcPr>
          <w:p w14:paraId="35ED28CF" w14:textId="783CC80F" w:rsidR="00712CA5" w:rsidRPr="00A73A7A" w:rsidRDefault="00712CA5" w:rsidP="003500F8">
            <w:pPr>
              <w:ind w:left="-95" w:right="-72" w:firstLine="27"/>
              <w:rPr>
                <w:rFonts w:ascii="Arial" w:hAnsi="Arial" w:cs="Arial"/>
                <w:color w:val="000000" w:themeColor="text1"/>
                <w:sz w:val="18"/>
                <w:szCs w:val="18"/>
                <w:lang w:val="en-GB"/>
              </w:rPr>
            </w:pPr>
            <w:r w:rsidRPr="00A73A7A">
              <w:rPr>
                <w:rFonts w:ascii="Arial" w:hAnsi="Arial" w:cs="Arial"/>
                <w:color w:val="000000" w:themeColor="text1"/>
                <w:sz w:val="18"/>
                <w:szCs w:val="18"/>
                <w:lang w:val="en-GB"/>
              </w:rPr>
              <w:t>Leasehold improvement</w:t>
            </w:r>
          </w:p>
        </w:tc>
        <w:tc>
          <w:tcPr>
            <w:tcW w:w="462" w:type="pct"/>
          </w:tcPr>
          <w:p w14:paraId="664362FD" w14:textId="08BDED4A"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539,931 </w:t>
            </w:r>
          </w:p>
        </w:tc>
        <w:tc>
          <w:tcPr>
            <w:tcW w:w="424" w:type="pct"/>
          </w:tcPr>
          <w:p w14:paraId="4239834A" w14:textId="7944E93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31,859 </w:t>
            </w:r>
          </w:p>
        </w:tc>
        <w:tc>
          <w:tcPr>
            <w:tcW w:w="424" w:type="pct"/>
          </w:tcPr>
          <w:p w14:paraId="336E7FA1" w14:textId="63B3480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(12,881)</w:t>
            </w:r>
          </w:p>
        </w:tc>
        <w:tc>
          <w:tcPr>
            <w:tcW w:w="424" w:type="pct"/>
          </w:tcPr>
          <w:p w14:paraId="56A79450" w14:textId="6FDE3F94"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558,909 </w:t>
            </w:r>
          </w:p>
        </w:tc>
        <w:tc>
          <w:tcPr>
            <w:tcW w:w="459" w:type="pct"/>
          </w:tcPr>
          <w:p w14:paraId="75F1AFE1" w14:textId="1AFE2DBB"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(355,088)</w:t>
            </w:r>
          </w:p>
        </w:tc>
        <w:tc>
          <w:tcPr>
            <w:tcW w:w="424" w:type="pct"/>
          </w:tcPr>
          <w:p w14:paraId="53F53D61" w14:textId="242D3268"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(23,606)</w:t>
            </w:r>
          </w:p>
        </w:tc>
        <w:tc>
          <w:tcPr>
            <w:tcW w:w="424" w:type="pct"/>
          </w:tcPr>
          <w:p w14:paraId="024088C9" w14:textId="74F3809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10,308 </w:t>
            </w:r>
          </w:p>
        </w:tc>
        <w:tc>
          <w:tcPr>
            <w:tcW w:w="424" w:type="pct"/>
          </w:tcPr>
          <w:p w14:paraId="223DE611" w14:textId="3C9925A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(368,386)</w:t>
            </w:r>
          </w:p>
        </w:tc>
        <w:tc>
          <w:tcPr>
            <w:tcW w:w="479" w:type="pct"/>
          </w:tcPr>
          <w:p w14:paraId="3BAFF195" w14:textId="5A45663B"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190,523 </w:t>
            </w:r>
          </w:p>
        </w:tc>
      </w:tr>
      <w:tr w:rsidR="00712CA5" w:rsidRPr="00A73A7A" w14:paraId="02CA76AB" w14:textId="77777777" w:rsidTr="0033765C">
        <w:tc>
          <w:tcPr>
            <w:tcW w:w="1056" w:type="pct"/>
            <w:vAlign w:val="bottom"/>
          </w:tcPr>
          <w:p w14:paraId="3D2DA688" w14:textId="3DB309A7" w:rsidR="00712CA5" w:rsidRPr="00A73A7A" w:rsidRDefault="00712CA5" w:rsidP="003500F8">
            <w:pPr>
              <w:ind w:left="-95" w:right="-72" w:firstLine="27"/>
              <w:rPr>
                <w:rFonts w:ascii="Arial" w:hAnsi="Arial" w:cs="Arial"/>
                <w:color w:val="000000" w:themeColor="text1"/>
                <w:sz w:val="18"/>
                <w:szCs w:val="18"/>
              </w:rPr>
            </w:pPr>
            <w:r w:rsidRPr="00A73A7A">
              <w:rPr>
                <w:rFonts w:ascii="Arial" w:hAnsi="Arial" w:cs="Arial"/>
                <w:color w:val="000000" w:themeColor="text1"/>
                <w:sz w:val="18"/>
                <w:szCs w:val="18"/>
              </w:rPr>
              <w:t>Furniture and equipment</w:t>
            </w:r>
          </w:p>
        </w:tc>
        <w:tc>
          <w:tcPr>
            <w:tcW w:w="462" w:type="pct"/>
          </w:tcPr>
          <w:p w14:paraId="1B5A8128" w14:textId="3C39FC3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311,204 </w:t>
            </w:r>
          </w:p>
        </w:tc>
        <w:tc>
          <w:tcPr>
            <w:tcW w:w="424" w:type="pct"/>
          </w:tcPr>
          <w:p w14:paraId="7A199586" w14:textId="178D8FBE"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13,129 </w:t>
            </w:r>
          </w:p>
        </w:tc>
        <w:tc>
          <w:tcPr>
            <w:tcW w:w="424" w:type="pct"/>
          </w:tcPr>
          <w:p w14:paraId="428A2626" w14:textId="2CD0239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(11,434)</w:t>
            </w:r>
          </w:p>
        </w:tc>
        <w:tc>
          <w:tcPr>
            <w:tcW w:w="424" w:type="pct"/>
          </w:tcPr>
          <w:p w14:paraId="57EB7853" w14:textId="47F35C0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312,899 </w:t>
            </w:r>
          </w:p>
        </w:tc>
        <w:tc>
          <w:tcPr>
            <w:tcW w:w="459" w:type="pct"/>
          </w:tcPr>
          <w:p w14:paraId="7F73DEEA" w14:textId="336FCFFC"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(247,748)</w:t>
            </w:r>
          </w:p>
        </w:tc>
        <w:tc>
          <w:tcPr>
            <w:tcW w:w="424" w:type="pct"/>
          </w:tcPr>
          <w:p w14:paraId="1B3BC440" w14:textId="638AB54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(12,137)</w:t>
            </w:r>
          </w:p>
        </w:tc>
        <w:tc>
          <w:tcPr>
            <w:tcW w:w="424" w:type="pct"/>
          </w:tcPr>
          <w:p w14:paraId="5EE48DDC" w14:textId="5B58A674"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11,365 </w:t>
            </w:r>
          </w:p>
        </w:tc>
        <w:tc>
          <w:tcPr>
            <w:tcW w:w="424" w:type="pct"/>
          </w:tcPr>
          <w:p w14:paraId="792A4E31" w14:textId="72F6852E"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(248,520)</w:t>
            </w:r>
          </w:p>
        </w:tc>
        <w:tc>
          <w:tcPr>
            <w:tcW w:w="479" w:type="pct"/>
          </w:tcPr>
          <w:p w14:paraId="6706968C" w14:textId="76603C2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64,379 </w:t>
            </w:r>
          </w:p>
        </w:tc>
      </w:tr>
      <w:tr w:rsidR="00712CA5" w:rsidRPr="00A73A7A" w14:paraId="504DFC92" w14:textId="77777777" w:rsidTr="0033765C">
        <w:tc>
          <w:tcPr>
            <w:tcW w:w="1056" w:type="pct"/>
            <w:vAlign w:val="bottom"/>
          </w:tcPr>
          <w:p w14:paraId="2C3730A0" w14:textId="26E849F6" w:rsidR="00712CA5" w:rsidRPr="00A73A7A" w:rsidRDefault="00712CA5" w:rsidP="003500F8">
            <w:pPr>
              <w:ind w:left="-95" w:right="-72" w:firstLine="27"/>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Computers and accessories</w:t>
            </w:r>
          </w:p>
        </w:tc>
        <w:tc>
          <w:tcPr>
            <w:tcW w:w="462" w:type="pct"/>
          </w:tcPr>
          <w:p w14:paraId="5C512DF0" w14:textId="5E1F885C"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537,057 </w:t>
            </w:r>
          </w:p>
        </w:tc>
        <w:tc>
          <w:tcPr>
            <w:tcW w:w="424" w:type="pct"/>
          </w:tcPr>
          <w:p w14:paraId="315C296E" w14:textId="7ABF144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20,780 </w:t>
            </w:r>
          </w:p>
        </w:tc>
        <w:tc>
          <w:tcPr>
            <w:tcW w:w="424" w:type="pct"/>
          </w:tcPr>
          <w:p w14:paraId="37AE2140" w14:textId="0F78CB7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(15,969)</w:t>
            </w:r>
          </w:p>
        </w:tc>
        <w:tc>
          <w:tcPr>
            <w:tcW w:w="424" w:type="pct"/>
          </w:tcPr>
          <w:p w14:paraId="38D4B476" w14:textId="28237E8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541,868 </w:t>
            </w:r>
          </w:p>
        </w:tc>
        <w:tc>
          <w:tcPr>
            <w:tcW w:w="459" w:type="pct"/>
          </w:tcPr>
          <w:p w14:paraId="531BEA3C" w14:textId="64EFB918"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(308,954)</w:t>
            </w:r>
          </w:p>
        </w:tc>
        <w:tc>
          <w:tcPr>
            <w:tcW w:w="424" w:type="pct"/>
          </w:tcPr>
          <w:p w14:paraId="70F5D1B1" w14:textId="5B9CB85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(38,607)</w:t>
            </w:r>
          </w:p>
        </w:tc>
        <w:tc>
          <w:tcPr>
            <w:tcW w:w="424" w:type="pct"/>
          </w:tcPr>
          <w:p w14:paraId="217A6199" w14:textId="2658CDA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15,921 </w:t>
            </w:r>
          </w:p>
        </w:tc>
        <w:tc>
          <w:tcPr>
            <w:tcW w:w="424" w:type="pct"/>
          </w:tcPr>
          <w:p w14:paraId="52E264CF" w14:textId="37D656A9"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(331,640)</w:t>
            </w:r>
          </w:p>
        </w:tc>
        <w:tc>
          <w:tcPr>
            <w:tcW w:w="479" w:type="pct"/>
          </w:tcPr>
          <w:p w14:paraId="52423091" w14:textId="34C766D0" w:rsidR="00712CA5" w:rsidRPr="00A73A7A" w:rsidRDefault="00712CA5"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210,228 </w:t>
            </w:r>
          </w:p>
        </w:tc>
      </w:tr>
      <w:tr w:rsidR="00712CA5" w:rsidRPr="00A73A7A" w14:paraId="4E8D0844" w14:textId="77777777" w:rsidTr="0033765C">
        <w:tc>
          <w:tcPr>
            <w:tcW w:w="1056" w:type="pct"/>
            <w:vAlign w:val="bottom"/>
          </w:tcPr>
          <w:p w14:paraId="45BFB41B" w14:textId="1E0F0C11" w:rsidR="00712CA5" w:rsidRPr="00A73A7A" w:rsidRDefault="00712CA5" w:rsidP="003500F8">
            <w:pPr>
              <w:ind w:left="-95" w:right="-72" w:firstLine="27"/>
              <w:rPr>
                <w:rFonts w:ascii="Arial" w:hAnsi="Arial" w:cs="Arial"/>
                <w:color w:val="000000" w:themeColor="text1"/>
                <w:sz w:val="18"/>
                <w:szCs w:val="18"/>
                <w:lang w:val="en-GB"/>
              </w:rPr>
            </w:pPr>
            <w:r w:rsidRPr="00A73A7A">
              <w:rPr>
                <w:rFonts w:ascii="Arial" w:hAnsi="Arial" w:cs="Arial"/>
                <w:color w:val="000000" w:themeColor="text1"/>
                <w:sz w:val="18"/>
                <w:szCs w:val="18"/>
                <w:lang w:val="en-GB"/>
              </w:rPr>
              <w:t>Right-of-use assets</w:t>
            </w:r>
          </w:p>
        </w:tc>
        <w:tc>
          <w:tcPr>
            <w:tcW w:w="462" w:type="pct"/>
          </w:tcPr>
          <w:p w14:paraId="666D3CAF" w14:textId="74B923FB"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1,423,222 </w:t>
            </w:r>
          </w:p>
        </w:tc>
        <w:tc>
          <w:tcPr>
            <w:tcW w:w="424" w:type="pct"/>
          </w:tcPr>
          <w:p w14:paraId="07BDED5B" w14:textId="7DA63D74"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192,787 </w:t>
            </w:r>
          </w:p>
        </w:tc>
        <w:tc>
          <w:tcPr>
            <w:tcW w:w="424" w:type="pct"/>
          </w:tcPr>
          <w:p w14:paraId="1C475F21" w14:textId="6D909348"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(224,007)</w:t>
            </w:r>
          </w:p>
        </w:tc>
        <w:tc>
          <w:tcPr>
            <w:tcW w:w="424" w:type="pct"/>
          </w:tcPr>
          <w:p w14:paraId="3A57D505" w14:textId="5E6F330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1,392,002 </w:t>
            </w:r>
          </w:p>
        </w:tc>
        <w:tc>
          <w:tcPr>
            <w:tcW w:w="459" w:type="pct"/>
          </w:tcPr>
          <w:p w14:paraId="5693FE7A" w14:textId="60C01619"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(258,921)</w:t>
            </w:r>
          </w:p>
        </w:tc>
        <w:tc>
          <w:tcPr>
            <w:tcW w:w="424" w:type="pct"/>
          </w:tcPr>
          <w:p w14:paraId="06966A1C" w14:textId="441CA36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(88,270)</w:t>
            </w:r>
          </w:p>
        </w:tc>
        <w:tc>
          <w:tcPr>
            <w:tcW w:w="424" w:type="pct"/>
          </w:tcPr>
          <w:p w14:paraId="53717B34" w14:textId="19B6B7D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73,504 </w:t>
            </w:r>
          </w:p>
        </w:tc>
        <w:tc>
          <w:tcPr>
            <w:tcW w:w="424" w:type="pct"/>
          </w:tcPr>
          <w:p w14:paraId="22FDB6C4" w14:textId="11B65BEA"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(273,687)</w:t>
            </w:r>
          </w:p>
        </w:tc>
        <w:tc>
          <w:tcPr>
            <w:tcW w:w="479" w:type="pct"/>
          </w:tcPr>
          <w:p w14:paraId="7A594A87" w14:textId="1BF0E013" w:rsidR="00712CA5" w:rsidRPr="00A73A7A" w:rsidRDefault="00712CA5"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1,118,315 </w:t>
            </w:r>
          </w:p>
        </w:tc>
      </w:tr>
      <w:tr w:rsidR="00712CA5" w:rsidRPr="00A73A7A" w14:paraId="1FC72DE1" w14:textId="77777777" w:rsidTr="004243CA">
        <w:tc>
          <w:tcPr>
            <w:tcW w:w="1056" w:type="pct"/>
            <w:vAlign w:val="bottom"/>
          </w:tcPr>
          <w:p w14:paraId="19457FB6" w14:textId="566D1DF5" w:rsidR="00712CA5" w:rsidRPr="00A73A7A" w:rsidRDefault="00712CA5" w:rsidP="003500F8">
            <w:pPr>
              <w:ind w:left="-95" w:right="-72" w:firstLine="27"/>
              <w:rPr>
                <w:rFonts w:ascii="Arial" w:hAnsi="Arial" w:cs="Arial"/>
                <w:color w:val="000000" w:themeColor="text1"/>
                <w:sz w:val="18"/>
                <w:szCs w:val="18"/>
                <w:lang w:val="en-GB"/>
              </w:rPr>
            </w:pPr>
            <w:r w:rsidRPr="00A73A7A">
              <w:rPr>
                <w:rFonts w:ascii="Arial" w:hAnsi="Arial" w:cs="Arial"/>
                <w:color w:val="000000" w:themeColor="text1"/>
                <w:sz w:val="18"/>
                <w:szCs w:val="18"/>
                <w:lang w:val="en-GB"/>
              </w:rPr>
              <w:t>Others</w:t>
            </w:r>
          </w:p>
        </w:tc>
        <w:tc>
          <w:tcPr>
            <w:tcW w:w="462" w:type="pct"/>
          </w:tcPr>
          <w:p w14:paraId="1A412AAF" w14:textId="6B04A552"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12,145 </w:t>
            </w:r>
          </w:p>
        </w:tc>
        <w:tc>
          <w:tcPr>
            <w:tcW w:w="424" w:type="pct"/>
          </w:tcPr>
          <w:p w14:paraId="510F2C94" w14:textId="2C473393"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10,240 </w:t>
            </w:r>
          </w:p>
        </w:tc>
        <w:tc>
          <w:tcPr>
            <w:tcW w:w="424" w:type="pct"/>
          </w:tcPr>
          <w:p w14:paraId="4E2DFBA9" w14:textId="429260C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(18,791)</w:t>
            </w:r>
          </w:p>
        </w:tc>
        <w:tc>
          <w:tcPr>
            <w:tcW w:w="424" w:type="pct"/>
          </w:tcPr>
          <w:p w14:paraId="2F0C3023" w14:textId="04967122"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3,594 </w:t>
            </w:r>
          </w:p>
        </w:tc>
        <w:tc>
          <w:tcPr>
            <w:tcW w:w="459" w:type="pct"/>
          </w:tcPr>
          <w:p w14:paraId="019F7022" w14:textId="02D0F7F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5C9D6B6B" w14:textId="25C6A2DE"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E2EC203" w14:textId="5062DF1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AB5BE3E" w14:textId="7C1547EC"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79" w:type="pct"/>
          </w:tcPr>
          <w:p w14:paraId="495011C9" w14:textId="57752F61"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3,594 </w:t>
            </w:r>
          </w:p>
        </w:tc>
      </w:tr>
      <w:tr w:rsidR="00D6630E" w:rsidRPr="00A73A7A" w14:paraId="2DB9B97A" w14:textId="77777777" w:rsidTr="004243CA">
        <w:tc>
          <w:tcPr>
            <w:tcW w:w="1056" w:type="pct"/>
            <w:vAlign w:val="bottom"/>
          </w:tcPr>
          <w:p w14:paraId="4142738F" w14:textId="77777777" w:rsidR="00D6630E" w:rsidRPr="00A73A7A" w:rsidRDefault="00D6630E" w:rsidP="003500F8">
            <w:pPr>
              <w:ind w:left="-95" w:right="-72" w:firstLine="27"/>
              <w:rPr>
                <w:rFonts w:ascii="Arial" w:hAnsi="Arial" w:cs="Arial"/>
                <w:color w:val="000000" w:themeColor="text1"/>
                <w:sz w:val="18"/>
                <w:szCs w:val="18"/>
                <w:lang w:val="en-GB"/>
              </w:rPr>
            </w:pPr>
          </w:p>
        </w:tc>
        <w:tc>
          <w:tcPr>
            <w:tcW w:w="462" w:type="pct"/>
            <w:tcBorders>
              <w:top w:val="single" w:sz="4" w:space="0" w:color="auto"/>
            </w:tcBorders>
            <w:vAlign w:val="bottom"/>
          </w:tcPr>
          <w:p w14:paraId="2D580204"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24521325"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7BB5350D"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253EDA3A" w14:textId="77777777" w:rsidR="00D6630E" w:rsidRPr="00A73A7A" w:rsidRDefault="00D6630E" w:rsidP="009B16D2">
            <w:pPr>
              <w:ind w:right="-72"/>
              <w:jc w:val="right"/>
              <w:rPr>
                <w:rFonts w:ascii="Arial" w:hAnsi="Arial" w:cs="Arial"/>
                <w:color w:val="000000" w:themeColor="text1"/>
                <w:sz w:val="18"/>
                <w:szCs w:val="18"/>
                <w:cs/>
              </w:rPr>
            </w:pPr>
          </w:p>
        </w:tc>
        <w:tc>
          <w:tcPr>
            <w:tcW w:w="459" w:type="pct"/>
            <w:tcBorders>
              <w:top w:val="single" w:sz="4" w:space="0" w:color="auto"/>
            </w:tcBorders>
            <w:vAlign w:val="bottom"/>
          </w:tcPr>
          <w:p w14:paraId="7746A0F5"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6B99D88D"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08159BAD" w14:textId="77777777" w:rsidR="00D6630E" w:rsidRPr="00A73A7A" w:rsidRDefault="00D6630E" w:rsidP="009B16D2">
            <w:pPr>
              <w:ind w:right="-72"/>
              <w:jc w:val="right"/>
              <w:rPr>
                <w:rFonts w:ascii="Arial" w:hAnsi="Arial" w:cs="Arial"/>
                <w:color w:val="000000" w:themeColor="text1"/>
                <w:sz w:val="18"/>
                <w:szCs w:val="18"/>
                <w:cs/>
              </w:rPr>
            </w:pPr>
          </w:p>
        </w:tc>
        <w:tc>
          <w:tcPr>
            <w:tcW w:w="424" w:type="pct"/>
            <w:tcBorders>
              <w:top w:val="single" w:sz="4" w:space="0" w:color="auto"/>
            </w:tcBorders>
            <w:vAlign w:val="bottom"/>
          </w:tcPr>
          <w:p w14:paraId="408532B4" w14:textId="77777777" w:rsidR="00D6630E" w:rsidRPr="00A73A7A" w:rsidRDefault="00D6630E" w:rsidP="009B16D2">
            <w:pPr>
              <w:ind w:right="-72"/>
              <w:jc w:val="right"/>
              <w:rPr>
                <w:rFonts w:ascii="Arial" w:hAnsi="Arial" w:cs="Arial"/>
                <w:color w:val="000000" w:themeColor="text1"/>
                <w:sz w:val="18"/>
                <w:szCs w:val="18"/>
                <w:cs/>
              </w:rPr>
            </w:pPr>
          </w:p>
        </w:tc>
        <w:tc>
          <w:tcPr>
            <w:tcW w:w="479" w:type="pct"/>
            <w:tcBorders>
              <w:top w:val="single" w:sz="4" w:space="0" w:color="auto"/>
            </w:tcBorders>
            <w:vAlign w:val="bottom"/>
          </w:tcPr>
          <w:p w14:paraId="50F6F8F5" w14:textId="77777777" w:rsidR="00D6630E" w:rsidRPr="00A73A7A" w:rsidRDefault="00D6630E" w:rsidP="009B16D2">
            <w:pPr>
              <w:ind w:right="-72"/>
              <w:jc w:val="right"/>
              <w:rPr>
                <w:rFonts w:ascii="Arial" w:hAnsi="Arial" w:cs="Arial"/>
                <w:color w:val="000000" w:themeColor="text1"/>
                <w:sz w:val="18"/>
                <w:szCs w:val="18"/>
                <w:cs/>
              </w:rPr>
            </w:pPr>
          </w:p>
        </w:tc>
      </w:tr>
      <w:tr w:rsidR="00712CA5" w:rsidRPr="00A73A7A" w14:paraId="22543502" w14:textId="77777777" w:rsidTr="004243CA">
        <w:trPr>
          <w:trHeight w:val="70"/>
        </w:trPr>
        <w:tc>
          <w:tcPr>
            <w:tcW w:w="1056" w:type="pct"/>
            <w:vAlign w:val="bottom"/>
          </w:tcPr>
          <w:p w14:paraId="490D5B6E" w14:textId="1B0A6D3D" w:rsidR="00712CA5" w:rsidRPr="00A73A7A" w:rsidRDefault="00712CA5" w:rsidP="003500F8">
            <w:pPr>
              <w:ind w:left="-95" w:right="-72" w:firstLine="27"/>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20796A32" w14:textId="5F290032"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3,071,460 </w:t>
            </w:r>
          </w:p>
        </w:tc>
        <w:tc>
          <w:tcPr>
            <w:tcW w:w="424" w:type="pct"/>
            <w:tcBorders>
              <w:bottom w:val="single" w:sz="4" w:space="0" w:color="auto"/>
            </w:tcBorders>
          </w:tcPr>
          <w:p w14:paraId="6CEBD4D5" w14:textId="42F9797F"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1,131,543 </w:t>
            </w:r>
          </w:p>
        </w:tc>
        <w:tc>
          <w:tcPr>
            <w:tcW w:w="424" w:type="pct"/>
            <w:tcBorders>
              <w:bottom w:val="single" w:sz="4" w:space="0" w:color="auto"/>
            </w:tcBorders>
          </w:tcPr>
          <w:p w14:paraId="2E50D2F6" w14:textId="77B6D639"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(283,082)</w:t>
            </w:r>
          </w:p>
        </w:tc>
        <w:tc>
          <w:tcPr>
            <w:tcW w:w="424" w:type="pct"/>
            <w:tcBorders>
              <w:bottom w:val="single" w:sz="4" w:space="0" w:color="auto"/>
            </w:tcBorders>
          </w:tcPr>
          <w:p w14:paraId="6F240DF1" w14:textId="3C4547C9"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3,919,921 </w:t>
            </w:r>
          </w:p>
        </w:tc>
        <w:tc>
          <w:tcPr>
            <w:tcW w:w="459" w:type="pct"/>
            <w:tcBorders>
              <w:bottom w:val="single" w:sz="4" w:space="0" w:color="auto"/>
            </w:tcBorders>
          </w:tcPr>
          <w:p w14:paraId="5537CB96" w14:textId="6DFF860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(1,211,367)</w:t>
            </w:r>
          </w:p>
        </w:tc>
        <w:tc>
          <w:tcPr>
            <w:tcW w:w="424" w:type="pct"/>
            <w:tcBorders>
              <w:bottom w:val="single" w:sz="4" w:space="0" w:color="auto"/>
            </w:tcBorders>
          </w:tcPr>
          <w:p w14:paraId="588A2F34" w14:textId="7EC49CE4"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(167,715)</w:t>
            </w:r>
          </w:p>
        </w:tc>
        <w:tc>
          <w:tcPr>
            <w:tcW w:w="424" w:type="pct"/>
            <w:tcBorders>
              <w:bottom w:val="single" w:sz="4" w:space="0" w:color="auto"/>
            </w:tcBorders>
          </w:tcPr>
          <w:p w14:paraId="4841C571" w14:textId="57C3D070"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111,098 </w:t>
            </w:r>
          </w:p>
        </w:tc>
        <w:tc>
          <w:tcPr>
            <w:tcW w:w="424" w:type="pct"/>
            <w:tcBorders>
              <w:bottom w:val="single" w:sz="4" w:space="0" w:color="auto"/>
            </w:tcBorders>
          </w:tcPr>
          <w:p w14:paraId="25AE3F5C" w14:textId="0E202B09"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(1,267,984)</w:t>
            </w:r>
          </w:p>
        </w:tc>
        <w:tc>
          <w:tcPr>
            <w:tcW w:w="479" w:type="pct"/>
            <w:tcBorders>
              <w:bottom w:val="single" w:sz="4" w:space="0" w:color="auto"/>
            </w:tcBorders>
          </w:tcPr>
          <w:p w14:paraId="28C17FE5" w14:textId="031FC3A7" w:rsidR="00712CA5" w:rsidRPr="00A73A7A" w:rsidRDefault="00712CA5"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2,651,937 </w:t>
            </w:r>
          </w:p>
        </w:tc>
      </w:tr>
    </w:tbl>
    <w:p w14:paraId="7BD5BD58" w14:textId="77777777" w:rsidR="00B839AB" w:rsidRPr="00A73A7A" w:rsidRDefault="00B839AB" w:rsidP="009B16D2">
      <w:pPr>
        <w:pStyle w:val="a"/>
        <w:tabs>
          <w:tab w:val="left" w:pos="-2268"/>
        </w:tabs>
        <w:ind w:left="540"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2904AA" w:rsidRPr="00A73A7A" w14:paraId="67FC6049" w14:textId="77777777" w:rsidTr="00A73A7A">
        <w:tc>
          <w:tcPr>
            <w:tcW w:w="1056" w:type="pct"/>
            <w:vAlign w:val="bottom"/>
          </w:tcPr>
          <w:p w14:paraId="75D3A935" w14:textId="77777777" w:rsidR="002904AA" w:rsidRPr="00A73A7A" w:rsidRDefault="002904AA" w:rsidP="003500F8">
            <w:pPr>
              <w:ind w:left="-77" w:right="-72" w:hanging="18"/>
              <w:rPr>
                <w:rFonts w:ascii="Arial" w:hAnsi="Arial" w:cs="Arial"/>
                <w:b/>
                <w:bCs/>
                <w:color w:val="000000" w:themeColor="text1"/>
                <w:sz w:val="18"/>
                <w:szCs w:val="18"/>
                <w:cs/>
                <w:lang w:val="en-GB"/>
              </w:rPr>
            </w:pPr>
          </w:p>
        </w:tc>
        <w:tc>
          <w:tcPr>
            <w:tcW w:w="3944" w:type="pct"/>
            <w:gridSpan w:val="9"/>
            <w:vAlign w:val="bottom"/>
          </w:tcPr>
          <w:p w14:paraId="540F3F4D" w14:textId="77777777" w:rsidR="002904AA" w:rsidRPr="00A73A7A" w:rsidRDefault="002904AA"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Consolidated</w:t>
            </w:r>
          </w:p>
        </w:tc>
      </w:tr>
      <w:tr w:rsidR="002904AA" w:rsidRPr="00A73A7A" w14:paraId="7F1B1FD4" w14:textId="77777777" w:rsidTr="00216D9C">
        <w:tc>
          <w:tcPr>
            <w:tcW w:w="1056" w:type="pct"/>
            <w:vAlign w:val="bottom"/>
          </w:tcPr>
          <w:p w14:paraId="5806BF43" w14:textId="77777777" w:rsidR="002904AA" w:rsidRPr="00A73A7A" w:rsidRDefault="002904AA" w:rsidP="003500F8">
            <w:pPr>
              <w:ind w:left="-77" w:right="-72" w:hanging="18"/>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15E45904" w14:textId="77777777" w:rsidR="002904AA" w:rsidRPr="00A73A7A" w:rsidRDefault="002904AA"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7437A29A" w14:textId="77777777" w:rsidR="002904AA" w:rsidRPr="00A73A7A" w:rsidRDefault="002904AA"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cs/>
              </w:rPr>
              <w:t>Accumulated depreciation</w:t>
            </w:r>
          </w:p>
        </w:tc>
        <w:tc>
          <w:tcPr>
            <w:tcW w:w="479" w:type="pct"/>
            <w:vAlign w:val="bottom"/>
          </w:tcPr>
          <w:p w14:paraId="1565D7F9" w14:textId="77777777" w:rsidR="002904AA" w:rsidRPr="00A73A7A" w:rsidRDefault="002904AA" w:rsidP="009B16D2">
            <w:pPr>
              <w:ind w:right="-72"/>
              <w:jc w:val="right"/>
              <w:rPr>
                <w:rFonts w:ascii="Arial" w:hAnsi="Arial" w:cs="Arial"/>
                <w:b/>
                <w:bCs/>
                <w:color w:val="000000" w:themeColor="text1"/>
                <w:sz w:val="18"/>
                <w:szCs w:val="18"/>
                <w:lang w:val="en-GB"/>
              </w:rPr>
            </w:pPr>
          </w:p>
        </w:tc>
      </w:tr>
      <w:tr w:rsidR="002904AA" w:rsidRPr="00A73A7A" w14:paraId="02EA8BF4" w14:textId="77777777" w:rsidTr="00216D9C">
        <w:tc>
          <w:tcPr>
            <w:tcW w:w="1056" w:type="pct"/>
            <w:vAlign w:val="bottom"/>
          </w:tcPr>
          <w:p w14:paraId="4EA106F2" w14:textId="77777777" w:rsidR="002904AA" w:rsidRPr="00A73A7A" w:rsidRDefault="002904AA" w:rsidP="003500F8">
            <w:pPr>
              <w:ind w:left="-77" w:right="-72" w:hanging="18"/>
              <w:rPr>
                <w:rFonts w:ascii="Arial" w:hAnsi="Arial" w:cs="Arial"/>
                <w:b/>
                <w:bCs/>
                <w:color w:val="000000" w:themeColor="text1"/>
                <w:sz w:val="18"/>
                <w:szCs w:val="18"/>
                <w:cs/>
                <w:lang w:val="en-GB"/>
              </w:rPr>
            </w:pPr>
          </w:p>
        </w:tc>
        <w:tc>
          <w:tcPr>
            <w:tcW w:w="462" w:type="pct"/>
            <w:tcBorders>
              <w:top w:val="single" w:sz="4" w:space="0" w:color="auto"/>
            </w:tcBorders>
            <w:vAlign w:val="bottom"/>
          </w:tcPr>
          <w:p w14:paraId="1294405E"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5C761071"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3861A507"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1504DF8D"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7700EE2D" w14:textId="07F36D00"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79BE18E6" w14:textId="77777777" w:rsidR="002904AA" w:rsidRPr="00A73A7A" w:rsidRDefault="002904AA"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0CCE26C5"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5BB206BE" w14:textId="1B7A23E4"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57B9832F" w14:textId="77777777" w:rsidR="002904AA" w:rsidRPr="00A73A7A" w:rsidRDefault="002904AA" w:rsidP="009B16D2">
            <w:pPr>
              <w:ind w:right="-72"/>
              <w:jc w:val="right"/>
              <w:rPr>
                <w:rFonts w:ascii="Arial" w:hAnsi="Arial" w:cs="Arial"/>
                <w:b/>
                <w:bCs/>
                <w:color w:val="000000" w:themeColor="text1"/>
                <w:sz w:val="18"/>
                <w:szCs w:val="18"/>
                <w:lang w:val="en-GB"/>
              </w:rPr>
            </w:pPr>
          </w:p>
        </w:tc>
      </w:tr>
      <w:tr w:rsidR="002904AA" w:rsidRPr="00A73A7A" w14:paraId="2E49F514" w14:textId="77777777" w:rsidTr="00216D9C">
        <w:tc>
          <w:tcPr>
            <w:tcW w:w="1056" w:type="pct"/>
            <w:vAlign w:val="bottom"/>
          </w:tcPr>
          <w:p w14:paraId="7B07B600" w14:textId="77777777" w:rsidR="002904AA" w:rsidRPr="00A73A7A" w:rsidRDefault="002904AA" w:rsidP="003500F8">
            <w:pPr>
              <w:ind w:left="-77" w:right="-72" w:hanging="18"/>
              <w:rPr>
                <w:rFonts w:ascii="Arial" w:hAnsi="Arial" w:cs="Arial"/>
                <w:b/>
                <w:bCs/>
                <w:color w:val="000000" w:themeColor="text1"/>
                <w:sz w:val="18"/>
                <w:szCs w:val="18"/>
                <w:cs/>
              </w:rPr>
            </w:pPr>
          </w:p>
        </w:tc>
        <w:tc>
          <w:tcPr>
            <w:tcW w:w="462" w:type="pct"/>
            <w:vAlign w:val="bottom"/>
          </w:tcPr>
          <w:p w14:paraId="71DE1E34"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71399990"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49C52013" w14:textId="77777777"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2A6C4EFF" w14:textId="088CFBA4" w:rsidR="002904AA" w:rsidRPr="00A73A7A" w:rsidRDefault="002904AA"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31 December</w:t>
            </w:r>
          </w:p>
        </w:tc>
        <w:tc>
          <w:tcPr>
            <w:tcW w:w="459" w:type="pct"/>
            <w:vAlign w:val="bottom"/>
          </w:tcPr>
          <w:p w14:paraId="181F5B2A" w14:textId="4B84E65F"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05F91B86"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40A19F2C" w14:textId="7B19F0D9"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13643D5E" w14:textId="19FFAABA" w:rsidR="002904AA" w:rsidRPr="00A73A7A" w:rsidRDefault="002904AA"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31 December</w:t>
            </w:r>
          </w:p>
        </w:tc>
        <w:tc>
          <w:tcPr>
            <w:tcW w:w="479" w:type="pct"/>
            <w:vAlign w:val="bottom"/>
          </w:tcPr>
          <w:p w14:paraId="07930596"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2904AA" w:rsidRPr="00A73A7A" w14:paraId="3C8E38C7" w14:textId="77777777" w:rsidTr="00216D9C">
        <w:tc>
          <w:tcPr>
            <w:tcW w:w="1056" w:type="pct"/>
            <w:vAlign w:val="bottom"/>
          </w:tcPr>
          <w:p w14:paraId="664BD2D6" w14:textId="77777777" w:rsidR="002904AA" w:rsidRPr="00A73A7A" w:rsidRDefault="002904AA" w:rsidP="003500F8">
            <w:pPr>
              <w:ind w:left="-77" w:right="-72" w:hanging="18"/>
              <w:rPr>
                <w:rFonts w:ascii="Arial" w:hAnsi="Arial" w:cs="Arial"/>
                <w:b/>
                <w:bCs/>
                <w:color w:val="000000" w:themeColor="text1"/>
                <w:sz w:val="18"/>
                <w:szCs w:val="18"/>
                <w:cs/>
              </w:rPr>
            </w:pPr>
          </w:p>
        </w:tc>
        <w:tc>
          <w:tcPr>
            <w:tcW w:w="462" w:type="pct"/>
            <w:vAlign w:val="bottom"/>
          </w:tcPr>
          <w:p w14:paraId="05E43C07"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4" w:type="pct"/>
            <w:vAlign w:val="bottom"/>
          </w:tcPr>
          <w:p w14:paraId="1FDF9BAE"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60643275"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7EF0A0F2"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59" w:type="pct"/>
            <w:vAlign w:val="bottom"/>
          </w:tcPr>
          <w:p w14:paraId="705B5A13" w14:textId="7F6958B1"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4" w:type="pct"/>
            <w:vAlign w:val="bottom"/>
          </w:tcPr>
          <w:p w14:paraId="7B9B75F9" w14:textId="4C78AD28"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1609C107" w14:textId="728ABA89"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0F3EEEDB" w14:textId="0D807B9F"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79" w:type="pct"/>
            <w:vAlign w:val="bottom"/>
          </w:tcPr>
          <w:p w14:paraId="7C5DFBB5"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2904AA" w:rsidRPr="00A73A7A" w14:paraId="0555522C" w14:textId="77777777" w:rsidTr="00216D9C">
        <w:tc>
          <w:tcPr>
            <w:tcW w:w="1056" w:type="pct"/>
            <w:vAlign w:val="bottom"/>
          </w:tcPr>
          <w:p w14:paraId="37250508" w14:textId="77777777" w:rsidR="002904AA" w:rsidRPr="00A73A7A" w:rsidRDefault="002904AA" w:rsidP="003500F8">
            <w:pPr>
              <w:ind w:left="-77" w:right="-72" w:hanging="18"/>
              <w:rPr>
                <w:rFonts w:ascii="Arial" w:hAnsi="Arial" w:cs="Arial"/>
                <w:b/>
                <w:bCs/>
                <w:color w:val="000000" w:themeColor="text1"/>
                <w:sz w:val="18"/>
                <w:szCs w:val="18"/>
                <w:cs/>
              </w:rPr>
            </w:pPr>
          </w:p>
        </w:tc>
        <w:tc>
          <w:tcPr>
            <w:tcW w:w="462" w:type="pct"/>
            <w:tcBorders>
              <w:bottom w:val="single" w:sz="4" w:space="0" w:color="auto"/>
            </w:tcBorders>
            <w:vAlign w:val="bottom"/>
          </w:tcPr>
          <w:p w14:paraId="223EDC79" w14:textId="77777777"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609CDC41"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7CBAA2B2" w14:textId="77777777" w:rsidR="002904AA" w:rsidRPr="00A73A7A" w:rsidDel="00D30BD0"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1F0074E3"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6F90E36E" w14:textId="202B1045" w:rsidR="002904AA" w:rsidRPr="00A73A7A"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2471F14B" w14:textId="5D2E1A8D" w:rsidR="002904AA" w:rsidRPr="00A73A7A" w:rsidRDefault="002904AA"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2428750" w14:textId="1C49D6C0"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0D4DE354" w14:textId="07973544" w:rsidR="002904AA" w:rsidRPr="00A73A7A" w:rsidRDefault="002904AA"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0016CA23" w14:textId="77777777" w:rsidR="002904AA" w:rsidRPr="00A73A7A" w:rsidRDefault="002904AA"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2904AA" w:rsidRPr="00A73A7A" w14:paraId="25B81638" w14:textId="77777777" w:rsidTr="00216D9C">
        <w:trPr>
          <w:trHeight w:val="60"/>
        </w:trPr>
        <w:tc>
          <w:tcPr>
            <w:tcW w:w="1056" w:type="pct"/>
            <w:vAlign w:val="bottom"/>
          </w:tcPr>
          <w:p w14:paraId="353E10F7" w14:textId="77777777" w:rsidR="002904AA" w:rsidRPr="00A73A7A" w:rsidRDefault="002904AA" w:rsidP="003500F8">
            <w:pPr>
              <w:ind w:left="-77" w:right="-72" w:hanging="18"/>
              <w:rPr>
                <w:rFonts w:ascii="Arial" w:hAnsi="Arial" w:cs="Arial"/>
                <w:color w:val="000000" w:themeColor="text1"/>
                <w:sz w:val="18"/>
                <w:szCs w:val="18"/>
                <w:lang w:val="en-GB"/>
              </w:rPr>
            </w:pPr>
          </w:p>
        </w:tc>
        <w:tc>
          <w:tcPr>
            <w:tcW w:w="462" w:type="pct"/>
            <w:tcBorders>
              <w:top w:val="single" w:sz="4" w:space="0" w:color="auto"/>
            </w:tcBorders>
            <w:vAlign w:val="bottom"/>
          </w:tcPr>
          <w:p w14:paraId="291DB6F5"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7400937E"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55273558"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5C365273"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2B05EBAE"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D2F4D40"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3AB35E53"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0E367A56" w14:textId="77777777" w:rsidR="002904AA" w:rsidRPr="00A73A7A" w:rsidRDefault="002904AA"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5AFFE319" w14:textId="77777777" w:rsidR="002904AA" w:rsidRPr="00A73A7A" w:rsidRDefault="002904AA" w:rsidP="009B16D2">
            <w:pPr>
              <w:ind w:left="432" w:right="-72"/>
              <w:jc w:val="right"/>
              <w:rPr>
                <w:rFonts w:ascii="Arial" w:hAnsi="Arial" w:cs="Arial"/>
                <w:color w:val="000000" w:themeColor="text1"/>
                <w:sz w:val="18"/>
                <w:szCs w:val="18"/>
                <w:cs/>
                <w:lang w:val="en-GB"/>
              </w:rPr>
            </w:pPr>
          </w:p>
        </w:tc>
      </w:tr>
      <w:tr w:rsidR="00BC3E96" w:rsidRPr="00A73A7A" w14:paraId="3EAE299E" w14:textId="77777777" w:rsidTr="00216D9C">
        <w:tc>
          <w:tcPr>
            <w:tcW w:w="1056" w:type="pct"/>
            <w:vAlign w:val="bottom"/>
          </w:tcPr>
          <w:p w14:paraId="50B4DE64" w14:textId="77777777" w:rsidR="00BC3E96" w:rsidRPr="00A73A7A" w:rsidRDefault="00BC3E96" w:rsidP="003500F8">
            <w:pPr>
              <w:ind w:left="-77" w:right="-72" w:hanging="18"/>
              <w:rPr>
                <w:rFonts w:ascii="Arial" w:hAnsi="Arial" w:cs="Arial"/>
                <w:color w:val="000000" w:themeColor="text1"/>
                <w:sz w:val="18"/>
                <w:szCs w:val="18"/>
                <w:lang w:val="en-GB"/>
              </w:rPr>
            </w:pPr>
            <w:r w:rsidRPr="00A73A7A">
              <w:rPr>
                <w:rFonts w:ascii="Arial" w:hAnsi="Arial" w:cs="Arial"/>
                <w:color w:val="000000" w:themeColor="text1"/>
                <w:sz w:val="18"/>
                <w:szCs w:val="18"/>
                <w:lang w:val="en-GB"/>
              </w:rPr>
              <w:t>Premises</w:t>
            </w:r>
          </w:p>
        </w:tc>
        <w:tc>
          <w:tcPr>
            <w:tcW w:w="462" w:type="pct"/>
          </w:tcPr>
          <w:p w14:paraId="45C48B01" w14:textId="4F033007"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247,901 </w:t>
            </w:r>
          </w:p>
        </w:tc>
        <w:tc>
          <w:tcPr>
            <w:tcW w:w="424" w:type="pct"/>
          </w:tcPr>
          <w:p w14:paraId="201575B0" w14:textId="485667D7"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Pr>
          <w:p w14:paraId="7250AFFC" w14:textId="35DA8124"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Pr>
          <w:p w14:paraId="1C7C4897" w14:textId="1A991A59"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247,901 </w:t>
            </w:r>
          </w:p>
        </w:tc>
        <w:tc>
          <w:tcPr>
            <w:tcW w:w="459" w:type="pct"/>
          </w:tcPr>
          <w:p w14:paraId="66F98E03" w14:textId="7E947AC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(30,747)</w:t>
            </w:r>
          </w:p>
        </w:tc>
        <w:tc>
          <w:tcPr>
            <w:tcW w:w="424" w:type="pct"/>
          </w:tcPr>
          <w:p w14:paraId="0EC9FC08" w14:textId="213647AF"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(9,909)</w:t>
            </w:r>
          </w:p>
        </w:tc>
        <w:tc>
          <w:tcPr>
            <w:tcW w:w="424" w:type="pct"/>
          </w:tcPr>
          <w:p w14:paraId="75D68ACE" w14:textId="3A68CAEF"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Pr>
          <w:p w14:paraId="4298011D" w14:textId="613DFBCD"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(40,656)</w:t>
            </w:r>
          </w:p>
        </w:tc>
        <w:tc>
          <w:tcPr>
            <w:tcW w:w="479" w:type="pct"/>
          </w:tcPr>
          <w:p w14:paraId="5C6F8E2D" w14:textId="21F1E488"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207,245 </w:t>
            </w:r>
          </w:p>
        </w:tc>
      </w:tr>
      <w:tr w:rsidR="00BC3E96" w:rsidRPr="00A73A7A" w14:paraId="35C66FF0" w14:textId="77777777" w:rsidTr="00216D9C">
        <w:tc>
          <w:tcPr>
            <w:tcW w:w="1056" w:type="pct"/>
            <w:vAlign w:val="bottom"/>
          </w:tcPr>
          <w:p w14:paraId="3A7F6100" w14:textId="77777777" w:rsidR="00BC3E96" w:rsidRPr="00A73A7A" w:rsidRDefault="00BC3E96" w:rsidP="003500F8">
            <w:pPr>
              <w:ind w:left="-77" w:right="-72" w:hanging="18"/>
              <w:rPr>
                <w:rFonts w:ascii="Arial" w:hAnsi="Arial" w:cs="Arial"/>
                <w:color w:val="000000" w:themeColor="text1"/>
                <w:sz w:val="18"/>
                <w:szCs w:val="18"/>
                <w:lang w:val="en-GB"/>
              </w:rPr>
            </w:pPr>
            <w:r w:rsidRPr="00A73A7A">
              <w:rPr>
                <w:rFonts w:ascii="Arial" w:hAnsi="Arial" w:cs="Arial"/>
                <w:color w:val="000000" w:themeColor="text1"/>
                <w:sz w:val="18"/>
                <w:szCs w:val="18"/>
                <w:lang w:val="en-GB"/>
              </w:rPr>
              <w:t>Leasehold improvement</w:t>
            </w:r>
          </w:p>
        </w:tc>
        <w:tc>
          <w:tcPr>
            <w:tcW w:w="462" w:type="pct"/>
          </w:tcPr>
          <w:p w14:paraId="43B9053B" w14:textId="57D8EEF3"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457,137 </w:t>
            </w:r>
          </w:p>
        </w:tc>
        <w:tc>
          <w:tcPr>
            <w:tcW w:w="424" w:type="pct"/>
          </w:tcPr>
          <w:p w14:paraId="2C0A862C" w14:textId="3853CD4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94,212</w:t>
            </w:r>
          </w:p>
        </w:tc>
        <w:tc>
          <w:tcPr>
            <w:tcW w:w="424" w:type="pct"/>
          </w:tcPr>
          <w:p w14:paraId="2ACA0261" w14:textId="01F7C178"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(11,418)</w:t>
            </w:r>
          </w:p>
        </w:tc>
        <w:tc>
          <w:tcPr>
            <w:tcW w:w="424" w:type="pct"/>
          </w:tcPr>
          <w:p w14:paraId="22CA0627" w14:textId="18C5B87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539,931 </w:t>
            </w:r>
          </w:p>
        </w:tc>
        <w:tc>
          <w:tcPr>
            <w:tcW w:w="459" w:type="pct"/>
          </w:tcPr>
          <w:p w14:paraId="3B5AC183" w14:textId="74418218"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(321,839)</w:t>
            </w:r>
          </w:p>
        </w:tc>
        <w:tc>
          <w:tcPr>
            <w:tcW w:w="424" w:type="pct"/>
          </w:tcPr>
          <w:p w14:paraId="23BE9309" w14:textId="1028C8A9"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(41,894)</w:t>
            </w:r>
          </w:p>
        </w:tc>
        <w:tc>
          <w:tcPr>
            <w:tcW w:w="424" w:type="pct"/>
          </w:tcPr>
          <w:p w14:paraId="611B8EF1" w14:textId="07A6AB47"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8,645 </w:t>
            </w:r>
          </w:p>
        </w:tc>
        <w:tc>
          <w:tcPr>
            <w:tcW w:w="424" w:type="pct"/>
          </w:tcPr>
          <w:p w14:paraId="7947A91C" w14:textId="200578E5"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(355,088)</w:t>
            </w:r>
          </w:p>
        </w:tc>
        <w:tc>
          <w:tcPr>
            <w:tcW w:w="479" w:type="pct"/>
          </w:tcPr>
          <w:p w14:paraId="4D2F9726" w14:textId="0CFBA237"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184,843 </w:t>
            </w:r>
          </w:p>
        </w:tc>
      </w:tr>
      <w:tr w:rsidR="00BC3E96" w:rsidRPr="00A73A7A" w14:paraId="3067FB8A" w14:textId="77777777" w:rsidTr="0033765C">
        <w:tc>
          <w:tcPr>
            <w:tcW w:w="1056" w:type="pct"/>
            <w:vAlign w:val="bottom"/>
          </w:tcPr>
          <w:p w14:paraId="18C10994" w14:textId="77777777" w:rsidR="00BC3E96" w:rsidRPr="00A73A7A" w:rsidRDefault="00BC3E96" w:rsidP="003500F8">
            <w:pPr>
              <w:ind w:left="-77" w:right="-72" w:hanging="18"/>
              <w:rPr>
                <w:rFonts w:ascii="Arial" w:hAnsi="Arial" w:cs="Arial"/>
                <w:color w:val="000000" w:themeColor="text1"/>
                <w:sz w:val="18"/>
                <w:szCs w:val="18"/>
              </w:rPr>
            </w:pPr>
            <w:r w:rsidRPr="00A73A7A">
              <w:rPr>
                <w:rFonts w:ascii="Arial" w:hAnsi="Arial" w:cs="Arial"/>
                <w:color w:val="000000" w:themeColor="text1"/>
                <w:sz w:val="18"/>
                <w:szCs w:val="18"/>
              </w:rPr>
              <w:t>Furniture and equipment</w:t>
            </w:r>
          </w:p>
        </w:tc>
        <w:tc>
          <w:tcPr>
            <w:tcW w:w="462" w:type="pct"/>
          </w:tcPr>
          <w:p w14:paraId="40993FDE" w14:textId="2C8AD439"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293,432 </w:t>
            </w:r>
          </w:p>
        </w:tc>
        <w:tc>
          <w:tcPr>
            <w:tcW w:w="424" w:type="pct"/>
          </w:tcPr>
          <w:p w14:paraId="5233FDF7" w14:textId="64FC6A0B"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32,423 </w:t>
            </w:r>
          </w:p>
        </w:tc>
        <w:tc>
          <w:tcPr>
            <w:tcW w:w="424" w:type="pct"/>
          </w:tcPr>
          <w:p w14:paraId="2FA2D029" w14:textId="427D11F2"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(14,651)</w:t>
            </w:r>
          </w:p>
        </w:tc>
        <w:tc>
          <w:tcPr>
            <w:tcW w:w="424" w:type="pct"/>
          </w:tcPr>
          <w:p w14:paraId="14189029" w14:textId="5326449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311,204 </w:t>
            </w:r>
          </w:p>
        </w:tc>
        <w:tc>
          <w:tcPr>
            <w:tcW w:w="459" w:type="pct"/>
          </w:tcPr>
          <w:p w14:paraId="0D5F3184" w14:textId="7E22EA63"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(240,059)</w:t>
            </w:r>
          </w:p>
        </w:tc>
        <w:tc>
          <w:tcPr>
            <w:tcW w:w="424" w:type="pct"/>
          </w:tcPr>
          <w:p w14:paraId="17FB4669" w14:textId="1C86D06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(22,250)</w:t>
            </w:r>
          </w:p>
        </w:tc>
        <w:tc>
          <w:tcPr>
            <w:tcW w:w="424" w:type="pct"/>
          </w:tcPr>
          <w:p w14:paraId="1DC8D921" w14:textId="7AF4C8D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14,561 </w:t>
            </w:r>
          </w:p>
        </w:tc>
        <w:tc>
          <w:tcPr>
            <w:tcW w:w="424" w:type="pct"/>
          </w:tcPr>
          <w:p w14:paraId="3D3E7632" w14:textId="1BC8E0E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(247,748)</w:t>
            </w:r>
          </w:p>
        </w:tc>
        <w:tc>
          <w:tcPr>
            <w:tcW w:w="479" w:type="pct"/>
          </w:tcPr>
          <w:p w14:paraId="20492047" w14:textId="0467E166"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63,456 </w:t>
            </w:r>
          </w:p>
        </w:tc>
      </w:tr>
      <w:tr w:rsidR="00BC3E96" w:rsidRPr="00A73A7A" w14:paraId="1AC66755" w14:textId="77777777" w:rsidTr="0033765C">
        <w:tc>
          <w:tcPr>
            <w:tcW w:w="1056" w:type="pct"/>
            <w:vAlign w:val="bottom"/>
          </w:tcPr>
          <w:p w14:paraId="2029BC5E" w14:textId="77777777" w:rsidR="00BC3E96" w:rsidRPr="00A73A7A" w:rsidRDefault="00BC3E96" w:rsidP="003500F8">
            <w:pPr>
              <w:ind w:left="-77" w:right="-72" w:hanging="18"/>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Computers and accessories</w:t>
            </w:r>
          </w:p>
        </w:tc>
        <w:tc>
          <w:tcPr>
            <w:tcW w:w="462" w:type="pct"/>
          </w:tcPr>
          <w:p w14:paraId="7C2C36D0" w14:textId="203EA860"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427,953 </w:t>
            </w:r>
          </w:p>
        </w:tc>
        <w:tc>
          <w:tcPr>
            <w:tcW w:w="424" w:type="pct"/>
          </w:tcPr>
          <w:p w14:paraId="473FD381" w14:textId="1ECE25B2"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120,729 </w:t>
            </w:r>
          </w:p>
        </w:tc>
        <w:tc>
          <w:tcPr>
            <w:tcW w:w="424" w:type="pct"/>
          </w:tcPr>
          <w:p w14:paraId="76A1E522" w14:textId="6588E7B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(11,625) </w:t>
            </w:r>
          </w:p>
        </w:tc>
        <w:tc>
          <w:tcPr>
            <w:tcW w:w="424" w:type="pct"/>
          </w:tcPr>
          <w:p w14:paraId="3BE0516C" w14:textId="502D5CD2"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537,057 </w:t>
            </w:r>
          </w:p>
        </w:tc>
        <w:tc>
          <w:tcPr>
            <w:tcW w:w="459" w:type="pct"/>
          </w:tcPr>
          <w:p w14:paraId="27A070AE" w14:textId="774ED73A"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(248,112)</w:t>
            </w:r>
          </w:p>
        </w:tc>
        <w:tc>
          <w:tcPr>
            <w:tcW w:w="424" w:type="pct"/>
          </w:tcPr>
          <w:p w14:paraId="510F91E3" w14:textId="26A3BE56"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(72,310)</w:t>
            </w:r>
          </w:p>
        </w:tc>
        <w:tc>
          <w:tcPr>
            <w:tcW w:w="424" w:type="pct"/>
          </w:tcPr>
          <w:p w14:paraId="5D5C80AA" w14:textId="72C9C33A"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11,468 </w:t>
            </w:r>
          </w:p>
        </w:tc>
        <w:tc>
          <w:tcPr>
            <w:tcW w:w="424" w:type="pct"/>
          </w:tcPr>
          <w:p w14:paraId="40C0D35F" w14:textId="41538E0B"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(308,954)</w:t>
            </w:r>
          </w:p>
        </w:tc>
        <w:tc>
          <w:tcPr>
            <w:tcW w:w="479" w:type="pct"/>
          </w:tcPr>
          <w:p w14:paraId="4079C6A4" w14:textId="3D7D0D25" w:rsidR="00BC3E96" w:rsidRPr="00A73A7A" w:rsidRDefault="00BC3E96" w:rsidP="009B16D2">
            <w:pPr>
              <w:tabs>
                <w:tab w:val="decimal" w:pos="1226"/>
              </w:tabs>
              <w:ind w:right="-72"/>
              <w:jc w:val="right"/>
              <w:rPr>
                <w:rFonts w:ascii="Arial" w:hAnsi="Arial" w:cs="Arial"/>
                <w:sz w:val="18"/>
                <w:szCs w:val="18"/>
                <w:cs/>
              </w:rPr>
            </w:pPr>
            <w:r w:rsidRPr="00A73A7A">
              <w:rPr>
                <w:rFonts w:ascii="Arial" w:hAnsi="Arial" w:cs="Arial"/>
                <w:sz w:val="18"/>
                <w:szCs w:val="18"/>
              </w:rPr>
              <w:t xml:space="preserve"> 228,103 </w:t>
            </w:r>
          </w:p>
        </w:tc>
      </w:tr>
      <w:tr w:rsidR="00BC3E96" w:rsidRPr="00A73A7A" w14:paraId="113B97C4" w14:textId="77777777" w:rsidTr="0033765C">
        <w:tc>
          <w:tcPr>
            <w:tcW w:w="1056" w:type="pct"/>
            <w:vAlign w:val="bottom"/>
          </w:tcPr>
          <w:p w14:paraId="4876F4FB" w14:textId="77777777" w:rsidR="00BC3E96" w:rsidRPr="00A73A7A" w:rsidRDefault="00BC3E96" w:rsidP="003500F8">
            <w:pPr>
              <w:ind w:left="-77" w:right="-72" w:hanging="18"/>
              <w:rPr>
                <w:rFonts w:ascii="Arial" w:hAnsi="Arial" w:cs="Arial"/>
                <w:color w:val="000000" w:themeColor="text1"/>
                <w:sz w:val="18"/>
                <w:szCs w:val="18"/>
                <w:lang w:val="en-GB"/>
              </w:rPr>
            </w:pPr>
            <w:r w:rsidRPr="00A73A7A">
              <w:rPr>
                <w:rFonts w:ascii="Arial" w:hAnsi="Arial" w:cs="Arial"/>
                <w:color w:val="000000" w:themeColor="text1"/>
                <w:sz w:val="18"/>
                <w:szCs w:val="18"/>
                <w:lang w:val="en-GB"/>
              </w:rPr>
              <w:t>Right-of-use assets</w:t>
            </w:r>
          </w:p>
        </w:tc>
        <w:tc>
          <w:tcPr>
            <w:tcW w:w="462" w:type="pct"/>
          </w:tcPr>
          <w:p w14:paraId="16A11781" w14:textId="016E136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1,099,382 </w:t>
            </w:r>
          </w:p>
        </w:tc>
        <w:tc>
          <w:tcPr>
            <w:tcW w:w="424" w:type="pct"/>
          </w:tcPr>
          <w:p w14:paraId="3D0F6CEE" w14:textId="76EBB494"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551,466 </w:t>
            </w:r>
          </w:p>
        </w:tc>
        <w:tc>
          <w:tcPr>
            <w:tcW w:w="424" w:type="pct"/>
          </w:tcPr>
          <w:p w14:paraId="13D2C1BA" w14:textId="4B7B8142"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(227,626)</w:t>
            </w:r>
          </w:p>
        </w:tc>
        <w:tc>
          <w:tcPr>
            <w:tcW w:w="424" w:type="pct"/>
          </w:tcPr>
          <w:p w14:paraId="175EB931" w14:textId="5C1AB125"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1,423,222 </w:t>
            </w:r>
          </w:p>
        </w:tc>
        <w:tc>
          <w:tcPr>
            <w:tcW w:w="459" w:type="pct"/>
          </w:tcPr>
          <w:p w14:paraId="27F33E41" w14:textId="070AAF10"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(208,386)</w:t>
            </w:r>
          </w:p>
        </w:tc>
        <w:tc>
          <w:tcPr>
            <w:tcW w:w="424" w:type="pct"/>
          </w:tcPr>
          <w:p w14:paraId="39A818F5" w14:textId="3FEAAB64"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(158,183)</w:t>
            </w:r>
          </w:p>
        </w:tc>
        <w:tc>
          <w:tcPr>
            <w:tcW w:w="424" w:type="pct"/>
          </w:tcPr>
          <w:p w14:paraId="00D24494" w14:textId="28BDE61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107,648 </w:t>
            </w:r>
          </w:p>
        </w:tc>
        <w:tc>
          <w:tcPr>
            <w:tcW w:w="424" w:type="pct"/>
          </w:tcPr>
          <w:p w14:paraId="1D9D7F84" w14:textId="18317E4A"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(258,921)</w:t>
            </w:r>
          </w:p>
        </w:tc>
        <w:tc>
          <w:tcPr>
            <w:tcW w:w="479" w:type="pct"/>
          </w:tcPr>
          <w:p w14:paraId="3E31A2B4" w14:textId="3DC6A69D" w:rsidR="00BC3E96" w:rsidRPr="00A73A7A" w:rsidRDefault="00BC3E96" w:rsidP="009B16D2">
            <w:pPr>
              <w:tabs>
                <w:tab w:val="decimal" w:pos="1226"/>
              </w:tabs>
              <w:ind w:right="-72"/>
              <w:jc w:val="right"/>
              <w:rPr>
                <w:rFonts w:ascii="Arial" w:hAnsi="Arial" w:cs="Arial"/>
                <w:sz w:val="18"/>
                <w:szCs w:val="18"/>
                <w:cs/>
              </w:rPr>
            </w:pPr>
            <w:r w:rsidRPr="00A73A7A">
              <w:rPr>
                <w:rFonts w:ascii="Arial" w:hAnsi="Arial" w:cs="Arial"/>
                <w:sz w:val="18"/>
                <w:szCs w:val="18"/>
              </w:rPr>
              <w:t xml:space="preserve"> 1,164,301 </w:t>
            </w:r>
          </w:p>
        </w:tc>
      </w:tr>
      <w:tr w:rsidR="00BC3E96" w:rsidRPr="00A73A7A" w14:paraId="0ACB18FD" w14:textId="77777777" w:rsidTr="0033765C">
        <w:tc>
          <w:tcPr>
            <w:tcW w:w="1056" w:type="pct"/>
            <w:vAlign w:val="bottom"/>
          </w:tcPr>
          <w:p w14:paraId="3639F732" w14:textId="77777777" w:rsidR="00BC3E96" w:rsidRPr="00A73A7A" w:rsidRDefault="00BC3E96" w:rsidP="003500F8">
            <w:pPr>
              <w:ind w:left="-77" w:right="-72" w:hanging="18"/>
              <w:rPr>
                <w:rFonts w:ascii="Arial" w:hAnsi="Arial" w:cs="Arial"/>
                <w:color w:val="000000" w:themeColor="text1"/>
                <w:sz w:val="18"/>
                <w:szCs w:val="18"/>
                <w:lang w:val="en-GB"/>
              </w:rPr>
            </w:pPr>
            <w:r w:rsidRPr="00A73A7A">
              <w:rPr>
                <w:rFonts w:ascii="Arial" w:hAnsi="Arial" w:cs="Arial"/>
                <w:color w:val="000000" w:themeColor="text1"/>
                <w:sz w:val="18"/>
                <w:szCs w:val="18"/>
                <w:lang w:val="en-GB"/>
              </w:rPr>
              <w:t>Others</w:t>
            </w:r>
          </w:p>
        </w:tc>
        <w:tc>
          <w:tcPr>
            <w:tcW w:w="462" w:type="pct"/>
            <w:tcBorders>
              <w:bottom w:val="single" w:sz="4" w:space="0" w:color="auto"/>
            </w:tcBorders>
          </w:tcPr>
          <w:p w14:paraId="68CD0D75" w14:textId="08F2A4B0"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3,075 </w:t>
            </w:r>
          </w:p>
        </w:tc>
        <w:tc>
          <w:tcPr>
            <w:tcW w:w="424" w:type="pct"/>
            <w:tcBorders>
              <w:bottom w:val="single" w:sz="4" w:space="0" w:color="auto"/>
            </w:tcBorders>
          </w:tcPr>
          <w:p w14:paraId="1D8A289C" w14:textId="5FA4AAA2"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67,696 </w:t>
            </w:r>
          </w:p>
        </w:tc>
        <w:tc>
          <w:tcPr>
            <w:tcW w:w="424" w:type="pct"/>
            <w:tcBorders>
              <w:bottom w:val="single" w:sz="4" w:space="0" w:color="auto"/>
            </w:tcBorders>
          </w:tcPr>
          <w:p w14:paraId="584499C0" w14:textId="4B32F99E"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(58,626)</w:t>
            </w:r>
          </w:p>
        </w:tc>
        <w:tc>
          <w:tcPr>
            <w:tcW w:w="424" w:type="pct"/>
            <w:tcBorders>
              <w:bottom w:val="single" w:sz="4" w:space="0" w:color="auto"/>
            </w:tcBorders>
          </w:tcPr>
          <w:p w14:paraId="5ACB339D" w14:textId="7D9F0A65"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12,145 </w:t>
            </w:r>
          </w:p>
        </w:tc>
        <w:tc>
          <w:tcPr>
            <w:tcW w:w="459" w:type="pct"/>
            <w:tcBorders>
              <w:bottom w:val="single" w:sz="4" w:space="0" w:color="auto"/>
            </w:tcBorders>
          </w:tcPr>
          <w:p w14:paraId="4087F835" w14:textId="595EC963"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3B49F1DB" w14:textId="2460CF2E"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1ED027EA" w14:textId="30F8E6F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32980F2E" w14:textId="57C2322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   </w:t>
            </w:r>
          </w:p>
        </w:tc>
        <w:tc>
          <w:tcPr>
            <w:tcW w:w="479" w:type="pct"/>
            <w:tcBorders>
              <w:bottom w:val="single" w:sz="4" w:space="0" w:color="auto"/>
            </w:tcBorders>
          </w:tcPr>
          <w:p w14:paraId="0E8B2304" w14:textId="5009FAFF"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12,145 </w:t>
            </w:r>
          </w:p>
        </w:tc>
      </w:tr>
      <w:tr w:rsidR="003500F8" w:rsidRPr="00A73A7A" w14:paraId="42837A9A" w14:textId="77777777" w:rsidTr="003500F8">
        <w:trPr>
          <w:trHeight w:val="70"/>
        </w:trPr>
        <w:tc>
          <w:tcPr>
            <w:tcW w:w="1056" w:type="pct"/>
            <w:vAlign w:val="bottom"/>
          </w:tcPr>
          <w:p w14:paraId="0446DF52" w14:textId="77777777" w:rsidR="003500F8" w:rsidRPr="00A73A7A" w:rsidRDefault="003500F8" w:rsidP="003500F8">
            <w:pPr>
              <w:ind w:left="-77" w:right="-72" w:hanging="18"/>
              <w:rPr>
                <w:rFonts w:ascii="Arial" w:hAnsi="Arial" w:cs="Arial"/>
                <w:b/>
                <w:bCs/>
                <w:color w:val="000000" w:themeColor="text1"/>
                <w:sz w:val="18"/>
                <w:szCs w:val="18"/>
                <w:lang w:val="en-GB"/>
              </w:rPr>
            </w:pPr>
          </w:p>
        </w:tc>
        <w:tc>
          <w:tcPr>
            <w:tcW w:w="462" w:type="pct"/>
            <w:tcBorders>
              <w:top w:val="single" w:sz="4" w:space="0" w:color="auto"/>
            </w:tcBorders>
          </w:tcPr>
          <w:p w14:paraId="2DF1F1E1"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35D91B35"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64F58B41"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3AEC35FF" w14:textId="77777777" w:rsidR="003500F8" w:rsidRPr="00A73A7A" w:rsidRDefault="003500F8" w:rsidP="009B16D2">
            <w:pPr>
              <w:ind w:right="-72"/>
              <w:jc w:val="right"/>
              <w:rPr>
                <w:rFonts w:ascii="Arial" w:hAnsi="Arial" w:cs="Arial"/>
                <w:sz w:val="18"/>
                <w:szCs w:val="18"/>
              </w:rPr>
            </w:pPr>
          </w:p>
        </w:tc>
        <w:tc>
          <w:tcPr>
            <w:tcW w:w="459" w:type="pct"/>
            <w:tcBorders>
              <w:top w:val="single" w:sz="4" w:space="0" w:color="auto"/>
            </w:tcBorders>
          </w:tcPr>
          <w:p w14:paraId="12E05B5F"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441DF5EC"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4C70313B" w14:textId="77777777" w:rsidR="003500F8" w:rsidRPr="00A73A7A" w:rsidRDefault="003500F8" w:rsidP="009B16D2">
            <w:pPr>
              <w:ind w:right="-72"/>
              <w:jc w:val="right"/>
              <w:rPr>
                <w:rFonts w:ascii="Arial" w:hAnsi="Arial" w:cs="Arial"/>
                <w:sz w:val="18"/>
                <w:szCs w:val="18"/>
              </w:rPr>
            </w:pPr>
          </w:p>
        </w:tc>
        <w:tc>
          <w:tcPr>
            <w:tcW w:w="424" w:type="pct"/>
            <w:tcBorders>
              <w:top w:val="single" w:sz="4" w:space="0" w:color="auto"/>
            </w:tcBorders>
          </w:tcPr>
          <w:p w14:paraId="071D7DC0" w14:textId="77777777" w:rsidR="003500F8" w:rsidRPr="00A73A7A" w:rsidRDefault="003500F8" w:rsidP="009B16D2">
            <w:pPr>
              <w:ind w:right="-72"/>
              <w:jc w:val="right"/>
              <w:rPr>
                <w:rFonts w:ascii="Arial" w:hAnsi="Arial" w:cs="Arial"/>
                <w:sz w:val="18"/>
                <w:szCs w:val="18"/>
              </w:rPr>
            </w:pPr>
          </w:p>
        </w:tc>
        <w:tc>
          <w:tcPr>
            <w:tcW w:w="479" w:type="pct"/>
            <w:tcBorders>
              <w:top w:val="single" w:sz="4" w:space="0" w:color="auto"/>
            </w:tcBorders>
          </w:tcPr>
          <w:p w14:paraId="116DF603" w14:textId="77777777" w:rsidR="003500F8" w:rsidRPr="00A73A7A" w:rsidRDefault="003500F8" w:rsidP="009B16D2">
            <w:pPr>
              <w:ind w:right="-72"/>
              <w:jc w:val="right"/>
              <w:rPr>
                <w:rFonts w:ascii="Arial" w:hAnsi="Arial" w:cs="Arial"/>
                <w:sz w:val="18"/>
                <w:szCs w:val="18"/>
              </w:rPr>
            </w:pPr>
          </w:p>
        </w:tc>
      </w:tr>
      <w:tr w:rsidR="00BC3E96" w:rsidRPr="00A73A7A" w14:paraId="68312484" w14:textId="77777777" w:rsidTr="003500F8">
        <w:trPr>
          <w:trHeight w:val="70"/>
        </w:trPr>
        <w:tc>
          <w:tcPr>
            <w:tcW w:w="1056" w:type="pct"/>
            <w:vAlign w:val="bottom"/>
          </w:tcPr>
          <w:p w14:paraId="79C9170D" w14:textId="77777777" w:rsidR="00BC3E96" w:rsidRPr="00A73A7A" w:rsidRDefault="00BC3E96" w:rsidP="003500F8">
            <w:pPr>
              <w:ind w:left="-77" w:right="-72" w:hanging="18"/>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328649BB" w14:textId="29EEEEC4"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2,528,880</w:t>
            </w:r>
          </w:p>
        </w:tc>
        <w:tc>
          <w:tcPr>
            <w:tcW w:w="424" w:type="pct"/>
            <w:tcBorders>
              <w:bottom w:val="single" w:sz="4" w:space="0" w:color="auto"/>
            </w:tcBorders>
          </w:tcPr>
          <w:p w14:paraId="64C75616" w14:textId="4E4A9EC8"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866,526   </w:t>
            </w:r>
          </w:p>
        </w:tc>
        <w:tc>
          <w:tcPr>
            <w:tcW w:w="424" w:type="pct"/>
            <w:tcBorders>
              <w:bottom w:val="single" w:sz="4" w:space="0" w:color="auto"/>
            </w:tcBorders>
          </w:tcPr>
          <w:p w14:paraId="4E3E6AF3" w14:textId="1FBA46BC"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(323,946)   </w:t>
            </w:r>
          </w:p>
        </w:tc>
        <w:tc>
          <w:tcPr>
            <w:tcW w:w="424" w:type="pct"/>
            <w:tcBorders>
              <w:bottom w:val="single" w:sz="4" w:space="0" w:color="auto"/>
            </w:tcBorders>
          </w:tcPr>
          <w:p w14:paraId="4B99C7C4" w14:textId="4838593D"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3,071,460</w:t>
            </w:r>
          </w:p>
        </w:tc>
        <w:tc>
          <w:tcPr>
            <w:tcW w:w="459" w:type="pct"/>
            <w:tcBorders>
              <w:bottom w:val="single" w:sz="4" w:space="0" w:color="auto"/>
            </w:tcBorders>
          </w:tcPr>
          <w:p w14:paraId="65917BB9" w14:textId="34C442D1"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(1,049,143)</w:t>
            </w:r>
          </w:p>
        </w:tc>
        <w:tc>
          <w:tcPr>
            <w:tcW w:w="424" w:type="pct"/>
            <w:tcBorders>
              <w:bottom w:val="single" w:sz="4" w:space="0" w:color="auto"/>
            </w:tcBorders>
          </w:tcPr>
          <w:p w14:paraId="19445A07" w14:textId="6844149B"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(304,546)</w:t>
            </w:r>
          </w:p>
        </w:tc>
        <w:tc>
          <w:tcPr>
            <w:tcW w:w="424" w:type="pct"/>
            <w:tcBorders>
              <w:bottom w:val="single" w:sz="4" w:space="0" w:color="auto"/>
            </w:tcBorders>
          </w:tcPr>
          <w:p w14:paraId="6E3E6EA5" w14:textId="16D75F7E"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142,322   </w:t>
            </w:r>
          </w:p>
        </w:tc>
        <w:tc>
          <w:tcPr>
            <w:tcW w:w="424" w:type="pct"/>
            <w:tcBorders>
              <w:bottom w:val="single" w:sz="4" w:space="0" w:color="auto"/>
            </w:tcBorders>
          </w:tcPr>
          <w:p w14:paraId="6C27A14E" w14:textId="5F772ECD"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 xml:space="preserve"> (1,211,367)</w:t>
            </w:r>
          </w:p>
        </w:tc>
        <w:tc>
          <w:tcPr>
            <w:tcW w:w="479" w:type="pct"/>
            <w:tcBorders>
              <w:bottom w:val="single" w:sz="4" w:space="0" w:color="auto"/>
            </w:tcBorders>
          </w:tcPr>
          <w:p w14:paraId="476426CB" w14:textId="7A4B59FE" w:rsidR="00BC3E96" w:rsidRPr="00A73A7A" w:rsidRDefault="00BC3E96" w:rsidP="009B16D2">
            <w:pPr>
              <w:ind w:right="-72"/>
              <w:jc w:val="right"/>
              <w:rPr>
                <w:rFonts w:ascii="Arial" w:hAnsi="Arial" w:cs="Arial"/>
                <w:sz w:val="18"/>
                <w:szCs w:val="18"/>
                <w:cs/>
              </w:rPr>
            </w:pPr>
            <w:r w:rsidRPr="00A73A7A">
              <w:rPr>
                <w:rFonts w:ascii="Arial" w:hAnsi="Arial" w:cs="Arial"/>
                <w:sz w:val="18"/>
                <w:szCs w:val="18"/>
              </w:rPr>
              <w:t>1,860,093</w:t>
            </w:r>
          </w:p>
        </w:tc>
      </w:tr>
    </w:tbl>
    <w:p w14:paraId="233FAAEA" w14:textId="500B6705" w:rsidR="002904AA" w:rsidRPr="00A73A7A" w:rsidRDefault="002904AA" w:rsidP="009B16D2">
      <w:pPr>
        <w:pStyle w:val="a"/>
        <w:tabs>
          <w:tab w:val="left" w:pos="-2268"/>
        </w:tabs>
        <w:ind w:left="540" w:right="0"/>
        <w:outlineLvl w:val="0"/>
        <w:rPr>
          <w:rFonts w:ascii="Arial" w:hAnsi="Arial" w:cs="Arial"/>
          <w:color w:val="000000" w:themeColor="text1"/>
          <w:sz w:val="18"/>
          <w:szCs w:val="18"/>
          <w:lang w:val="en-US"/>
        </w:rPr>
      </w:pPr>
    </w:p>
    <w:p w14:paraId="23AA1C46" w14:textId="7D113F77" w:rsidR="002904AA" w:rsidRPr="00A73A7A" w:rsidRDefault="002904AA" w:rsidP="009B16D2">
      <w:pPr>
        <w:rPr>
          <w:rFonts w:ascii="Arial" w:hAnsi="Arial" w:cs="Arial"/>
          <w:color w:val="000000" w:themeColor="text1"/>
          <w:sz w:val="18"/>
          <w:szCs w:val="18"/>
        </w:rPr>
      </w:pPr>
    </w:p>
    <w:p w14:paraId="783E692B" w14:textId="5E0D43F4" w:rsidR="002904AA" w:rsidRPr="00A73A7A" w:rsidRDefault="006A03B0"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001B80" w:rsidRPr="00A73A7A" w14:paraId="439FF774" w14:textId="77777777" w:rsidTr="00A73A7A">
        <w:tc>
          <w:tcPr>
            <w:tcW w:w="1056" w:type="pct"/>
            <w:vAlign w:val="bottom"/>
          </w:tcPr>
          <w:p w14:paraId="6E35711B" w14:textId="77777777" w:rsidR="00001B80" w:rsidRPr="00A73A7A" w:rsidRDefault="00001B80" w:rsidP="009B16D2">
            <w:pPr>
              <w:ind w:right="-72"/>
              <w:rPr>
                <w:rFonts w:ascii="Arial" w:hAnsi="Arial" w:cs="Arial"/>
                <w:b/>
                <w:bCs/>
                <w:color w:val="000000" w:themeColor="text1"/>
                <w:sz w:val="18"/>
                <w:szCs w:val="18"/>
                <w:cs/>
                <w:lang w:val="en-GB"/>
              </w:rPr>
            </w:pPr>
          </w:p>
        </w:tc>
        <w:tc>
          <w:tcPr>
            <w:tcW w:w="3944" w:type="pct"/>
            <w:gridSpan w:val="9"/>
            <w:vAlign w:val="bottom"/>
          </w:tcPr>
          <w:p w14:paraId="13411A70" w14:textId="11EC6DA1" w:rsidR="00001B80" w:rsidRPr="00A73A7A" w:rsidRDefault="00001B80"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Separate</w:t>
            </w:r>
          </w:p>
        </w:tc>
      </w:tr>
      <w:tr w:rsidR="00001B80" w:rsidRPr="00A73A7A" w14:paraId="75AFFC1F" w14:textId="77777777" w:rsidTr="00216D9C">
        <w:tc>
          <w:tcPr>
            <w:tcW w:w="1056" w:type="pct"/>
            <w:vAlign w:val="bottom"/>
          </w:tcPr>
          <w:p w14:paraId="6AE502E4" w14:textId="77777777" w:rsidR="00001B80" w:rsidRPr="00A73A7A" w:rsidRDefault="00001B80" w:rsidP="009B16D2">
            <w:pPr>
              <w:ind w:right="-72"/>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6EACD84A" w14:textId="77777777" w:rsidR="00001B80" w:rsidRPr="00A73A7A" w:rsidRDefault="00001B80"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77F28BA3" w14:textId="77777777" w:rsidR="00001B80" w:rsidRPr="00A73A7A" w:rsidRDefault="00001B80"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cs/>
              </w:rPr>
              <w:t>Accumulated depreciation</w:t>
            </w:r>
          </w:p>
        </w:tc>
        <w:tc>
          <w:tcPr>
            <w:tcW w:w="479" w:type="pct"/>
            <w:vAlign w:val="bottom"/>
          </w:tcPr>
          <w:p w14:paraId="2EE3D6B0" w14:textId="77777777" w:rsidR="00001B80" w:rsidRPr="00A73A7A" w:rsidRDefault="00001B80" w:rsidP="009B16D2">
            <w:pPr>
              <w:ind w:right="-72"/>
              <w:jc w:val="right"/>
              <w:rPr>
                <w:rFonts w:ascii="Arial" w:hAnsi="Arial" w:cs="Arial"/>
                <w:b/>
                <w:bCs/>
                <w:color w:val="000000" w:themeColor="text1"/>
                <w:sz w:val="18"/>
                <w:szCs w:val="18"/>
                <w:lang w:val="en-GB"/>
              </w:rPr>
            </w:pPr>
          </w:p>
        </w:tc>
      </w:tr>
      <w:tr w:rsidR="002904AA" w:rsidRPr="00A73A7A" w14:paraId="46C1AA2F" w14:textId="77777777" w:rsidTr="00001B80">
        <w:tc>
          <w:tcPr>
            <w:tcW w:w="1056" w:type="pct"/>
            <w:vAlign w:val="bottom"/>
          </w:tcPr>
          <w:p w14:paraId="7B681776" w14:textId="77777777" w:rsidR="002904AA" w:rsidRPr="00A73A7A" w:rsidRDefault="002904AA" w:rsidP="009B16D2">
            <w:pPr>
              <w:ind w:right="-72"/>
              <w:rPr>
                <w:rFonts w:ascii="Arial" w:hAnsi="Arial" w:cs="Arial"/>
                <w:b/>
                <w:bCs/>
                <w:color w:val="000000" w:themeColor="text1"/>
                <w:sz w:val="18"/>
                <w:szCs w:val="18"/>
                <w:cs/>
                <w:lang w:val="en-GB"/>
              </w:rPr>
            </w:pPr>
          </w:p>
        </w:tc>
        <w:tc>
          <w:tcPr>
            <w:tcW w:w="462" w:type="pct"/>
            <w:tcBorders>
              <w:top w:val="single" w:sz="4" w:space="0" w:color="auto"/>
            </w:tcBorders>
            <w:vAlign w:val="bottom"/>
          </w:tcPr>
          <w:p w14:paraId="635900C7"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687FB652"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06825470"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50EE0EB3"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57B6C3D7"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1983EEA4" w14:textId="77777777" w:rsidR="002904AA" w:rsidRPr="00A73A7A" w:rsidRDefault="002904AA"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7566D3C1"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04D68C93"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35DBA7D0" w14:textId="77777777" w:rsidR="002904AA" w:rsidRPr="00A73A7A" w:rsidRDefault="002904AA" w:rsidP="009B16D2">
            <w:pPr>
              <w:ind w:right="-72"/>
              <w:jc w:val="right"/>
              <w:rPr>
                <w:rFonts w:ascii="Arial" w:hAnsi="Arial" w:cs="Arial"/>
                <w:b/>
                <w:bCs/>
                <w:color w:val="000000" w:themeColor="text1"/>
                <w:sz w:val="18"/>
                <w:szCs w:val="18"/>
                <w:lang w:val="en-GB"/>
              </w:rPr>
            </w:pPr>
          </w:p>
        </w:tc>
      </w:tr>
      <w:tr w:rsidR="002904AA" w:rsidRPr="00A73A7A" w14:paraId="14526A0F" w14:textId="77777777" w:rsidTr="00216D9C">
        <w:tc>
          <w:tcPr>
            <w:tcW w:w="1056" w:type="pct"/>
            <w:vAlign w:val="bottom"/>
          </w:tcPr>
          <w:p w14:paraId="0EAA9BD4" w14:textId="77777777" w:rsidR="002904AA" w:rsidRPr="00A73A7A" w:rsidRDefault="002904AA" w:rsidP="009B16D2">
            <w:pPr>
              <w:ind w:right="-72"/>
              <w:rPr>
                <w:rFonts w:ascii="Arial" w:hAnsi="Arial" w:cs="Arial"/>
                <w:b/>
                <w:bCs/>
                <w:color w:val="000000" w:themeColor="text1"/>
                <w:sz w:val="18"/>
                <w:szCs w:val="18"/>
                <w:cs/>
              </w:rPr>
            </w:pPr>
          </w:p>
        </w:tc>
        <w:tc>
          <w:tcPr>
            <w:tcW w:w="462" w:type="pct"/>
            <w:vAlign w:val="bottom"/>
          </w:tcPr>
          <w:p w14:paraId="4228C3D2"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30ED24C9"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14A8F02A" w14:textId="77777777"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30123720" w14:textId="77777777" w:rsidR="002904AA" w:rsidRPr="00A73A7A" w:rsidRDefault="002904AA"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30 June</w:t>
            </w:r>
          </w:p>
        </w:tc>
        <w:tc>
          <w:tcPr>
            <w:tcW w:w="459" w:type="pct"/>
            <w:vAlign w:val="bottom"/>
          </w:tcPr>
          <w:p w14:paraId="45D9A57C"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49AE5E3D"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41621BFB" w14:textId="77777777"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6BD85382" w14:textId="77777777" w:rsidR="002904AA" w:rsidRPr="00A73A7A" w:rsidRDefault="002904AA"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30 June</w:t>
            </w:r>
          </w:p>
        </w:tc>
        <w:tc>
          <w:tcPr>
            <w:tcW w:w="479" w:type="pct"/>
            <w:vAlign w:val="bottom"/>
          </w:tcPr>
          <w:p w14:paraId="65088E92"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2904AA" w:rsidRPr="00A73A7A" w14:paraId="2B93ECF0" w14:textId="77777777" w:rsidTr="00216D9C">
        <w:tc>
          <w:tcPr>
            <w:tcW w:w="1056" w:type="pct"/>
            <w:vAlign w:val="bottom"/>
          </w:tcPr>
          <w:p w14:paraId="38BB6DF5" w14:textId="77777777" w:rsidR="002904AA" w:rsidRPr="00A73A7A" w:rsidRDefault="002904AA" w:rsidP="009B16D2">
            <w:pPr>
              <w:ind w:right="-72"/>
              <w:rPr>
                <w:rFonts w:ascii="Arial" w:hAnsi="Arial" w:cs="Arial"/>
                <w:b/>
                <w:bCs/>
                <w:color w:val="000000" w:themeColor="text1"/>
                <w:sz w:val="18"/>
                <w:szCs w:val="18"/>
                <w:cs/>
              </w:rPr>
            </w:pPr>
          </w:p>
        </w:tc>
        <w:tc>
          <w:tcPr>
            <w:tcW w:w="462" w:type="pct"/>
            <w:vAlign w:val="bottom"/>
          </w:tcPr>
          <w:p w14:paraId="097625CD" w14:textId="449CE2E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1494DC21"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2DCD8960"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411BE1DF" w14:textId="19C7AE66"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59" w:type="pct"/>
            <w:vAlign w:val="bottom"/>
          </w:tcPr>
          <w:p w14:paraId="65B4F21D" w14:textId="12DDE53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69B93506"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01341601"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463CCA47" w14:textId="1FD5A3FB"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79" w:type="pct"/>
            <w:vAlign w:val="bottom"/>
          </w:tcPr>
          <w:p w14:paraId="2528DC30"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2904AA" w:rsidRPr="00A73A7A" w14:paraId="3851E733" w14:textId="77777777" w:rsidTr="00216D9C">
        <w:tc>
          <w:tcPr>
            <w:tcW w:w="1056" w:type="pct"/>
            <w:vAlign w:val="bottom"/>
          </w:tcPr>
          <w:p w14:paraId="64F5824F" w14:textId="77777777" w:rsidR="002904AA" w:rsidRPr="00A73A7A" w:rsidRDefault="002904AA" w:rsidP="009B16D2">
            <w:pPr>
              <w:ind w:right="-72"/>
              <w:rPr>
                <w:rFonts w:ascii="Arial" w:hAnsi="Arial" w:cs="Arial"/>
                <w:b/>
                <w:bCs/>
                <w:color w:val="000000" w:themeColor="text1"/>
                <w:sz w:val="18"/>
                <w:szCs w:val="18"/>
                <w:cs/>
              </w:rPr>
            </w:pPr>
          </w:p>
        </w:tc>
        <w:tc>
          <w:tcPr>
            <w:tcW w:w="462" w:type="pct"/>
            <w:tcBorders>
              <w:bottom w:val="single" w:sz="4" w:space="0" w:color="auto"/>
            </w:tcBorders>
            <w:vAlign w:val="bottom"/>
          </w:tcPr>
          <w:p w14:paraId="399509B6" w14:textId="77777777"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25A24C02"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5E4AA7BD" w14:textId="77777777" w:rsidR="002904AA" w:rsidRPr="00A73A7A" w:rsidDel="00D30BD0"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7111F4A5"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58E348DD" w14:textId="77777777" w:rsidR="002904AA" w:rsidRPr="00A73A7A" w:rsidRDefault="002904AA"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226F27EB" w14:textId="77777777" w:rsidR="002904AA" w:rsidRPr="00A73A7A" w:rsidRDefault="002904AA"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1D5B2FD9" w14:textId="77777777" w:rsidR="002904AA" w:rsidRPr="00A73A7A" w:rsidRDefault="002904AA"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E476AA1" w14:textId="77777777" w:rsidR="002904AA" w:rsidRPr="00A73A7A" w:rsidRDefault="002904AA"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24D27151" w14:textId="77777777" w:rsidR="002904AA" w:rsidRPr="00A73A7A" w:rsidRDefault="002904AA"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001B80" w:rsidRPr="00A73A7A" w14:paraId="0FAF72B3" w14:textId="77777777" w:rsidTr="00216D9C">
        <w:trPr>
          <w:trHeight w:val="60"/>
        </w:trPr>
        <w:tc>
          <w:tcPr>
            <w:tcW w:w="1056" w:type="pct"/>
            <w:vAlign w:val="bottom"/>
          </w:tcPr>
          <w:p w14:paraId="391F60E6" w14:textId="77777777" w:rsidR="00001B80" w:rsidRPr="00A73A7A" w:rsidRDefault="00001B80" w:rsidP="009B16D2">
            <w:pPr>
              <w:ind w:right="-72"/>
              <w:rPr>
                <w:rFonts w:ascii="Arial" w:hAnsi="Arial" w:cs="Arial"/>
                <w:color w:val="000000" w:themeColor="text1"/>
                <w:sz w:val="18"/>
                <w:szCs w:val="18"/>
                <w:lang w:val="en-GB"/>
              </w:rPr>
            </w:pPr>
          </w:p>
        </w:tc>
        <w:tc>
          <w:tcPr>
            <w:tcW w:w="462" w:type="pct"/>
            <w:tcBorders>
              <w:top w:val="single" w:sz="4" w:space="0" w:color="auto"/>
            </w:tcBorders>
            <w:vAlign w:val="bottom"/>
          </w:tcPr>
          <w:p w14:paraId="03D53B70"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655F009"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49E65386"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41F15BF"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57920099"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72DE0F9"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561C7FCE"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E5FE964"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608955DA" w14:textId="77777777" w:rsidR="00001B80" w:rsidRPr="00A73A7A" w:rsidRDefault="00001B80" w:rsidP="009B16D2">
            <w:pPr>
              <w:ind w:left="432" w:right="-72"/>
              <w:jc w:val="right"/>
              <w:rPr>
                <w:rFonts w:ascii="Arial" w:hAnsi="Arial" w:cs="Arial"/>
                <w:color w:val="000000" w:themeColor="text1"/>
                <w:sz w:val="18"/>
                <w:szCs w:val="18"/>
                <w:cs/>
                <w:lang w:val="en-GB"/>
              </w:rPr>
            </w:pPr>
          </w:p>
        </w:tc>
      </w:tr>
      <w:tr w:rsidR="00401076" w:rsidRPr="00A73A7A" w14:paraId="70F3DF2C" w14:textId="77777777" w:rsidTr="0033765C">
        <w:trPr>
          <w:trHeight w:val="159"/>
        </w:trPr>
        <w:tc>
          <w:tcPr>
            <w:tcW w:w="1056" w:type="pct"/>
            <w:vAlign w:val="bottom"/>
          </w:tcPr>
          <w:p w14:paraId="58D00316" w14:textId="77777777" w:rsidR="00401076" w:rsidRPr="00A73A7A" w:rsidRDefault="00401076" w:rsidP="003500F8">
            <w:pPr>
              <w:ind w:left="-77" w:right="-72"/>
              <w:rPr>
                <w:rFonts w:ascii="Arial" w:hAnsi="Arial" w:cs="Arial"/>
                <w:color w:val="000000" w:themeColor="text1"/>
                <w:sz w:val="18"/>
                <w:szCs w:val="18"/>
              </w:rPr>
            </w:pPr>
            <w:r w:rsidRPr="00A73A7A">
              <w:rPr>
                <w:rFonts w:ascii="Arial" w:hAnsi="Arial" w:cs="Arial"/>
                <w:color w:val="000000" w:themeColor="text1"/>
                <w:sz w:val="18"/>
                <w:szCs w:val="18"/>
                <w:lang w:val="en-GB"/>
              </w:rPr>
              <w:t>Land</w:t>
            </w:r>
          </w:p>
        </w:tc>
        <w:tc>
          <w:tcPr>
            <w:tcW w:w="462" w:type="pct"/>
          </w:tcPr>
          <w:p w14:paraId="3F133676" w14:textId="0131A0E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5F1D340B" w14:textId="67F5EB1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c>
          <w:tcPr>
            <w:tcW w:w="424" w:type="pct"/>
          </w:tcPr>
          <w:p w14:paraId="7E626867" w14:textId="6049E91D"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204C3287" w14:textId="0E80F59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c>
          <w:tcPr>
            <w:tcW w:w="459" w:type="pct"/>
          </w:tcPr>
          <w:p w14:paraId="263B294E" w14:textId="0459BB6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46AC5B05" w14:textId="0178393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5D2CA5CF" w14:textId="7C36B23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4E1CB9F" w14:textId="595ECDC7"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79" w:type="pct"/>
          </w:tcPr>
          <w:p w14:paraId="354D48F0" w14:textId="250937B7" w:rsidR="00401076" w:rsidRPr="00A73A7A" w:rsidRDefault="00401076"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862,748 </w:t>
            </w:r>
          </w:p>
        </w:tc>
      </w:tr>
      <w:tr w:rsidR="00401076" w:rsidRPr="00A73A7A" w14:paraId="1CC9DC62" w14:textId="77777777" w:rsidTr="00216D9C">
        <w:tc>
          <w:tcPr>
            <w:tcW w:w="1056" w:type="pct"/>
            <w:vAlign w:val="bottom"/>
          </w:tcPr>
          <w:p w14:paraId="56C59FD5"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Premises</w:t>
            </w:r>
          </w:p>
        </w:tc>
        <w:tc>
          <w:tcPr>
            <w:tcW w:w="462" w:type="pct"/>
          </w:tcPr>
          <w:p w14:paraId="76918A2A" w14:textId="6DAB3AF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24" w:type="pct"/>
          </w:tcPr>
          <w:p w14:paraId="486E5AA7" w14:textId="5D01637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4C989A00" w14:textId="195137A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558C9F8" w14:textId="5BCFD0D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59" w:type="pct"/>
          </w:tcPr>
          <w:p w14:paraId="0A48EC04" w14:textId="4E8B882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(40,656)</w:t>
            </w:r>
          </w:p>
        </w:tc>
        <w:tc>
          <w:tcPr>
            <w:tcW w:w="424" w:type="pct"/>
          </w:tcPr>
          <w:p w14:paraId="2A92FC6B" w14:textId="59F3BF1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(4,913)</w:t>
            </w:r>
          </w:p>
        </w:tc>
        <w:tc>
          <w:tcPr>
            <w:tcW w:w="424" w:type="pct"/>
          </w:tcPr>
          <w:p w14:paraId="63EA59BA" w14:textId="76F6137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30813200" w14:textId="5956AF9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(45,569)</w:t>
            </w:r>
          </w:p>
        </w:tc>
        <w:tc>
          <w:tcPr>
            <w:tcW w:w="479" w:type="pct"/>
          </w:tcPr>
          <w:p w14:paraId="67680662" w14:textId="6D9A7C5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202,332 </w:t>
            </w:r>
          </w:p>
        </w:tc>
      </w:tr>
      <w:tr w:rsidR="00401076" w:rsidRPr="00A73A7A" w14:paraId="7C4D31D5" w14:textId="77777777" w:rsidTr="00216D9C">
        <w:tc>
          <w:tcPr>
            <w:tcW w:w="1056" w:type="pct"/>
            <w:vAlign w:val="bottom"/>
          </w:tcPr>
          <w:p w14:paraId="07185BF8"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Leasehold improvement</w:t>
            </w:r>
          </w:p>
        </w:tc>
        <w:tc>
          <w:tcPr>
            <w:tcW w:w="462" w:type="pct"/>
          </w:tcPr>
          <w:p w14:paraId="4C8CEDB1" w14:textId="5AA0B23A"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538,002 </w:t>
            </w:r>
          </w:p>
        </w:tc>
        <w:tc>
          <w:tcPr>
            <w:tcW w:w="424" w:type="pct"/>
          </w:tcPr>
          <w:p w14:paraId="55878CC5" w14:textId="61E243E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31,859 </w:t>
            </w:r>
          </w:p>
        </w:tc>
        <w:tc>
          <w:tcPr>
            <w:tcW w:w="424" w:type="pct"/>
          </w:tcPr>
          <w:p w14:paraId="4C3049DE" w14:textId="4053867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(12,881)</w:t>
            </w:r>
          </w:p>
        </w:tc>
        <w:tc>
          <w:tcPr>
            <w:tcW w:w="424" w:type="pct"/>
          </w:tcPr>
          <w:p w14:paraId="738E9D7E" w14:textId="5F59D6F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556,980 </w:t>
            </w:r>
          </w:p>
        </w:tc>
        <w:tc>
          <w:tcPr>
            <w:tcW w:w="459" w:type="pct"/>
          </w:tcPr>
          <w:p w14:paraId="413CCE6E" w14:textId="1497F4B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(353,823)</w:t>
            </w:r>
          </w:p>
        </w:tc>
        <w:tc>
          <w:tcPr>
            <w:tcW w:w="424" w:type="pct"/>
          </w:tcPr>
          <w:p w14:paraId="54C81BEA" w14:textId="249381B9"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(23,606)</w:t>
            </w:r>
          </w:p>
        </w:tc>
        <w:tc>
          <w:tcPr>
            <w:tcW w:w="424" w:type="pct"/>
          </w:tcPr>
          <w:p w14:paraId="1BE3C490" w14:textId="49E4520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10,308 </w:t>
            </w:r>
          </w:p>
        </w:tc>
        <w:tc>
          <w:tcPr>
            <w:tcW w:w="424" w:type="pct"/>
          </w:tcPr>
          <w:p w14:paraId="0BF89904" w14:textId="572AA1E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(367,121)</w:t>
            </w:r>
          </w:p>
        </w:tc>
        <w:tc>
          <w:tcPr>
            <w:tcW w:w="479" w:type="pct"/>
          </w:tcPr>
          <w:p w14:paraId="5B12D39E" w14:textId="1991842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189,859 </w:t>
            </w:r>
          </w:p>
        </w:tc>
      </w:tr>
      <w:tr w:rsidR="00401076" w:rsidRPr="00A73A7A" w14:paraId="03DA115A" w14:textId="77777777" w:rsidTr="0033765C">
        <w:tc>
          <w:tcPr>
            <w:tcW w:w="1056" w:type="pct"/>
            <w:vAlign w:val="bottom"/>
          </w:tcPr>
          <w:p w14:paraId="387DA5A0" w14:textId="77777777" w:rsidR="00401076" w:rsidRPr="00A73A7A" w:rsidRDefault="00401076" w:rsidP="003500F8">
            <w:pPr>
              <w:ind w:left="-77" w:right="-72"/>
              <w:rPr>
                <w:rFonts w:ascii="Arial" w:hAnsi="Arial" w:cs="Arial"/>
                <w:color w:val="000000" w:themeColor="text1"/>
                <w:sz w:val="18"/>
                <w:szCs w:val="18"/>
              </w:rPr>
            </w:pPr>
            <w:r w:rsidRPr="00A73A7A">
              <w:rPr>
                <w:rFonts w:ascii="Arial" w:hAnsi="Arial" w:cs="Arial"/>
                <w:color w:val="000000" w:themeColor="text1"/>
                <w:sz w:val="18"/>
                <w:szCs w:val="18"/>
              </w:rPr>
              <w:t>Furniture and equipment</w:t>
            </w:r>
          </w:p>
        </w:tc>
        <w:tc>
          <w:tcPr>
            <w:tcW w:w="462" w:type="pct"/>
          </w:tcPr>
          <w:p w14:paraId="4747BEAC" w14:textId="7E872A8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310,525 </w:t>
            </w:r>
          </w:p>
        </w:tc>
        <w:tc>
          <w:tcPr>
            <w:tcW w:w="424" w:type="pct"/>
          </w:tcPr>
          <w:p w14:paraId="266A9444" w14:textId="2277418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13,052 </w:t>
            </w:r>
          </w:p>
        </w:tc>
        <w:tc>
          <w:tcPr>
            <w:tcW w:w="424" w:type="pct"/>
          </w:tcPr>
          <w:p w14:paraId="61C6CEFD" w14:textId="5419B2C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(11,434)</w:t>
            </w:r>
          </w:p>
        </w:tc>
        <w:tc>
          <w:tcPr>
            <w:tcW w:w="424" w:type="pct"/>
          </w:tcPr>
          <w:p w14:paraId="22FFBB65" w14:textId="78EC7B3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312,143 </w:t>
            </w:r>
          </w:p>
        </w:tc>
        <w:tc>
          <w:tcPr>
            <w:tcW w:w="459" w:type="pct"/>
          </w:tcPr>
          <w:p w14:paraId="47C4D25B" w14:textId="2340080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(247,265)</w:t>
            </w:r>
          </w:p>
        </w:tc>
        <w:tc>
          <w:tcPr>
            <w:tcW w:w="424" w:type="pct"/>
          </w:tcPr>
          <w:p w14:paraId="64C6BD88" w14:textId="6A80078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(12,077)</w:t>
            </w:r>
          </w:p>
        </w:tc>
        <w:tc>
          <w:tcPr>
            <w:tcW w:w="424" w:type="pct"/>
          </w:tcPr>
          <w:p w14:paraId="3761E765" w14:textId="4CAD6E8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11,365 </w:t>
            </w:r>
          </w:p>
        </w:tc>
        <w:tc>
          <w:tcPr>
            <w:tcW w:w="424" w:type="pct"/>
          </w:tcPr>
          <w:p w14:paraId="41F6D121" w14:textId="3475280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(247,977)</w:t>
            </w:r>
          </w:p>
        </w:tc>
        <w:tc>
          <w:tcPr>
            <w:tcW w:w="479" w:type="pct"/>
          </w:tcPr>
          <w:p w14:paraId="34C1A4BF" w14:textId="0D8C596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64,166 </w:t>
            </w:r>
          </w:p>
        </w:tc>
      </w:tr>
      <w:tr w:rsidR="00401076" w:rsidRPr="00A73A7A" w14:paraId="3AA176F7" w14:textId="77777777" w:rsidTr="0033765C">
        <w:tc>
          <w:tcPr>
            <w:tcW w:w="1056" w:type="pct"/>
            <w:vAlign w:val="bottom"/>
          </w:tcPr>
          <w:p w14:paraId="5FD854A1"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Computers and accessories</w:t>
            </w:r>
          </w:p>
        </w:tc>
        <w:tc>
          <w:tcPr>
            <w:tcW w:w="462" w:type="pct"/>
          </w:tcPr>
          <w:p w14:paraId="09338167" w14:textId="5C4D756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534,576 </w:t>
            </w:r>
          </w:p>
        </w:tc>
        <w:tc>
          <w:tcPr>
            <w:tcW w:w="424" w:type="pct"/>
          </w:tcPr>
          <w:p w14:paraId="17F808E3" w14:textId="229D5C0A"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20,444 </w:t>
            </w:r>
          </w:p>
        </w:tc>
        <w:tc>
          <w:tcPr>
            <w:tcW w:w="424" w:type="pct"/>
          </w:tcPr>
          <w:p w14:paraId="2179B659" w14:textId="09E0B5E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(15,969)</w:t>
            </w:r>
          </w:p>
        </w:tc>
        <w:tc>
          <w:tcPr>
            <w:tcW w:w="424" w:type="pct"/>
          </w:tcPr>
          <w:p w14:paraId="55552B8E" w14:textId="0CAE9F8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539,051 </w:t>
            </w:r>
          </w:p>
        </w:tc>
        <w:tc>
          <w:tcPr>
            <w:tcW w:w="459" w:type="pct"/>
          </w:tcPr>
          <w:p w14:paraId="3F74BB68" w14:textId="222AE49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(307,395)</w:t>
            </w:r>
          </w:p>
        </w:tc>
        <w:tc>
          <w:tcPr>
            <w:tcW w:w="424" w:type="pct"/>
          </w:tcPr>
          <w:p w14:paraId="7C464FEE" w14:textId="629174C9"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(38,388)</w:t>
            </w:r>
          </w:p>
        </w:tc>
        <w:tc>
          <w:tcPr>
            <w:tcW w:w="424" w:type="pct"/>
          </w:tcPr>
          <w:p w14:paraId="307564C8" w14:textId="013A38B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15,921 </w:t>
            </w:r>
          </w:p>
        </w:tc>
        <w:tc>
          <w:tcPr>
            <w:tcW w:w="424" w:type="pct"/>
          </w:tcPr>
          <w:p w14:paraId="22A8284C" w14:textId="319F457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(329,862)</w:t>
            </w:r>
          </w:p>
        </w:tc>
        <w:tc>
          <w:tcPr>
            <w:tcW w:w="479" w:type="pct"/>
          </w:tcPr>
          <w:p w14:paraId="281EA4B5" w14:textId="463980F0" w:rsidR="00401076" w:rsidRPr="00A73A7A" w:rsidRDefault="00401076"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209,189 </w:t>
            </w:r>
          </w:p>
        </w:tc>
      </w:tr>
      <w:tr w:rsidR="00401076" w:rsidRPr="00A73A7A" w14:paraId="53CBB001" w14:textId="77777777" w:rsidTr="0033765C">
        <w:tc>
          <w:tcPr>
            <w:tcW w:w="1056" w:type="pct"/>
            <w:vAlign w:val="bottom"/>
          </w:tcPr>
          <w:p w14:paraId="5F5DB8F2"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Right-of-use assets</w:t>
            </w:r>
          </w:p>
        </w:tc>
        <w:tc>
          <w:tcPr>
            <w:tcW w:w="462" w:type="pct"/>
          </w:tcPr>
          <w:p w14:paraId="298D063D" w14:textId="271442D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1,422,874 </w:t>
            </w:r>
          </w:p>
        </w:tc>
        <w:tc>
          <w:tcPr>
            <w:tcW w:w="424" w:type="pct"/>
          </w:tcPr>
          <w:p w14:paraId="22352256" w14:textId="4F5493A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192,787 </w:t>
            </w:r>
          </w:p>
        </w:tc>
        <w:tc>
          <w:tcPr>
            <w:tcW w:w="424" w:type="pct"/>
          </w:tcPr>
          <w:p w14:paraId="6B72FE5A" w14:textId="7AB28427"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(223,659)</w:t>
            </w:r>
          </w:p>
        </w:tc>
        <w:tc>
          <w:tcPr>
            <w:tcW w:w="424" w:type="pct"/>
          </w:tcPr>
          <w:p w14:paraId="3594BCFB" w14:textId="2D84B55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1,392,002 </w:t>
            </w:r>
          </w:p>
        </w:tc>
        <w:tc>
          <w:tcPr>
            <w:tcW w:w="459" w:type="pct"/>
          </w:tcPr>
          <w:p w14:paraId="2622AD72" w14:textId="572EB1E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(258,603)</w:t>
            </w:r>
          </w:p>
        </w:tc>
        <w:tc>
          <w:tcPr>
            <w:tcW w:w="424" w:type="pct"/>
          </w:tcPr>
          <w:p w14:paraId="1B64B41A" w14:textId="356B2A0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(88,241)</w:t>
            </w:r>
          </w:p>
        </w:tc>
        <w:tc>
          <w:tcPr>
            <w:tcW w:w="424" w:type="pct"/>
          </w:tcPr>
          <w:p w14:paraId="015DFA14" w14:textId="6B38433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73,157 </w:t>
            </w:r>
          </w:p>
        </w:tc>
        <w:tc>
          <w:tcPr>
            <w:tcW w:w="424" w:type="pct"/>
          </w:tcPr>
          <w:p w14:paraId="0D4F8053" w14:textId="68771AF9"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(273,687)</w:t>
            </w:r>
          </w:p>
        </w:tc>
        <w:tc>
          <w:tcPr>
            <w:tcW w:w="479" w:type="pct"/>
          </w:tcPr>
          <w:p w14:paraId="3DFAA654" w14:textId="3C52B0AD" w:rsidR="00401076" w:rsidRPr="00A73A7A" w:rsidRDefault="00401076"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1,118,315 </w:t>
            </w:r>
          </w:p>
        </w:tc>
      </w:tr>
      <w:tr w:rsidR="00401076" w:rsidRPr="00A73A7A" w14:paraId="511686BE" w14:textId="77777777" w:rsidTr="00216D9C">
        <w:tc>
          <w:tcPr>
            <w:tcW w:w="1056" w:type="pct"/>
            <w:vAlign w:val="bottom"/>
          </w:tcPr>
          <w:p w14:paraId="482C0375"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Others</w:t>
            </w:r>
          </w:p>
        </w:tc>
        <w:tc>
          <w:tcPr>
            <w:tcW w:w="462" w:type="pct"/>
          </w:tcPr>
          <w:p w14:paraId="5B8D8B53" w14:textId="4B50BE1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12,145 </w:t>
            </w:r>
          </w:p>
        </w:tc>
        <w:tc>
          <w:tcPr>
            <w:tcW w:w="424" w:type="pct"/>
          </w:tcPr>
          <w:p w14:paraId="6026D79A" w14:textId="7399E2C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10,240 </w:t>
            </w:r>
          </w:p>
        </w:tc>
        <w:tc>
          <w:tcPr>
            <w:tcW w:w="424" w:type="pct"/>
          </w:tcPr>
          <w:p w14:paraId="4D2A10BA" w14:textId="719EE03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(18,791)</w:t>
            </w:r>
          </w:p>
        </w:tc>
        <w:tc>
          <w:tcPr>
            <w:tcW w:w="424" w:type="pct"/>
          </w:tcPr>
          <w:p w14:paraId="61D08AFB" w14:textId="770D511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3,594 </w:t>
            </w:r>
          </w:p>
        </w:tc>
        <w:tc>
          <w:tcPr>
            <w:tcW w:w="459" w:type="pct"/>
          </w:tcPr>
          <w:p w14:paraId="1870B01A" w14:textId="54ED8DFD"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3620A505" w14:textId="386D15A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D6786E9" w14:textId="4BE3787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27AF672C" w14:textId="7092135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79" w:type="pct"/>
          </w:tcPr>
          <w:p w14:paraId="0F15C440" w14:textId="2EFC2EA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3,594 </w:t>
            </w:r>
          </w:p>
        </w:tc>
      </w:tr>
      <w:tr w:rsidR="00401076" w:rsidRPr="00A73A7A" w14:paraId="61B3E2F6" w14:textId="77777777" w:rsidTr="0033765C">
        <w:tc>
          <w:tcPr>
            <w:tcW w:w="1056" w:type="pct"/>
            <w:vAlign w:val="bottom"/>
          </w:tcPr>
          <w:p w14:paraId="683C0967" w14:textId="77777777" w:rsidR="00401076" w:rsidRPr="00A73A7A" w:rsidRDefault="00401076" w:rsidP="003500F8">
            <w:pPr>
              <w:ind w:left="-77" w:right="-72"/>
              <w:rPr>
                <w:rFonts w:ascii="Arial" w:hAnsi="Arial" w:cs="Arial"/>
                <w:color w:val="000000" w:themeColor="text1"/>
                <w:sz w:val="18"/>
                <w:szCs w:val="18"/>
                <w:lang w:val="en-GB"/>
              </w:rPr>
            </w:pPr>
          </w:p>
        </w:tc>
        <w:tc>
          <w:tcPr>
            <w:tcW w:w="462" w:type="pct"/>
            <w:tcBorders>
              <w:top w:val="single" w:sz="4" w:space="0" w:color="auto"/>
            </w:tcBorders>
          </w:tcPr>
          <w:p w14:paraId="6241A136" w14:textId="0D492EB1"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0AD28AEF" w14:textId="4B90EFED"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4A289F08" w14:textId="125136B6"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1369D631" w14:textId="50AC8EE7" w:rsidR="00401076" w:rsidRPr="00A73A7A" w:rsidRDefault="00401076" w:rsidP="009B16D2">
            <w:pPr>
              <w:ind w:right="-72"/>
              <w:jc w:val="right"/>
              <w:rPr>
                <w:rFonts w:ascii="Arial" w:hAnsi="Arial" w:cs="Arial"/>
                <w:color w:val="000000" w:themeColor="text1"/>
                <w:sz w:val="18"/>
                <w:szCs w:val="18"/>
                <w:cs/>
              </w:rPr>
            </w:pPr>
          </w:p>
        </w:tc>
        <w:tc>
          <w:tcPr>
            <w:tcW w:w="459" w:type="pct"/>
            <w:tcBorders>
              <w:top w:val="single" w:sz="4" w:space="0" w:color="auto"/>
            </w:tcBorders>
          </w:tcPr>
          <w:p w14:paraId="5E4AD8EF" w14:textId="06F302E5"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78713F6F" w14:textId="33C2CFE7"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2B9B73C5" w14:textId="53AE9A0C" w:rsidR="00401076" w:rsidRPr="00A73A7A" w:rsidRDefault="00401076" w:rsidP="009B16D2">
            <w:pPr>
              <w:ind w:right="-72"/>
              <w:jc w:val="right"/>
              <w:rPr>
                <w:rFonts w:ascii="Arial" w:hAnsi="Arial" w:cs="Arial"/>
                <w:color w:val="000000" w:themeColor="text1"/>
                <w:sz w:val="18"/>
                <w:szCs w:val="18"/>
                <w:cs/>
              </w:rPr>
            </w:pPr>
          </w:p>
        </w:tc>
        <w:tc>
          <w:tcPr>
            <w:tcW w:w="424" w:type="pct"/>
            <w:tcBorders>
              <w:top w:val="single" w:sz="4" w:space="0" w:color="auto"/>
            </w:tcBorders>
          </w:tcPr>
          <w:p w14:paraId="05B51C85" w14:textId="6C58A2FC" w:rsidR="00401076" w:rsidRPr="00A73A7A" w:rsidRDefault="00401076" w:rsidP="009B16D2">
            <w:pPr>
              <w:ind w:right="-72"/>
              <w:jc w:val="right"/>
              <w:rPr>
                <w:rFonts w:ascii="Arial" w:hAnsi="Arial" w:cs="Arial"/>
                <w:color w:val="000000" w:themeColor="text1"/>
                <w:sz w:val="18"/>
                <w:szCs w:val="18"/>
                <w:cs/>
              </w:rPr>
            </w:pPr>
          </w:p>
        </w:tc>
        <w:tc>
          <w:tcPr>
            <w:tcW w:w="479" w:type="pct"/>
            <w:tcBorders>
              <w:top w:val="single" w:sz="4" w:space="0" w:color="auto"/>
            </w:tcBorders>
          </w:tcPr>
          <w:p w14:paraId="1013C687" w14:textId="1F719B94" w:rsidR="00401076" w:rsidRPr="00A73A7A" w:rsidRDefault="00401076" w:rsidP="009B16D2">
            <w:pPr>
              <w:ind w:right="-72"/>
              <w:jc w:val="right"/>
              <w:rPr>
                <w:rFonts w:ascii="Arial" w:hAnsi="Arial" w:cs="Arial"/>
                <w:color w:val="000000" w:themeColor="text1"/>
                <w:sz w:val="18"/>
                <w:szCs w:val="18"/>
                <w:cs/>
              </w:rPr>
            </w:pPr>
          </w:p>
        </w:tc>
      </w:tr>
      <w:tr w:rsidR="00F96A57" w:rsidRPr="00A73A7A" w14:paraId="58DA8247" w14:textId="77777777" w:rsidTr="00216D9C">
        <w:trPr>
          <w:trHeight w:val="70"/>
        </w:trPr>
        <w:tc>
          <w:tcPr>
            <w:tcW w:w="1056" w:type="pct"/>
            <w:vAlign w:val="bottom"/>
          </w:tcPr>
          <w:p w14:paraId="4D16E0DE" w14:textId="77777777" w:rsidR="00F96A57" w:rsidRPr="00A73A7A" w:rsidRDefault="00F96A57" w:rsidP="003500F8">
            <w:pPr>
              <w:ind w:left="-77" w:right="-72"/>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01BD74E7" w14:textId="646A4452"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3,066,023 </w:t>
            </w:r>
          </w:p>
        </w:tc>
        <w:tc>
          <w:tcPr>
            <w:tcW w:w="424" w:type="pct"/>
            <w:tcBorders>
              <w:bottom w:val="single" w:sz="4" w:space="0" w:color="auto"/>
            </w:tcBorders>
          </w:tcPr>
          <w:p w14:paraId="5C3A63A2" w14:textId="5BCBE989"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1,131,130 </w:t>
            </w:r>
          </w:p>
        </w:tc>
        <w:tc>
          <w:tcPr>
            <w:tcW w:w="424" w:type="pct"/>
            <w:tcBorders>
              <w:bottom w:val="single" w:sz="4" w:space="0" w:color="auto"/>
            </w:tcBorders>
          </w:tcPr>
          <w:p w14:paraId="470D3404" w14:textId="38CB0E41"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(282,734)</w:t>
            </w:r>
          </w:p>
        </w:tc>
        <w:tc>
          <w:tcPr>
            <w:tcW w:w="424" w:type="pct"/>
            <w:tcBorders>
              <w:bottom w:val="single" w:sz="4" w:space="0" w:color="auto"/>
            </w:tcBorders>
          </w:tcPr>
          <w:p w14:paraId="60915917" w14:textId="60EE9327"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3,914,419 </w:t>
            </w:r>
          </w:p>
        </w:tc>
        <w:tc>
          <w:tcPr>
            <w:tcW w:w="459" w:type="pct"/>
            <w:tcBorders>
              <w:bottom w:val="single" w:sz="4" w:space="0" w:color="auto"/>
            </w:tcBorders>
          </w:tcPr>
          <w:p w14:paraId="4313A6D0" w14:textId="3B901A35"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(1,207,742)</w:t>
            </w:r>
          </w:p>
        </w:tc>
        <w:tc>
          <w:tcPr>
            <w:tcW w:w="424" w:type="pct"/>
            <w:tcBorders>
              <w:bottom w:val="single" w:sz="4" w:space="0" w:color="auto"/>
            </w:tcBorders>
          </w:tcPr>
          <w:p w14:paraId="63F36322" w14:textId="224A3155"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(167,225)</w:t>
            </w:r>
          </w:p>
        </w:tc>
        <w:tc>
          <w:tcPr>
            <w:tcW w:w="424" w:type="pct"/>
            <w:tcBorders>
              <w:bottom w:val="single" w:sz="4" w:space="0" w:color="auto"/>
            </w:tcBorders>
          </w:tcPr>
          <w:p w14:paraId="0B2F0CEF" w14:textId="135347B3"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110,751 </w:t>
            </w:r>
          </w:p>
        </w:tc>
        <w:tc>
          <w:tcPr>
            <w:tcW w:w="424" w:type="pct"/>
            <w:tcBorders>
              <w:bottom w:val="single" w:sz="4" w:space="0" w:color="auto"/>
            </w:tcBorders>
          </w:tcPr>
          <w:p w14:paraId="270FF0C9" w14:textId="7CF24BE1"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(1,264,216)</w:t>
            </w:r>
          </w:p>
        </w:tc>
        <w:tc>
          <w:tcPr>
            <w:tcW w:w="479" w:type="pct"/>
            <w:tcBorders>
              <w:bottom w:val="single" w:sz="4" w:space="0" w:color="auto"/>
            </w:tcBorders>
          </w:tcPr>
          <w:p w14:paraId="29951F32" w14:textId="7655FD3B" w:rsidR="00F96A57" w:rsidRPr="00A73A7A" w:rsidRDefault="00F96A57"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2,650,203 </w:t>
            </w:r>
          </w:p>
        </w:tc>
      </w:tr>
    </w:tbl>
    <w:p w14:paraId="080CCD87" w14:textId="77777777" w:rsidR="00001B80" w:rsidRPr="00A73A7A" w:rsidRDefault="00001B80" w:rsidP="009B16D2">
      <w:pPr>
        <w:pStyle w:val="a"/>
        <w:tabs>
          <w:tab w:val="left" w:pos="-2268"/>
        </w:tabs>
        <w:ind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001B80" w:rsidRPr="00A73A7A" w14:paraId="3EC44E80" w14:textId="77777777" w:rsidTr="00A73A7A">
        <w:tc>
          <w:tcPr>
            <w:tcW w:w="1056" w:type="pct"/>
            <w:vAlign w:val="bottom"/>
          </w:tcPr>
          <w:p w14:paraId="3D91904A" w14:textId="77777777" w:rsidR="00001B80" w:rsidRPr="00A73A7A" w:rsidRDefault="00001B80" w:rsidP="009B16D2">
            <w:pPr>
              <w:ind w:right="-72"/>
              <w:rPr>
                <w:rFonts w:ascii="Arial" w:hAnsi="Arial" w:cs="Arial"/>
                <w:b/>
                <w:bCs/>
                <w:color w:val="000000" w:themeColor="text1"/>
                <w:sz w:val="18"/>
                <w:szCs w:val="18"/>
                <w:cs/>
                <w:lang w:val="en-GB"/>
              </w:rPr>
            </w:pPr>
          </w:p>
        </w:tc>
        <w:tc>
          <w:tcPr>
            <w:tcW w:w="3944" w:type="pct"/>
            <w:gridSpan w:val="9"/>
            <w:vAlign w:val="bottom"/>
          </w:tcPr>
          <w:p w14:paraId="14593EA0" w14:textId="77777777" w:rsidR="00001B80" w:rsidRPr="00A73A7A" w:rsidRDefault="00001B80"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Separate</w:t>
            </w:r>
          </w:p>
        </w:tc>
      </w:tr>
      <w:tr w:rsidR="00001B80" w:rsidRPr="00A73A7A" w14:paraId="42F8A5FD" w14:textId="77777777" w:rsidTr="00216D9C">
        <w:tc>
          <w:tcPr>
            <w:tcW w:w="1056" w:type="pct"/>
            <w:vAlign w:val="bottom"/>
          </w:tcPr>
          <w:p w14:paraId="0C045E31" w14:textId="77777777" w:rsidR="00001B80" w:rsidRPr="00A73A7A" w:rsidRDefault="00001B80" w:rsidP="009B16D2">
            <w:pPr>
              <w:ind w:right="-72"/>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1E9E418A" w14:textId="77777777" w:rsidR="00001B80" w:rsidRPr="00A73A7A" w:rsidRDefault="00001B80"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38450667" w14:textId="77777777" w:rsidR="00001B80" w:rsidRPr="00A73A7A" w:rsidRDefault="00001B80"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cs/>
              </w:rPr>
              <w:t>Accumulated depreciation</w:t>
            </w:r>
          </w:p>
        </w:tc>
        <w:tc>
          <w:tcPr>
            <w:tcW w:w="479" w:type="pct"/>
            <w:vAlign w:val="bottom"/>
          </w:tcPr>
          <w:p w14:paraId="4B136AE5" w14:textId="77777777" w:rsidR="00001B80" w:rsidRPr="00A73A7A" w:rsidRDefault="00001B80" w:rsidP="009B16D2">
            <w:pPr>
              <w:ind w:right="-72"/>
              <w:jc w:val="right"/>
              <w:rPr>
                <w:rFonts w:ascii="Arial" w:hAnsi="Arial" w:cs="Arial"/>
                <w:b/>
                <w:bCs/>
                <w:color w:val="000000" w:themeColor="text1"/>
                <w:sz w:val="18"/>
                <w:szCs w:val="18"/>
                <w:lang w:val="en-GB"/>
              </w:rPr>
            </w:pPr>
          </w:p>
        </w:tc>
      </w:tr>
      <w:tr w:rsidR="002904AA" w:rsidRPr="00A73A7A" w14:paraId="7DA791AE" w14:textId="77777777" w:rsidTr="00216D9C">
        <w:tc>
          <w:tcPr>
            <w:tcW w:w="1056" w:type="pct"/>
            <w:vAlign w:val="bottom"/>
          </w:tcPr>
          <w:p w14:paraId="5804A9BC" w14:textId="77777777" w:rsidR="002904AA" w:rsidRPr="00A73A7A" w:rsidRDefault="002904AA" w:rsidP="009B16D2">
            <w:pPr>
              <w:ind w:right="-72"/>
              <w:rPr>
                <w:rFonts w:ascii="Arial" w:hAnsi="Arial" w:cs="Arial"/>
                <w:b/>
                <w:bCs/>
                <w:color w:val="000000" w:themeColor="text1"/>
                <w:sz w:val="18"/>
                <w:szCs w:val="18"/>
                <w:cs/>
                <w:lang w:val="en-GB"/>
              </w:rPr>
            </w:pPr>
          </w:p>
        </w:tc>
        <w:tc>
          <w:tcPr>
            <w:tcW w:w="462" w:type="pct"/>
            <w:tcBorders>
              <w:top w:val="single" w:sz="4" w:space="0" w:color="auto"/>
            </w:tcBorders>
            <w:vAlign w:val="bottom"/>
          </w:tcPr>
          <w:p w14:paraId="45F06E6F"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33C969B3"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50E8B58B"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0A897436" w14:textId="77777777" w:rsidR="002904AA" w:rsidRPr="00A73A7A" w:rsidRDefault="002904AA"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563BDF82"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51FA584A" w14:textId="77777777" w:rsidR="002904AA" w:rsidRPr="00A73A7A" w:rsidRDefault="002904AA"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0C19F577" w14:textId="77777777" w:rsidR="002904AA" w:rsidRPr="00A73A7A" w:rsidRDefault="002904AA"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5AEA7CE4"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70C62C8A" w14:textId="77777777" w:rsidR="002904AA" w:rsidRPr="00A73A7A" w:rsidRDefault="002904AA" w:rsidP="009B16D2">
            <w:pPr>
              <w:ind w:right="-72"/>
              <w:jc w:val="right"/>
              <w:rPr>
                <w:rFonts w:ascii="Arial" w:hAnsi="Arial" w:cs="Arial"/>
                <w:b/>
                <w:bCs/>
                <w:color w:val="000000" w:themeColor="text1"/>
                <w:sz w:val="18"/>
                <w:szCs w:val="18"/>
                <w:lang w:val="en-GB"/>
              </w:rPr>
            </w:pPr>
          </w:p>
        </w:tc>
      </w:tr>
      <w:tr w:rsidR="002904AA" w:rsidRPr="00A73A7A" w14:paraId="73A50841" w14:textId="77777777" w:rsidTr="00216D9C">
        <w:tc>
          <w:tcPr>
            <w:tcW w:w="1056" w:type="pct"/>
            <w:vAlign w:val="bottom"/>
          </w:tcPr>
          <w:p w14:paraId="208CC19D" w14:textId="77777777" w:rsidR="002904AA" w:rsidRPr="00A73A7A" w:rsidRDefault="002904AA" w:rsidP="009B16D2">
            <w:pPr>
              <w:ind w:right="-72"/>
              <w:rPr>
                <w:rFonts w:ascii="Arial" w:hAnsi="Arial" w:cs="Arial"/>
                <w:b/>
                <w:bCs/>
                <w:color w:val="000000" w:themeColor="text1"/>
                <w:sz w:val="18"/>
                <w:szCs w:val="18"/>
                <w:cs/>
              </w:rPr>
            </w:pPr>
          </w:p>
        </w:tc>
        <w:tc>
          <w:tcPr>
            <w:tcW w:w="462" w:type="pct"/>
            <w:vAlign w:val="bottom"/>
          </w:tcPr>
          <w:p w14:paraId="52EC722F"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53E56039"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21A93ACF" w14:textId="77777777"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7441D157" w14:textId="2E1A9443" w:rsidR="002904AA" w:rsidRPr="00A73A7A" w:rsidRDefault="002904AA"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31 December</w:t>
            </w:r>
          </w:p>
        </w:tc>
        <w:tc>
          <w:tcPr>
            <w:tcW w:w="459" w:type="pct"/>
            <w:vAlign w:val="bottom"/>
          </w:tcPr>
          <w:p w14:paraId="1C08F503"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1EAC380D" w14:textId="77777777" w:rsidR="002904AA" w:rsidRPr="00A73A7A" w:rsidRDefault="002904AA" w:rsidP="009B16D2">
            <w:pPr>
              <w:ind w:right="-72"/>
              <w:jc w:val="right"/>
              <w:rPr>
                <w:rFonts w:ascii="Arial" w:hAnsi="Arial" w:cs="Arial"/>
                <w:b/>
                <w:bCs/>
                <w:color w:val="000000" w:themeColor="text1"/>
                <w:sz w:val="18"/>
                <w:szCs w:val="18"/>
                <w:cs/>
              </w:rPr>
            </w:pPr>
          </w:p>
        </w:tc>
        <w:tc>
          <w:tcPr>
            <w:tcW w:w="424" w:type="pct"/>
            <w:vAlign w:val="bottom"/>
          </w:tcPr>
          <w:p w14:paraId="4FEF1AE5" w14:textId="77777777" w:rsidR="002904AA" w:rsidRPr="00A73A7A" w:rsidRDefault="002904AA"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22E7AAAB" w14:textId="716DB65B" w:rsidR="002904AA" w:rsidRPr="00A73A7A" w:rsidRDefault="002904AA"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31 December</w:t>
            </w:r>
          </w:p>
        </w:tc>
        <w:tc>
          <w:tcPr>
            <w:tcW w:w="479" w:type="pct"/>
            <w:vAlign w:val="bottom"/>
          </w:tcPr>
          <w:p w14:paraId="2C8B360B"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2904AA" w:rsidRPr="00A73A7A" w14:paraId="79B86644" w14:textId="77777777" w:rsidTr="00216D9C">
        <w:tc>
          <w:tcPr>
            <w:tcW w:w="1056" w:type="pct"/>
            <w:vAlign w:val="bottom"/>
          </w:tcPr>
          <w:p w14:paraId="1D3A91AA" w14:textId="77777777" w:rsidR="002904AA" w:rsidRPr="00A73A7A" w:rsidRDefault="002904AA" w:rsidP="009B16D2">
            <w:pPr>
              <w:ind w:right="-72"/>
              <w:rPr>
                <w:rFonts w:ascii="Arial" w:hAnsi="Arial" w:cs="Arial"/>
                <w:b/>
                <w:bCs/>
                <w:color w:val="000000" w:themeColor="text1"/>
                <w:sz w:val="18"/>
                <w:szCs w:val="18"/>
                <w:cs/>
              </w:rPr>
            </w:pPr>
          </w:p>
        </w:tc>
        <w:tc>
          <w:tcPr>
            <w:tcW w:w="462" w:type="pct"/>
            <w:vAlign w:val="bottom"/>
          </w:tcPr>
          <w:p w14:paraId="6AF2D789"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4" w:type="pct"/>
            <w:vAlign w:val="bottom"/>
          </w:tcPr>
          <w:p w14:paraId="01438621"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167D4E12"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6028D737"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59" w:type="pct"/>
            <w:vAlign w:val="bottom"/>
          </w:tcPr>
          <w:p w14:paraId="19D533AF"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4" w:type="pct"/>
            <w:vAlign w:val="bottom"/>
          </w:tcPr>
          <w:p w14:paraId="232C8283"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7D97AF6E"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3F3218FB" w14:textId="77777777" w:rsidR="002904AA" w:rsidRPr="00A73A7A" w:rsidRDefault="002904AA"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79" w:type="pct"/>
            <w:vAlign w:val="bottom"/>
          </w:tcPr>
          <w:p w14:paraId="7FF51F22" w14:textId="77777777" w:rsidR="002904AA" w:rsidRPr="00A73A7A" w:rsidRDefault="002904AA"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001B80" w:rsidRPr="00A73A7A" w14:paraId="3D3BCD9F" w14:textId="77777777" w:rsidTr="00216D9C">
        <w:tc>
          <w:tcPr>
            <w:tcW w:w="1056" w:type="pct"/>
            <w:vAlign w:val="bottom"/>
          </w:tcPr>
          <w:p w14:paraId="323835EA" w14:textId="77777777" w:rsidR="00001B80" w:rsidRPr="00A73A7A" w:rsidRDefault="00001B80" w:rsidP="009B16D2">
            <w:pPr>
              <w:ind w:right="-72"/>
              <w:rPr>
                <w:rFonts w:ascii="Arial" w:hAnsi="Arial" w:cs="Arial"/>
                <w:b/>
                <w:bCs/>
                <w:color w:val="000000" w:themeColor="text1"/>
                <w:sz w:val="18"/>
                <w:szCs w:val="18"/>
                <w:cs/>
              </w:rPr>
            </w:pPr>
          </w:p>
        </w:tc>
        <w:tc>
          <w:tcPr>
            <w:tcW w:w="462" w:type="pct"/>
            <w:tcBorders>
              <w:bottom w:val="single" w:sz="4" w:space="0" w:color="auto"/>
            </w:tcBorders>
            <w:vAlign w:val="bottom"/>
          </w:tcPr>
          <w:p w14:paraId="31792B8C" w14:textId="77777777" w:rsidR="00001B80" w:rsidRPr="00A73A7A" w:rsidRDefault="00001B80"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10887606" w14:textId="77777777" w:rsidR="00001B80" w:rsidRPr="00A73A7A" w:rsidRDefault="00001B80"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5E2487B0" w14:textId="77777777" w:rsidR="00001B80" w:rsidRPr="00A73A7A" w:rsidDel="00D30BD0" w:rsidRDefault="00001B80"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3A765E07" w14:textId="77777777" w:rsidR="00001B80" w:rsidRPr="00A73A7A" w:rsidRDefault="00001B80"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6A020C61" w14:textId="77777777" w:rsidR="00001B80" w:rsidRPr="00A73A7A" w:rsidRDefault="00001B80"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6BA1DD45" w14:textId="77777777" w:rsidR="00001B80" w:rsidRPr="00A73A7A" w:rsidRDefault="00001B80"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3BB29FD2" w14:textId="77777777" w:rsidR="00001B80" w:rsidRPr="00A73A7A" w:rsidRDefault="00001B80"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EAA0997" w14:textId="77777777" w:rsidR="00001B80" w:rsidRPr="00A73A7A" w:rsidRDefault="00001B80"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6C3EB893" w14:textId="77777777" w:rsidR="00001B80" w:rsidRPr="00A73A7A" w:rsidRDefault="00001B80"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001B80" w:rsidRPr="00A73A7A" w14:paraId="548C00AE" w14:textId="77777777" w:rsidTr="00216D9C">
        <w:trPr>
          <w:trHeight w:val="60"/>
        </w:trPr>
        <w:tc>
          <w:tcPr>
            <w:tcW w:w="1056" w:type="pct"/>
            <w:vAlign w:val="bottom"/>
          </w:tcPr>
          <w:p w14:paraId="3A4C2E18" w14:textId="77777777" w:rsidR="00001B80" w:rsidRPr="00A73A7A" w:rsidRDefault="00001B80" w:rsidP="009B16D2">
            <w:pPr>
              <w:ind w:right="-72"/>
              <w:rPr>
                <w:rFonts w:ascii="Arial" w:hAnsi="Arial" w:cs="Arial"/>
                <w:color w:val="000000" w:themeColor="text1"/>
                <w:sz w:val="18"/>
                <w:szCs w:val="18"/>
                <w:lang w:val="en-GB"/>
              </w:rPr>
            </w:pPr>
          </w:p>
        </w:tc>
        <w:tc>
          <w:tcPr>
            <w:tcW w:w="462" w:type="pct"/>
            <w:tcBorders>
              <w:top w:val="single" w:sz="4" w:space="0" w:color="auto"/>
            </w:tcBorders>
            <w:vAlign w:val="bottom"/>
          </w:tcPr>
          <w:p w14:paraId="179126B0"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3685EADB"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4A8FA0E2"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031BE954"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60D2EC38"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6BCFCBC"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6B38815A"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71C7375A" w14:textId="77777777" w:rsidR="00001B80" w:rsidRPr="00A73A7A" w:rsidRDefault="00001B80"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02A37A00" w14:textId="77777777" w:rsidR="00001B80" w:rsidRPr="00A73A7A" w:rsidRDefault="00001B80" w:rsidP="009B16D2">
            <w:pPr>
              <w:ind w:left="432" w:right="-72"/>
              <w:jc w:val="right"/>
              <w:rPr>
                <w:rFonts w:ascii="Arial" w:hAnsi="Arial" w:cs="Arial"/>
                <w:color w:val="000000" w:themeColor="text1"/>
                <w:sz w:val="18"/>
                <w:szCs w:val="18"/>
                <w:cs/>
                <w:lang w:val="en-GB"/>
              </w:rPr>
            </w:pPr>
          </w:p>
        </w:tc>
      </w:tr>
      <w:tr w:rsidR="00401076" w:rsidRPr="00A73A7A" w14:paraId="3EBBD9AC" w14:textId="77777777" w:rsidTr="00216D9C">
        <w:tc>
          <w:tcPr>
            <w:tcW w:w="1056" w:type="pct"/>
            <w:vAlign w:val="bottom"/>
          </w:tcPr>
          <w:p w14:paraId="78AB5D6C"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Premises</w:t>
            </w:r>
          </w:p>
        </w:tc>
        <w:tc>
          <w:tcPr>
            <w:tcW w:w="462" w:type="pct"/>
          </w:tcPr>
          <w:p w14:paraId="612BF86F" w14:textId="1EFC514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24" w:type="pct"/>
          </w:tcPr>
          <w:p w14:paraId="6EE6B26F" w14:textId="50C7FCC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23582CAF" w14:textId="2339E15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08B6FFD5" w14:textId="7E85DE0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247,901 </w:t>
            </w:r>
          </w:p>
        </w:tc>
        <w:tc>
          <w:tcPr>
            <w:tcW w:w="459" w:type="pct"/>
          </w:tcPr>
          <w:p w14:paraId="6F814214" w14:textId="70A2B6A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(30,747)</w:t>
            </w:r>
          </w:p>
        </w:tc>
        <w:tc>
          <w:tcPr>
            <w:tcW w:w="424" w:type="pct"/>
          </w:tcPr>
          <w:p w14:paraId="4CD0DFD8" w14:textId="2D474E3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(9,909)</w:t>
            </w:r>
          </w:p>
        </w:tc>
        <w:tc>
          <w:tcPr>
            <w:tcW w:w="424" w:type="pct"/>
          </w:tcPr>
          <w:p w14:paraId="04282E93" w14:textId="238F4F9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Pr>
          <w:p w14:paraId="148F6D5C" w14:textId="4BED50F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(40,656)</w:t>
            </w:r>
          </w:p>
        </w:tc>
        <w:tc>
          <w:tcPr>
            <w:tcW w:w="479" w:type="pct"/>
          </w:tcPr>
          <w:p w14:paraId="5D631F7D" w14:textId="6A48BA6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207,245 </w:t>
            </w:r>
          </w:p>
        </w:tc>
      </w:tr>
      <w:tr w:rsidR="00401076" w:rsidRPr="00A73A7A" w14:paraId="051B9DA2" w14:textId="77777777" w:rsidTr="00216D9C">
        <w:tc>
          <w:tcPr>
            <w:tcW w:w="1056" w:type="pct"/>
            <w:vAlign w:val="bottom"/>
          </w:tcPr>
          <w:p w14:paraId="479A7E77"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Leasehold improvement</w:t>
            </w:r>
          </w:p>
        </w:tc>
        <w:tc>
          <w:tcPr>
            <w:tcW w:w="462" w:type="pct"/>
          </w:tcPr>
          <w:p w14:paraId="0CF2730D" w14:textId="0324AA2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455,208 </w:t>
            </w:r>
          </w:p>
        </w:tc>
        <w:tc>
          <w:tcPr>
            <w:tcW w:w="424" w:type="pct"/>
          </w:tcPr>
          <w:p w14:paraId="4C3468B4" w14:textId="309FBF9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94,212 </w:t>
            </w:r>
          </w:p>
        </w:tc>
        <w:tc>
          <w:tcPr>
            <w:tcW w:w="424" w:type="pct"/>
          </w:tcPr>
          <w:p w14:paraId="11A196F6" w14:textId="7B8579D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(11,418)</w:t>
            </w:r>
          </w:p>
        </w:tc>
        <w:tc>
          <w:tcPr>
            <w:tcW w:w="424" w:type="pct"/>
          </w:tcPr>
          <w:p w14:paraId="7F291F79" w14:textId="4A9F2AB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538,002 </w:t>
            </w:r>
          </w:p>
        </w:tc>
        <w:tc>
          <w:tcPr>
            <w:tcW w:w="459" w:type="pct"/>
          </w:tcPr>
          <w:p w14:paraId="67A9696E" w14:textId="57371FA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(320,941)</w:t>
            </w:r>
          </w:p>
        </w:tc>
        <w:tc>
          <w:tcPr>
            <w:tcW w:w="424" w:type="pct"/>
          </w:tcPr>
          <w:p w14:paraId="693E8031" w14:textId="78C6FE3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(41,527)</w:t>
            </w:r>
          </w:p>
        </w:tc>
        <w:tc>
          <w:tcPr>
            <w:tcW w:w="424" w:type="pct"/>
          </w:tcPr>
          <w:p w14:paraId="1DC8D2D6" w14:textId="0513AA6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8,645 </w:t>
            </w:r>
          </w:p>
        </w:tc>
        <w:tc>
          <w:tcPr>
            <w:tcW w:w="424" w:type="pct"/>
          </w:tcPr>
          <w:p w14:paraId="3C4D18F6" w14:textId="5E7CCEDD"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(353,823)</w:t>
            </w:r>
          </w:p>
        </w:tc>
        <w:tc>
          <w:tcPr>
            <w:tcW w:w="479" w:type="pct"/>
          </w:tcPr>
          <w:p w14:paraId="74C35833" w14:textId="7518DCE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184,179 </w:t>
            </w:r>
          </w:p>
        </w:tc>
      </w:tr>
      <w:tr w:rsidR="00401076" w:rsidRPr="00A73A7A" w14:paraId="57FA811D" w14:textId="77777777" w:rsidTr="0033765C">
        <w:tc>
          <w:tcPr>
            <w:tcW w:w="1056" w:type="pct"/>
            <w:vAlign w:val="bottom"/>
          </w:tcPr>
          <w:p w14:paraId="0F7B0222" w14:textId="77777777" w:rsidR="00401076" w:rsidRPr="00A73A7A" w:rsidRDefault="00401076" w:rsidP="003500F8">
            <w:pPr>
              <w:ind w:left="-77" w:right="-72"/>
              <w:rPr>
                <w:rFonts w:ascii="Arial" w:hAnsi="Arial" w:cs="Arial"/>
                <w:color w:val="000000" w:themeColor="text1"/>
                <w:sz w:val="18"/>
                <w:szCs w:val="18"/>
              </w:rPr>
            </w:pPr>
            <w:r w:rsidRPr="00A73A7A">
              <w:rPr>
                <w:rFonts w:ascii="Arial" w:hAnsi="Arial" w:cs="Arial"/>
                <w:color w:val="000000" w:themeColor="text1"/>
                <w:sz w:val="18"/>
                <w:szCs w:val="18"/>
              </w:rPr>
              <w:t>Furniture and equipment</w:t>
            </w:r>
          </w:p>
        </w:tc>
        <w:tc>
          <w:tcPr>
            <w:tcW w:w="462" w:type="pct"/>
          </w:tcPr>
          <w:p w14:paraId="7D0D8141" w14:textId="55DEB9D2"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292,753 </w:t>
            </w:r>
          </w:p>
        </w:tc>
        <w:tc>
          <w:tcPr>
            <w:tcW w:w="424" w:type="pct"/>
          </w:tcPr>
          <w:p w14:paraId="0A248F94" w14:textId="5C8B808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32,423 </w:t>
            </w:r>
          </w:p>
        </w:tc>
        <w:tc>
          <w:tcPr>
            <w:tcW w:w="424" w:type="pct"/>
          </w:tcPr>
          <w:p w14:paraId="37A4E912" w14:textId="6ECEDA0A"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(14,651)</w:t>
            </w:r>
          </w:p>
        </w:tc>
        <w:tc>
          <w:tcPr>
            <w:tcW w:w="424" w:type="pct"/>
          </w:tcPr>
          <w:p w14:paraId="4C8E3C3E" w14:textId="108F9C69"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310,525 </w:t>
            </w:r>
          </w:p>
        </w:tc>
        <w:tc>
          <w:tcPr>
            <w:tcW w:w="459" w:type="pct"/>
          </w:tcPr>
          <w:p w14:paraId="07A9F529" w14:textId="70701579"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(239,695)</w:t>
            </w:r>
          </w:p>
        </w:tc>
        <w:tc>
          <w:tcPr>
            <w:tcW w:w="424" w:type="pct"/>
          </w:tcPr>
          <w:p w14:paraId="1E2EE92F" w14:textId="16F4BF0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(22,131)</w:t>
            </w:r>
          </w:p>
        </w:tc>
        <w:tc>
          <w:tcPr>
            <w:tcW w:w="424" w:type="pct"/>
          </w:tcPr>
          <w:p w14:paraId="08B467E6" w14:textId="4651B4A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14,561 </w:t>
            </w:r>
          </w:p>
        </w:tc>
        <w:tc>
          <w:tcPr>
            <w:tcW w:w="424" w:type="pct"/>
          </w:tcPr>
          <w:p w14:paraId="0C02A266" w14:textId="478D4D1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(247,265)</w:t>
            </w:r>
          </w:p>
        </w:tc>
        <w:tc>
          <w:tcPr>
            <w:tcW w:w="479" w:type="pct"/>
          </w:tcPr>
          <w:p w14:paraId="5C1CCD3D" w14:textId="12D2D84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63,260 </w:t>
            </w:r>
          </w:p>
        </w:tc>
      </w:tr>
      <w:tr w:rsidR="00401076" w:rsidRPr="00A73A7A" w14:paraId="4E7D6246" w14:textId="77777777" w:rsidTr="0033765C">
        <w:tc>
          <w:tcPr>
            <w:tcW w:w="1056" w:type="pct"/>
            <w:vAlign w:val="bottom"/>
          </w:tcPr>
          <w:p w14:paraId="40381B37"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Computers and accessories</w:t>
            </w:r>
          </w:p>
        </w:tc>
        <w:tc>
          <w:tcPr>
            <w:tcW w:w="462" w:type="pct"/>
          </w:tcPr>
          <w:p w14:paraId="4378D31D" w14:textId="3DBEDCE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425,843 </w:t>
            </w:r>
          </w:p>
        </w:tc>
        <w:tc>
          <w:tcPr>
            <w:tcW w:w="424" w:type="pct"/>
          </w:tcPr>
          <w:p w14:paraId="0D47D9FA" w14:textId="5E2C5E1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120,358 </w:t>
            </w:r>
          </w:p>
        </w:tc>
        <w:tc>
          <w:tcPr>
            <w:tcW w:w="424" w:type="pct"/>
          </w:tcPr>
          <w:p w14:paraId="18820884" w14:textId="67231EC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(11,625)</w:t>
            </w:r>
          </w:p>
        </w:tc>
        <w:tc>
          <w:tcPr>
            <w:tcW w:w="424" w:type="pct"/>
          </w:tcPr>
          <w:p w14:paraId="4F8D6860" w14:textId="495FB000"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534,576 </w:t>
            </w:r>
          </w:p>
        </w:tc>
        <w:tc>
          <w:tcPr>
            <w:tcW w:w="459" w:type="pct"/>
          </w:tcPr>
          <w:p w14:paraId="7EE9FC18" w14:textId="76EFBA5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(246,938)</w:t>
            </w:r>
          </w:p>
        </w:tc>
        <w:tc>
          <w:tcPr>
            <w:tcW w:w="424" w:type="pct"/>
          </w:tcPr>
          <w:p w14:paraId="71792106" w14:textId="65CC098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(71,925)</w:t>
            </w:r>
          </w:p>
        </w:tc>
        <w:tc>
          <w:tcPr>
            <w:tcW w:w="424" w:type="pct"/>
          </w:tcPr>
          <w:p w14:paraId="4EF4CA35" w14:textId="5F97226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11,468 </w:t>
            </w:r>
          </w:p>
        </w:tc>
        <w:tc>
          <w:tcPr>
            <w:tcW w:w="424" w:type="pct"/>
          </w:tcPr>
          <w:p w14:paraId="1FFE23CE" w14:textId="440F2AB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(307,395)</w:t>
            </w:r>
          </w:p>
        </w:tc>
        <w:tc>
          <w:tcPr>
            <w:tcW w:w="479" w:type="pct"/>
          </w:tcPr>
          <w:p w14:paraId="73B0536D" w14:textId="14E5DCBD" w:rsidR="00401076" w:rsidRPr="00A73A7A" w:rsidRDefault="00401076"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227,181 </w:t>
            </w:r>
          </w:p>
        </w:tc>
      </w:tr>
      <w:tr w:rsidR="00401076" w:rsidRPr="00A73A7A" w14:paraId="5DFE5E53" w14:textId="77777777" w:rsidTr="0033765C">
        <w:tc>
          <w:tcPr>
            <w:tcW w:w="1056" w:type="pct"/>
            <w:vAlign w:val="bottom"/>
          </w:tcPr>
          <w:p w14:paraId="3B300400"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Right-of-use assets</w:t>
            </w:r>
          </w:p>
        </w:tc>
        <w:tc>
          <w:tcPr>
            <w:tcW w:w="462" w:type="pct"/>
          </w:tcPr>
          <w:p w14:paraId="3C165568" w14:textId="5151EB9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1,095,449 </w:t>
            </w:r>
          </w:p>
        </w:tc>
        <w:tc>
          <w:tcPr>
            <w:tcW w:w="424" w:type="pct"/>
          </w:tcPr>
          <w:p w14:paraId="3FD755B7" w14:textId="4EC8E5A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551,118 </w:t>
            </w:r>
          </w:p>
        </w:tc>
        <w:tc>
          <w:tcPr>
            <w:tcW w:w="424" w:type="pct"/>
          </w:tcPr>
          <w:p w14:paraId="43002CA4" w14:textId="0C1E84D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(223,693)</w:t>
            </w:r>
          </w:p>
        </w:tc>
        <w:tc>
          <w:tcPr>
            <w:tcW w:w="424" w:type="pct"/>
          </w:tcPr>
          <w:p w14:paraId="78BD5D47" w14:textId="09DC0CA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1,422,874 </w:t>
            </w:r>
          </w:p>
        </w:tc>
        <w:tc>
          <w:tcPr>
            <w:tcW w:w="459" w:type="pct"/>
          </w:tcPr>
          <w:p w14:paraId="13B0547F" w14:textId="59DDE12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(205,519)</w:t>
            </w:r>
          </w:p>
        </w:tc>
        <w:tc>
          <w:tcPr>
            <w:tcW w:w="424" w:type="pct"/>
          </w:tcPr>
          <w:p w14:paraId="6EA64E98" w14:textId="3014168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(157,782)</w:t>
            </w:r>
          </w:p>
        </w:tc>
        <w:tc>
          <w:tcPr>
            <w:tcW w:w="424" w:type="pct"/>
          </w:tcPr>
          <w:p w14:paraId="7D2221D7" w14:textId="0DB1D03B"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104,698 </w:t>
            </w:r>
          </w:p>
        </w:tc>
        <w:tc>
          <w:tcPr>
            <w:tcW w:w="424" w:type="pct"/>
          </w:tcPr>
          <w:p w14:paraId="2179226E" w14:textId="798E12F7"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(258,603)</w:t>
            </w:r>
          </w:p>
        </w:tc>
        <w:tc>
          <w:tcPr>
            <w:tcW w:w="479" w:type="pct"/>
          </w:tcPr>
          <w:p w14:paraId="3F2A8A09" w14:textId="5A7A7C06" w:rsidR="00401076" w:rsidRPr="00A73A7A" w:rsidRDefault="00401076" w:rsidP="009B16D2">
            <w:pPr>
              <w:tabs>
                <w:tab w:val="decimal" w:pos="1226"/>
              </w:tabs>
              <w:ind w:right="-72"/>
              <w:jc w:val="right"/>
              <w:rPr>
                <w:rFonts w:ascii="Arial" w:hAnsi="Arial" w:cs="Arial"/>
                <w:color w:val="000000" w:themeColor="text1"/>
                <w:sz w:val="18"/>
                <w:szCs w:val="18"/>
                <w:cs/>
              </w:rPr>
            </w:pPr>
            <w:r w:rsidRPr="00A73A7A">
              <w:rPr>
                <w:rFonts w:ascii="Arial" w:hAnsi="Arial" w:cs="Arial"/>
                <w:sz w:val="18"/>
                <w:szCs w:val="18"/>
              </w:rPr>
              <w:t xml:space="preserve"> 1,164,271 </w:t>
            </w:r>
          </w:p>
        </w:tc>
      </w:tr>
      <w:tr w:rsidR="00401076" w:rsidRPr="00A73A7A" w14:paraId="07F5A5D1" w14:textId="77777777" w:rsidTr="0033765C">
        <w:tc>
          <w:tcPr>
            <w:tcW w:w="1056" w:type="pct"/>
            <w:vAlign w:val="bottom"/>
          </w:tcPr>
          <w:p w14:paraId="027574F1" w14:textId="77777777"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Others</w:t>
            </w:r>
          </w:p>
        </w:tc>
        <w:tc>
          <w:tcPr>
            <w:tcW w:w="462" w:type="pct"/>
            <w:tcBorders>
              <w:bottom w:val="single" w:sz="4" w:space="0" w:color="auto"/>
            </w:tcBorders>
          </w:tcPr>
          <w:p w14:paraId="6F13EC68" w14:textId="27F4DA6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3,075 </w:t>
            </w:r>
          </w:p>
        </w:tc>
        <w:tc>
          <w:tcPr>
            <w:tcW w:w="424" w:type="pct"/>
            <w:tcBorders>
              <w:bottom w:val="single" w:sz="4" w:space="0" w:color="auto"/>
            </w:tcBorders>
          </w:tcPr>
          <w:p w14:paraId="6A614E16" w14:textId="776B94A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67,696 </w:t>
            </w:r>
          </w:p>
        </w:tc>
        <w:tc>
          <w:tcPr>
            <w:tcW w:w="424" w:type="pct"/>
            <w:tcBorders>
              <w:bottom w:val="single" w:sz="4" w:space="0" w:color="auto"/>
            </w:tcBorders>
          </w:tcPr>
          <w:p w14:paraId="31FD9FF3" w14:textId="7532D8C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(58,626)</w:t>
            </w:r>
          </w:p>
        </w:tc>
        <w:tc>
          <w:tcPr>
            <w:tcW w:w="424" w:type="pct"/>
            <w:tcBorders>
              <w:bottom w:val="single" w:sz="4" w:space="0" w:color="auto"/>
            </w:tcBorders>
          </w:tcPr>
          <w:p w14:paraId="69EDEDB7" w14:textId="3AB446B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12,145 </w:t>
            </w:r>
          </w:p>
        </w:tc>
        <w:tc>
          <w:tcPr>
            <w:tcW w:w="459" w:type="pct"/>
            <w:tcBorders>
              <w:bottom w:val="single" w:sz="4" w:space="0" w:color="auto"/>
            </w:tcBorders>
          </w:tcPr>
          <w:p w14:paraId="67C56769" w14:textId="31094893"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1B1D107F" w14:textId="4C31F96E"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450E9A73" w14:textId="343ADC7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24" w:type="pct"/>
            <w:tcBorders>
              <w:bottom w:val="single" w:sz="4" w:space="0" w:color="auto"/>
            </w:tcBorders>
          </w:tcPr>
          <w:p w14:paraId="5C47FE19" w14:textId="51294D9F"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   </w:t>
            </w:r>
          </w:p>
        </w:tc>
        <w:tc>
          <w:tcPr>
            <w:tcW w:w="479" w:type="pct"/>
            <w:tcBorders>
              <w:bottom w:val="single" w:sz="4" w:space="0" w:color="auto"/>
            </w:tcBorders>
          </w:tcPr>
          <w:p w14:paraId="50EBFA7E" w14:textId="3893BF07"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12,145 </w:t>
            </w:r>
          </w:p>
        </w:tc>
      </w:tr>
      <w:tr w:rsidR="005D3526" w:rsidRPr="00A73A7A" w14:paraId="7B9012BB" w14:textId="77777777" w:rsidTr="004605E5">
        <w:tc>
          <w:tcPr>
            <w:tcW w:w="1056" w:type="pct"/>
            <w:vAlign w:val="bottom"/>
          </w:tcPr>
          <w:p w14:paraId="23FF4D61" w14:textId="77777777" w:rsidR="005D3526" w:rsidRPr="00A73A7A" w:rsidRDefault="005D3526" w:rsidP="003500F8">
            <w:pPr>
              <w:ind w:left="-77" w:right="-72"/>
              <w:rPr>
                <w:rFonts w:ascii="Arial" w:hAnsi="Arial" w:cs="Arial"/>
                <w:color w:val="000000" w:themeColor="text1"/>
                <w:sz w:val="18"/>
                <w:szCs w:val="18"/>
                <w:lang w:val="en-GB"/>
              </w:rPr>
            </w:pPr>
          </w:p>
        </w:tc>
        <w:tc>
          <w:tcPr>
            <w:tcW w:w="462" w:type="pct"/>
            <w:tcBorders>
              <w:top w:val="single" w:sz="4" w:space="0" w:color="auto"/>
            </w:tcBorders>
          </w:tcPr>
          <w:p w14:paraId="14483B69"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321BF553"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759F443F"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7A0A0F95" w14:textId="77777777" w:rsidR="005D3526" w:rsidRPr="00A73A7A" w:rsidRDefault="005D3526" w:rsidP="009B16D2">
            <w:pPr>
              <w:ind w:right="-72"/>
              <w:jc w:val="right"/>
              <w:rPr>
                <w:rFonts w:ascii="Arial" w:hAnsi="Arial" w:cs="Arial"/>
                <w:sz w:val="18"/>
                <w:szCs w:val="18"/>
              </w:rPr>
            </w:pPr>
          </w:p>
        </w:tc>
        <w:tc>
          <w:tcPr>
            <w:tcW w:w="459" w:type="pct"/>
            <w:tcBorders>
              <w:top w:val="single" w:sz="4" w:space="0" w:color="auto"/>
            </w:tcBorders>
          </w:tcPr>
          <w:p w14:paraId="6F04BA24"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2365F064"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18C3E2CE" w14:textId="77777777" w:rsidR="005D3526" w:rsidRPr="00A73A7A" w:rsidRDefault="005D3526" w:rsidP="009B16D2">
            <w:pPr>
              <w:ind w:right="-72"/>
              <w:jc w:val="right"/>
              <w:rPr>
                <w:rFonts w:ascii="Arial" w:hAnsi="Arial" w:cs="Arial"/>
                <w:sz w:val="18"/>
                <w:szCs w:val="18"/>
              </w:rPr>
            </w:pPr>
          </w:p>
        </w:tc>
        <w:tc>
          <w:tcPr>
            <w:tcW w:w="424" w:type="pct"/>
            <w:tcBorders>
              <w:top w:val="single" w:sz="4" w:space="0" w:color="auto"/>
            </w:tcBorders>
          </w:tcPr>
          <w:p w14:paraId="2DE0AE56" w14:textId="77777777" w:rsidR="005D3526" w:rsidRPr="00A73A7A" w:rsidRDefault="005D3526" w:rsidP="009B16D2">
            <w:pPr>
              <w:ind w:right="-72"/>
              <w:jc w:val="right"/>
              <w:rPr>
                <w:rFonts w:ascii="Arial" w:hAnsi="Arial" w:cs="Arial"/>
                <w:sz w:val="18"/>
                <w:szCs w:val="18"/>
              </w:rPr>
            </w:pPr>
          </w:p>
        </w:tc>
        <w:tc>
          <w:tcPr>
            <w:tcW w:w="479" w:type="pct"/>
            <w:tcBorders>
              <w:top w:val="single" w:sz="4" w:space="0" w:color="auto"/>
            </w:tcBorders>
          </w:tcPr>
          <w:p w14:paraId="1F8CE73F" w14:textId="77777777" w:rsidR="005D3526" w:rsidRPr="00A73A7A" w:rsidRDefault="005D3526" w:rsidP="009B16D2">
            <w:pPr>
              <w:ind w:right="-72"/>
              <w:jc w:val="right"/>
              <w:rPr>
                <w:rFonts w:ascii="Arial" w:hAnsi="Arial" w:cs="Arial"/>
                <w:sz w:val="18"/>
                <w:szCs w:val="18"/>
              </w:rPr>
            </w:pPr>
          </w:p>
        </w:tc>
      </w:tr>
      <w:tr w:rsidR="00401076" w:rsidRPr="00A73A7A" w14:paraId="4D0A131A" w14:textId="77777777" w:rsidTr="004605E5">
        <w:tc>
          <w:tcPr>
            <w:tcW w:w="1056" w:type="pct"/>
            <w:vAlign w:val="bottom"/>
          </w:tcPr>
          <w:p w14:paraId="75E707EF" w14:textId="18B18171" w:rsidR="00401076" w:rsidRPr="00A73A7A" w:rsidRDefault="005D3526" w:rsidP="003500F8">
            <w:pPr>
              <w:ind w:left="-77" w:right="-72"/>
              <w:rPr>
                <w:rFonts w:ascii="Arial" w:hAnsi="Arial" w:cs="Arial"/>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3B2840D4" w14:textId="1714497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2,520,229 </w:t>
            </w:r>
          </w:p>
        </w:tc>
        <w:tc>
          <w:tcPr>
            <w:tcW w:w="424" w:type="pct"/>
            <w:tcBorders>
              <w:bottom w:val="single" w:sz="4" w:space="0" w:color="auto"/>
            </w:tcBorders>
          </w:tcPr>
          <w:p w14:paraId="124BD92A" w14:textId="0052E626"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865,807 </w:t>
            </w:r>
          </w:p>
        </w:tc>
        <w:tc>
          <w:tcPr>
            <w:tcW w:w="424" w:type="pct"/>
            <w:tcBorders>
              <w:bottom w:val="single" w:sz="4" w:space="0" w:color="auto"/>
            </w:tcBorders>
          </w:tcPr>
          <w:p w14:paraId="02D6D310" w14:textId="0753EEB7"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(320,013)</w:t>
            </w:r>
          </w:p>
        </w:tc>
        <w:tc>
          <w:tcPr>
            <w:tcW w:w="424" w:type="pct"/>
            <w:tcBorders>
              <w:bottom w:val="single" w:sz="4" w:space="0" w:color="auto"/>
            </w:tcBorders>
          </w:tcPr>
          <w:p w14:paraId="066BC623" w14:textId="39F98AB8"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3,066,023 </w:t>
            </w:r>
          </w:p>
        </w:tc>
        <w:tc>
          <w:tcPr>
            <w:tcW w:w="459" w:type="pct"/>
            <w:tcBorders>
              <w:bottom w:val="single" w:sz="4" w:space="0" w:color="auto"/>
            </w:tcBorders>
          </w:tcPr>
          <w:p w14:paraId="6F9CDE78" w14:textId="354B8B74"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(1,043,840)</w:t>
            </w:r>
          </w:p>
        </w:tc>
        <w:tc>
          <w:tcPr>
            <w:tcW w:w="424" w:type="pct"/>
            <w:tcBorders>
              <w:bottom w:val="single" w:sz="4" w:space="0" w:color="auto"/>
            </w:tcBorders>
          </w:tcPr>
          <w:p w14:paraId="700F8370" w14:textId="2E31AACC"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(303,274)</w:t>
            </w:r>
          </w:p>
        </w:tc>
        <w:tc>
          <w:tcPr>
            <w:tcW w:w="424" w:type="pct"/>
            <w:tcBorders>
              <w:bottom w:val="single" w:sz="4" w:space="0" w:color="auto"/>
            </w:tcBorders>
          </w:tcPr>
          <w:p w14:paraId="1E32594C" w14:textId="42721CCA"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139,372 </w:t>
            </w:r>
          </w:p>
        </w:tc>
        <w:tc>
          <w:tcPr>
            <w:tcW w:w="424" w:type="pct"/>
            <w:tcBorders>
              <w:bottom w:val="single" w:sz="4" w:space="0" w:color="auto"/>
            </w:tcBorders>
          </w:tcPr>
          <w:p w14:paraId="0C988AF6" w14:textId="2EC75291"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(1,207,742)</w:t>
            </w:r>
          </w:p>
        </w:tc>
        <w:tc>
          <w:tcPr>
            <w:tcW w:w="479" w:type="pct"/>
            <w:tcBorders>
              <w:bottom w:val="single" w:sz="4" w:space="0" w:color="auto"/>
            </w:tcBorders>
          </w:tcPr>
          <w:p w14:paraId="5317A462" w14:textId="2FB74EB5" w:rsidR="00401076" w:rsidRPr="00A73A7A" w:rsidRDefault="00401076" w:rsidP="009B16D2">
            <w:pPr>
              <w:ind w:right="-72"/>
              <w:jc w:val="right"/>
              <w:rPr>
                <w:rFonts w:ascii="Arial" w:hAnsi="Arial" w:cs="Arial"/>
                <w:color w:val="000000" w:themeColor="text1"/>
                <w:sz w:val="18"/>
                <w:szCs w:val="18"/>
                <w:cs/>
              </w:rPr>
            </w:pPr>
            <w:r w:rsidRPr="00A73A7A">
              <w:rPr>
                <w:rFonts w:ascii="Arial" w:hAnsi="Arial" w:cs="Arial"/>
                <w:sz w:val="18"/>
                <w:szCs w:val="18"/>
              </w:rPr>
              <w:t xml:space="preserve"> 1,858,281 </w:t>
            </w:r>
          </w:p>
        </w:tc>
      </w:tr>
    </w:tbl>
    <w:p w14:paraId="6B38CACE" w14:textId="77777777" w:rsidR="00001B80" w:rsidRPr="00A73A7A" w:rsidRDefault="00001B80" w:rsidP="009B16D2">
      <w:pPr>
        <w:pStyle w:val="a"/>
        <w:tabs>
          <w:tab w:val="left" w:pos="-2268"/>
        </w:tabs>
        <w:ind w:left="540" w:right="0"/>
        <w:outlineLvl w:val="0"/>
        <w:rPr>
          <w:rFonts w:ascii="Arial" w:hAnsi="Arial" w:cs="Arial"/>
          <w:color w:val="000000" w:themeColor="text1"/>
          <w:sz w:val="18"/>
          <w:szCs w:val="18"/>
          <w:lang w:val="en-US"/>
        </w:rPr>
      </w:pPr>
    </w:p>
    <w:p w14:paraId="4D6CAA00" w14:textId="77777777" w:rsidR="00001B80" w:rsidRPr="00A73A7A" w:rsidRDefault="00001B80" w:rsidP="009B16D2">
      <w:pPr>
        <w:pStyle w:val="a"/>
        <w:tabs>
          <w:tab w:val="left" w:pos="-2268"/>
        </w:tabs>
        <w:ind w:left="540" w:right="0"/>
        <w:outlineLvl w:val="0"/>
        <w:rPr>
          <w:rFonts w:ascii="Arial" w:hAnsi="Arial" w:cs="Arial"/>
          <w:color w:val="000000" w:themeColor="text1"/>
          <w:sz w:val="18"/>
          <w:szCs w:val="18"/>
          <w:lang w:val="en-US"/>
        </w:rPr>
      </w:pPr>
    </w:p>
    <w:p w14:paraId="1B22687E" w14:textId="77777777" w:rsidR="00F90DDA" w:rsidRPr="00A73A7A" w:rsidRDefault="00F90DDA" w:rsidP="009B16D2">
      <w:pPr>
        <w:pStyle w:val="a"/>
        <w:tabs>
          <w:tab w:val="left" w:pos="-2268"/>
        </w:tabs>
        <w:ind w:left="540" w:right="0"/>
        <w:outlineLvl w:val="0"/>
        <w:rPr>
          <w:rFonts w:ascii="Arial" w:hAnsi="Arial" w:cs="Arial"/>
          <w:color w:val="000000" w:themeColor="text1"/>
          <w:sz w:val="16"/>
          <w:szCs w:val="16"/>
          <w:lang w:val="en-US"/>
        </w:rPr>
      </w:pPr>
    </w:p>
    <w:p w14:paraId="48D14C6C" w14:textId="77777777" w:rsidR="00B839AB" w:rsidRPr="00A73A7A" w:rsidRDefault="00B839AB" w:rsidP="009B16D2">
      <w:pPr>
        <w:pStyle w:val="a"/>
        <w:tabs>
          <w:tab w:val="left" w:pos="-2268"/>
        </w:tabs>
        <w:ind w:left="540" w:right="0"/>
        <w:outlineLvl w:val="0"/>
        <w:rPr>
          <w:rFonts w:ascii="Arial" w:hAnsi="Arial" w:cs="Arial"/>
          <w:color w:val="000000" w:themeColor="text1"/>
          <w:sz w:val="16"/>
          <w:szCs w:val="16"/>
          <w:lang w:val="en-US"/>
        </w:rPr>
        <w:sectPr w:rsidR="00B839AB" w:rsidRPr="00A73A7A" w:rsidSect="00B839AB">
          <w:pgSz w:w="16834" w:h="11909" w:orient="landscape" w:code="9"/>
          <w:pgMar w:top="1728" w:right="1440" w:bottom="720" w:left="720" w:header="706" w:footer="576" w:gutter="0"/>
          <w:cols w:space="708"/>
          <w:docGrid w:linePitch="381"/>
        </w:sectPr>
      </w:pPr>
    </w:p>
    <w:p w14:paraId="609B3DB8" w14:textId="7594959F" w:rsidR="00036CF5" w:rsidRPr="00A73A7A" w:rsidRDefault="00036CF5" w:rsidP="009B16D2">
      <w:pPr>
        <w:pStyle w:val="Heading1"/>
        <w:rPr>
          <w:rFonts w:cs="Arial"/>
          <w:color w:val="000000" w:themeColor="text1"/>
          <w:szCs w:val="18"/>
          <w:lang w:val="en-GB"/>
        </w:rPr>
      </w:pPr>
      <w:r w:rsidRPr="00A73A7A">
        <w:rPr>
          <w:rFonts w:cs="Arial"/>
          <w:color w:val="000000" w:themeColor="text1"/>
          <w:szCs w:val="18"/>
          <w:lang w:val="en-GB"/>
        </w:rPr>
        <w:lastRenderedPageBreak/>
        <w:t>1</w:t>
      </w:r>
      <w:r w:rsidR="002D7D37" w:rsidRPr="00A73A7A">
        <w:rPr>
          <w:rFonts w:cs="Arial"/>
          <w:color w:val="000000" w:themeColor="text1"/>
          <w:szCs w:val="18"/>
          <w:lang w:val="en-GB"/>
        </w:rPr>
        <w:t>6</w:t>
      </w:r>
      <w:r w:rsidRPr="00A73A7A">
        <w:rPr>
          <w:rFonts w:cs="Arial"/>
          <w:color w:val="000000" w:themeColor="text1"/>
          <w:szCs w:val="18"/>
        </w:rPr>
        <w:tab/>
      </w:r>
      <w:r w:rsidRPr="00A73A7A">
        <w:rPr>
          <w:rFonts w:cs="Arial"/>
          <w:color w:val="000000" w:themeColor="text1"/>
          <w:szCs w:val="18"/>
          <w:lang w:val="en-GB"/>
        </w:rPr>
        <w:t>Right-of-use assets, net and Lease liabilities, net</w:t>
      </w:r>
    </w:p>
    <w:p w14:paraId="76A5D08B" w14:textId="77777777" w:rsidR="002904AA" w:rsidRPr="00A73A7A" w:rsidRDefault="002904AA" w:rsidP="009B16D2">
      <w:pPr>
        <w:pStyle w:val="Heading1"/>
        <w:rPr>
          <w:rFonts w:cs="Arial"/>
          <w:color w:val="000000" w:themeColor="text1"/>
          <w:szCs w:val="18"/>
          <w:lang w:val="en-GB"/>
        </w:rPr>
      </w:pPr>
    </w:p>
    <w:p w14:paraId="3FD20B87" w14:textId="7DAEB23E" w:rsidR="002904AA" w:rsidRPr="00A73A7A" w:rsidRDefault="00036CF5" w:rsidP="009B16D2">
      <w:pPr>
        <w:pStyle w:val="Heading1"/>
        <w:rPr>
          <w:rFonts w:cs="Arial"/>
          <w:b w:val="0"/>
          <w:bCs w:val="0"/>
          <w:color w:val="000000" w:themeColor="text1"/>
          <w:szCs w:val="18"/>
          <w:lang w:val="en-GB"/>
        </w:rPr>
      </w:pPr>
      <w:r w:rsidRPr="00A73A7A">
        <w:rPr>
          <w:rFonts w:cs="Arial"/>
          <w:b w:val="0"/>
          <w:bCs w:val="0"/>
          <w:color w:val="000000" w:themeColor="text1"/>
          <w:szCs w:val="18"/>
          <w:lang w:val="en-GB"/>
        </w:rPr>
        <w:t>The statement of financial position included following transactions relating to leases.</w:t>
      </w:r>
    </w:p>
    <w:p w14:paraId="1142C158" w14:textId="77777777" w:rsidR="004F348C" w:rsidRPr="00A73A7A" w:rsidRDefault="004F348C" w:rsidP="009B16D2">
      <w:pPr>
        <w:pStyle w:val="Heading1"/>
        <w:rPr>
          <w:rFonts w:cs="Arial"/>
          <w:color w:val="000000" w:themeColor="text1"/>
          <w:szCs w:val="18"/>
          <w:lang w:val="en-GB"/>
        </w:rPr>
      </w:pPr>
    </w:p>
    <w:tbl>
      <w:tblPr>
        <w:tblW w:w="5000" w:type="pct"/>
        <w:tblBorders>
          <w:top w:val="single" w:sz="12" w:space="0" w:color="auto"/>
          <w:bottom w:val="single" w:sz="12" w:space="0" w:color="auto"/>
        </w:tblBorders>
        <w:tblLook w:val="0000" w:firstRow="0" w:lastRow="0" w:firstColumn="0" w:lastColumn="0" w:noHBand="0" w:noVBand="0"/>
      </w:tblPr>
      <w:tblGrid>
        <w:gridCol w:w="3399"/>
        <w:gridCol w:w="1516"/>
        <w:gridCol w:w="1516"/>
        <w:gridCol w:w="1516"/>
        <w:gridCol w:w="1514"/>
      </w:tblGrid>
      <w:tr w:rsidR="00401076" w:rsidRPr="00A73A7A" w14:paraId="7D42CB91" w14:textId="77777777" w:rsidTr="004605E5">
        <w:tc>
          <w:tcPr>
            <w:tcW w:w="1796" w:type="pct"/>
            <w:tcBorders>
              <w:top w:val="nil"/>
              <w:bottom w:val="nil"/>
            </w:tcBorders>
            <w:vAlign w:val="bottom"/>
          </w:tcPr>
          <w:p w14:paraId="78C5FCAA" w14:textId="77777777" w:rsidR="00401076" w:rsidRPr="00A73A7A" w:rsidRDefault="00401076" w:rsidP="009B16D2">
            <w:pPr>
              <w:ind w:left="-72"/>
              <w:jc w:val="both"/>
              <w:rPr>
                <w:rFonts w:ascii="Arial" w:hAnsi="Arial" w:cs="Arial"/>
                <w:b/>
                <w:bCs/>
                <w:color w:val="000000" w:themeColor="text1"/>
                <w:sz w:val="18"/>
                <w:szCs w:val="18"/>
                <w:cs/>
              </w:rPr>
            </w:pPr>
          </w:p>
        </w:tc>
        <w:tc>
          <w:tcPr>
            <w:tcW w:w="1602" w:type="pct"/>
            <w:gridSpan w:val="2"/>
            <w:tcBorders>
              <w:top w:val="nil"/>
              <w:bottom w:val="single" w:sz="4" w:space="0" w:color="auto"/>
            </w:tcBorders>
          </w:tcPr>
          <w:p w14:paraId="5E7AF3AD" w14:textId="6E1C93B2" w:rsidR="00401076" w:rsidRPr="00A73A7A" w:rsidRDefault="00401076" w:rsidP="009B16D2">
            <w:pPr>
              <w:ind w:left="-73"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Consolidated</w:t>
            </w:r>
          </w:p>
        </w:tc>
        <w:tc>
          <w:tcPr>
            <w:tcW w:w="1601" w:type="pct"/>
            <w:gridSpan w:val="2"/>
            <w:tcBorders>
              <w:top w:val="nil"/>
              <w:bottom w:val="single" w:sz="4" w:space="0" w:color="auto"/>
            </w:tcBorders>
          </w:tcPr>
          <w:p w14:paraId="2DE31FAC" w14:textId="0C6EBEF2" w:rsidR="00401076" w:rsidRPr="00A73A7A" w:rsidRDefault="00401076" w:rsidP="009B16D2">
            <w:pPr>
              <w:ind w:left="-73" w:right="-72"/>
              <w:jc w:val="center"/>
              <w:rPr>
                <w:rFonts w:ascii="Arial" w:hAnsi="Arial" w:cs="Arial"/>
                <w:b/>
                <w:bCs/>
                <w:color w:val="000000" w:themeColor="text1"/>
                <w:sz w:val="18"/>
                <w:szCs w:val="18"/>
              </w:rPr>
            </w:pPr>
            <w:r w:rsidRPr="00A73A7A">
              <w:rPr>
                <w:rFonts w:ascii="Arial" w:hAnsi="Arial" w:cs="Arial"/>
                <w:b/>
                <w:bCs/>
                <w:color w:val="000000" w:themeColor="text1"/>
                <w:sz w:val="18"/>
                <w:szCs w:val="18"/>
              </w:rPr>
              <w:t>Separate</w:t>
            </w:r>
          </w:p>
        </w:tc>
      </w:tr>
      <w:tr w:rsidR="00401076" w:rsidRPr="00A73A7A" w14:paraId="1C1C91C2" w14:textId="77777777" w:rsidTr="004605E5">
        <w:tc>
          <w:tcPr>
            <w:tcW w:w="1796" w:type="pct"/>
            <w:tcBorders>
              <w:top w:val="nil"/>
              <w:bottom w:val="nil"/>
            </w:tcBorders>
            <w:vAlign w:val="bottom"/>
          </w:tcPr>
          <w:p w14:paraId="068881D3" w14:textId="77777777" w:rsidR="00401076" w:rsidRPr="00A73A7A" w:rsidRDefault="00401076" w:rsidP="009B16D2">
            <w:pPr>
              <w:ind w:left="-72"/>
              <w:jc w:val="both"/>
              <w:rPr>
                <w:rFonts w:ascii="Arial" w:hAnsi="Arial" w:cs="Arial"/>
                <w:b/>
                <w:bCs/>
                <w:color w:val="000000" w:themeColor="text1"/>
                <w:sz w:val="18"/>
                <w:szCs w:val="18"/>
                <w:cs/>
              </w:rPr>
            </w:pPr>
          </w:p>
        </w:tc>
        <w:tc>
          <w:tcPr>
            <w:tcW w:w="801" w:type="pct"/>
            <w:tcBorders>
              <w:top w:val="single" w:sz="4" w:space="0" w:color="auto"/>
              <w:bottom w:val="nil"/>
            </w:tcBorders>
            <w:vAlign w:val="bottom"/>
          </w:tcPr>
          <w:p w14:paraId="3DE930C7" w14:textId="46F70565"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30 June</w:t>
            </w:r>
            <w:r w:rsidR="004F348C" w:rsidRPr="00A73A7A">
              <w:rPr>
                <w:rFonts w:ascii="Arial" w:hAnsi="Arial" w:cs="Arial"/>
                <w:b/>
                <w:bCs/>
                <w:color w:val="000000" w:themeColor="text1"/>
                <w:sz w:val="18"/>
                <w:szCs w:val="18"/>
              </w:rPr>
              <w:br/>
            </w:r>
            <w:r w:rsidRPr="00A73A7A">
              <w:rPr>
                <w:rFonts w:ascii="Arial" w:hAnsi="Arial" w:cs="Arial"/>
                <w:b/>
                <w:bCs/>
                <w:color w:val="000000" w:themeColor="text1"/>
                <w:sz w:val="18"/>
                <w:szCs w:val="18"/>
              </w:rPr>
              <w:t>2026</w:t>
            </w:r>
          </w:p>
        </w:tc>
        <w:tc>
          <w:tcPr>
            <w:tcW w:w="801" w:type="pct"/>
            <w:tcBorders>
              <w:top w:val="single" w:sz="4" w:space="0" w:color="auto"/>
              <w:bottom w:val="nil"/>
            </w:tcBorders>
            <w:vAlign w:val="bottom"/>
          </w:tcPr>
          <w:p w14:paraId="360113D1" w14:textId="0D96D16E"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31 December</w:t>
            </w:r>
            <w:r w:rsidR="004F348C" w:rsidRPr="00A73A7A">
              <w:rPr>
                <w:rFonts w:ascii="Arial" w:hAnsi="Arial" w:cs="Arial"/>
                <w:b/>
                <w:bCs/>
                <w:color w:val="000000" w:themeColor="text1"/>
                <w:sz w:val="18"/>
                <w:szCs w:val="18"/>
              </w:rPr>
              <w:t xml:space="preserve"> </w:t>
            </w:r>
            <w:r w:rsidRPr="00A73A7A">
              <w:rPr>
                <w:rFonts w:ascii="Arial" w:hAnsi="Arial" w:cs="Arial"/>
                <w:b/>
                <w:bCs/>
                <w:color w:val="000000" w:themeColor="text1"/>
                <w:sz w:val="18"/>
                <w:szCs w:val="18"/>
              </w:rPr>
              <w:t>2025</w:t>
            </w:r>
          </w:p>
        </w:tc>
        <w:tc>
          <w:tcPr>
            <w:tcW w:w="801" w:type="pct"/>
            <w:tcBorders>
              <w:top w:val="single" w:sz="4" w:space="0" w:color="auto"/>
              <w:bottom w:val="nil"/>
            </w:tcBorders>
            <w:vAlign w:val="bottom"/>
          </w:tcPr>
          <w:p w14:paraId="62620460" w14:textId="6DED255A"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30 June</w:t>
            </w:r>
            <w:r w:rsidR="004F348C" w:rsidRPr="00A73A7A">
              <w:rPr>
                <w:rFonts w:ascii="Arial" w:hAnsi="Arial" w:cs="Arial"/>
                <w:b/>
                <w:bCs/>
                <w:color w:val="000000" w:themeColor="text1"/>
                <w:sz w:val="18"/>
                <w:szCs w:val="18"/>
              </w:rPr>
              <w:br/>
            </w:r>
            <w:r w:rsidRPr="00A73A7A">
              <w:rPr>
                <w:rFonts w:ascii="Arial" w:hAnsi="Arial" w:cs="Arial"/>
                <w:b/>
                <w:bCs/>
                <w:color w:val="000000" w:themeColor="text1"/>
                <w:sz w:val="18"/>
                <w:szCs w:val="18"/>
              </w:rPr>
              <w:t>2026</w:t>
            </w:r>
          </w:p>
        </w:tc>
        <w:tc>
          <w:tcPr>
            <w:tcW w:w="800" w:type="pct"/>
            <w:tcBorders>
              <w:top w:val="single" w:sz="4" w:space="0" w:color="auto"/>
              <w:bottom w:val="nil"/>
            </w:tcBorders>
            <w:vAlign w:val="bottom"/>
          </w:tcPr>
          <w:p w14:paraId="654ED3B4" w14:textId="128AC4E1"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31 December 2025</w:t>
            </w:r>
          </w:p>
        </w:tc>
      </w:tr>
      <w:tr w:rsidR="00401076" w:rsidRPr="00A73A7A" w14:paraId="0A059883" w14:textId="77777777" w:rsidTr="004605E5">
        <w:tc>
          <w:tcPr>
            <w:tcW w:w="1796" w:type="pct"/>
            <w:tcBorders>
              <w:top w:val="nil"/>
              <w:bottom w:val="nil"/>
            </w:tcBorders>
            <w:vAlign w:val="bottom"/>
          </w:tcPr>
          <w:p w14:paraId="0F109280" w14:textId="77777777" w:rsidR="00401076" w:rsidRPr="00A73A7A" w:rsidRDefault="00401076" w:rsidP="009B16D2">
            <w:pPr>
              <w:ind w:left="-72"/>
              <w:jc w:val="both"/>
              <w:rPr>
                <w:rFonts w:ascii="Arial" w:hAnsi="Arial" w:cs="Arial"/>
                <w:b/>
                <w:bCs/>
                <w:color w:val="000000" w:themeColor="text1"/>
                <w:sz w:val="18"/>
                <w:szCs w:val="18"/>
                <w:cs/>
              </w:rPr>
            </w:pPr>
          </w:p>
        </w:tc>
        <w:tc>
          <w:tcPr>
            <w:tcW w:w="801" w:type="pct"/>
            <w:tcBorders>
              <w:top w:val="nil"/>
              <w:bottom w:val="nil"/>
            </w:tcBorders>
            <w:vAlign w:val="bottom"/>
          </w:tcPr>
          <w:p w14:paraId="09D0F5DF" w14:textId="429FD72F" w:rsidR="00401076" w:rsidRPr="00A73A7A" w:rsidRDefault="00401076" w:rsidP="009B16D2">
            <w:pPr>
              <w:ind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Thousand</w:t>
            </w:r>
          </w:p>
        </w:tc>
        <w:tc>
          <w:tcPr>
            <w:tcW w:w="801" w:type="pct"/>
            <w:tcBorders>
              <w:top w:val="nil"/>
              <w:bottom w:val="nil"/>
            </w:tcBorders>
            <w:vAlign w:val="bottom"/>
          </w:tcPr>
          <w:p w14:paraId="3075166C" w14:textId="3D36FD08" w:rsidR="00401076" w:rsidRPr="00A73A7A" w:rsidRDefault="00401076" w:rsidP="009B16D2">
            <w:pPr>
              <w:ind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Thousand</w:t>
            </w:r>
          </w:p>
        </w:tc>
        <w:tc>
          <w:tcPr>
            <w:tcW w:w="801" w:type="pct"/>
            <w:tcBorders>
              <w:top w:val="nil"/>
              <w:bottom w:val="nil"/>
            </w:tcBorders>
            <w:vAlign w:val="bottom"/>
          </w:tcPr>
          <w:p w14:paraId="16E9FFBC" w14:textId="412A6EA6" w:rsidR="00401076" w:rsidRPr="00A73A7A" w:rsidRDefault="00401076" w:rsidP="009B16D2">
            <w:pPr>
              <w:ind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Thousand</w:t>
            </w:r>
          </w:p>
        </w:tc>
        <w:tc>
          <w:tcPr>
            <w:tcW w:w="800" w:type="pct"/>
            <w:tcBorders>
              <w:top w:val="nil"/>
              <w:bottom w:val="nil"/>
            </w:tcBorders>
            <w:vAlign w:val="bottom"/>
          </w:tcPr>
          <w:p w14:paraId="2A048240" w14:textId="72CD7005" w:rsidR="00401076" w:rsidRPr="00A73A7A" w:rsidRDefault="00401076" w:rsidP="009B16D2">
            <w:pPr>
              <w:ind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Thousand</w:t>
            </w:r>
          </w:p>
        </w:tc>
      </w:tr>
      <w:tr w:rsidR="00401076" w:rsidRPr="00A73A7A" w14:paraId="3C3C4730" w14:textId="77777777" w:rsidTr="004605E5">
        <w:tc>
          <w:tcPr>
            <w:tcW w:w="1796" w:type="pct"/>
            <w:tcBorders>
              <w:top w:val="nil"/>
              <w:bottom w:val="nil"/>
            </w:tcBorders>
            <w:vAlign w:val="bottom"/>
          </w:tcPr>
          <w:p w14:paraId="13B8831A" w14:textId="77777777" w:rsidR="00401076" w:rsidRPr="00A73A7A" w:rsidRDefault="00401076" w:rsidP="009B16D2">
            <w:pPr>
              <w:ind w:left="-72"/>
              <w:jc w:val="both"/>
              <w:rPr>
                <w:rFonts w:ascii="Arial" w:hAnsi="Arial" w:cs="Arial"/>
                <w:b/>
                <w:bCs/>
                <w:color w:val="000000" w:themeColor="text1"/>
                <w:sz w:val="18"/>
                <w:szCs w:val="18"/>
                <w:cs/>
              </w:rPr>
            </w:pPr>
          </w:p>
        </w:tc>
        <w:tc>
          <w:tcPr>
            <w:tcW w:w="801" w:type="pct"/>
            <w:tcBorders>
              <w:top w:val="nil"/>
              <w:bottom w:val="single" w:sz="4" w:space="0" w:color="auto"/>
            </w:tcBorders>
            <w:vAlign w:val="bottom"/>
          </w:tcPr>
          <w:p w14:paraId="288A480D" w14:textId="20067F79"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Baht</w:t>
            </w:r>
          </w:p>
        </w:tc>
        <w:tc>
          <w:tcPr>
            <w:tcW w:w="801" w:type="pct"/>
            <w:tcBorders>
              <w:top w:val="nil"/>
              <w:bottom w:val="single" w:sz="4" w:space="0" w:color="auto"/>
            </w:tcBorders>
            <w:vAlign w:val="bottom"/>
          </w:tcPr>
          <w:p w14:paraId="5BFAD8C3" w14:textId="70F312B4"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Baht</w:t>
            </w:r>
          </w:p>
        </w:tc>
        <w:tc>
          <w:tcPr>
            <w:tcW w:w="801" w:type="pct"/>
            <w:tcBorders>
              <w:top w:val="nil"/>
              <w:bottom w:val="single" w:sz="4" w:space="0" w:color="auto"/>
            </w:tcBorders>
            <w:vAlign w:val="bottom"/>
          </w:tcPr>
          <w:p w14:paraId="415A99F7" w14:textId="1E73C970"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Baht</w:t>
            </w:r>
          </w:p>
        </w:tc>
        <w:tc>
          <w:tcPr>
            <w:tcW w:w="800" w:type="pct"/>
            <w:tcBorders>
              <w:top w:val="nil"/>
              <w:bottom w:val="single" w:sz="4" w:space="0" w:color="auto"/>
            </w:tcBorders>
            <w:vAlign w:val="bottom"/>
          </w:tcPr>
          <w:p w14:paraId="4BD16C80" w14:textId="544212E9" w:rsidR="00401076" w:rsidRPr="00A73A7A" w:rsidRDefault="00401076"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Baht</w:t>
            </w:r>
          </w:p>
        </w:tc>
      </w:tr>
      <w:tr w:rsidR="00401076" w:rsidRPr="00A73A7A" w14:paraId="22D5FA8F" w14:textId="77777777" w:rsidTr="004605E5">
        <w:tc>
          <w:tcPr>
            <w:tcW w:w="1796" w:type="pct"/>
            <w:tcBorders>
              <w:top w:val="nil"/>
              <w:bottom w:val="nil"/>
            </w:tcBorders>
            <w:vAlign w:val="bottom"/>
          </w:tcPr>
          <w:p w14:paraId="6F83CA5C" w14:textId="1158A2DD" w:rsidR="00401076" w:rsidRPr="00A73A7A" w:rsidRDefault="00401076" w:rsidP="009B16D2">
            <w:pPr>
              <w:ind w:left="-72"/>
              <w:jc w:val="both"/>
              <w:rPr>
                <w:rFonts w:ascii="Arial" w:hAnsi="Arial" w:cs="Arial"/>
                <w:b/>
                <w:bCs/>
                <w:color w:val="000000" w:themeColor="text1"/>
                <w:sz w:val="18"/>
                <w:szCs w:val="18"/>
                <w:cs/>
              </w:rPr>
            </w:pPr>
            <w:r w:rsidRPr="00A73A7A">
              <w:rPr>
                <w:rFonts w:ascii="Arial" w:hAnsi="Arial" w:cs="Arial"/>
                <w:b/>
                <w:bCs/>
                <w:color w:val="000000" w:themeColor="text1"/>
                <w:sz w:val="18"/>
                <w:szCs w:val="18"/>
              </w:rPr>
              <w:t>Right-of-use assets, net</w:t>
            </w:r>
          </w:p>
        </w:tc>
        <w:tc>
          <w:tcPr>
            <w:tcW w:w="801" w:type="pct"/>
            <w:tcBorders>
              <w:top w:val="single" w:sz="4" w:space="0" w:color="auto"/>
              <w:bottom w:val="nil"/>
            </w:tcBorders>
            <w:vAlign w:val="bottom"/>
          </w:tcPr>
          <w:p w14:paraId="2DF72807" w14:textId="77777777" w:rsidR="00401076" w:rsidRPr="00A73A7A" w:rsidRDefault="00401076" w:rsidP="009B16D2">
            <w:pPr>
              <w:ind w:left="74" w:right="-72"/>
              <w:jc w:val="right"/>
              <w:rPr>
                <w:rFonts w:ascii="Arial" w:hAnsi="Arial" w:cs="Arial"/>
                <w:b/>
                <w:bCs/>
                <w:color w:val="000000" w:themeColor="text1"/>
                <w:sz w:val="18"/>
                <w:szCs w:val="18"/>
                <w:cs/>
              </w:rPr>
            </w:pPr>
          </w:p>
        </w:tc>
        <w:tc>
          <w:tcPr>
            <w:tcW w:w="801" w:type="pct"/>
            <w:tcBorders>
              <w:top w:val="single" w:sz="4" w:space="0" w:color="auto"/>
              <w:bottom w:val="nil"/>
            </w:tcBorders>
            <w:vAlign w:val="bottom"/>
          </w:tcPr>
          <w:p w14:paraId="7DC77113" w14:textId="77777777" w:rsidR="00401076" w:rsidRPr="00A73A7A" w:rsidRDefault="00401076" w:rsidP="009B16D2">
            <w:pPr>
              <w:ind w:left="74" w:right="-72"/>
              <w:jc w:val="right"/>
              <w:rPr>
                <w:rFonts w:ascii="Arial" w:hAnsi="Arial" w:cs="Arial"/>
                <w:b/>
                <w:bCs/>
                <w:color w:val="000000" w:themeColor="text1"/>
                <w:sz w:val="18"/>
                <w:szCs w:val="18"/>
                <w:cs/>
              </w:rPr>
            </w:pPr>
          </w:p>
        </w:tc>
        <w:tc>
          <w:tcPr>
            <w:tcW w:w="801" w:type="pct"/>
            <w:tcBorders>
              <w:top w:val="single" w:sz="4" w:space="0" w:color="auto"/>
              <w:bottom w:val="nil"/>
            </w:tcBorders>
            <w:vAlign w:val="bottom"/>
          </w:tcPr>
          <w:p w14:paraId="6749F29E" w14:textId="77777777" w:rsidR="00401076" w:rsidRPr="00A73A7A" w:rsidRDefault="00401076" w:rsidP="009B16D2">
            <w:pPr>
              <w:ind w:left="74" w:right="-72"/>
              <w:jc w:val="right"/>
              <w:rPr>
                <w:rFonts w:ascii="Arial" w:hAnsi="Arial" w:cs="Arial"/>
                <w:b/>
                <w:bCs/>
                <w:color w:val="000000" w:themeColor="text1"/>
                <w:sz w:val="18"/>
                <w:szCs w:val="18"/>
                <w:cs/>
              </w:rPr>
            </w:pPr>
          </w:p>
        </w:tc>
        <w:tc>
          <w:tcPr>
            <w:tcW w:w="800" w:type="pct"/>
            <w:tcBorders>
              <w:top w:val="single" w:sz="4" w:space="0" w:color="auto"/>
              <w:bottom w:val="nil"/>
            </w:tcBorders>
            <w:vAlign w:val="bottom"/>
          </w:tcPr>
          <w:p w14:paraId="1AED7609" w14:textId="77777777" w:rsidR="00401076" w:rsidRPr="00A73A7A" w:rsidRDefault="00401076" w:rsidP="009B16D2">
            <w:pPr>
              <w:ind w:left="74" w:right="-72"/>
              <w:jc w:val="right"/>
              <w:rPr>
                <w:rFonts w:ascii="Arial" w:hAnsi="Arial" w:cs="Arial"/>
                <w:b/>
                <w:bCs/>
                <w:color w:val="000000" w:themeColor="text1"/>
                <w:sz w:val="18"/>
                <w:szCs w:val="18"/>
              </w:rPr>
            </w:pPr>
          </w:p>
        </w:tc>
      </w:tr>
      <w:tr w:rsidR="00401076" w:rsidRPr="00A73A7A" w14:paraId="7CC7857C" w14:textId="77777777" w:rsidTr="004605E5">
        <w:tc>
          <w:tcPr>
            <w:tcW w:w="1796" w:type="pct"/>
            <w:tcBorders>
              <w:top w:val="nil"/>
              <w:bottom w:val="nil"/>
            </w:tcBorders>
            <w:vAlign w:val="bottom"/>
          </w:tcPr>
          <w:p w14:paraId="05F9F7C6" w14:textId="32B2F8C6" w:rsidR="00401076" w:rsidRPr="00A73A7A" w:rsidRDefault="00401076" w:rsidP="009B16D2">
            <w:pPr>
              <w:ind w:left="-72"/>
              <w:jc w:val="both"/>
              <w:rPr>
                <w:rFonts w:ascii="Arial" w:eastAsia="Arial Unicode MS" w:hAnsi="Arial" w:cs="Arial"/>
                <w:color w:val="000000" w:themeColor="text1"/>
                <w:szCs w:val="24"/>
                <w:cs/>
                <w:lang w:val="en-GB"/>
              </w:rPr>
            </w:pPr>
            <w:r w:rsidRPr="00A73A7A">
              <w:rPr>
                <w:rFonts w:ascii="Arial" w:hAnsi="Arial" w:cs="Arial"/>
                <w:color w:val="000000" w:themeColor="text1"/>
                <w:sz w:val="18"/>
                <w:szCs w:val="18"/>
              </w:rPr>
              <w:t>Building and office spaces</w:t>
            </w:r>
          </w:p>
        </w:tc>
        <w:tc>
          <w:tcPr>
            <w:tcW w:w="801" w:type="pct"/>
            <w:tcBorders>
              <w:top w:val="nil"/>
              <w:bottom w:val="nil"/>
            </w:tcBorders>
          </w:tcPr>
          <w:p w14:paraId="61A326C4" w14:textId="17CD8E60"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6E36B0" w:rsidRPr="00A73A7A">
              <w:rPr>
                <w:rFonts w:ascii="Arial" w:eastAsia="Arial Unicode MS" w:hAnsi="Arial" w:cs="Arial"/>
                <w:color w:val="000000" w:themeColor="text1"/>
                <w:sz w:val="18"/>
                <w:szCs w:val="18"/>
                <w:lang w:val="en-GB"/>
              </w:rPr>
              <w:t>098,08</w:t>
            </w:r>
            <w:r w:rsidR="00820F3E" w:rsidRPr="00A73A7A">
              <w:rPr>
                <w:rFonts w:ascii="Arial" w:eastAsia="Arial Unicode MS" w:hAnsi="Arial" w:cs="Arial"/>
                <w:color w:val="000000" w:themeColor="text1"/>
                <w:sz w:val="18"/>
                <w:szCs w:val="18"/>
                <w:lang w:val="en-GB"/>
              </w:rPr>
              <w:t>9</w:t>
            </w:r>
            <w:r w:rsidRPr="00A73A7A">
              <w:rPr>
                <w:rFonts w:ascii="Arial" w:eastAsia="Arial Unicode MS" w:hAnsi="Arial" w:cs="Arial"/>
                <w:color w:val="000000" w:themeColor="text1"/>
                <w:sz w:val="18"/>
                <w:szCs w:val="18"/>
                <w:lang w:val="en-GB"/>
              </w:rPr>
              <w:t xml:space="preserve"> </w:t>
            </w:r>
          </w:p>
        </w:tc>
        <w:tc>
          <w:tcPr>
            <w:tcW w:w="801" w:type="pct"/>
            <w:tcBorders>
              <w:top w:val="nil"/>
              <w:bottom w:val="nil"/>
            </w:tcBorders>
          </w:tcPr>
          <w:p w14:paraId="4B13241D" w14:textId="7281B2F9"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6E36B0" w:rsidRPr="00A73A7A">
              <w:rPr>
                <w:rFonts w:ascii="Arial" w:eastAsia="Arial Unicode MS" w:hAnsi="Arial" w:cs="Arial"/>
                <w:color w:val="000000" w:themeColor="text1"/>
                <w:sz w:val="18"/>
                <w:szCs w:val="18"/>
                <w:lang w:val="en-GB"/>
              </w:rPr>
              <w:t>146,95</w:t>
            </w:r>
            <w:r w:rsidR="00820F3E" w:rsidRPr="00A73A7A">
              <w:rPr>
                <w:rFonts w:ascii="Arial" w:eastAsia="Arial Unicode MS" w:hAnsi="Arial" w:cs="Arial"/>
                <w:color w:val="000000" w:themeColor="text1"/>
                <w:sz w:val="18"/>
                <w:szCs w:val="18"/>
                <w:lang w:val="en-GB"/>
              </w:rPr>
              <w:t>5</w:t>
            </w:r>
            <w:r w:rsidRPr="00A73A7A">
              <w:rPr>
                <w:rFonts w:ascii="Arial" w:eastAsia="Arial Unicode MS" w:hAnsi="Arial" w:cs="Arial"/>
                <w:color w:val="000000" w:themeColor="text1"/>
                <w:sz w:val="18"/>
                <w:szCs w:val="18"/>
                <w:lang w:val="en-GB"/>
              </w:rPr>
              <w:t xml:space="preserve"> </w:t>
            </w:r>
          </w:p>
        </w:tc>
        <w:tc>
          <w:tcPr>
            <w:tcW w:w="801" w:type="pct"/>
            <w:tcBorders>
              <w:top w:val="nil"/>
              <w:bottom w:val="nil"/>
            </w:tcBorders>
          </w:tcPr>
          <w:p w14:paraId="385D507E" w14:textId="5F52B4A4"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6E36B0" w:rsidRPr="00A73A7A">
              <w:rPr>
                <w:rFonts w:ascii="Arial" w:eastAsia="Arial Unicode MS" w:hAnsi="Arial" w:cs="Arial"/>
                <w:color w:val="000000" w:themeColor="text1"/>
                <w:sz w:val="18"/>
                <w:szCs w:val="18"/>
                <w:lang w:val="en-GB"/>
              </w:rPr>
              <w:t>098,08</w:t>
            </w:r>
            <w:r w:rsidR="00820F3E" w:rsidRPr="00A73A7A">
              <w:rPr>
                <w:rFonts w:ascii="Arial" w:eastAsia="Arial Unicode MS" w:hAnsi="Arial" w:cs="Arial"/>
                <w:color w:val="000000" w:themeColor="text1"/>
                <w:sz w:val="18"/>
                <w:szCs w:val="18"/>
                <w:lang w:val="en-GB"/>
              </w:rPr>
              <w:t>9</w:t>
            </w:r>
            <w:r w:rsidR="006E36B0" w:rsidRPr="00A73A7A">
              <w:rPr>
                <w:rFonts w:ascii="Arial" w:eastAsia="Arial Unicode MS" w:hAnsi="Arial" w:cs="Arial"/>
                <w:color w:val="000000" w:themeColor="text1"/>
                <w:sz w:val="18"/>
                <w:szCs w:val="18"/>
                <w:lang w:val="en-GB"/>
              </w:rPr>
              <w:t xml:space="preserve"> </w:t>
            </w:r>
            <w:r w:rsidRPr="00A73A7A">
              <w:rPr>
                <w:rFonts w:ascii="Arial" w:eastAsia="Arial Unicode MS" w:hAnsi="Arial" w:cs="Arial"/>
                <w:color w:val="000000" w:themeColor="text1"/>
                <w:sz w:val="18"/>
                <w:szCs w:val="18"/>
                <w:lang w:val="en-GB"/>
              </w:rPr>
              <w:t xml:space="preserve"> </w:t>
            </w:r>
          </w:p>
        </w:tc>
        <w:tc>
          <w:tcPr>
            <w:tcW w:w="800" w:type="pct"/>
            <w:tcBorders>
              <w:top w:val="nil"/>
              <w:bottom w:val="nil"/>
            </w:tcBorders>
          </w:tcPr>
          <w:p w14:paraId="6EE5B116" w14:textId="70FC26B5" w:rsidR="00401076" w:rsidRPr="00A73A7A" w:rsidRDefault="00401076" w:rsidP="009B16D2">
            <w:pPr>
              <w:ind w:left="74" w:right="-72"/>
              <w:jc w:val="right"/>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 1,</w:t>
            </w:r>
            <w:r w:rsidR="00820F3E" w:rsidRPr="00A73A7A">
              <w:rPr>
                <w:rFonts w:ascii="Arial" w:eastAsia="Arial Unicode MS" w:hAnsi="Arial" w:cs="Arial"/>
                <w:color w:val="000000" w:themeColor="text1"/>
                <w:sz w:val="18"/>
                <w:szCs w:val="18"/>
                <w:lang w:val="en-GB"/>
              </w:rPr>
              <w:t>146,955</w:t>
            </w:r>
            <w:r w:rsidRPr="00A73A7A">
              <w:rPr>
                <w:rFonts w:ascii="Arial" w:eastAsia="Arial Unicode MS" w:hAnsi="Arial" w:cs="Arial"/>
                <w:color w:val="000000" w:themeColor="text1"/>
                <w:sz w:val="18"/>
                <w:szCs w:val="18"/>
                <w:lang w:val="en-GB"/>
              </w:rPr>
              <w:t xml:space="preserve"> </w:t>
            </w:r>
          </w:p>
        </w:tc>
      </w:tr>
      <w:tr w:rsidR="00401076" w:rsidRPr="00A73A7A" w14:paraId="0B15ECC0" w14:textId="77777777" w:rsidTr="004605E5">
        <w:tc>
          <w:tcPr>
            <w:tcW w:w="1796" w:type="pct"/>
            <w:tcBorders>
              <w:top w:val="nil"/>
              <w:bottom w:val="nil"/>
            </w:tcBorders>
            <w:vAlign w:val="bottom"/>
          </w:tcPr>
          <w:p w14:paraId="0D58E6DA" w14:textId="3F08F67C" w:rsidR="00401076" w:rsidRPr="00A73A7A" w:rsidRDefault="00401076" w:rsidP="009B16D2">
            <w:pPr>
              <w:ind w:left="-72"/>
              <w:jc w:val="both"/>
              <w:rPr>
                <w:rFonts w:ascii="Arial" w:eastAsia="Arial Unicode MS" w:hAnsi="Arial" w:cs="Arial"/>
                <w:b/>
                <w:bCs/>
                <w:color w:val="000000" w:themeColor="text1"/>
                <w:szCs w:val="24"/>
                <w:cs/>
                <w:lang w:val="en-GB"/>
              </w:rPr>
            </w:pPr>
            <w:r w:rsidRPr="00A73A7A">
              <w:rPr>
                <w:rFonts w:ascii="Arial" w:hAnsi="Arial" w:cs="Arial"/>
                <w:color w:val="000000" w:themeColor="text1"/>
                <w:sz w:val="18"/>
                <w:szCs w:val="18"/>
              </w:rPr>
              <w:t>Vehicles</w:t>
            </w:r>
          </w:p>
        </w:tc>
        <w:tc>
          <w:tcPr>
            <w:tcW w:w="801" w:type="pct"/>
            <w:tcBorders>
              <w:top w:val="nil"/>
              <w:bottom w:val="nil"/>
            </w:tcBorders>
          </w:tcPr>
          <w:p w14:paraId="269CF5F7" w14:textId="4FDC9C2C"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2</w:t>
            </w:r>
            <w:r w:rsidR="006E36B0" w:rsidRPr="00A73A7A">
              <w:rPr>
                <w:rFonts w:ascii="Arial" w:eastAsia="Arial Unicode MS" w:hAnsi="Arial" w:cs="Arial"/>
                <w:color w:val="000000" w:themeColor="text1"/>
                <w:sz w:val="18"/>
                <w:szCs w:val="18"/>
                <w:lang w:val="en-GB"/>
              </w:rPr>
              <w:t>0,226</w:t>
            </w:r>
            <w:r w:rsidRPr="00A73A7A">
              <w:rPr>
                <w:rFonts w:ascii="Arial" w:eastAsia="Arial Unicode MS" w:hAnsi="Arial" w:cs="Arial"/>
                <w:color w:val="000000" w:themeColor="text1"/>
                <w:sz w:val="18"/>
                <w:szCs w:val="18"/>
                <w:lang w:val="en-GB"/>
              </w:rPr>
              <w:t xml:space="preserve"> </w:t>
            </w:r>
          </w:p>
        </w:tc>
        <w:tc>
          <w:tcPr>
            <w:tcW w:w="801" w:type="pct"/>
            <w:tcBorders>
              <w:top w:val="nil"/>
              <w:bottom w:val="nil"/>
            </w:tcBorders>
          </w:tcPr>
          <w:p w14:paraId="6E94C41E" w14:textId="29819563"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w:t>
            </w:r>
            <w:r w:rsidR="00E57816" w:rsidRPr="00A73A7A">
              <w:rPr>
                <w:rFonts w:ascii="Arial" w:eastAsia="Arial Unicode MS" w:hAnsi="Arial" w:cs="Arial"/>
                <w:color w:val="000000" w:themeColor="text1"/>
                <w:sz w:val="18"/>
                <w:szCs w:val="18"/>
                <w:lang w:val="en-GB"/>
              </w:rPr>
              <w:t>17,346</w:t>
            </w:r>
            <w:r w:rsidRPr="00A73A7A">
              <w:rPr>
                <w:rFonts w:ascii="Arial" w:eastAsia="Arial Unicode MS" w:hAnsi="Arial" w:cs="Arial"/>
                <w:color w:val="000000" w:themeColor="text1"/>
                <w:sz w:val="18"/>
                <w:szCs w:val="18"/>
                <w:lang w:val="en-GB"/>
              </w:rPr>
              <w:t xml:space="preserve"> </w:t>
            </w:r>
          </w:p>
        </w:tc>
        <w:tc>
          <w:tcPr>
            <w:tcW w:w="801" w:type="pct"/>
            <w:tcBorders>
              <w:top w:val="nil"/>
              <w:bottom w:val="nil"/>
            </w:tcBorders>
          </w:tcPr>
          <w:p w14:paraId="5C34A65D" w14:textId="51B0E2B2"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w:t>
            </w:r>
            <w:r w:rsidR="006E36B0" w:rsidRPr="00A73A7A">
              <w:rPr>
                <w:rFonts w:ascii="Arial" w:eastAsia="Arial Unicode MS" w:hAnsi="Arial" w:cs="Arial"/>
                <w:color w:val="000000" w:themeColor="text1"/>
                <w:sz w:val="18"/>
                <w:szCs w:val="18"/>
                <w:lang w:val="en-GB"/>
              </w:rPr>
              <w:t xml:space="preserve">20,226 </w:t>
            </w:r>
            <w:r w:rsidRPr="00A73A7A">
              <w:rPr>
                <w:rFonts w:ascii="Arial" w:eastAsia="Arial Unicode MS" w:hAnsi="Arial" w:cs="Arial"/>
                <w:color w:val="000000" w:themeColor="text1"/>
                <w:sz w:val="18"/>
                <w:szCs w:val="18"/>
                <w:lang w:val="en-GB"/>
              </w:rPr>
              <w:t xml:space="preserve"> </w:t>
            </w:r>
          </w:p>
        </w:tc>
        <w:tc>
          <w:tcPr>
            <w:tcW w:w="800" w:type="pct"/>
            <w:tcBorders>
              <w:top w:val="nil"/>
              <w:bottom w:val="nil"/>
            </w:tcBorders>
          </w:tcPr>
          <w:p w14:paraId="6ADF142D" w14:textId="21A3A617" w:rsidR="00401076" w:rsidRPr="00A73A7A" w:rsidRDefault="00401076" w:rsidP="009B16D2">
            <w:pPr>
              <w:ind w:left="74" w:right="-72"/>
              <w:jc w:val="right"/>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 xml:space="preserve"> </w:t>
            </w:r>
            <w:r w:rsidR="00820F3E" w:rsidRPr="00A73A7A">
              <w:rPr>
                <w:rFonts w:ascii="Arial" w:eastAsia="Arial Unicode MS" w:hAnsi="Arial" w:cs="Arial"/>
                <w:color w:val="000000" w:themeColor="text1"/>
                <w:sz w:val="18"/>
                <w:szCs w:val="18"/>
                <w:lang w:val="en-GB"/>
              </w:rPr>
              <w:t>17,316</w:t>
            </w:r>
            <w:r w:rsidRPr="00A73A7A">
              <w:rPr>
                <w:rFonts w:ascii="Arial" w:eastAsia="Arial Unicode MS" w:hAnsi="Arial" w:cs="Arial"/>
                <w:color w:val="000000" w:themeColor="text1"/>
                <w:sz w:val="18"/>
                <w:szCs w:val="18"/>
                <w:lang w:val="en-GB"/>
              </w:rPr>
              <w:t xml:space="preserve"> </w:t>
            </w:r>
          </w:p>
        </w:tc>
      </w:tr>
      <w:tr w:rsidR="00D80BD7" w:rsidRPr="00A73A7A" w14:paraId="5252CE97" w14:textId="77777777" w:rsidTr="004605E5">
        <w:tc>
          <w:tcPr>
            <w:tcW w:w="1796" w:type="pct"/>
            <w:tcBorders>
              <w:top w:val="nil"/>
              <w:bottom w:val="nil"/>
            </w:tcBorders>
            <w:vAlign w:val="bottom"/>
          </w:tcPr>
          <w:p w14:paraId="127B8287" w14:textId="77777777" w:rsidR="00D80BD7" w:rsidRPr="00A73A7A" w:rsidRDefault="00D80BD7" w:rsidP="009B16D2">
            <w:pPr>
              <w:ind w:left="-72"/>
              <w:jc w:val="both"/>
              <w:rPr>
                <w:rFonts w:ascii="Arial" w:hAnsi="Arial" w:cs="Arial"/>
                <w:b/>
                <w:bCs/>
                <w:color w:val="000000" w:themeColor="text1"/>
                <w:sz w:val="18"/>
                <w:szCs w:val="18"/>
              </w:rPr>
            </w:pPr>
          </w:p>
        </w:tc>
        <w:tc>
          <w:tcPr>
            <w:tcW w:w="801" w:type="pct"/>
            <w:tcBorders>
              <w:top w:val="single" w:sz="4" w:space="0" w:color="auto"/>
              <w:bottom w:val="nil"/>
            </w:tcBorders>
          </w:tcPr>
          <w:p w14:paraId="274B35C8" w14:textId="77777777" w:rsidR="00D80BD7" w:rsidRPr="00A73A7A" w:rsidRDefault="00D80BD7" w:rsidP="009B16D2">
            <w:pPr>
              <w:ind w:left="74" w:right="-72"/>
              <w:jc w:val="right"/>
              <w:rPr>
                <w:rFonts w:ascii="Arial" w:eastAsia="Arial Unicode MS" w:hAnsi="Arial" w:cs="Arial"/>
                <w:color w:val="000000" w:themeColor="text1"/>
                <w:sz w:val="18"/>
                <w:szCs w:val="18"/>
                <w:lang w:val="en-GB"/>
              </w:rPr>
            </w:pPr>
          </w:p>
        </w:tc>
        <w:tc>
          <w:tcPr>
            <w:tcW w:w="801" w:type="pct"/>
            <w:tcBorders>
              <w:top w:val="single" w:sz="4" w:space="0" w:color="auto"/>
              <w:bottom w:val="nil"/>
            </w:tcBorders>
          </w:tcPr>
          <w:p w14:paraId="0B5B111A" w14:textId="77777777" w:rsidR="00D80BD7" w:rsidRPr="00A73A7A" w:rsidRDefault="00D80BD7" w:rsidP="009B16D2">
            <w:pPr>
              <w:ind w:left="74" w:right="-72"/>
              <w:jc w:val="right"/>
              <w:rPr>
                <w:rFonts w:ascii="Arial" w:eastAsia="Arial Unicode MS" w:hAnsi="Arial" w:cs="Arial"/>
                <w:color w:val="000000" w:themeColor="text1"/>
                <w:sz w:val="18"/>
                <w:szCs w:val="18"/>
                <w:lang w:val="en-GB"/>
              </w:rPr>
            </w:pPr>
          </w:p>
        </w:tc>
        <w:tc>
          <w:tcPr>
            <w:tcW w:w="801" w:type="pct"/>
            <w:tcBorders>
              <w:top w:val="single" w:sz="4" w:space="0" w:color="auto"/>
              <w:bottom w:val="nil"/>
            </w:tcBorders>
          </w:tcPr>
          <w:p w14:paraId="3FABC4F3" w14:textId="77777777" w:rsidR="00D80BD7" w:rsidRPr="00A73A7A" w:rsidRDefault="00D80BD7" w:rsidP="009B16D2">
            <w:pPr>
              <w:ind w:left="74" w:right="-72"/>
              <w:jc w:val="right"/>
              <w:rPr>
                <w:rFonts w:ascii="Arial" w:eastAsia="Arial Unicode MS" w:hAnsi="Arial" w:cs="Arial"/>
                <w:color w:val="000000" w:themeColor="text1"/>
                <w:sz w:val="18"/>
                <w:szCs w:val="18"/>
                <w:lang w:val="en-GB"/>
              </w:rPr>
            </w:pPr>
          </w:p>
        </w:tc>
        <w:tc>
          <w:tcPr>
            <w:tcW w:w="800" w:type="pct"/>
            <w:tcBorders>
              <w:top w:val="single" w:sz="4" w:space="0" w:color="auto"/>
              <w:bottom w:val="nil"/>
            </w:tcBorders>
          </w:tcPr>
          <w:p w14:paraId="3BAF6217" w14:textId="77777777" w:rsidR="00D80BD7" w:rsidRPr="00A73A7A" w:rsidRDefault="00D80BD7" w:rsidP="009B16D2">
            <w:pPr>
              <w:ind w:left="74" w:right="-72"/>
              <w:jc w:val="right"/>
              <w:rPr>
                <w:rFonts w:ascii="Arial" w:eastAsia="Arial Unicode MS" w:hAnsi="Arial" w:cs="Arial"/>
                <w:color w:val="000000" w:themeColor="text1"/>
                <w:sz w:val="18"/>
                <w:szCs w:val="18"/>
                <w:lang w:val="en-GB"/>
              </w:rPr>
            </w:pPr>
          </w:p>
        </w:tc>
      </w:tr>
      <w:tr w:rsidR="00401076" w:rsidRPr="00A73A7A" w14:paraId="69B66B11" w14:textId="77777777" w:rsidTr="004605E5">
        <w:tc>
          <w:tcPr>
            <w:tcW w:w="1796" w:type="pct"/>
            <w:tcBorders>
              <w:top w:val="nil"/>
              <w:bottom w:val="nil"/>
            </w:tcBorders>
            <w:vAlign w:val="bottom"/>
          </w:tcPr>
          <w:p w14:paraId="63283287" w14:textId="3DBED6F8" w:rsidR="00401076" w:rsidRPr="00A73A7A" w:rsidRDefault="005A1B91" w:rsidP="009B16D2">
            <w:pPr>
              <w:ind w:left="-72"/>
              <w:jc w:val="both"/>
              <w:rPr>
                <w:rFonts w:ascii="Arial" w:eastAsia="Arial Unicode MS" w:hAnsi="Arial" w:cs="Arial"/>
                <w:snapToGrid w:val="0"/>
                <w:color w:val="000000" w:themeColor="text1"/>
                <w:szCs w:val="24"/>
                <w:cs/>
                <w:lang w:val="en-GB" w:eastAsia="th-TH"/>
              </w:rPr>
            </w:pPr>
            <w:r w:rsidRPr="00A73A7A">
              <w:rPr>
                <w:rFonts w:ascii="Arial" w:hAnsi="Arial" w:cs="Arial"/>
                <w:b/>
                <w:bCs/>
                <w:color w:val="000000" w:themeColor="text1"/>
                <w:sz w:val="18"/>
                <w:szCs w:val="18"/>
              </w:rPr>
              <w:t>Total</w:t>
            </w:r>
          </w:p>
        </w:tc>
        <w:tc>
          <w:tcPr>
            <w:tcW w:w="801" w:type="pct"/>
            <w:tcBorders>
              <w:top w:val="nil"/>
              <w:bottom w:val="single" w:sz="4" w:space="0" w:color="auto"/>
            </w:tcBorders>
          </w:tcPr>
          <w:p w14:paraId="18274867" w14:textId="38608B6C"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6E36B0" w:rsidRPr="00A73A7A">
              <w:rPr>
                <w:rFonts w:ascii="Arial" w:eastAsia="Arial Unicode MS" w:hAnsi="Arial" w:cs="Arial"/>
                <w:color w:val="000000" w:themeColor="text1"/>
                <w:sz w:val="18"/>
                <w:szCs w:val="18"/>
                <w:lang w:val="en-GB"/>
              </w:rPr>
              <w:t>118,31</w:t>
            </w:r>
            <w:r w:rsidR="00820F3E" w:rsidRPr="00A73A7A">
              <w:rPr>
                <w:rFonts w:ascii="Arial" w:eastAsia="Arial Unicode MS" w:hAnsi="Arial" w:cs="Arial"/>
                <w:color w:val="000000" w:themeColor="text1"/>
                <w:sz w:val="18"/>
                <w:szCs w:val="18"/>
                <w:lang w:val="en-GB"/>
              </w:rPr>
              <w:t>5</w:t>
            </w:r>
            <w:r w:rsidRPr="00A73A7A">
              <w:rPr>
                <w:rFonts w:ascii="Arial" w:eastAsia="Arial Unicode MS" w:hAnsi="Arial" w:cs="Arial"/>
                <w:color w:val="000000" w:themeColor="text1"/>
                <w:sz w:val="18"/>
                <w:szCs w:val="18"/>
                <w:lang w:val="en-GB"/>
              </w:rPr>
              <w:t xml:space="preserve"> </w:t>
            </w:r>
          </w:p>
        </w:tc>
        <w:tc>
          <w:tcPr>
            <w:tcW w:w="801" w:type="pct"/>
            <w:tcBorders>
              <w:top w:val="nil"/>
              <w:bottom w:val="single" w:sz="4" w:space="0" w:color="auto"/>
            </w:tcBorders>
          </w:tcPr>
          <w:p w14:paraId="3611455A" w14:textId="0C26B1B6"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E57816" w:rsidRPr="00A73A7A">
              <w:rPr>
                <w:rFonts w:ascii="Arial" w:eastAsia="Arial Unicode MS" w:hAnsi="Arial" w:cs="Arial"/>
                <w:color w:val="000000" w:themeColor="text1"/>
                <w:sz w:val="18"/>
                <w:szCs w:val="18"/>
                <w:lang w:val="en-GB"/>
              </w:rPr>
              <w:t>164,</w:t>
            </w:r>
            <w:r w:rsidR="003D6DBD" w:rsidRPr="00A73A7A">
              <w:rPr>
                <w:rFonts w:ascii="Arial" w:eastAsia="Arial Unicode MS" w:hAnsi="Arial" w:cs="Arial"/>
                <w:color w:val="000000" w:themeColor="text1"/>
                <w:sz w:val="18"/>
                <w:szCs w:val="18"/>
                <w:lang w:val="en-GB"/>
              </w:rPr>
              <w:t>301</w:t>
            </w:r>
            <w:r w:rsidRPr="00A73A7A">
              <w:rPr>
                <w:rFonts w:ascii="Arial" w:eastAsia="Arial Unicode MS" w:hAnsi="Arial" w:cs="Arial"/>
                <w:color w:val="000000" w:themeColor="text1"/>
                <w:sz w:val="18"/>
                <w:szCs w:val="18"/>
                <w:lang w:val="en-GB"/>
              </w:rPr>
              <w:t xml:space="preserve"> </w:t>
            </w:r>
          </w:p>
        </w:tc>
        <w:tc>
          <w:tcPr>
            <w:tcW w:w="801" w:type="pct"/>
            <w:tcBorders>
              <w:top w:val="nil"/>
              <w:bottom w:val="single" w:sz="4" w:space="0" w:color="auto"/>
            </w:tcBorders>
          </w:tcPr>
          <w:p w14:paraId="4F9E4E6F" w14:textId="04949B9D"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w:t>
            </w:r>
            <w:r w:rsidR="006E36B0" w:rsidRPr="00A73A7A">
              <w:rPr>
                <w:rFonts w:ascii="Arial" w:eastAsia="Arial Unicode MS" w:hAnsi="Arial" w:cs="Arial"/>
                <w:color w:val="000000" w:themeColor="text1"/>
                <w:sz w:val="18"/>
                <w:szCs w:val="18"/>
                <w:lang w:val="en-GB"/>
              </w:rPr>
              <w:t xml:space="preserve"> 1,118,31</w:t>
            </w:r>
            <w:r w:rsidR="00820F3E" w:rsidRPr="00A73A7A">
              <w:rPr>
                <w:rFonts w:ascii="Arial" w:eastAsia="Arial Unicode MS" w:hAnsi="Arial" w:cs="Arial"/>
                <w:color w:val="000000" w:themeColor="text1"/>
                <w:sz w:val="18"/>
                <w:szCs w:val="18"/>
                <w:lang w:val="en-GB"/>
              </w:rPr>
              <w:t>5</w:t>
            </w:r>
            <w:r w:rsidR="006E36B0" w:rsidRPr="00A73A7A">
              <w:rPr>
                <w:rFonts w:ascii="Arial" w:eastAsia="Arial Unicode MS" w:hAnsi="Arial" w:cs="Arial"/>
                <w:color w:val="000000" w:themeColor="text1"/>
                <w:sz w:val="18"/>
                <w:szCs w:val="18"/>
                <w:lang w:val="en-GB"/>
              </w:rPr>
              <w:t xml:space="preserve"> </w:t>
            </w:r>
            <w:r w:rsidRPr="00A73A7A">
              <w:rPr>
                <w:rFonts w:ascii="Arial" w:eastAsia="Arial Unicode MS" w:hAnsi="Arial" w:cs="Arial"/>
                <w:color w:val="000000" w:themeColor="text1"/>
                <w:sz w:val="18"/>
                <w:szCs w:val="18"/>
                <w:lang w:val="en-GB"/>
              </w:rPr>
              <w:t xml:space="preserve"> </w:t>
            </w:r>
          </w:p>
        </w:tc>
        <w:tc>
          <w:tcPr>
            <w:tcW w:w="800" w:type="pct"/>
            <w:tcBorders>
              <w:top w:val="nil"/>
              <w:bottom w:val="single" w:sz="4" w:space="0" w:color="auto"/>
            </w:tcBorders>
          </w:tcPr>
          <w:p w14:paraId="0733CFC5" w14:textId="216E5C3D" w:rsidR="00401076" w:rsidRPr="00A73A7A" w:rsidRDefault="00401076" w:rsidP="009B16D2">
            <w:pPr>
              <w:ind w:left="74" w:right="-72"/>
              <w:jc w:val="right"/>
              <w:rPr>
                <w:rFonts w:ascii="Arial" w:eastAsia="Arial Unicode MS" w:hAnsi="Arial" w:cs="Arial"/>
                <w:color w:val="000000" w:themeColor="text1"/>
                <w:sz w:val="18"/>
                <w:szCs w:val="18"/>
                <w:cs/>
                <w:lang w:val="en-GB"/>
              </w:rPr>
            </w:pPr>
            <w:r w:rsidRPr="00A73A7A">
              <w:rPr>
                <w:rFonts w:ascii="Arial" w:eastAsia="Arial Unicode MS" w:hAnsi="Arial" w:cs="Arial"/>
                <w:color w:val="000000" w:themeColor="text1"/>
                <w:sz w:val="18"/>
                <w:szCs w:val="18"/>
                <w:lang w:val="en-GB"/>
              </w:rPr>
              <w:t xml:space="preserve"> 1,</w:t>
            </w:r>
            <w:r w:rsidR="00820F3E" w:rsidRPr="00A73A7A">
              <w:rPr>
                <w:rFonts w:ascii="Arial" w:eastAsia="Arial Unicode MS" w:hAnsi="Arial" w:cs="Arial"/>
                <w:color w:val="000000" w:themeColor="text1"/>
                <w:sz w:val="18"/>
                <w:szCs w:val="18"/>
                <w:lang w:val="en-GB"/>
              </w:rPr>
              <w:t>164,271</w:t>
            </w:r>
            <w:r w:rsidRPr="00A73A7A">
              <w:rPr>
                <w:rFonts w:ascii="Arial" w:eastAsia="Arial Unicode MS" w:hAnsi="Arial" w:cs="Arial"/>
                <w:color w:val="000000" w:themeColor="text1"/>
                <w:sz w:val="18"/>
                <w:szCs w:val="18"/>
                <w:lang w:val="en-GB"/>
              </w:rPr>
              <w:t xml:space="preserve"> </w:t>
            </w:r>
          </w:p>
        </w:tc>
      </w:tr>
      <w:tr w:rsidR="00401076" w:rsidRPr="00A73A7A" w14:paraId="5C15C34F" w14:textId="77777777" w:rsidTr="004605E5">
        <w:tc>
          <w:tcPr>
            <w:tcW w:w="1796" w:type="pct"/>
            <w:tcBorders>
              <w:top w:val="nil"/>
              <w:bottom w:val="nil"/>
            </w:tcBorders>
            <w:vAlign w:val="bottom"/>
          </w:tcPr>
          <w:p w14:paraId="1636555A" w14:textId="77777777" w:rsidR="00401076" w:rsidRPr="00A73A7A" w:rsidRDefault="00401076" w:rsidP="009B16D2">
            <w:pPr>
              <w:ind w:left="-72"/>
              <w:jc w:val="both"/>
              <w:rPr>
                <w:rFonts w:ascii="Arial" w:hAnsi="Arial" w:cs="Arial"/>
                <w:b/>
                <w:bCs/>
                <w:color w:val="000000" w:themeColor="text1"/>
                <w:sz w:val="18"/>
                <w:szCs w:val="18"/>
                <w:cs/>
              </w:rPr>
            </w:pPr>
          </w:p>
        </w:tc>
        <w:tc>
          <w:tcPr>
            <w:tcW w:w="801" w:type="pct"/>
            <w:tcBorders>
              <w:top w:val="single" w:sz="4" w:space="0" w:color="auto"/>
              <w:bottom w:val="nil"/>
            </w:tcBorders>
            <w:vAlign w:val="bottom"/>
          </w:tcPr>
          <w:p w14:paraId="3D751FEF" w14:textId="77777777" w:rsidR="00401076" w:rsidRPr="00A73A7A" w:rsidRDefault="00401076" w:rsidP="009B16D2">
            <w:pPr>
              <w:ind w:left="74" w:right="-72"/>
              <w:jc w:val="right"/>
              <w:rPr>
                <w:rFonts w:ascii="Arial" w:hAnsi="Arial" w:cs="Arial"/>
                <w:b/>
                <w:bCs/>
                <w:color w:val="000000" w:themeColor="text1"/>
                <w:sz w:val="18"/>
                <w:szCs w:val="18"/>
              </w:rPr>
            </w:pPr>
          </w:p>
        </w:tc>
        <w:tc>
          <w:tcPr>
            <w:tcW w:w="801" w:type="pct"/>
            <w:tcBorders>
              <w:top w:val="single" w:sz="4" w:space="0" w:color="auto"/>
              <w:bottom w:val="nil"/>
            </w:tcBorders>
            <w:vAlign w:val="bottom"/>
          </w:tcPr>
          <w:p w14:paraId="5156DD2E" w14:textId="77777777" w:rsidR="00401076" w:rsidRPr="00A73A7A" w:rsidRDefault="00401076" w:rsidP="009B16D2">
            <w:pPr>
              <w:ind w:left="74" w:right="-72"/>
              <w:jc w:val="right"/>
              <w:rPr>
                <w:rFonts w:ascii="Arial" w:hAnsi="Arial" w:cs="Arial"/>
                <w:b/>
                <w:bCs/>
                <w:color w:val="000000" w:themeColor="text1"/>
                <w:sz w:val="18"/>
                <w:szCs w:val="18"/>
              </w:rPr>
            </w:pPr>
          </w:p>
        </w:tc>
        <w:tc>
          <w:tcPr>
            <w:tcW w:w="801" w:type="pct"/>
            <w:tcBorders>
              <w:top w:val="single" w:sz="4" w:space="0" w:color="auto"/>
              <w:bottom w:val="nil"/>
            </w:tcBorders>
            <w:vAlign w:val="bottom"/>
          </w:tcPr>
          <w:p w14:paraId="0C7000E3" w14:textId="77777777" w:rsidR="00401076" w:rsidRPr="00A73A7A" w:rsidRDefault="00401076" w:rsidP="009B16D2">
            <w:pPr>
              <w:ind w:left="74" w:right="-72"/>
              <w:jc w:val="right"/>
              <w:rPr>
                <w:rFonts w:ascii="Arial" w:hAnsi="Arial" w:cs="Arial"/>
                <w:b/>
                <w:bCs/>
                <w:color w:val="000000" w:themeColor="text1"/>
                <w:sz w:val="18"/>
                <w:szCs w:val="18"/>
              </w:rPr>
            </w:pPr>
          </w:p>
        </w:tc>
        <w:tc>
          <w:tcPr>
            <w:tcW w:w="800" w:type="pct"/>
            <w:tcBorders>
              <w:top w:val="single" w:sz="4" w:space="0" w:color="auto"/>
              <w:bottom w:val="nil"/>
            </w:tcBorders>
            <w:vAlign w:val="bottom"/>
          </w:tcPr>
          <w:p w14:paraId="3FDEA968" w14:textId="77777777" w:rsidR="00401076" w:rsidRPr="00A73A7A" w:rsidRDefault="00401076" w:rsidP="009B16D2">
            <w:pPr>
              <w:ind w:left="74" w:right="-72"/>
              <w:jc w:val="right"/>
              <w:rPr>
                <w:rFonts w:ascii="Arial" w:hAnsi="Arial" w:cs="Arial"/>
                <w:b/>
                <w:bCs/>
                <w:color w:val="000000" w:themeColor="text1"/>
                <w:sz w:val="18"/>
                <w:szCs w:val="18"/>
                <w:cs/>
              </w:rPr>
            </w:pPr>
          </w:p>
        </w:tc>
      </w:tr>
      <w:tr w:rsidR="00401076" w:rsidRPr="00A73A7A" w14:paraId="6FDE01FB" w14:textId="77777777" w:rsidTr="004605E5">
        <w:tc>
          <w:tcPr>
            <w:tcW w:w="1796" w:type="pct"/>
            <w:tcBorders>
              <w:top w:val="nil"/>
              <w:bottom w:val="nil"/>
            </w:tcBorders>
            <w:vAlign w:val="bottom"/>
          </w:tcPr>
          <w:p w14:paraId="49F2A74F" w14:textId="5532F987" w:rsidR="00401076" w:rsidRPr="00A73A7A" w:rsidRDefault="00401076" w:rsidP="009B16D2">
            <w:pPr>
              <w:ind w:left="-72"/>
              <w:jc w:val="both"/>
              <w:rPr>
                <w:rFonts w:ascii="Arial" w:hAnsi="Arial" w:cs="Arial"/>
                <w:b/>
                <w:bCs/>
                <w:color w:val="000000" w:themeColor="text1"/>
                <w:sz w:val="18"/>
                <w:szCs w:val="18"/>
                <w:cs/>
              </w:rPr>
            </w:pPr>
            <w:r w:rsidRPr="00A73A7A">
              <w:rPr>
                <w:rFonts w:ascii="Arial" w:hAnsi="Arial" w:cs="Arial"/>
                <w:b/>
                <w:bCs/>
                <w:color w:val="000000" w:themeColor="text1"/>
                <w:sz w:val="18"/>
                <w:szCs w:val="18"/>
              </w:rPr>
              <w:t>Lease liabilities, net</w:t>
            </w:r>
          </w:p>
        </w:tc>
        <w:tc>
          <w:tcPr>
            <w:tcW w:w="801" w:type="pct"/>
            <w:tcBorders>
              <w:top w:val="nil"/>
              <w:bottom w:val="nil"/>
            </w:tcBorders>
            <w:vAlign w:val="bottom"/>
          </w:tcPr>
          <w:p w14:paraId="7D0953F8" w14:textId="77777777" w:rsidR="00401076" w:rsidRPr="00A73A7A" w:rsidRDefault="00401076" w:rsidP="009B16D2">
            <w:pPr>
              <w:ind w:left="74" w:right="-72"/>
              <w:jc w:val="right"/>
              <w:rPr>
                <w:rFonts w:ascii="Arial" w:hAnsi="Arial" w:cs="Arial"/>
                <w:b/>
                <w:bCs/>
                <w:color w:val="000000" w:themeColor="text1"/>
                <w:sz w:val="18"/>
                <w:szCs w:val="18"/>
              </w:rPr>
            </w:pPr>
          </w:p>
        </w:tc>
        <w:tc>
          <w:tcPr>
            <w:tcW w:w="801" w:type="pct"/>
            <w:tcBorders>
              <w:top w:val="nil"/>
              <w:bottom w:val="nil"/>
            </w:tcBorders>
            <w:vAlign w:val="bottom"/>
          </w:tcPr>
          <w:p w14:paraId="69E73BDD" w14:textId="77777777" w:rsidR="00401076" w:rsidRPr="00A73A7A" w:rsidRDefault="00401076" w:rsidP="009B16D2">
            <w:pPr>
              <w:ind w:left="74" w:right="-72"/>
              <w:jc w:val="right"/>
              <w:rPr>
                <w:rFonts w:ascii="Arial" w:hAnsi="Arial" w:cs="Arial"/>
                <w:b/>
                <w:bCs/>
                <w:color w:val="000000" w:themeColor="text1"/>
                <w:sz w:val="18"/>
                <w:szCs w:val="18"/>
              </w:rPr>
            </w:pPr>
          </w:p>
        </w:tc>
        <w:tc>
          <w:tcPr>
            <w:tcW w:w="801" w:type="pct"/>
            <w:tcBorders>
              <w:top w:val="nil"/>
              <w:bottom w:val="nil"/>
            </w:tcBorders>
            <w:vAlign w:val="bottom"/>
          </w:tcPr>
          <w:p w14:paraId="66F08757" w14:textId="77777777" w:rsidR="00401076" w:rsidRPr="00A73A7A" w:rsidRDefault="00401076" w:rsidP="009B16D2">
            <w:pPr>
              <w:ind w:left="74" w:right="-72"/>
              <w:jc w:val="right"/>
              <w:rPr>
                <w:rFonts w:ascii="Arial" w:hAnsi="Arial" w:cs="Arial"/>
                <w:b/>
                <w:bCs/>
                <w:color w:val="000000" w:themeColor="text1"/>
                <w:sz w:val="18"/>
                <w:szCs w:val="18"/>
              </w:rPr>
            </w:pPr>
          </w:p>
        </w:tc>
        <w:tc>
          <w:tcPr>
            <w:tcW w:w="800" w:type="pct"/>
            <w:tcBorders>
              <w:top w:val="nil"/>
              <w:bottom w:val="nil"/>
            </w:tcBorders>
            <w:vAlign w:val="bottom"/>
          </w:tcPr>
          <w:p w14:paraId="348510B0" w14:textId="77777777" w:rsidR="00401076" w:rsidRPr="00A73A7A" w:rsidRDefault="00401076" w:rsidP="009B16D2">
            <w:pPr>
              <w:ind w:left="74" w:right="-72"/>
              <w:jc w:val="right"/>
              <w:rPr>
                <w:rFonts w:ascii="Arial" w:hAnsi="Arial" w:cs="Arial"/>
                <w:b/>
                <w:bCs/>
                <w:color w:val="000000" w:themeColor="text1"/>
                <w:sz w:val="18"/>
                <w:szCs w:val="18"/>
                <w:cs/>
              </w:rPr>
            </w:pPr>
          </w:p>
        </w:tc>
      </w:tr>
      <w:tr w:rsidR="00401076" w:rsidRPr="00A73A7A" w14:paraId="12371F23" w14:textId="77777777" w:rsidTr="004605E5">
        <w:tc>
          <w:tcPr>
            <w:tcW w:w="1796" w:type="pct"/>
            <w:tcBorders>
              <w:top w:val="nil"/>
              <w:bottom w:val="nil"/>
            </w:tcBorders>
            <w:vAlign w:val="bottom"/>
          </w:tcPr>
          <w:p w14:paraId="32FEF66A" w14:textId="2F61199E" w:rsidR="00401076" w:rsidRPr="00A73A7A" w:rsidRDefault="00401076" w:rsidP="009B16D2">
            <w:pPr>
              <w:ind w:left="-72"/>
              <w:jc w:val="both"/>
              <w:rPr>
                <w:rFonts w:ascii="Arial" w:hAnsi="Arial" w:cs="Arial"/>
                <w:color w:val="000000" w:themeColor="text1"/>
                <w:sz w:val="18"/>
                <w:szCs w:val="18"/>
                <w:cs/>
              </w:rPr>
            </w:pPr>
            <w:r w:rsidRPr="00A73A7A">
              <w:rPr>
                <w:rFonts w:ascii="Arial" w:hAnsi="Arial" w:cs="Arial"/>
                <w:color w:val="000000" w:themeColor="text1"/>
                <w:sz w:val="18"/>
                <w:szCs w:val="18"/>
              </w:rPr>
              <w:t>Current portion of lease liabilities</w:t>
            </w:r>
          </w:p>
        </w:tc>
        <w:tc>
          <w:tcPr>
            <w:tcW w:w="801" w:type="pct"/>
            <w:tcBorders>
              <w:top w:val="nil"/>
              <w:bottom w:val="nil"/>
            </w:tcBorders>
          </w:tcPr>
          <w:p w14:paraId="7A4020A3" w14:textId="77777777" w:rsidR="00401076" w:rsidRPr="00A73A7A" w:rsidRDefault="00401076" w:rsidP="009B16D2">
            <w:pPr>
              <w:ind w:left="74" w:right="-72"/>
              <w:jc w:val="right"/>
              <w:rPr>
                <w:rFonts w:ascii="Arial" w:hAnsi="Arial" w:cs="Arial"/>
                <w:color w:val="000000" w:themeColor="text1"/>
                <w:sz w:val="18"/>
                <w:szCs w:val="18"/>
                <w:cs/>
              </w:rPr>
            </w:pPr>
            <w:r w:rsidRPr="00A73A7A">
              <w:rPr>
                <w:rFonts w:ascii="Arial" w:hAnsi="Arial" w:cs="Arial"/>
                <w:color w:val="000000" w:themeColor="text1"/>
                <w:sz w:val="18"/>
                <w:szCs w:val="18"/>
              </w:rPr>
              <w:t xml:space="preserve"> 156,599 </w:t>
            </w:r>
          </w:p>
        </w:tc>
        <w:tc>
          <w:tcPr>
            <w:tcW w:w="801" w:type="pct"/>
            <w:tcBorders>
              <w:top w:val="nil"/>
              <w:bottom w:val="nil"/>
            </w:tcBorders>
          </w:tcPr>
          <w:p w14:paraId="09310F25" w14:textId="77777777" w:rsidR="00401076" w:rsidRPr="00A73A7A" w:rsidRDefault="00401076" w:rsidP="009B16D2">
            <w:pPr>
              <w:ind w:left="74" w:right="-72"/>
              <w:jc w:val="right"/>
              <w:rPr>
                <w:rFonts w:ascii="Arial" w:hAnsi="Arial" w:cs="Arial"/>
                <w:color w:val="000000" w:themeColor="text1"/>
                <w:sz w:val="18"/>
                <w:szCs w:val="18"/>
                <w:cs/>
              </w:rPr>
            </w:pPr>
            <w:r w:rsidRPr="00A73A7A">
              <w:rPr>
                <w:rFonts w:ascii="Arial" w:hAnsi="Arial" w:cs="Arial"/>
                <w:color w:val="000000" w:themeColor="text1"/>
                <w:sz w:val="18"/>
                <w:szCs w:val="18"/>
              </w:rPr>
              <w:t xml:space="preserve"> 160,040 </w:t>
            </w:r>
          </w:p>
        </w:tc>
        <w:tc>
          <w:tcPr>
            <w:tcW w:w="801" w:type="pct"/>
            <w:tcBorders>
              <w:top w:val="nil"/>
              <w:bottom w:val="nil"/>
            </w:tcBorders>
          </w:tcPr>
          <w:p w14:paraId="3A1EB0B8" w14:textId="77777777" w:rsidR="00401076" w:rsidRPr="00A73A7A" w:rsidRDefault="00401076" w:rsidP="009B16D2">
            <w:pPr>
              <w:ind w:left="74" w:right="-72"/>
              <w:jc w:val="right"/>
              <w:rPr>
                <w:rFonts w:ascii="Arial" w:hAnsi="Arial" w:cs="Arial"/>
                <w:color w:val="000000" w:themeColor="text1"/>
                <w:sz w:val="18"/>
                <w:szCs w:val="18"/>
                <w:cs/>
              </w:rPr>
            </w:pPr>
            <w:r w:rsidRPr="00A73A7A">
              <w:rPr>
                <w:rFonts w:ascii="Arial" w:hAnsi="Arial" w:cs="Arial"/>
                <w:color w:val="000000" w:themeColor="text1"/>
                <w:sz w:val="18"/>
                <w:szCs w:val="18"/>
              </w:rPr>
              <w:t xml:space="preserve"> 156,599 </w:t>
            </w:r>
          </w:p>
        </w:tc>
        <w:tc>
          <w:tcPr>
            <w:tcW w:w="800" w:type="pct"/>
            <w:tcBorders>
              <w:top w:val="nil"/>
              <w:bottom w:val="nil"/>
            </w:tcBorders>
          </w:tcPr>
          <w:p w14:paraId="466E581D"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160,010 </w:t>
            </w:r>
          </w:p>
        </w:tc>
      </w:tr>
      <w:tr w:rsidR="00401076" w:rsidRPr="00A73A7A" w14:paraId="2B5B9474" w14:textId="77777777" w:rsidTr="004605E5">
        <w:tc>
          <w:tcPr>
            <w:tcW w:w="1796" w:type="pct"/>
            <w:tcBorders>
              <w:top w:val="nil"/>
              <w:bottom w:val="nil"/>
            </w:tcBorders>
            <w:vAlign w:val="bottom"/>
          </w:tcPr>
          <w:p w14:paraId="67B249F2" w14:textId="69CF4798" w:rsidR="00401076" w:rsidRPr="00A73A7A" w:rsidRDefault="00401076" w:rsidP="009B16D2">
            <w:pPr>
              <w:ind w:left="-72"/>
              <w:jc w:val="both"/>
              <w:rPr>
                <w:rFonts w:ascii="Arial" w:hAnsi="Arial" w:cs="Arial"/>
                <w:color w:val="000000" w:themeColor="text1"/>
                <w:sz w:val="18"/>
                <w:szCs w:val="18"/>
                <w:cs/>
              </w:rPr>
            </w:pPr>
            <w:r w:rsidRPr="00A73A7A">
              <w:rPr>
                <w:rFonts w:ascii="Arial" w:hAnsi="Arial" w:cs="Arial"/>
                <w:color w:val="000000" w:themeColor="text1"/>
                <w:sz w:val="18"/>
                <w:szCs w:val="18"/>
              </w:rPr>
              <w:t>Non-current portion of lease liabilities</w:t>
            </w:r>
          </w:p>
        </w:tc>
        <w:tc>
          <w:tcPr>
            <w:tcW w:w="801" w:type="pct"/>
            <w:tcBorders>
              <w:top w:val="nil"/>
              <w:bottom w:val="single" w:sz="4" w:space="0" w:color="auto"/>
            </w:tcBorders>
          </w:tcPr>
          <w:p w14:paraId="3DCBA6A6"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984,506 </w:t>
            </w:r>
          </w:p>
        </w:tc>
        <w:tc>
          <w:tcPr>
            <w:tcW w:w="801" w:type="pct"/>
            <w:tcBorders>
              <w:top w:val="nil"/>
              <w:bottom w:val="single" w:sz="4" w:space="0" w:color="auto"/>
            </w:tcBorders>
          </w:tcPr>
          <w:p w14:paraId="48C5110F"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1,027,830 </w:t>
            </w:r>
          </w:p>
        </w:tc>
        <w:tc>
          <w:tcPr>
            <w:tcW w:w="801" w:type="pct"/>
            <w:tcBorders>
              <w:top w:val="nil"/>
              <w:bottom w:val="single" w:sz="4" w:space="0" w:color="auto"/>
            </w:tcBorders>
          </w:tcPr>
          <w:p w14:paraId="4B2C55B9"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984,506 </w:t>
            </w:r>
          </w:p>
        </w:tc>
        <w:tc>
          <w:tcPr>
            <w:tcW w:w="800" w:type="pct"/>
            <w:tcBorders>
              <w:top w:val="nil"/>
              <w:bottom w:val="single" w:sz="4" w:space="0" w:color="auto"/>
            </w:tcBorders>
          </w:tcPr>
          <w:p w14:paraId="7EE17BE9" w14:textId="77777777" w:rsidR="00401076" w:rsidRPr="00A73A7A" w:rsidRDefault="00401076" w:rsidP="009B16D2">
            <w:pPr>
              <w:ind w:left="74" w:right="-72"/>
              <w:jc w:val="right"/>
              <w:rPr>
                <w:rFonts w:ascii="Arial" w:hAnsi="Arial" w:cs="Arial"/>
                <w:color w:val="000000" w:themeColor="text1"/>
                <w:sz w:val="18"/>
                <w:szCs w:val="18"/>
                <w:cs/>
              </w:rPr>
            </w:pPr>
            <w:r w:rsidRPr="00A73A7A">
              <w:rPr>
                <w:rFonts w:ascii="Arial" w:hAnsi="Arial" w:cs="Arial"/>
                <w:color w:val="000000" w:themeColor="text1"/>
                <w:sz w:val="18"/>
                <w:szCs w:val="18"/>
              </w:rPr>
              <w:t xml:space="preserve"> 1,027,830 </w:t>
            </w:r>
          </w:p>
        </w:tc>
      </w:tr>
      <w:tr w:rsidR="00D80BD7" w:rsidRPr="00A73A7A" w14:paraId="4ABB460F" w14:textId="77777777" w:rsidTr="004605E5">
        <w:tc>
          <w:tcPr>
            <w:tcW w:w="1796" w:type="pct"/>
            <w:tcBorders>
              <w:top w:val="nil"/>
              <w:bottom w:val="nil"/>
            </w:tcBorders>
            <w:vAlign w:val="bottom"/>
          </w:tcPr>
          <w:p w14:paraId="79000D28" w14:textId="77777777" w:rsidR="00D80BD7" w:rsidRPr="00A73A7A" w:rsidRDefault="00D80BD7" w:rsidP="009B16D2">
            <w:pPr>
              <w:ind w:left="-72"/>
              <w:jc w:val="both"/>
              <w:rPr>
                <w:rFonts w:ascii="Arial" w:hAnsi="Arial" w:cs="Arial"/>
                <w:color w:val="000000" w:themeColor="text1"/>
                <w:sz w:val="18"/>
                <w:szCs w:val="18"/>
              </w:rPr>
            </w:pPr>
          </w:p>
        </w:tc>
        <w:tc>
          <w:tcPr>
            <w:tcW w:w="801" w:type="pct"/>
            <w:tcBorders>
              <w:top w:val="single" w:sz="4" w:space="0" w:color="auto"/>
              <w:bottom w:val="nil"/>
            </w:tcBorders>
          </w:tcPr>
          <w:p w14:paraId="1205BF74" w14:textId="77777777" w:rsidR="00D80BD7" w:rsidRPr="00A73A7A" w:rsidRDefault="00D80BD7" w:rsidP="009B16D2">
            <w:pPr>
              <w:ind w:left="74" w:right="-72"/>
              <w:jc w:val="right"/>
              <w:rPr>
                <w:rFonts w:ascii="Arial" w:hAnsi="Arial" w:cs="Arial"/>
                <w:color w:val="000000" w:themeColor="text1"/>
                <w:sz w:val="18"/>
                <w:szCs w:val="18"/>
              </w:rPr>
            </w:pPr>
          </w:p>
        </w:tc>
        <w:tc>
          <w:tcPr>
            <w:tcW w:w="801" w:type="pct"/>
            <w:tcBorders>
              <w:top w:val="single" w:sz="4" w:space="0" w:color="auto"/>
              <w:bottom w:val="nil"/>
            </w:tcBorders>
          </w:tcPr>
          <w:p w14:paraId="018E8BCD" w14:textId="77777777" w:rsidR="00D80BD7" w:rsidRPr="00A73A7A" w:rsidRDefault="00D80BD7" w:rsidP="009B16D2">
            <w:pPr>
              <w:ind w:left="74" w:right="-72"/>
              <w:jc w:val="right"/>
              <w:rPr>
                <w:rFonts w:ascii="Arial" w:hAnsi="Arial" w:cs="Arial"/>
                <w:color w:val="000000" w:themeColor="text1"/>
                <w:sz w:val="18"/>
                <w:szCs w:val="18"/>
              </w:rPr>
            </w:pPr>
          </w:p>
        </w:tc>
        <w:tc>
          <w:tcPr>
            <w:tcW w:w="801" w:type="pct"/>
            <w:tcBorders>
              <w:top w:val="single" w:sz="4" w:space="0" w:color="auto"/>
              <w:bottom w:val="nil"/>
            </w:tcBorders>
          </w:tcPr>
          <w:p w14:paraId="5495F5F6" w14:textId="77777777" w:rsidR="00D80BD7" w:rsidRPr="00A73A7A" w:rsidRDefault="00D80BD7" w:rsidP="009B16D2">
            <w:pPr>
              <w:ind w:left="74" w:right="-72"/>
              <w:jc w:val="right"/>
              <w:rPr>
                <w:rFonts w:ascii="Arial" w:hAnsi="Arial" w:cs="Arial"/>
                <w:color w:val="000000" w:themeColor="text1"/>
                <w:sz w:val="18"/>
                <w:szCs w:val="18"/>
              </w:rPr>
            </w:pPr>
          </w:p>
        </w:tc>
        <w:tc>
          <w:tcPr>
            <w:tcW w:w="800" w:type="pct"/>
            <w:tcBorders>
              <w:top w:val="single" w:sz="4" w:space="0" w:color="auto"/>
              <w:bottom w:val="nil"/>
            </w:tcBorders>
          </w:tcPr>
          <w:p w14:paraId="1809CAF1" w14:textId="77777777" w:rsidR="00D80BD7" w:rsidRPr="00A73A7A" w:rsidRDefault="00D80BD7" w:rsidP="009B16D2">
            <w:pPr>
              <w:ind w:left="74" w:right="-72"/>
              <w:jc w:val="right"/>
              <w:rPr>
                <w:rFonts w:ascii="Arial" w:hAnsi="Arial" w:cs="Arial"/>
                <w:color w:val="000000" w:themeColor="text1"/>
                <w:sz w:val="18"/>
                <w:szCs w:val="18"/>
              </w:rPr>
            </w:pPr>
          </w:p>
        </w:tc>
      </w:tr>
      <w:tr w:rsidR="00401076" w:rsidRPr="00A73A7A" w14:paraId="5FAB36A0" w14:textId="77777777" w:rsidTr="004605E5">
        <w:tc>
          <w:tcPr>
            <w:tcW w:w="1796" w:type="pct"/>
            <w:tcBorders>
              <w:top w:val="nil"/>
              <w:bottom w:val="nil"/>
            </w:tcBorders>
            <w:vAlign w:val="bottom"/>
          </w:tcPr>
          <w:p w14:paraId="735AF4E3" w14:textId="5D49C9E0" w:rsidR="00401076" w:rsidRPr="00A73A7A" w:rsidRDefault="00401076" w:rsidP="009B16D2">
            <w:pPr>
              <w:ind w:left="-72"/>
              <w:jc w:val="both"/>
              <w:rPr>
                <w:rFonts w:ascii="Arial" w:hAnsi="Arial" w:cs="Arial"/>
                <w:b/>
                <w:bCs/>
                <w:color w:val="000000" w:themeColor="text1"/>
                <w:sz w:val="18"/>
                <w:szCs w:val="18"/>
                <w:cs/>
              </w:rPr>
            </w:pPr>
            <w:r w:rsidRPr="00A73A7A">
              <w:rPr>
                <w:rFonts w:ascii="Arial" w:hAnsi="Arial" w:cs="Arial"/>
                <w:b/>
                <w:bCs/>
                <w:color w:val="000000" w:themeColor="text1"/>
                <w:sz w:val="18"/>
                <w:szCs w:val="18"/>
              </w:rPr>
              <w:t>Total</w:t>
            </w:r>
          </w:p>
        </w:tc>
        <w:tc>
          <w:tcPr>
            <w:tcW w:w="801" w:type="pct"/>
            <w:tcBorders>
              <w:top w:val="nil"/>
              <w:bottom w:val="single" w:sz="4" w:space="0" w:color="auto"/>
            </w:tcBorders>
          </w:tcPr>
          <w:p w14:paraId="0371A500" w14:textId="733EE726" w:rsidR="00401076" w:rsidRPr="00A73A7A" w:rsidRDefault="0074576C"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1,141,105</w:t>
            </w:r>
            <w:r w:rsidR="00401076" w:rsidRPr="00A73A7A">
              <w:rPr>
                <w:rFonts w:ascii="Arial" w:hAnsi="Arial" w:cs="Arial"/>
                <w:color w:val="000000" w:themeColor="text1"/>
                <w:sz w:val="18"/>
                <w:szCs w:val="18"/>
              </w:rPr>
              <w:t xml:space="preserve">  </w:t>
            </w:r>
          </w:p>
        </w:tc>
        <w:tc>
          <w:tcPr>
            <w:tcW w:w="801" w:type="pct"/>
            <w:tcBorders>
              <w:top w:val="nil"/>
              <w:bottom w:val="single" w:sz="4" w:space="0" w:color="auto"/>
            </w:tcBorders>
          </w:tcPr>
          <w:p w14:paraId="39D3A048"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1,187,870 </w:t>
            </w:r>
          </w:p>
        </w:tc>
        <w:tc>
          <w:tcPr>
            <w:tcW w:w="801" w:type="pct"/>
            <w:tcBorders>
              <w:top w:val="nil"/>
              <w:bottom w:val="single" w:sz="4" w:space="0" w:color="auto"/>
            </w:tcBorders>
          </w:tcPr>
          <w:p w14:paraId="06B8B53D" w14:textId="77777777" w:rsidR="00401076" w:rsidRPr="00A73A7A" w:rsidRDefault="00401076" w:rsidP="009B16D2">
            <w:pPr>
              <w:ind w:left="74" w:right="-72"/>
              <w:jc w:val="right"/>
              <w:rPr>
                <w:rFonts w:ascii="Arial" w:hAnsi="Arial" w:cs="Arial"/>
                <w:color w:val="000000" w:themeColor="text1"/>
                <w:sz w:val="18"/>
                <w:szCs w:val="18"/>
              </w:rPr>
            </w:pPr>
            <w:r w:rsidRPr="00A73A7A">
              <w:rPr>
                <w:rFonts w:ascii="Arial" w:hAnsi="Arial" w:cs="Arial"/>
                <w:color w:val="000000" w:themeColor="text1"/>
                <w:sz w:val="18"/>
                <w:szCs w:val="18"/>
              </w:rPr>
              <w:t xml:space="preserve"> 1,141,105 </w:t>
            </w:r>
          </w:p>
        </w:tc>
        <w:tc>
          <w:tcPr>
            <w:tcW w:w="800" w:type="pct"/>
            <w:tcBorders>
              <w:top w:val="nil"/>
              <w:bottom w:val="single" w:sz="4" w:space="0" w:color="auto"/>
            </w:tcBorders>
          </w:tcPr>
          <w:p w14:paraId="770D98C8" w14:textId="77777777" w:rsidR="00401076" w:rsidRPr="00A73A7A" w:rsidRDefault="00401076" w:rsidP="009B16D2">
            <w:pPr>
              <w:ind w:left="74" w:right="-72"/>
              <w:jc w:val="right"/>
              <w:rPr>
                <w:rFonts w:ascii="Arial" w:hAnsi="Arial" w:cs="Arial"/>
                <w:color w:val="000000" w:themeColor="text1"/>
                <w:sz w:val="18"/>
                <w:szCs w:val="18"/>
                <w:cs/>
              </w:rPr>
            </w:pPr>
            <w:r w:rsidRPr="00A73A7A">
              <w:rPr>
                <w:rFonts w:ascii="Arial" w:hAnsi="Arial" w:cs="Arial"/>
                <w:color w:val="000000" w:themeColor="text1"/>
                <w:sz w:val="18"/>
                <w:szCs w:val="18"/>
              </w:rPr>
              <w:t xml:space="preserve"> 1,187,840 </w:t>
            </w:r>
          </w:p>
        </w:tc>
      </w:tr>
    </w:tbl>
    <w:p w14:paraId="43DB23C3" w14:textId="77777777" w:rsidR="002904AA" w:rsidRPr="00A73A7A" w:rsidRDefault="002904AA" w:rsidP="009B16D2">
      <w:pPr>
        <w:pStyle w:val="Heading1"/>
        <w:rPr>
          <w:rFonts w:cs="Arial"/>
          <w:color w:val="000000" w:themeColor="text1"/>
          <w:szCs w:val="18"/>
          <w:lang w:val="en-GB"/>
        </w:rPr>
      </w:pPr>
    </w:p>
    <w:p w14:paraId="6F12C50E" w14:textId="64A80929" w:rsidR="00CF2018" w:rsidRPr="00A73A7A" w:rsidRDefault="00CF2018" w:rsidP="009B16D2">
      <w:pPr>
        <w:jc w:val="both"/>
        <w:rPr>
          <w:rFonts w:ascii="Arial" w:hAnsi="Arial" w:cs="Arial"/>
          <w:color w:val="000000" w:themeColor="text1"/>
          <w:sz w:val="18"/>
          <w:szCs w:val="18"/>
        </w:rPr>
      </w:pPr>
      <w:r w:rsidRPr="00A73A7A">
        <w:rPr>
          <w:rFonts w:ascii="Arial" w:hAnsi="Arial" w:cs="Arial"/>
          <w:color w:val="000000" w:themeColor="text1"/>
          <w:spacing w:val="-4"/>
          <w:sz w:val="18"/>
          <w:szCs w:val="18"/>
        </w:rPr>
        <w:t xml:space="preserve">For the six-month period ended </w:t>
      </w:r>
      <w:r w:rsidRPr="00A73A7A">
        <w:rPr>
          <w:rFonts w:ascii="Arial" w:hAnsi="Arial" w:cs="Arial"/>
          <w:color w:val="000000" w:themeColor="text1"/>
          <w:spacing w:val="-4"/>
          <w:sz w:val="18"/>
          <w:szCs w:val="18"/>
          <w:lang w:val="en-GB"/>
        </w:rPr>
        <w:t>30 June</w:t>
      </w:r>
      <w:r w:rsidRPr="00A73A7A">
        <w:rPr>
          <w:rFonts w:ascii="Arial" w:hAnsi="Arial" w:cs="Arial"/>
          <w:color w:val="000000" w:themeColor="text1"/>
          <w:spacing w:val="-4"/>
          <w:sz w:val="18"/>
          <w:szCs w:val="18"/>
        </w:rPr>
        <w:t xml:space="preserve"> </w:t>
      </w:r>
      <w:r w:rsidRPr="00A73A7A">
        <w:rPr>
          <w:rFonts w:ascii="Arial" w:hAnsi="Arial" w:cs="Arial"/>
          <w:color w:val="000000" w:themeColor="text1"/>
          <w:spacing w:val="-4"/>
          <w:sz w:val="18"/>
          <w:szCs w:val="18"/>
          <w:lang w:val="en-GB"/>
        </w:rPr>
        <w:t>2026</w:t>
      </w:r>
      <w:r w:rsidRPr="00A73A7A">
        <w:rPr>
          <w:rFonts w:ascii="Arial" w:hAnsi="Arial" w:cs="Arial"/>
          <w:color w:val="000000" w:themeColor="text1"/>
          <w:spacing w:val="-4"/>
          <w:sz w:val="18"/>
          <w:szCs w:val="18"/>
        </w:rPr>
        <w:t xml:space="preserve">, additions to the right-of-use assets of the Group </w:t>
      </w:r>
      <w:proofErr w:type="gramStart"/>
      <w:r w:rsidRPr="00A73A7A">
        <w:rPr>
          <w:rFonts w:ascii="Arial" w:hAnsi="Arial" w:cs="Arial"/>
          <w:color w:val="000000" w:themeColor="text1"/>
          <w:spacing w:val="-4"/>
          <w:sz w:val="18"/>
          <w:szCs w:val="18"/>
        </w:rPr>
        <w:t>w</w:t>
      </w:r>
      <w:r w:rsidR="00401076" w:rsidRPr="00A73A7A">
        <w:rPr>
          <w:rFonts w:ascii="Arial" w:hAnsi="Arial" w:cs="Arial"/>
          <w:color w:val="000000" w:themeColor="text1"/>
          <w:spacing w:val="-4"/>
          <w:sz w:val="18"/>
          <w:szCs w:val="18"/>
        </w:rPr>
        <w:t>as</w:t>
      </w:r>
      <w:proofErr w:type="gramEnd"/>
      <w:r w:rsidRPr="00A73A7A">
        <w:rPr>
          <w:rFonts w:ascii="Arial" w:hAnsi="Arial" w:cs="Arial"/>
          <w:color w:val="000000" w:themeColor="text1"/>
          <w:spacing w:val="-4"/>
          <w:sz w:val="18"/>
          <w:szCs w:val="18"/>
        </w:rPr>
        <w:t xml:space="preserve"> Baht </w:t>
      </w:r>
      <w:r w:rsidR="00401076" w:rsidRPr="00A73A7A">
        <w:rPr>
          <w:rFonts w:ascii="Arial" w:hAnsi="Arial" w:cs="Arial"/>
          <w:color w:val="000000" w:themeColor="text1"/>
          <w:spacing w:val="-4"/>
          <w:sz w:val="18"/>
          <w:szCs w:val="18"/>
        </w:rPr>
        <w:t>193</w:t>
      </w:r>
      <w:r w:rsidRPr="00A73A7A">
        <w:rPr>
          <w:rFonts w:ascii="Arial" w:hAnsi="Arial" w:cs="Arial"/>
          <w:color w:val="000000" w:themeColor="text1"/>
          <w:spacing w:val="-4"/>
          <w:sz w:val="18"/>
          <w:szCs w:val="18"/>
          <w:lang w:val="en-GB"/>
        </w:rPr>
        <w:t xml:space="preserve"> </w:t>
      </w:r>
      <w:r w:rsidRPr="00A73A7A">
        <w:rPr>
          <w:rFonts w:ascii="Arial" w:hAnsi="Arial" w:cs="Arial"/>
          <w:color w:val="000000" w:themeColor="text1"/>
          <w:spacing w:val="-4"/>
          <w:sz w:val="18"/>
          <w:szCs w:val="18"/>
        </w:rPr>
        <w:t>million,</w:t>
      </w:r>
      <w:r w:rsidRPr="00A73A7A">
        <w:rPr>
          <w:rFonts w:ascii="Arial" w:hAnsi="Arial" w:cs="Arial"/>
          <w:color w:val="000000" w:themeColor="text1"/>
          <w:sz w:val="18"/>
          <w:szCs w:val="18"/>
        </w:rPr>
        <w:t xml:space="preserve"> respectively, and decreases resulting from the termination of lease contract were Baht </w:t>
      </w:r>
      <w:r w:rsidR="00401076" w:rsidRPr="00A73A7A">
        <w:rPr>
          <w:rFonts w:ascii="Arial" w:hAnsi="Arial" w:cs="Arial"/>
          <w:color w:val="000000" w:themeColor="text1"/>
          <w:sz w:val="18"/>
          <w:szCs w:val="18"/>
        </w:rPr>
        <w:t>37</w:t>
      </w:r>
      <w:r w:rsidRPr="00A73A7A">
        <w:rPr>
          <w:rFonts w:ascii="Arial" w:hAnsi="Arial" w:cs="Arial"/>
          <w:color w:val="000000" w:themeColor="text1"/>
          <w:sz w:val="18"/>
          <w:szCs w:val="18"/>
        </w:rPr>
        <w:t xml:space="preserve"> million, respectively. (</w:t>
      </w:r>
      <w:r w:rsidRPr="00A73A7A">
        <w:rPr>
          <w:rFonts w:ascii="Arial" w:hAnsi="Arial" w:cs="Arial"/>
          <w:color w:val="000000" w:themeColor="text1"/>
          <w:spacing w:val="-4"/>
          <w:sz w:val="18"/>
          <w:szCs w:val="18"/>
        </w:rPr>
        <w:t xml:space="preserve">During the year ended </w:t>
      </w:r>
      <w:r w:rsidRPr="00A73A7A">
        <w:rPr>
          <w:rFonts w:ascii="Arial" w:hAnsi="Arial" w:cs="Arial"/>
          <w:color w:val="000000" w:themeColor="text1"/>
          <w:spacing w:val="-4"/>
          <w:sz w:val="18"/>
          <w:szCs w:val="18"/>
          <w:lang w:val="en-GB"/>
        </w:rPr>
        <w:t>31</w:t>
      </w:r>
      <w:r w:rsidRPr="00A73A7A">
        <w:rPr>
          <w:rFonts w:ascii="Arial" w:hAnsi="Arial" w:cs="Arial"/>
          <w:color w:val="000000" w:themeColor="text1"/>
          <w:spacing w:val="-4"/>
          <w:sz w:val="18"/>
          <w:szCs w:val="18"/>
        </w:rPr>
        <w:t xml:space="preserve"> December </w:t>
      </w:r>
      <w:r w:rsidRPr="00A73A7A">
        <w:rPr>
          <w:rFonts w:ascii="Arial" w:hAnsi="Arial" w:cs="Arial"/>
          <w:color w:val="000000" w:themeColor="text1"/>
          <w:spacing w:val="-4"/>
          <w:sz w:val="18"/>
          <w:szCs w:val="18"/>
          <w:lang w:val="en-GB"/>
        </w:rPr>
        <w:t>2025</w:t>
      </w:r>
      <w:r w:rsidRPr="00A73A7A">
        <w:rPr>
          <w:rFonts w:ascii="Arial" w:hAnsi="Arial" w:cs="Arial"/>
          <w:color w:val="000000" w:themeColor="text1"/>
          <w:spacing w:val="-4"/>
          <w:sz w:val="18"/>
          <w:szCs w:val="18"/>
        </w:rPr>
        <w:t xml:space="preserve">, additions to the right-of-use assets of the Group and the Bank were Baht </w:t>
      </w:r>
      <w:r w:rsidR="00487309" w:rsidRPr="00A73A7A">
        <w:rPr>
          <w:rFonts w:ascii="Arial" w:hAnsi="Arial" w:cs="Arial"/>
          <w:color w:val="000000" w:themeColor="text1"/>
          <w:spacing w:val="-4"/>
          <w:sz w:val="18"/>
          <w:szCs w:val="18"/>
          <w:lang w:val="en-GB"/>
        </w:rPr>
        <w:t>551</w:t>
      </w:r>
      <w:r w:rsidRPr="00A73A7A">
        <w:rPr>
          <w:rFonts w:ascii="Arial" w:hAnsi="Arial" w:cs="Arial"/>
          <w:color w:val="000000" w:themeColor="text1"/>
          <w:spacing w:val="-4"/>
          <w:sz w:val="18"/>
          <w:szCs w:val="18"/>
          <w:lang w:val="en-GB"/>
        </w:rPr>
        <w:t xml:space="preserve"> </w:t>
      </w:r>
      <w:r w:rsidRPr="00A73A7A">
        <w:rPr>
          <w:rFonts w:ascii="Arial" w:hAnsi="Arial" w:cs="Arial"/>
          <w:color w:val="000000" w:themeColor="text1"/>
          <w:spacing w:val="-4"/>
          <w:sz w:val="18"/>
          <w:szCs w:val="18"/>
        </w:rPr>
        <w:t>million</w:t>
      </w:r>
      <w:r w:rsidR="00401076" w:rsidRPr="00A73A7A">
        <w:rPr>
          <w:rFonts w:ascii="Arial" w:hAnsi="Arial" w:cs="Arial"/>
          <w:color w:val="000000" w:themeColor="text1"/>
          <w:sz w:val="18"/>
          <w:szCs w:val="18"/>
        </w:rPr>
        <w:t>)</w:t>
      </w:r>
    </w:p>
    <w:p w14:paraId="66F2ED0B" w14:textId="77777777" w:rsidR="009C7555" w:rsidRPr="00A73A7A" w:rsidRDefault="009C7555" w:rsidP="009B16D2">
      <w:pPr>
        <w:jc w:val="both"/>
        <w:rPr>
          <w:rFonts w:ascii="Arial" w:hAnsi="Arial" w:cs="Arial"/>
          <w:color w:val="000000" w:themeColor="text1"/>
          <w:sz w:val="18"/>
          <w:szCs w:val="18"/>
        </w:rPr>
      </w:pPr>
    </w:p>
    <w:p w14:paraId="0FF01059" w14:textId="3AFA8543" w:rsidR="007724D5" w:rsidRPr="00A73A7A" w:rsidRDefault="007724D5" w:rsidP="009B16D2">
      <w:pPr>
        <w:jc w:val="both"/>
        <w:rPr>
          <w:rFonts w:ascii="Arial" w:hAnsi="Arial" w:cs="Arial"/>
          <w:color w:val="000000" w:themeColor="text1"/>
          <w:sz w:val="18"/>
          <w:szCs w:val="18"/>
        </w:rPr>
      </w:pPr>
      <w:r w:rsidRPr="00A73A7A">
        <w:rPr>
          <w:rFonts w:ascii="Arial" w:hAnsi="Arial" w:cs="Arial"/>
          <w:color w:val="000000" w:themeColor="text1"/>
          <w:sz w:val="18"/>
          <w:szCs w:val="18"/>
        </w:rPr>
        <w:t xml:space="preserve">The statement of profit or loss and other comprehensive income for the six-month period </w:t>
      </w:r>
      <w:r w:rsidR="00802EE2" w:rsidRPr="00A73A7A">
        <w:rPr>
          <w:rFonts w:ascii="Arial" w:hAnsi="Arial" w:cs="Arial"/>
          <w:color w:val="000000" w:themeColor="text1"/>
          <w:sz w:val="18"/>
          <w:szCs w:val="18"/>
        </w:rPr>
        <w:t xml:space="preserve">ended 30 June 2026 and 2025 </w:t>
      </w:r>
      <w:r w:rsidRPr="00A73A7A">
        <w:rPr>
          <w:rFonts w:ascii="Arial" w:hAnsi="Arial" w:cs="Arial"/>
          <w:color w:val="000000" w:themeColor="text1"/>
          <w:sz w:val="18"/>
          <w:szCs w:val="18"/>
        </w:rPr>
        <w:t>included following transactions related to leases.</w:t>
      </w:r>
    </w:p>
    <w:p w14:paraId="63E3CBD1" w14:textId="77777777" w:rsidR="00340367" w:rsidRPr="00A73A7A" w:rsidRDefault="00340367" w:rsidP="009B16D2">
      <w:pPr>
        <w:jc w:val="both"/>
        <w:rPr>
          <w:rFonts w:ascii="Arial" w:hAnsi="Arial" w:cs="Arial"/>
          <w:color w:val="000000" w:themeColor="text1"/>
          <w:spacing w:val="-4"/>
          <w:sz w:val="18"/>
          <w:szCs w:val="18"/>
        </w:rPr>
      </w:pPr>
    </w:p>
    <w:tbl>
      <w:tblPr>
        <w:tblW w:w="5000" w:type="pct"/>
        <w:tblLook w:val="01E0" w:firstRow="1" w:lastRow="1" w:firstColumn="1" w:lastColumn="1" w:noHBand="0" w:noVBand="0"/>
      </w:tblPr>
      <w:tblGrid>
        <w:gridCol w:w="3899"/>
        <w:gridCol w:w="1391"/>
        <w:gridCol w:w="1391"/>
        <w:gridCol w:w="1391"/>
        <w:gridCol w:w="1389"/>
      </w:tblGrid>
      <w:tr w:rsidR="000848BE" w:rsidRPr="00A73A7A" w14:paraId="245405B7" w14:textId="77777777" w:rsidTr="00401076">
        <w:tc>
          <w:tcPr>
            <w:tcW w:w="2061" w:type="pct"/>
          </w:tcPr>
          <w:p w14:paraId="7F6EF570" w14:textId="77777777" w:rsidR="000848BE" w:rsidRPr="00A73A7A" w:rsidRDefault="000848BE" w:rsidP="009B16D2">
            <w:pPr>
              <w:tabs>
                <w:tab w:val="left" w:pos="2862"/>
              </w:tabs>
              <w:ind w:left="-72" w:right="-72"/>
              <w:rPr>
                <w:rFonts w:ascii="Arial" w:hAnsi="Arial" w:cs="Arial"/>
                <w:b/>
                <w:bCs/>
                <w:color w:val="000000" w:themeColor="text1"/>
                <w:sz w:val="18"/>
                <w:szCs w:val="18"/>
              </w:rPr>
            </w:pPr>
          </w:p>
        </w:tc>
        <w:tc>
          <w:tcPr>
            <w:tcW w:w="1470" w:type="pct"/>
            <w:gridSpan w:val="2"/>
            <w:tcBorders>
              <w:bottom w:val="single" w:sz="4" w:space="0" w:color="auto"/>
            </w:tcBorders>
            <w:vAlign w:val="bottom"/>
          </w:tcPr>
          <w:p w14:paraId="18115139" w14:textId="4FEF9B30" w:rsidR="000848BE" w:rsidRPr="00A73A7A" w:rsidRDefault="000848BE" w:rsidP="009B16D2">
            <w:pPr>
              <w:ind w:left="-73" w:right="-72"/>
              <w:jc w:val="center"/>
              <w:rPr>
                <w:rFonts w:ascii="Arial" w:hAnsi="Arial" w:cs="Arial"/>
                <w:b/>
                <w:bCs/>
                <w:color w:val="000000" w:themeColor="text1"/>
                <w:sz w:val="18"/>
                <w:szCs w:val="18"/>
              </w:rPr>
            </w:pPr>
            <w:r w:rsidRPr="00A73A7A">
              <w:rPr>
                <w:rFonts w:ascii="Arial" w:hAnsi="Arial" w:cs="Arial"/>
                <w:b/>
                <w:bCs/>
                <w:color w:val="000000" w:themeColor="text1"/>
                <w:sz w:val="18"/>
                <w:szCs w:val="18"/>
              </w:rPr>
              <w:t>Consolidated</w:t>
            </w:r>
          </w:p>
        </w:tc>
        <w:tc>
          <w:tcPr>
            <w:tcW w:w="1469" w:type="pct"/>
            <w:gridSpan w:val="2"/>
            <w:tcBorders>
              <w:bottom w:val="single" w:sz="4" w:space="0" w:color="auto"/>
            </w:tcBorders>
            <w:vAlign w:val="bottom"/>
          </w:tcPr>
          <w:p w14:paraId="5ECAC77E" w14:textId="053BED6A" w:rsidR="000848BE" w:rsidRPr="00A73A7A" w:rsidRDefault="000848BE" w:rsidP="009B16D2">
            <w:pPr>
              <w:ind w:left="-73" w:right="-72"/>
              <w:jc w:val="center"/>
              <w:rPr>
                <w:rFonts w:ascii="Arial" w:hAnsi="Arial" w:cs="Arial"/>
                <w:b/>
                <w:bCs/>
                <w:color w:val="000000" w:themeColor="text1"/>
                <w:sz w:val="18"/>
                <w:szCs w:val="18"/>
              </w:rPr>
            </w:pPr>
            <w:r w:rsidRPr="00A73A7A">
              <w:rPr>
                <w:rFonts w:ascii="Arial" w:hAnsi="Arial" w:cs="Arial"/>
                <w:b/>
                <w:bCs/>
                <w:color w:val="000000" w:themeColor="text1"/>
                <w:sz w:val="18"/>
                <w:szCs w:val="18"/>
              </w:rPr>
              <w:t>Separate</w:t>
            </w:r>
          </w:p>
        </w:tc>
      </w:tr>
      <w:tr w:rsidR="000848BE" w:rsidRPr="00A73A7A" w14:paraId="3A165305" w14:textId="77777777" w:rsidTr="00401076">
        <w:tc>
          <w:tcPr>
            <w:tcW w:w="2061" w:type="pct"/>
          </w:tcPr>
          <w:p w14:paraId="5059567B" w14:textId="77777777" w:rsidR="000848BE" w:rsidRPr="00A73A7A" w:rsidRDefault="000848BE" w:rsidP="009B16D2">
            <w:pPr>
              <w:tabs>
                <w:tab w:val="left" w:pos="2862"/>
              </w:tabs>
              <w:ind w:left="-72" w:right="-72"/>
              <w:rPr>
                <w:rFonts w:ascii="Arial" w:hAnsi="Arial" w:cs="Arial"/>
                <w:b/>
                <w:bCs/>
                <w:color w:val="000000" w:themeColor="text1"/>
                <w:sz w:val="18"/>
                <w:szCs w:val="18"/>
              </w:rPr>
            </w:pPr>
          </w:p>
        </w:tc>
        <w:tc>
          <w:tcPr>
            <w:tcW w:w="1470" w:type="pct"/>
            <w:gridSpan w:val="2"/>
            <w:tcBorders>
              <w:top w:val="single" w:sz="4" w:space="0" w:color="auto"/>
              <w:bottom w:val="single" w:sz="4" w:space="0" w:color="auto"/>
            </w:tcBorders>
          </w:tcPr>
          <w:p w14:paraId="2762DBB4" w14:textId="55949388" w:rsidR="000848BE" w:rsidRPr="00A73A7A" w:rsidRDefault="000848BE" w:rsidP="009B16D2">
            <w:pPr>
              <w:ind w:left="-18" w:right="-72" w:firstLine="18"/>
              <w:jc w:val="center"/>
              <w:rPr>
                <w:rFonts w:ascii="Arial"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For the six-month period</w:t>
            </w:r>
            <w:r w:rsidRPr="00A73A7A">
              <w:rPr>
                <w:rFonts w:ascii="Arial" w:eastAsia="Arial Unicode MS" w:hAnsi="Arial" w:cs="Arial"/>
                <w:b/>
                <w:bCs/>
                <w:color w:val="000000" w:themeColor="text1"/>
                <w:sz w:val="18"/>
                <w:szCs w:val="18"/>
                <w:lang w:val="en-GB"/>
              </w:rPr>
              <w:br/>
              <w:t>ended 30 June</w:t>
            </w:r>
          </w:p>
        </w:tc>
        <w:tc>
          <w:tcPr>
            <w:tcW w:w="1469" w:type="pct"/>
            <w:gridSpan w:val="2"/>
            <w:tcBorders>
              <w:top w:val="single" w:sz="4" w:space="0" w:color="auto"/>
              <w:bottom w:val="single" w:sz="4" w:space="0" w:color="auto"/>
            </w:tcBorders>
          </w:tcPr>
          <w:p w14:paraId="529F0882" w14:textId="0ACD9430" w:rsidR="000848BE" w:rsidRPr="00A73A7A" w:rsidRDefault="000848BE" w:rsidP="009B16D2">
            <w:pPr>
              <w:ind w:left="-73" w:right="-72"/>
              <w:jc w:val="center"/>
              <w:rPr>
                <w:rFonts w:ascii="Arial"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For the six-month period</w:t>
            </w:r>
            <w:r w:rsidRPr="00A73A7A">
              <w:rPr>
                <w:rFonts w:ascii="Arial" w:eastAsia="Arial Unicode MS" w:hAnsi="Arial" w:cs="Arial"/>
                <w:b/>
                <w:bCs/>
                <w:color w:val="000000" w:themeColor="text1"/>
                <w:sz w:val="18"/>
                <w:szCs w:val="18"/>
                <w:lang w:val="en-GB"/>
              </w:rPr>
              <w:br/>
              <w:t>ended 30 June</w:t>
            </w:r>
          </w:p>
        </w:tc>
      </w:tr>
      <w:tr w:rsidR="000848BE" w:rsidRPr="00A73A7A" w14:paraId="222CC773" w14:textId="77777777" w:rsidTr="00401076">
        <w:tc>
          <w:tcPr>
            <w:tcW w:w="2061" w:type="pct"/>
          </w:tcPr>
          <w:p w14:paraId="466C0842" w14:textId="77777777" w:rsidR="000848BE" w:rsidRPr="00A73A7A" w:rsidRDefault="000848BE" w:rsidP="009B16D2">
            <w:pPr>
              <w:tabs>
                <w:tab w:val="left" w:pos="2862"/>
              </w:tabs>
              <w:ind w:left="-72" w:right="-72"/>
              <w:rPr>
                <w:rFonts w:ascii="Arial" w:hAnsi="Arial" w:cs="Arial"/>
                <w:b/>
                <w:bCs/>
                <w:color w:val="000000" w:themeColor="text1"/>
                <w:sz w:val="18"/>
                <w:szCs w:val="18"/>
              </w:rPr>
            </w:pPr>
          </w:p>
        </w:tc>
        <w:tc>
          <w:tcPr>
            <w:tcW w:w="735" w:type="pct"/>
            <w:tcBorders>
              <w:top w:val="single" w:sz="4" w:space="0" w:color="auto"/>
            </w:tcBorders>
          </w:tcPr>
          <w:p w14:paraId="14554766" w14:textId="5C83F71E" w:rsidR="000848BE" w:rsidRPr="00A73A7A" w:rsidRDefault="000848BE" w:rsidP="009B16D2">
            <w:pPr>
              <w:ind w:left="-119" w:right="-72"/>
              <w:jc w:val="right"/>
              <w:rPr>
                <w:rFonts w:ascii="Arial"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2026</w:t>
            </w:r>
          </w:p>
        </w:tc>
        <w:tc>
          <w:tcPr>
            <w:tcW w:w="735" w:type="pct"/>
            <w:tcBorders>
              <w:top w:val="single" w:sz="4" w:space="0" w:color="auto"/>
            </w:tcBorders>
          </w:tcPr>
          <w:p w14:paraId="48D40942" w14:textId="4A889003" w:rsidR="000848BE" w:rsidRPr="00A73A7A" w:rsidRDefault="000848BE" w:rsidP="009B16D2">
            <w:pPr>
              <w:ind w:left="-119" w:right="-72"/>
              <w:jc w:val="right"/>
              <w:rPr>
                <w:rFonts w:ascii="Arial" w:hAnsi="Arial" w:cs="Arial"/>
                <w:b/>
                <w:bCs/>
                <w:color w:val="000000" w:themeColor="text1"/>
                <w:sz w:val="18"/>
                <w:szCs w:val="18"/>
              </w:rPr>
            </w:pPr>
            <w:r w:rsidRPr="00A73A7A">
              <w:rPr>
                <w:rFonts w:ascii="Arial" w:eastAsia="Arial Unicode MS" w:hAnsi="Arial" w:cs="Arial"/>
                <w:b/>
                <w:bCs/>
                <w:color w:val="000000" w:themeColor="text1"/>
                <w:sz w:val="18"/>
                <w:szCs w:val="18"/>
                <w:lang w:val="en-GB"/>
              </w:rPr>
              <w:t>2025</w:t>
            </w:r>
          </w:p>
        </w:tc>
        <w:tc>
          <w:tcPr>
            <w:tcW w:w="735" w:type="pct"/>
            <w:tcBorders>
              <w:top w:val="single" w:sz="4" w:space="0" w:color="auto"/>
            </w:tcBorders>
            <w:vAlign w:val="bottom"/>
          </w:tcPr>
          <w:p w14:paraId="3985B075" w14:textId="2965F052" w:rsidR="000848BE" w:rsidRPr="00A73A7A" w:rsidRDefault="000848BE" w:rsidP="009B16D2">
            <w:pPr>
              <w:ind w:left="-119"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2026</w:t>
            </w:r>
          </w:p>
        </w:tc>
        <w:tc>
          <w:tcPr>
            <w:tcW w:w="734" w:type="pct"/>
            <w:tcBorders>
              <w:top w:val="single" w:sz="4" w:space="0" w:color="auto"/>
            </w:tcBorders>
            <w:vAlign w:val="bottom"/>
          </w:tcPr>
          <w:p w14:paraId="58CF423B" w14:textId="46C15547" w:rsidR="000848BE" w:rsidRPr="00A73A7A" w:rsidRDefault="000848BE" w:rsidP="009B16D2">
            <w:pPr>
              <w:ind w:left="-73" w:right="-72"/>
              <w:jc w:val="right"/>
              <w:rPr>
                <w:rFonts w:ascii="Arial" w:hAnsi="Arial" w:cs="Arial"/>
                <w:b/>
                <w:bCs/>
                <w:color w:val="000000" w:themeColor="text1"/>
                <w:sz w:val="18"/>
                <w:szCs w:val="18"/>
              </w:rPr>
            </w:pPr>
            <w:r w:rsidRPr="00A73A7A">
              <w:rPr>
                <w:rFonts w:ascii="Arial" w:hAnsi="Arial" w:cs="Arial"/>
                <w:b/>
                <w:bCs/>
                <w:color w:val="000000" w:themeColor="text1"/>
                <w:sz w:val="18"/>
                <w:szCs w:val="18"/>
              </w:rPr>
              <w:t>2025</w:t>
            </w:r>
          </w:p>
        </w:tc>
      </w:tr>
      <w:tr w:rsidR="000848BE" w:rsidRPr="00A73A7A" w14:paraId="57B19F96" w14:textId="77777777" w:rsidTr="00401076">
        <w:trPr>
          <w:trHeight w:val="198"/>
        </w:trPr>
        <w:tc>
          <w:tcPr>
            <w:tcW w:w="2061" w:type="pct"/>
          </w:tcPr>
          <w:p w14:paraId="2AEC3D7A" w14:textId="77777777" w:rsidR="000848BE" w:rsidRPr="00A73A7A" w:rsidRDefault="000848BE" w:rsidP="009B16D2">
            <w:pPr>
              <w:tabs>
                <w:tab w:val="left" w:pos="2862"/>
              </w:tabs>
              <w:ind w:left="-72" w:right="-72"/>
              <w:rPr>
                <w:rFonts w:ascii="Arial" w:hAnsi="Arial" w:cs="Arial"/>
                <w:color w:val="000000" w:themeColor="text1"/>
                <w:sz w:val="18"/>
                <w:szCs w:val="18"/>
                <w:cs/>
              </w:rPr>
            </w:pPr>
          </w:p>
        </w:tc>
        <w:tc>
          <w:tcPr>
            <w:tcW w:w="735" w:type="pct"/>
            <w:tcBorders>
              <w:bottom w:val="single" w:sz="4" w:space="0" w:color="auto"/>
            </w:tcBorders>
            <w:vAlign w:val="bottom"/>
          </w:tcPr>
          <w:p w14:paraId="2D330B66" w14:textId="5FBB5390" w:rsidR="000848BE" w:rsidRPr="00A73A7A" w:rsidRDefault="000848BE" w:rsidP="009B16D2">
            <w:pPr>
              <w:ind w:right="-72"/>
              <w:jc w:val="right"/>
              <w:rPr>
                <w:rFonts w:ascii="Arial" w:hAnsi="Arial" w:cs="Arial"/>
                <w:b/>
                <w:color w:val="000000" w:themeColor="text1"/>
                <w:sz w:val="18"/>
                <w:szCs w:val="18"/>
              </w:rPr>
            </w:pPr>
            <w:r w:rsidRPr="00A73A7A">
              <w:rPr>
                <w:rFonts w:ascii="Arial" w:eastAsia="Arial Unicode MS" w:hAnsi="Arial" w:cs="Arial"/>
                <w:b/>
                <w:bCs/>
                <w:color w:val="000000" w:themeColor="text1"/>
                <w:sz w:val="18"/>
                <w:szCs w:val="18"/>
                <w:lang w:val="en-GB"/>
              </w:rPr>
              <w:t>Thousand Baht</w:t>
            </w:r>
          </w:p>
        </w:tc>
        <w:tc>
          <w:tcPr>
            <w:tcW w:w="735" w:type="pct"/>
            <w:tcBorders>
              <w:bottom w:val="single" w:sz="4" w:space="0" w:color="auto"/>
            </w:tcBorders>
            <w:vAlign w:val="bottom"/>
          </w:tcPr>
          <w:p w14:paraId="2B59D766" w14:textId="14DC0A03" w:rsidR="000848BE" w:rsidRPr="00A73A7A" w:rsidRDefault="000848BE" w:rsidP="009B16D2">
            <w:pPr>
              <w:ind w:right="-72"/>
              <w:jc w:val="right"/>
              <w:rPr>
                <w:rFonts w:ascii="Arial" w:hAnsi="Arial" w:cs="Arial"/>
                <w:b/>
                <w:color w:val="000000" w:themeColor="text1"/>
                <w:sz w:val="18"/>
                <w:szCs w:val="18"/>
              </w:rPr>
            </w:pPr>
            <w:r w:rsidRPr="00A73A7A">
              <w:rPr>
                <w:rFonts w:ascii="Arial" w:eastAsia="Arial Unicode MS" w:hAnsi="Arial" w:cs="Arial"/>
                <w:b/>
                <w:bCs/>
                <w:color w:val="000000" w:themeColor="text1"/>
                <w:sz w:val="18"/>
                <w:szCs w:val="18"/>
                <w:lang w:val="en-GB"/>
              </w:rPr>
              <w:t>Thousand Baht</w:t>
            </w:r>
          </w:p>
        </w:tc>
        <w:tc>
          <w:tcPr>
            <w:tcW w:w="735" w:type="pct"/>
            <w:tcBorders>
              <w:bottom w:val="single" w:sz="4" w:space="0" w:color="auto"/>
            </w:tcBorders>
            <w:vAlign w:val="bottom"/>
          </w:tcPr>
          <w:p w14:paraId="43FF3BB9" w14:textId="77777777" w:rsidR="000848BE" w:rsidRPr="00A73A7A" w:rsidRDefault="000848BE" w:rsidP="009B16D2">
            <w:pPr>
              <w:ind w:right="-72"/>
              <w:jc w:val="right"/>
              <w:rPr>
                <w:rFonts w:ascii="Arial" w:hAnsi="Arial" w:cs="Arial"/>
                <w:b/>
                <w:color w:val="000000" w:themeColor="text1"/>
                <w:sz w:val="18"/>
                <w:szCs w:val="18"/>
                <w:cs/>
              </w:rPr>
            </w:pPr>
            <w:r w:rsidRPr="00A73A7A">
              <w:rPr>
                <w:rFonts w:ascii="Arial" w:hAnsi="Arial" w:cs="Arial"/>
                <w:b/>
                <w:color w:val="000000" w:themeColor="text1"/>
                <w:sz w:val="18"/>
                <w:szCs w:val="18"/>
              </w:rPr>
              <w:t>Thousand Baht</w:t>
            </w:r>
          </w:p>
        </w:tc>
        <w:tc>
          <w:tcPr>
            <w:tcW w:w="734" w:type="pct"/>
            <w:tcBorders>
              <w:bottom w:val="single" w:sz="4" w:space="0" w:color="auto"/>
            </w:tcBorders>
            <w:vAlign w:val="bottom"/>
          </w:tcPr>
          <w:p w14:paraId="31A31035" w14:textId="77777777" w:rsidR="000848BE" w:rsidRPr="00A73A7A" w:rsidRDefault="000848BE" w:rsidP="009B16D2">
            <w:pPr>
              <w:ind w:right="-72"/>
              <w:jc w:val="right"/>
              <w:rPr>
                <w:rFonts w:ascii="Arial" w:hAnsi="Arial" w:cs="Arial"/>
                <w:b/>
                <w:color w:val="000000" w:themeColor="text1"/>
                <w:sz w:val="18"/>
                <w:szCs w:val="18"/>
                <w:cs/>
              </w:rPr>
            </w:pPr>
            <w:r w:rsidRPr="00A73A7A">
              <w:rPr>
                <w:rFonts w:ascii="Arial" w:hAnsi="Arial" w:cs="Arial"/>
                <w:b/>
                <w:color w:val="000000" w:themeColor="text1"/>
                <w:sz w:val="18"/>
                <w:szCs w:val="18"/>
              </w:rPr>
              <w:t>Thousand Baht</w:t>
            </w:r>
          </w:p>
        </w:tc>
      </w:tr>
      <w:tr w:rsidR="000848BE" w:rsidRPr="00A73A7A" w14:paraId="6A6D0F6E" w14:textId="77777777" w:rsidTr="00401076">
        <w:trPr>
          <w:trHeight w:val="73"/>
        </w:trPr>
        <w:tc>
          <w:tcPr>
            <w:tcW w:w="2061" w:type="pct"/>
            <w:vAlign w:val="bottom"/>
          </w:tcPr>
          <w:p w14:paraId="544431A1" w14:textId="77777777" w:rsidR="000848BE" w:rsidRPr="00A73A7A" w:rsidRDefault="000848BE" w:rsidP="009B16D2">
            <w:pPr>
              <w:ind w:left="-72" w:right="-72"/>
              <w:rPr>
                <w:rFonts w:ascii="Arial" w:eastAsia="SimSun" w:hAnsi="Arial" w:cs="Arial"/>
                <w:color w:val="000000" w:themeColor="text1"/>
                <w:sz w:val="18"/>
                <w:szCs w:val="18"/>
                <w:lang w:eastAsia="zh-CN"/>
              </w:rPr>
            </w:pPr>
            <w:r w:rsidRPr="00A73A7A">
              <w:rPr>
                <w:rFonts w:ascii="Arial" w:hAnsi="Arial" w:cs="Arial"/>
                <w:b/>
                <w:bCs/>
                <w:color w:val="000000" w:themeColor="text1"/>
                <w:sz w:val="18"/>
                <w:szCs w:val="18"/>
              </w:rPr>
              <w:t>Depreciation charge of right-of-use assets</w:t>
            </w:r>
          </w:p>
        </w:tc>
        <w:tc>
          <w:tcPr>
            <w:tcW w:w="735" w:type="pct"/>
            <w:tcBorders>
              <w:top w:val="single" w:sz="4" w:space="0" w:color="auto"/>
            </w:tcBorders>
            <w:vAlign w:val="bottom"/>
          </w:tcPr>
          <w:p w14:paraId="53AB8904" w14:textId="77777777" w:rsidR="000848BE" w:rsidRPr="00A73A7A" w:rsidRDefault="000848BE" w:rsidP="009B16D2">
            <w:pPr>
              <w:ind w:right="-72"/>
              <w:jc w:val="right"/>
              <w:rPr>
                <w:rFonts w:ascii="Arial" w:hAnsi="Arial" w:cs="Arial"/>
                <w:snapToGrid w:val="0"/>
                <w:color w:val="000000" w:themeColor="text1"/>
                <w:sz w:val="18"/>
                <w:szCs w:val="18"/>
                <w:lang w:eastAsia="th-TH"/>
              </w:rPr>
            </w:pPr>
          </w:p>
        </w:tc>
        <w:tc>
          <w:tcPr>
            <w:tcW w:w="735" w:type="pct"/>
            <w:tcBorders>
              <w:top w:val="single" w:sz="4" w:space="0" w:color="auto"/>
            </w:tcBorders>
            <w:vAlign w:val="bottom"/>
          </w:tcPr>
          <w:p w14:paraId="58368B3F" w14:textId="7DB63F69" w:rsidR="000848BE" w:rsidRPr="00A73A7A" w:rsidRDefault="000848BE" w:rsidP="009B16D2">
            <w:pPr>
              <w:ind w:right="-72"/>
              <w:jc w:val="right"/>
              <w:rPr>
                <w:rFonts w:ascii="Arial" w:hAnsi="Arial" w:cs="Arial"/>
                <w:snapToGrid w:val="0"/>
                <w:color w:val="000000" w:themeColor="text1"/>
                <w:sz w:val="18"/>
                <w:szCs w:val="18"/>
                <w:lang w:eastAsia="th-TH"/>
              </w:rPr>
            </w:pPr>
          </w:p>
        </w:tc>
        <w:tc>
          <w:tcPr>
            <w:tcW w:w="735" w:type="pct"/>
            <w:tcBorders>
              <w:top w:val="single" w:sz="4" w:space="0" w:color="auto"/>
            </w:tcBorders>
            <w:vAlign w:val="bottom"/>
          </w:tcPr>
          <w:p w14:paraId="5730DC28" w14:textId="77777777" w:rsidR="000848BE" w:rsidRPr="00A73A7A" w:rsidRDefault="000848BE" w:rsidP="009B16D2">
            <w:pPr>
              <w:ind w:right="-72"/>
              <w:jc w:val="right"/>
              <w:rPr>
                <w:rFonts w:ascii="Arial" w:hAnsi="Arial" w:cs="Arial"/>
                <w:snapToGrid w:val="0"/>
                <w:color w:val="000000" w:themeColor="text1"/>
                <w:sz w:val="18"/>
                <w:szCs w:val="18"/>
                <w:lang w:eastAsia="th-TH"/>
              </w:rPr>
            </w:pPr>
          </w:p>
        </w:tc>
        <w:tc>
          <w:tcPr>
            <w:tcW w:w="734" w:type="pct"/>
            <w:tcBorders>
              <w:top w:val="single" w:sz="4" w:space="0" w:color="auto"/>
            </w:tcBorders>
            <w:vAlign w:val="bottom"/>
          </w:tcPr>
          <w:p w14:paraId="087ACF3D" w14:textId="77777777" w:rsidR="000848BE" w:rsidRPr="00A73A7A" w:rsidRDefault="000848BE" w:rsidP="009B16D2">
            <w:pPr>
              <w:ind w:right="-72"/>
              <w:jc w:val="right"/>
              <w:rPr>
                <w:rFonts w:ascii="Arial" w:hAnsi="Arial" w:cs="Arial"/>
                <w:snapToGrid w:val="0"/>
                <w:color w:val="000000" w:themeColor="text1"/>
                <w:sz w:val="18"/>
                <w:szCs w:val="18"/>
                <w:lang w:eastAsia="th-TH"/>
              </w:rPr>
            </w:pPr>
          </w:p>
        </w:tc>
      </w:tr>
      <w:tr w:rsidR="00401076" w:rsidRPr="00A73A7A" w14:paraId="5E50CF0B" w14:textId="77777777" w:rsidTr="0033765C">
        <w:trPr>
          <w:trHeight w:val="221"/>
        </w:trPr>
        <w:tc>
          <w:tcPr>
            <w:tcW w:w="2061" w:type="pct"/>
            <w:vAlign w:val="bottom"/>
          </w:tcPr>
          <w:p w14:paraId="6EC1A0C6" w14:textId="4AC07353" w:rsidR="00401076" w:rsidRPr="00A73A7A" w:rsidRDefault="00401076" w:rsidP="009B16D2">
            <w:pPr>
              <w:tabs>
                <w:tab w:val="left" w:pos="2862"/>
              </w:tabs>
              <w:ind w:left="-72" w:right="-72"/>
              <w:rPr>
                <w:rFonts w:ascii="Arial" w:hAnsi="Arial" w:cs="Arial"/>
                <w:color w:val="000000" w:themeColor="text1"/>
                <w:sz w:val="18"/>
                <w:szCs w:val="18"/>
              </w:rPr>
            </w:pPr>
            <w:r w:rsidRPr="00A73A7A">
              <w:rPr>
                <w:rFonts w:ascii="Arial" w:hAnsi="Arial" w:cs="Arial"/>
                <w:color w:val="000000" w:themeColor="text1"/>
                <w:sz w:val="18"/>
                <w:szCs w:val="18"/>
              </w:rPr>
              <w:t>Building and office spaces</w:t>
            </w:r>
          </w:p>
        </w:tc>
        <w:tc>
          <w:tcPr>
            <w:tcW w:w="735" w:type="pct"/>
          </w:tcPr>
          <w:p w14:paraId="383FD1AD" w14:textId="4E6612F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84,639 </w:t>
            </w:r>
          </w:p>
        </w:tc>
        <w:tc>
          <w:tcPr>
            <w:tcW w:w="735" w:type="pct"/>
          </w:tcPr>
          <w:p w14:paraId="6D9543A4" w14:textId="3CF2AD5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71,721 </w:t>
            </w:r>
          </w:p>
        </w:tc>
        <w:tc>
          <w:tcPr>
            <w:tcW w:w="735" w:type="pct"/>
          </w:tcPr>
          <w:p w14:paraId="1541CF0F" w14:textId="04B4894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84,639 </w:t>
            </w:r>
          </w:p>
        </w:tc>
        <w:tc>
          <w:tcPr>
            <w:tcW w:w="734" w:type="pct"/>
          </w:tcPr>
          <w:p w14:paraId="18B12122" w14:textId="1D02448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71,721 </w:t>
            </w:r>
          </w:p>
        </w:tc>
      </w:tr>
      <w:tr w:rsidR="00401076" w:rsidRPr="00A73A7A" w14:paraId="78BA4A41" w14:textId="77777777" w:rsidTr="0033765C">
        <w:trPr>
          <w:trHeight w:val="221"/>
        </w:trPr>
        <w:tc>
          <w:tcPr>
            <w:tcW w:w="2061" w:type="pct"/>
            <w:vAlign w:val="bottom"/>
          </w:tcPr>
          <w:p w14:paraId="74F5D89B" w14:textId="47C0CBDE" w:rsidR="00401076" w:rsidRPr="00A73A7A" w:rsidRDefault="00401076" w:rsidP="009B16D2">
            <w:pPr>
              <w:tabs>
                <w:tab w:val="left" w:pos="2862"/>
              </w:tabs>
              <w:ind w:left="-72" w:right="-72"/>
              <w:rPr>
                <w:rFonts w:ascii="Arial" w:hAnsi="Arial" w:cs="Arial"/>
                <w:b/>
                <w:bCs/>
                <w:color w:val="000000" w:themeColor="text1"/>
                <w:sz w:val="18"/>
                <w:szCs w:val="18"/>
              </w:rPr>
            </w:pPr>
            <w:r w:rsidRPr="00A73A7A">
              <w:rPr>
                <w:rFonts w:ascii="Arial" w:hAnsi="Arial" w:cs="Arial"/>
                <w:color w:val="000000" w:themeColor="text1"/>
                <w:sz w:val="18"/>
                <w:szCs w:val="18"/>
              </w:rPr>
              <w:t>Vehicles</w:t>
            </w:r>
          </w:p>
        </w:tc>
        <w:tc>
          <w:tcPr>
            <w:tcW w:w="735" w:type="pct"/>
            <w:tcBorders>
              <w:bottom w:val="single" w:sz="4" w:space="0" w:color="auto"/>
            </w:tcBorders>
          </w:tcPr>
          <w:p w14:paraId="7DEB17EF" w14:textId="5A8221C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3,63</w:t>
            </w:r>
            <w:r w:rsidR="007D2CBF" w:rsidRPr="00A73A7A">
              <w:rPr>
                <w:rFonts w:ascii="Arial" w:hAnsi="Arial" w:cs="Arial"/>
                <w:color w:val="000000" w:themeColor="text1"/>
                <w:sz w:val="18"/>
                <w:szCs w:val="18"/>
                <w:lang w:val="en-GB"/>
              </w:rPr>
              <w:t>1</w:t>
            </w:r>
            <w:r w:rsidRPr="00A73A7A">
              <w:rPr>
                <w:rFonts w:ascii="Arial" w:hAnsi="Arial" w:cs="Arial"/>
                <w:color w:val="000000" w:themeColor="text1"/>
                <w:sz w:val="18"/>
                <w:szCs w:val="18"/>
                <w:lang w:val="en-GB"/>
              </w:rPr>
              <w:t xml:space="preserve"> </w:t>
            </w:r>
          </w:p>
        </w:tc>
        <w:tc>
          <w:tcPr>
            <w:tcW w:w="735" w:type="pct"/>
            <w:tcBorders>
              <w:bottom w:val="single" w:sz="4" w:space="0" w:color="auto"/>
            </w:tcBorders>
          </w:tcPr>
          <w:p w14:paraId="3277D5E6" w14:textId="665EA10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2,350 </w:t>
            </w:r>
          </w:p>
        </w:tc>
        <w:tc>
          <w:tcPr>
            <w:tcW w:w="735" w:type="pct"/>
            <w:tcBorders>
              <w:bottom w:val="single" w:sz="4" w:space="0" w:color="auto"/>
            </w:tcBorders>
          </w:tcPr>
          <w:p w14:paraId="1683B6DC" w14:textId="2306298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3,60</w:t>
            </w:r>
            <w:r w:rsidR="007D2CBF" w:rsidRPr="00A73A7A">
              <w:rPr>
                <w:rFonts w:ascii="Arial" w:hAnsi="Arial" w:cs="Arial"/>
                <w:color w:val="000000" w:themeColor="text1"/>
                <w:sz w:val="18"/>
                <w:szCs w:val="18"/>
                <w:lang w:val="en-GB"/>
              </w:rPr>
              <w:t>2</w:t>
            </w:r>
            <w:r w:rsidRPr="00A73A7A">
              <w:rPr>
                <w:rFonts w:ascii="Arial" w:hAnsi="Arial" w:cs="Arial"/>
                <w:color w:val="000000" w:themeColor="text1"/>
                <w:sz w:val="18"/>
                <w:szCs w:val="18"/>
                <w:lang w:val="en-GB"/>
              </w:rPr>
              <w:t xml:space="preserve"> </w:t>
            </w:r>
          </w:p>
        </w:tc>
        <w:tc>
          <w:tcPr>
            <w:tcW w:w="734" w:type="pct"/>
            <w:tcBorders>
              <w:bottom w:val="single" w:sz="4" w:space="0" w:color="auto"/>
            </w:tcBorders>
          </w:tcPr>
          <w:p w14:paraId="560AD5D6" w14:textId="2FBED4D5"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2,123 </w:t>
            </w:r>
          </w:p>
        </w:tc>
      </w:tr>
      <w:tr w:rsidR="000848BE" w:rsidRPr="00A73A7A" w14:paraId="1B291CCC" w14:textId="77777777" w:rsidTr="00401076">
        <w:trPr>
          <w:trHeight w:val="80"/>
        </w:trPr>
        <w:tc>
          <w:tcPr>
            <w:tcW w:w="2061" w:type="pct"/>
            <w:vAlign w:val="bottom"/>
          </w:tcPr>
          <w:p w14:paraId="1DBFA5D0" w14:textId="77777777" w:rsidR="000848BE" w:rsidRPr="00A73A7A" w:rsidRDefault="000848BE" w:rsidP="009B16D2">
            <w:pPr>
              <w:tabs>
                <w:tab w:val="left" w:pos="2862"/>
              </w:tabs>
              <w:ind w:left="-72" w:right="-72"/>
              <w:rPr>
                <w:rFonts w:ascii="Arial" w:hAnsi="Arial" w:cs="Arial"/>
                <w:color w:val="000000" w:themeColor="text1"/>
                <w:sz w:val="18"/>
                <w:szCs w:val="18"/>
              </w:rPr>
            </w:pPr>
          </w:p>
        </w:tc>
        <w:tc>
          <w:tcPr>
            <w:tcW w:w="735" w:type="pct"/>
            <w:tcBorders>
              <w:top w:val="single" w:sz="4" w:space="0" w:color="auto"/>
            </w:tcBorders>
            <w:vAlign w:val="bottom"/>
          </w:tcPr>
          <w:p w14:paraId="5BC96E01" w14:textId="77777777" w:rsidR="000848BE" w:rsidRPr="00A73A7A" w:rsidRDefault="000848BE" w:rsidP="009B16D2">
            <w:pPr>
              <w:ind w:right="-72"/>
              <w:jc w:val="right"/>
              <w:rPr>
                <w:rFonts w:ascii="Arial" w:hAnsi="Arial" w:cs="Arial"/>
                <w:color w:val="000000" w:themeColor="text1"/>
                <w:sz w:val="18"/>
                <w:szCs w:val="18"/>
                <w:lang w:val="en-GB"/>
              </w:rPr>
            </w:pPr>
          </w:p>
        </w:tc>
        <w:tc>
          <w:tcPr>
            <w:tcW w:w="735" w:type="pct"/>
            <w:tcBorders>
              <w:top w:val="single" w:sz="4" w:space="0" w:color="auto"/>
            </w:tcBorders>
            <w:vAlign w:val="bottom"/>
          </w:tcPr>
          <w:p w14:paraId="165FAEE5" w14:textId="34668357" w:rsidR="000848BE" w:rsidRPr="00A73A7A" w:rsidRDefault="000848BE" w:rsidP="009B16D2">
            <w:pPr>
              <w:ind w:right="-72"/>
              <w:jc w:val="right"/>
              <w:rPr>
                <w:rFonts w:ascii="Arial" w:hAnsi="Arial" w:cs="Arial"/>
                <w:color w:val="000000" w:themeColor="text1"/>
                <w:sz w:val="18"/>
                <w:szCs w:val="18"/>
                <w:lang w:val="en-GB"/>
              </w:rPr>
            </w:pPr>
          </w:p>
        </w:tc>
        <w:tc>
          <w:tcPr>
            <w:tcW w:w="735" w:type="pct"/>
            <w:tcBorders>
              <w:top w:val="single" w:sz="4" w:space="0" w:color="auto"/>
            </w:tcBorders>
            <w:vAlign w:val="bottom"/>
          </w:tcPr>
          <w:p w14:paraId="5C48DC53" w14:textId="77777777" w:rsidR="000848BE" w:rsidRPr="00A73A7A" w:rsidRDefault="000848BE" w:rsidP="009B16D2">
            <w:pPr>
              <w:ind w:right="-72"/>
              <w:jc w:val="right"/>
              <w:rPr>
                <w:rFonts w:ascii="Arial" w:hAnsi="Arial" w:cs="Arial"/>
                <w:color w:val="000000" w:themeColor="text1"/>
                <w:sz w:val="18"/>
                <w:szCs w:val="18"/>
                <w:lang w:val="en-GB"/>
              </w:rPr>
            </w:pPr>
          </w:p>
        </w:tc>
        <w:tc>
          <w:tcPr>
            <w:tcW w:w="734" w:type="pct"/>
            <w:tcBorders>
              <w:top w:val="single" w:sz="4" w:space="0" w:color="auto"/>
            </w:tcBorders>
            <w:vAlign w:val="bottom"/>
          </w:tcPr>
          <w:p w14:paraId="72394C18" w14:textId="77777777" w:rsidR="000848BE" w:rsidRPr="00A73A7A" w:rsidRDefault="000848BE" w:rsidP="009B16D2">
            <w:pPr>
              <w:ind w:right="-72"/>
              <w:jc w:val="right"/>
              <w:rPr>
                <w:rFonts w:ascii="Arial" w:hAnsi="Arial" w:cs="Arial"/>
                <w:color w:val="000000" w:themeColor="text1"/>
                <w:sz w:val="18"/>
                <w:szCs w:val="18"/>
                <w:cs/>
                <w:lang w:val="en-GB"/>
              </w:rPr>
            </w:pPr>
          </w:p>
        </w:tc>
      </w:tr>
      <w:tr w:rsidR="00401076" w:rsidRPr="00A73A7A" w14:paraId="41C0E2D5" w14:textId="77777777" w:rsidTr="0033765C">
        <w:trPr>
          <w:trHeight w:val="74"/>
        </w:trPr>
        <w:tc>
          <w:tcPr>
            <w:tcW w:w="2061" w:type="pct"/>
            <w:vAlign w:val="bottom"/>
          </w:tcPr>
          <w:p w14:paraId="13427D21" w14:textId="77777777" w:rsidR="00401076" w:rsidRPr="00A73A7A" w:rsidRDefault="00401076" w:rsidP="009B16D2">
            <w:pPr>
              <w:ind w:left="-72" w:right="-72"/>
              <w:rPr>
                <w:rFonts w:ascii="Arial" w:eastAsia="SimSun" w:hAnsi="Arial" w:cs="Arial"/>
                <w:b/>
                <w:bCs/>
                <w:color w:val="000000" w:themeColor="text1"/>
                <w:sz w:val="18"/>
                <w:szCs w:val="18"/>
                <w:lang w:eastAsia="zh-CN"/>
              </w:rPr>
            </w:pPr>
            <w:r w:rsidRPr="00A73A7A">
              <w:rPr>
                <w:rFonts w:ascii="Arial" w:hAnsi="Arial" w:cs="Arial"/>
                <w:b/>
                <w:bCs/>
                <w:color w:val="000000" w:themeColor="text1"/>
                <w:sz w:val="18"/>
                <w:szCs w:val="18"/>
              </w:rPr>
              <w:t xml:space="preserve">Total </w:t>
            </w:r>
          </w:p>
        </w:tc>
        <w:tc>
          <w:tcPr>
            <w:tcW w:w="735" w:type="pct"/>
            <w:tcBorders>
              <w:bottom w:val="single" w:sz="4" w:space="0" w:color="auto"/>
            </w:tcBorders>
          </w:tcPr>
          <w:p w14:paraId="0B097C85" w14:textId="02ED993B"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88,27</w:t>
            </w:r>
            <w:r w:rsidR="007D2CBF" w:rsidRPr="00A73A7A">
              <w:rPr>
                <w:rFonts w:ascii="Arial" w:hAnsi="Arial" w:cs="Arial"/>
                <w:color w:val="000000" w:themeColor="text1"/>
                <w:sz w:val="18"/>
                <w:szCs w:val="18"/>
                <w:lang w:val="en-GB"/>
              </w:rPr>
              <w:t>0</w:t>
            </w:r>
            <w:r w:rsidRPr="00A73A7A">
              <w:rPr>
                <w:rFonts w:ascii="Arial" w:hAnsi="Arial" w:cs="Arial"/>
                <w:color w:val="000000" w:themeColor="text1"/>
                <w:sz w:val="18"/>
                <w:szCs w:val="18"/>
                <w:lang w:val="en-GB"/>
              </w:rPr>
              <w:t xml:space="preserve"> </w:t>
            </w:r>
          </w:p>
        </w:tc>
        <w:tc>
          <w:tcPr>
            <w:tcW w:w="735" w:type="pct"/>
            <w:tcBorders>
              <w:bottom w:val="single" w:sz="4" w:space="0" w:color="auto"/>
            </w:tcBorders>
          </w:tcPr>
          <w:p w14:paraId="2642E73A" w14:textId="5B8669BD"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74,071 </w:t>
            </w:r>
          </w:p>
        </w:tc>
        <w:tc>
          <w:tcPr>
            <w:tcW w:w="735" w:type="pct"/>
            <w:tcBorders>
              <w:bottom w:val="single" w:sz="4" w:space="0" w:color="auto"/>
            </w:tcBorders>
          </w:tcPr>
          <w:p w14:paraId="78C7053F" w14:textId="02CA3645"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88,24</w:t>
            </w:r>
            <w:r w:rsidR="007D2CBF" w:rsidRPr="00A73A7A">
              <w:rPr>
                <w:rFonts w:ascii="Arial" w:hAnsi="Arial" w:cs="Arial"/>
                <w:color w:val="000000" w:themeColor="text1"/>
                <w:sz w:val="18"/>
                <w:szCs w:val="18"/>
                <w:lang w:val="en-GB"/>
              </w:rPr>
              <w:t>1</w:t>
            </w:r>
            <w:r w:rsidRPr="00A73A7A">
              <w:rPr>
                <w:rFonts w:ascii="Arial" w:hAnsi="Arial" w:cs="Arial"/>
                <w:color w:val="000000" w:themeColor="text1"/>
                <w:sz w:val="18"/>
                <w:szCs w:val="18"/>
                <w:lang w:val="en-GB"/>
              </w:rPr>
              <w:t xml:space="preserve"> </w:t>
            </w:r>
          </w:p>
        </w:tc>
        <w:tc>
          <w:tcPr>
            <w:tcW w:w="734" w:type="pct"/>
            <w:tcBorders>
              <w:bottom w:val="single" w:sz="4" w:space="0" w:color="auto"/>
            </w:tcBorders>
          </w:tcPr>
          <w:p w14:paraId="06212CD0" w14:textId="2984F3A2"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73,844 </w:t>
            </w:r>
          </w:p>
        </w:tc>
      </w:tr>
      <w:tr w:rsidR="000848BE" w:rsidRPr="00A73A7A" w14:paraId="6E7FA63C" w14:textId="77777777" w:rsidTr="00401076">
        <w:trPr>
          <w:trHeight w:val="221"/>
        </w:trPr>
        <w:tc>
          <w:tcPr>
            <w:tcW w:w="2061" w:type="pct"/>
          </w:tcPr>
          <w:p w14:paraId="1FCAD2DB" w14:textId="77777777" w:rsidR="000848BE" w:rsidRPr="00A73A7A" w:rsidRDefault="000848BE" w:rsidP="009B16D2">
            <w:pPr>
              <w:tabs>
                <w:tab w:val="left" w:pos="2862"/>
              </w:tabs>
              <w:ind w:left="-72" w:right="-72"/>
              <w:rPr>
                <w:rFonts w:ascii="Arial" w:hAnsi="Arial" w:cs="Arial"/>
                <w:color w:val="000000" w:themeColor="text1"/>
                <w:sz w:val="18"/>
                <w:szCs w:val="18"/>
              </w:rPr>
            </w:pPr>
          </w:p>
        </w:tc>
        <w:tc>
          <w:tcPr>
            <w:tcW w:w="735" w:type="pct"/>
            <w:tcBorders>
              <w:top w:val="single" w:sz="4" w:space="0" w:color="auto"/>
            </w:tcBorders>
          </w:tcPr>
          <w:p w14:paraId="3A75F3D5" w14:textId="77777777" w:rsidR="000848BE" w:rsidRPr="00A73A7A" w:rsidRDefault="000848BE" w:rsidP="009B16D2">
            <w:pPr>
              <w:ind w:right="-72"/>
              <w:jc w:val="right"/>
              <w:rPr>
                <w:rFonts w:ascii="Arial" w:hAnsi="Arial" w:cs="Arial"/>
                <w:color w:val="000000" w:themeColor="text1"/>
                <w:sz w:val="18"/>
                <w:szCs w:val="18"/>
                <w:cs/>
                <w:lang w:val="en-GB"/>
              </w:rPr>
            </w:pPr>
          </w:p>
        </w:tc>
        <w:tc>
          <w:tcPr>
            <w:tcW w:w="735" w:type="pct"/>
            <w:tcBorders>
              <w:top w:val="single" w:sz="4" w:space="0" w:color="auto"/>
            </w:tcBorders>
          </w:tcPr>
          <w:p w14:paraId="343A021D" w14:textId="5D164585" w:rsidR="000848BE" w:rsidRPr="00A73A7A" w:rsidRDefault="000848BE" w:rsidP="009B16D2">
            <w:pPr>
              <w:ind w:right="-72"/>
              <w:jc w:val="right"/>
              <w:rPr>
                <w:rFonts w:ascii="Arial" w:hAnsi="Arial" w:cs="Arial"/>
                <w:color w:val="000000" w:themeColor="text1"/>
                <w:sz w:val="18"/>
                <w:szCs w:val="18"/>
                <w:cs/>
                <w:lang w:val="en-GB"/>
              </w:rPr>
            </w:pPr>
          </w:p>
        </w:tc>
        <w:tc>
          <w:tcPr>
            <w:tcW w:w="735" w:type="pct"/>
            <w:tcBorders>
              <w:top w:val="single" w:sz="4" w:space="0" w:color="auto"/>
            </w:tcBorders>
          </w:tcPr>
          <w:p w14:paraId="4307EE5B" w14:textId="77777777" w:rsidR="000848BE" w:rsidRPr="00A73A7A" w:rsidRDefault="000848BE" w:rsidP="009B16D2">
            <w:pPr>
              <w:ind w:right="-72"/>
              <w:jc w:val="right"/>
              <w:rPr>
                <w:rFonts w:ascii="Arial" w:hAnsi="Arial" w:cs="Arial"/>
                <w:color w:val="000000" w:themeColor="text1"/>
                <w:sz w:val="18"/>
                <w:szCs w:val="18"/>
                <w:cs/>
                <w:lang w:val="en-GB"/>
              </w:rPr>
            </w:pPr>
          </w:p>
        </w:tc>
        <w:tc>
          <w:tcPr>
            <w:tcW w:w="734" w:type="pct"/>
            <w:tcBorders>
              <w:top w:val="single" w:sz="4" w:space="0" w:color="auto"/>
            </w:tcBorders>
          </w:tcPr>
          <w:p w14:paraId="224FE7E3" w14:textId="77777777" w:rsidR="000848BE" w:rsidRPr="00A73A7A" w:rsidRDefault="000848BE" w:rsidP="009B16D2">
            <w:pPr>
              <w:ind w:right="-72"/>
              <w:jc w:val="right"/>
              <w:rPr>
                <w:rFonts w:ascii="Arial" w:hAnsi="Arial" w:cs="Arial"/>
                <w:color w:val="000000" w:themeColor="text1"/>
                <w:sz w:val="18"/>
                <w:szCs w:val="18"/>
                <w:cs/>
                <w:lang w:val="en-GB"/>
              </w:rPr>
            </w:pPr>
          </w:p>
        </w:tc>
      </w:tr>
      <w:tr w:rsidR="00401076" w:rsidRPr="00A73A7A" w14:paraId="1FE92479" w14:textId="77777777" w:rsidTr="0033765C">
        <w:trPr>
          <w:trHeight w:val="73"/>
        </w:trPr>
        <w:tc>
          <w:tcPr>
            <w:tcW w:w="2061" w:type="pct"/>
            <w:vAlign w:val="bottom"/>
          </w:tcPr>
          <w:p w14:paraId="32194389" w14:textId="77777777" w:rsidR="00401076" w:rsidRPr="00A73A7A" w:rsidRDefault="00401076" w:rsidP="009B16D2">
            <w:pPr>
              <w:ind w:left="-72" w:right="-72"/>
              <w:rPr>
                <w:rFonts w:ascii="Arial" w:eastAsia="SimSun" w:hAnsi="Arial" w:cs="Arial"/>
                <w:color w:val="000000" w:themeColor="text1"/>
                <w:sz w:val="18"/>
                <w:szCs w:val="18"/>
                <w:lang w:eastAsia="zh-CN"/>
              </w:rPr>
            </w:pPr>
            <w:r w:rsidRPr="00A73A7A">
              <w:rPr>
                <w:rFonts w:ascii="Arial" w:hAnsi="Arial" w:cs="Arial"/>
                <w:color w:val="000000" w:themeColor="text1"/>
                <w:sz w:val="18"/>
                <w:szCs w:val="18"/>
              </w:rPr>
              <w:t>Finance cost relating to leases</w:t>
            </w:r>
          </w:p>
        </w:tc>
        <w:tc>
          <w:tcPr>
            <w:tcW w:w="735" w:type="pct"/>
          </w:tcPr>
          <w:p w14:paraId="75952FB7" w14:textId="5E6C9369"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(13,296)</w:t>
            </w:r>
          </w:p>
        </w:tc>
        <w:tc>
          <w:tcPr>
            <w:tcW w:w="735" w:type="pct"/>
          </w:tcPr>
          <w:p w14:paraId="16633B6A" w14:textId="11F309E2"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(11,043)</w:t>
            </w:r>
          </w:p>
        </w:tc>
        <w:tc>
          <w:tcPr>
            <w:tcW w:w="735" w:type="pct"/>
          </w:tcPr>
          <w:p w14:paraId="0E409C70" w14:textId="483979C9"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(13,296)</w:t>
            </w:r>
          </w:p>
        </w:tc>
        <w:tc>
          <w:tcPr>
            <w:tcW w:w="734" w:type="pct"/>
          </w:tcPr>
          <w:p w14:paraId="5FBE3AF8" w14:textId="50610EE0"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(11,034)</w:t>
            </w:r>
          </w:p>
        </w:tc>
      </w:tr>
      <w:tr w:rsidR="00401076" w:rsidRPr="00A73A7A" w14:paraId="09317B1F" w14:textId="77777777" w:rsidTr="0033765C">
        <w:trPr>
          <w:trHeight w:val="221"/>
        </w:trPr>
        <w:tc>
          <w:tcPr>
            <w:tcW w:w="2061" w:type="pct"/>
            <w:vAlign w:val="bottom"/>
          </w:tcPr>
          <w:p w14:paraId="12B57751" w14:textId="3F360AF5" w:rsidR="00401076" w:rsidRPr="00A73A7A" w:rsidRDefault="00401076" w:rsidP="009B16D2">
            <w:pPr>
              <w:tabs>
                <w:tab w:val="left" w:pos="2862"/>
              </w:tabs>
              <w:ind w:left="-72" w:right="-72"/>
              <w:rPr>
                <w:rFonts w:ascii="Arial" w:hAnsi="Arial" w:cs="Arial"/>
                <w:color w:val="000000" w:themeColor="text1"/>
                <w:sz w:val="18"/>
                <w:szCs w:val="18"/>
              </w:rPr>
            </w:pPr>
            <w:r w:rsidRPr="00A73A7A">
              <w:rPr>
                <w:rFonts w:ascii="Arial" w:hAnsi="Arial" w:cs="Arial"/>
                <w:color w:val="000000" w:themeColor="text1"/>
                <w:sz w:val="18"/>
                <w:szCs w:val="18"/>
              </w:rPr>
              <w:t>Expenses relating to short-term leases</w:t>
            </w:r>
          </w:p>
        </w:tc>
        <w:tc>
          <w:tcPr>
            <w:tcW w:w="735" w:type="pct"/>
          </w:tcPr>
          <w:p w14:paraId="4B0F40A5" w14:textId="065FFFD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(1,019)</w:t>
            </w:r>
          </w:p>
        </w:tc>
        <w:tc>
          <w:tcPr>
            <w:tcW w:w="735" w:type="pct"/>
          </w:tcPr>
          <w:p w14:paraId="0A8001C3" w14:textId="33CED35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(309)</w:t>
            </w:r>
          </w:p>
        </w:tc>
        <w:tc>
          <w:tcPr>
            <w:tcW w:w="735" w:type="pct"/>
          </w:tcPr>
          <w:p w14:paraId="56AF289B" w14:textId="6001E61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(1,019)</w:t>
            </w:r>
          </w:p>
        </w:tc>
        <w:tc>
          <w:tcPr>
            <w:tcW w:w="734" w:type="pct"/>
          </w:tcPr>
          <w:p w14:paraId="18B59568" w14:textId="3684979E"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(309)</w:t>
            </w:r>
          </w:p>
        </w:tc>
      </w:tr>
      <w:tr w:rsidR="00401076" w:rsidRPr="00A73A7A" w14:paraId="3182EB85" w14:textId="77777777" w:rsidTr="0033765C">
        <w:trPr>
          <w:trHeight w:val="221"/>
        </w:trPr>
        <w:tc>
          <w:tcPr>
            <w:tcW w:w="2061" w:type="pct"/>
            <w:vAlign w:val="bottom"/>
          </w:tcPr>
          <w:p w14:paraId="31A05C83" w14:textId="530BF530" w:rsidR="00401076" w:rsidRPr="00A73A7A" w:rsidRDefault="00401076" w:rsidP="009B16D2">
            <w:pPr>
              <w:tabs>
                <w:tab w:val="left" w:pos="2862"/>
              </w:tabs>
              <w:ind w:left="-72" w:right="-72"/>
              <w:rPr>
                <w:rFonts w:ascii="Arial" w:hAnsi="Arial" w:cs="Arial"/>
                <w:color w:val="000000" w:themeColor="text1"/>
                <w:sz w:val="18"/>
                <w:szCs w:val="18"/>
              </w:rPr>
            </w:pPr>
            <w:r w:rsidRPr="00A73A7A">
              <w:rPr>
                <w:rFonts w:ascii="Arial" w:hAnsi="Arial" w:cs="Arial"/>
                <w:color w:val="000000" w:themeColor="text1"/>
                <w:sz w:val="18"/>
                <w:szCs w:val="18"/>
              </w:rPr>
              <w:t xml:space="preserve">Expenses relating to leases of low value assets </w:t>
            </w:r>
          </w:p>
        </w:tc>
        <w:tc>
          <w:tcPr>
            <w:tcW w:w="735" w:type="pct"/>
          </w:tcPr>
          <w:p w14:paraId="420044A5" w14:textId="2BE65C4E"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(30,299)</w:t>
            </w:r>
          </w:p>
        </w:tc>
        <w:tc>
          <w:tcPr>
            <w:tcW w:w="735" w:type="pct"/>
          </w:tcPr>
          <w:p w14:paraId="096194BB" w14:textId="208F2300"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(29,366)</w:t>
            </w:r>
          </w:p>
        </w:tc>
        <w:tc>
          <w:tcPr>
            <w:tcW w:w="735" w:type="pct"/>
          </w:tcPr>
          <w:p w14:paraId="7009E69A" w14:textId="43E3F00B"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(30,299)</w:t>
            </w:r>
          </w:p>
        </w:tc>
        <w:tc>
          <w:tcPr>
            <w:tcW w:w="734" w:type="pct"/>
          </w:tcPr>
          <w:p w14:paraId="46E09A0E" w14:textId="17B965F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(29,366)</w:t>
            </w:r>
          </w:p>
        </w:tc>
      </w:tr>
      <w:tr w:rsidR="00401076" w:rsidRPr="00A73A7A" w14:paraId="2853D78E" w14:textId="77777777" w:rsidTr="0033765C">
        <w:trPr>
          <w:trHeight w:val="221"/>
        </w:trPr>
        <w:tc>
          <w:tcPr>
            <w:tcW w:w="2061" w:type="pct"/>
            <w:vAlign w:val="bottom"/>
          </w:tcPr>
          <w:p w14:paraId="4D1108FC" w14:textId="27172D52" w:rsidR="00401076" w:rsidRPr="00A73A7A" w:rsidRDefault="00401076" w:rsidP="009B16D2">
            <w:pPr>
              <w:tabs>
                <w:tab w:val="left" w:pos="2862"/>
              </w:tabs>
              <w:ind w:left="-72" w:right="-72"/>
              <w:rPr>
                <w:rFonts w:ascii="Arial" w:hAnsi="Arial" w:cs="Arial"/>
                <w:color w:val="000000" w:themeColor="text1"/>
                <w:sz w:val="18"/>
                <w:szCs w:val="18"/>
              </w:rPr>
            </w:pPr>
            <w:r w:rsidRPr="00A73A7A">
              <w:rPr>
                <w:rFonts w:ascii="Arial" w:hAnsi="Arial" w:cs="Arial"/>
                <w:color w:val="000000" w:themeColor="text1"/>
                <w:sz w:val="18"/>
                <w:szCs w:val="18"/>
              </w:rPr>
              <w:t>Income from subleasing</w:t>
            </w:r>
          </w:p>
        </w:tc>
        <w:tc>
          <w:tcPr>
            <w:tcW w:w="735" w:type="pct"/>
          </w:tcPr>
          <w:p w14:paraId="34909F48" w14:textId="3F6FF294"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38</w:t>
            </w:r>
          </w:p>
        </w:tc>
        <w:tc>
          <w:tcPr>
            <w:tcW w:w="735" w:type="pct"/>
          </w:tcPr>
          <w:p w14:paraId="22CB6C0E" w14:textId="2E3E81C8"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90</w:t>
            </w:r>
          </w:p>
        </w:tc>
        <w:tc>
          <w:tcPr>
            <w:tcW w:w="735" w:type="pct"/>
          </w:tcPr>
          <w:p w14:paraId="21929AAB" w14:textId="1A7CB5FB" w:rsidR="00401076" w:rsidRPr="00A73A7A" w:rsidRDefault="00401076" w:rsidP="009B16D2">
            <w:pPr>
              <w:ind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668</w:t>
            </w:r>
          </w:p>
        </w:tc>
        <w:tc>
          <w:tcPr>
            <w:tcW w:w="734" w:type="pct"/>
          </w:tcPr>
          <w:p w14:paraId="104453E9" w14:textId="3E8A495E"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717</w:t>
            </w:r>
          </w:p>
        </w:tc>
      </w:tr>
      <w:tr w:rsidR="00401076" w:rsidRPr="00A73A7A" w14:paraId="3D1A4B7A" w14:textId="77777777" w:rsidTr="00401076">
        <w:trPr>
          <w:trHeight w:val="221"/>
        </w:trPr>
        <w:tc>
          <w:tcPr>
            <w:tcW w:w="2061" w:type="pct"/>
            <w:vAlign w:val="bottom"/>
          </w:tcPr>
          <w:p w14:paraId="78207CBD" w14:textId="77777777" w:rsidR="00401076" w:rsidRPr="00A73A7A" w:rsidRDefault="00401076" w:rsidP="009B16D2">
            <w:pPr>
              <w:tabs>
                <w:tab w:val="left" w:pos="2862"/>
              </w:tabs>
              <w:ind w:left="-72" w:right="-72"/>
              <w:rPr>
                <w:rFonts w:ascii="Arial" w:hAnsi="Arial" w:cs="Arial"/>
                <w:color w:val="000000" w:themeColor="text1"/>
                <w:sz w:val="18"/>
                <w:szCs w:val="18"/>
              </w:rPr>
            </w:pPr>
          </w:p>
        </w:tc>
        <w:tc>
          <w:tcPr>
            <w:tcW w:w="735" w:type="pct"/>
            <w:vAlign w:val="bottom"/>
          </w:tcPr>
          <w:p w14:paraId="710656F7" w14:textId="77777777" w:rsidR="00401076" w:rsidRPr="00A73A7A" w:rsidRDefault="00401076" w:rsidP="009B16D2">
            <w:pPr>
              <w:ind w:right="-72"/>
              <w:jc w:val="right"/>
              <w:rPr>
                <w:rFonts w:ascii="Arial" w:hAnsi="Arial" w:cs="Arial"/>
                <w:color w:val="000000" w:themeColor="text1"/>
                <w:sz w:val="18"/>
                <w:szCs w:val="18"/>
                <w:lang w:val="en-GB"/>
              </w:rPr>
            </w:pPr>
          </w:p>
        </w:tc>
        <w:tc>
          <w:tcPr>
            <w:tcW w:w="735" w:type="pct"/>
            <w:vAlign w:val="bottom"/>
          </w:tcPr>
          <w:p w14:paraId="6898FB89" w14:textId="4A95D482" w:rsidR="00401076" w:rsidRPr="00A73A7A" w:rsidRDefault="00401076" w:rsidP="009B16D2">
            <w:pPr>
              <w:ind w:right="-72"/>
              <w:jc w:val="right"/>
              <w:rPr>
                <w:rFonts w:ascii="Arial" w:hAnsi="Arial" w:cs="Arial"/>
                <w:color w:val="000000" w:themeColor="text1"/>
                <w:sz w:val="18"/>
                <w:szCs w:val="18"/>
                <w:lang w:val="en-GB"/>
              </w:rPr>
            </w:pPr>
          </w:p>
        </w:tc>
        <w:tc>
          <w:tcPr>
            <w:tcW w:w="735" w:type="pct"/>
            <w:vAlign w:val="bottom"/>
          </w:tcPr>
          <w:p w14:paraId="115E5520" w14:textId="77777777" w:rsidR="00401076" w:rsidRPr="00A73A7A" w:rsidRDefault="00401076" w:rsidP="009B16D2">
            <w:pPr>
              <w:ind w:right="-72"/>
              <w:jc w:val="right"/>
              <w:rPr>
                <w:rFonts w:ascii="Arial" w:hAnsi="Arial" w:cs="Arial"/>
                <w:color w:val="000000" w:themeColor="text1"/>
                <w:sz w:val="18"/>
                <w:szCs w:val="18"/>
                <w:lang w:val="en-GB"/>
              </w:rPr>
            </w:pPr>
          </w:p>
        </w:tc>
        <w:tc>
          <w:tcPr>
            <w:tcW w:w="734" w:type="pct"/>
            <w:vAlign w:val="bottom"/>
          </w:tcPr>
          <w:p w14:paraId="6AF466D8" w14:textId="77777777" w:rsidR="00401076" w:rsidRPr="00A73A7A" w:rsidRDefault="00401076" w:rsidP="009B16D2">
            <w:pPr>
              <w:ind w:right="-72"/>
              <w:jc w:val="right"/>
              <w:rPr>
                <w:rFonts w:ascii="Arial" w:hAnsi="Arial" w:cs="Arial"/>
                <w:color w:val="000000" w:themeColor="text1"/>
                <w:sz w:val="18"/>
                <w:szCs w:val="18"/>
                <w:cs/>
                <w:lang w:val="en-GB"/>
              </w:rPr>
            </w:pPr>
          </w:p>
        </w:tc>
      </w:tr>
    </w:tbl>
    <w:p w14:paraId="6C2CBE86" w14:textId="2DB851A1" w:rsidR="007724D5" w:rsidRPr="00A73A7A" w:rsidRDefault="007724D5" w:rsidP="009B16D2">
      <w:pPr>
        <w:jc w:val="both"/>
        <w:rPr>
          <w:rFonts w:ascii="Arial" w:hAnsi="Arial" w:cs="Arial"/>
          <w:color w:val="000000" w:themeColor="text1"/>
          <w:spacing w:val="-4"/>
          <w:sz w:val="18"/>
          <w:szCs w:val="18"/>
        </w:rPr>
      </w:pPr>
      <w:r w:rsidRPr="00A73A7A">
        <w:rPr>
          <w:rFonts w:ascii="Arial" w:hAnsi="Arial" w:cs="Arial"/>
          <w:color w:val="000000" w:themeColor="text1"/>
          <w:sz w:val="18"/>
          <w:szCs w:val="18"/>
        </w:rPr>
        <w:t>The total cash outflow for leases</w:t>
      </w:r>
      <w:r w:rsidRPr="00A73A7A">
        <w:rPr>
          <w:rFonts w:ascii="Arial" w:hAnsi="Arial" w:cs="Arial"/>
          <w:color w:val="000000" w:themeColor="text1"/>
          <w:sz w:val="18"/>
          <w:szCs w:val="18"/>
          <w:cs/>
        </w:rPr>
        <w:t xml:space="preserve"> </w:t>
      </w:r>
      <w:r w:rsidRPr="00A73A7A">
        <w:rPr>
          <w:rFonts w:ascii="Arial" w:hAnsi="Arial" w:cs="Arial"/>
          <w:color w:val="000000" w:themeColor="text1"/>
          <w:sz w:val="18"/>
          <w:szCs w:val="18"/>
        </w:rPr>
        <w:t xml:space="preserve">of the Group and the Bank For the six-month period </w:t>
      </w:r>
      <w:proofErr w:type="gramStart"/>
      <w:r w:rsidRPr="00A73A7A">
        <w:rPr>
          <w:rFonts w:ascii="Arial" w:hAnsi="Arial" w:cs="Arial"/>
          <w:color w:val="000000" w:themeColor="text1"/>
          <w:sz w:val="18"/>
          <w:szCs w:val="18"/>
        </w:rPr>
        <w:t>ended</w:t>
      </w:r>
      <w:proofErr w:type="gramEnd"/>
      <w:r w:rsidRPr="00A73A7A">
        <w:rPr>
          <w:rFonts w:ascii="Arial" w:hAnsi="Arial" w:cs="Arial"/>
          <w:color w:val="000000" w:themeColor="text1"/>
          <w:sz w:val="18"/>
          <w:szCs w:val="18"/>
        </w:rPr>
        <w:t xml:space="preserve"> 30 June </w:t>
      </w:r>
      <w:r w:rsidRPr="00A73A7A">
        <w:rPr>
          <w:rFonts w:ascii="Arial" w:hAnsi="Arial" w:cs="Arial"/>
          <w:color w:val="000000" w:themeColor="text1"/>
          <w:sz w:val="18"/>
          <w:szCs w:val="18"/>
          <w:lang w:val="en-GB"/>
        </w:rPr>
        <w:t>2026</w:t>
      </w:r>
      <w:r w:rsidRPr="00A73A7A">
        <w:rPr>
          <w:rFonts w:ascii="Arial" w:hAnsi="Arial" w:cs="Arial"/>
          <w:color w:val="000000" w:themeColor="text1"/>
          <w:sz w:val="18"/>
          <w:szCs w:val="18"/>
        </w:rPr>
        <w:t xml:space="preserve"> w</w:t>
      </w:r>
      <w:r w:rsidR="00401076" w:rsidRPr="00A73A7A">
        <w:rPr>
          <w:rFonts w:ascii="Arial" w:hAnsi="Arial" w:cs="Arial"/>
          <w:color w:val="000000" w:themeColor="text1"/>
          <w:sz w:val="18"/>
          <w:szCs w:val="18"/>
        </w:rPr>
        <w:t>as</w:t>
      </w:r>
      <w:r w:rsidRPr="00A73A7A">
        <w:rPr>
          <w:rFonts w:ascii="Arial" w:hAnsi="Arial" w:cs="Arial"/>
          <w:color w:val="000000" w:themeColor="text1"/>
          <w:sz w:val="18"/>
          <w:szCs w:val="18"/>
        </w:rPr>
        <w:t xml:space="preserve"> </w:t>
      </w:r>
      <w:r w:rsidR="002C75AD">
        <w:rPr>
          <w:rFonts w:ascii="Arial" w:hAnsi="Arial" w:cs="Arial"/>
          <w:color w:val="000000" w:themeColor="text1"/>
          <w:sz w:val="18"/>
          <w:szCs w:val="18"/>
        </w:rPr>
        <w:br/>
      </w:r>
      <w:r w:rsidRPr="00A73A7A">
        <w:rPr>
          <w:rFonts w:ascii="Arial" w:hAnsi="Arial" w:cs="Arial"/>
          <w:color w:val="000000" w:themeColor="text1"/>
          <w:sz w:val="18"/>
          <w:szCs w:val="18"/>
        </w:rPr>
        <w:t xml:space="preserve">Baht </w:t>
      </w:r>
      <w:r w:rsidR="000835D0" w:rsidRPr="00A73A7A">
        <w:rPr>
          <w:rFonts w:ascii="Arial" w:hAnsi="Arial" w:cs="Arial"/>
          <w:color w:val="000000" w:themeColor="text1"/>
          <w:sz w:val="18"/>
          <w:szCs w:val="18"/>
          <w:lang w:val="en-GB"/>
        </w:rPr>
        <w:t>84</w:t>
      </w:r>
      <w:r w:rsidRPr="00A73A7A">
        <w:rPr>
          <w:rFonts w:ascii="Arial" w:hAnsi="Arial" w:cs="Arial"/>
          <w:color w:val="000000" w:themeColor="text1"/>
          <w:sz w:val="18"/>
          <w:szCs w:val="18"/>
          <w:lang w:val="en-GB"/>
        </w:rPr>
        <w:t xml:space="preserve"> </w:t>
      </w:r>
      <w:r w:rsidRPr="00A73A7A">
        <w:rPr>
          <w:rFonts w:ascii="Arial" w:hAnsi="Arial" w:cs="Arial"/>
          <w:color w:val="000000" w:themeColor="text1"/>
          <w:sz w:val="18"/>
          <w:szCs w:val="18"/>
        </w:rPr>
        <w:t>million, respectively. (</w:t>
      </w:r>
      <w:r w:rsidRPr="00A73A7A">
        <w:rPr>
          <w:rFonts w:ascii="Arial" w:hAnsi="Arial" w:cs="Arial"/>
          <w:color w:val="000000" w:themeColor="text1"/>
          <w:spacing w:val="-4"/>
          <w:sz w:val="18"/>
          <w:szCs w:val="18"/>
        </w:rPr>
        <w:t>The total cash outflow for leases</w:t>
      </w:r>
      <w:r w:rsidRPr="00A73A7A">
        <w:rPr>
          <w:rFonts w:ascii="Arial" w:hAnsi="Arial" w:cs="Arial"/>
          <w:color w:val="000000" w:themeColor="text1"/>
          <w:spacing w:val="-4"/>
          <w:sz w:val="18"/>
          <w:szCs w:val="18"/>
          <w:cs/>
        </w:rPr>
        <w:t xml:space="preserve"> </w:t>
      </w:r>
      <w:r w:rsidRPr="00A73A7A">
        <w:rPr>
          <w:rFonts w:ascii="Arial" w:hAnsi="Arial" w:cs="Arial"/>
          <w:color w:val="000000" w:themeColor="text1"/>
          <w:spacing w:val="-4"/>
          <w:sz w:val="18"/>
          <w:szCs w:val="18"/>
        </w:rPr>
        <w:t>of the Group and the Bank</w:t>
      </w:r>
      <w:r w:rsidR="00401076" w:rsidRPr="00A73A7A">
        <w:rPr>
          <w:rFonts w:ascii="Arial" w:hAnsi="Arial" w:cs="Arial"/>
          <w:color w:val="000000" w:themeColor="text1"/>
          <w:spacing w:val="-4"/>
          <w:sz w:val="18"/>
          <w:szCs w:val="18"/>
        </w:rPr>
        <w:t xml:space="preserve"> </w:t>
      </w:r>
      <w:r w:rsidR="00401076" w:rsidRPr="00A73A7A">
        <w:rPr>
          <w:rFonts w:ascii="Arial" w:hAnsi="Arial" w:cs="Arial"/>
          <w:color w:val="000000" w:themeColor="text1"/>
          <w:sz w:val="18"/>
          <w:szCs w:val="18"/>
        </w:rPr>
        <w:t>for the six-mont</w:t>
      </w:r>
      <w:r w:rsidR="00401076" w:rsidRPr="00A73A7A">
        <w:rPr>
          <w:rFonts w:ascii="Arial" w:hAnsi="Arial" w:cs="Arial"/>
          <w:color w:val="000000" w:themeColor="text1"/>
          <w:spacing w:val="-4"/>
          <w:sz w:val="18"/>
          <w:szCs w:val="18"/>
        </w:rPr>
        <w:t>h</w:t>
      </w:r>
      <w:r w:rsidRPr="00A73A7A">
        <w:rPr>
          <w:rFonts w:ascii="Arial" w:hAnsi="Arial" w:cs="Arial"/>
          <w:color w:val="000000" w:themeColor="text1"/>
          <w:spacing w:val="-4"/>
          <w:sz w:val="18"/>
          <w:szCs w:val="18"/>
        </w:rPr>
        <w:t xml:space="preserve"> w</w:t>
      </w:r>
      <w:r w:rsidR="00401076" w:rsidRPr="00A73A7A">
        <w:rPr>
          <w:rFonts w:ascii="Arial" w:hAnsi="Arial" w:cs="Arial"/>
          <w:color w:val="000000" w:themeColor="text1"/>
          <w:spacing w:val="-4"/>
          <w:sz w:val="18"/>
          <w:szCs w:val="18"/>
        </w:rPr>
        <w:t>as</w:t>
      </w:r>
      <w:r w:rsidR="002C75AD">
        <w:rPr>
          <w:rFonts w:ascii="Arial" w:hAnsi="Arial" w:cs="Arial"/>
          <w:color w:val="000000" w:themeColor="text1"/>
          <w:spacing w:val="-4"/>
          <w:sz w:val="18"/>
          <w:szCs w:val="18"/>
        </w:rPr>
        <w:br/>
      </w:r>
      <w:r w:rsidRPr="00A73A7A">
        <w:rPr>
          <w:rFonts w:ascii="Arial" w:hAnsi="Arial" w:cs="Arial"/>
          <w:color w:val="000000" w:themeColor="text1"/>
          <w:spacing w:val="-4"/>
          <w:sz w:val="18"/>
          <w:szCs w:val="18"/>
        </w:rPr>
        <w:t xml:space="preserve">Baht </w:t>
      </w:r>
      <w:r w:rsidR="000835D0" w:rsidRPr="00A73A7A">
        <w:rPr>
          <w:rFonts w:ascii="Arial" w:hAnsi="Arial" w:cs="Arial"/>
          <w:color w:val="000000" w:themeColor="text1"/>
          <w:sz w:val="18"/>
          <w:szCs w:val="18"/>
        </w:rPr>
        <w:t>68</w:t>
      </w:r>
      <w:r w:rsidRPr="00A73A7A">
        <w:rPr>
          <w:rFonts w:ascii="Arial" w:hAnsi="Arial" w:cs="Arial"/>
          <w:color w:val="000000" w:themeColor="text1"/>
          <w:sz w:val="18"/>
          <w:szCs w:val="18"/>
        </w:rPr>
        <w:t xml:space="preserve"> million</w:t>
      </w:r>
      <w:r w:rsidRPr="00A73A7A">
        <w:rPr>
          <w:rFonts w:ascii="Arial" w:hAnsi="Arial" w:cs="Arial"/>
          <w:color w:val="000000" w:themeColor="text1"/>
          <w:spacing w:val="-4"/>
          <w:sz w:val="18"/>
          <w:szCs w:val="18"/>
        </w:rPr>
        <w:t>.)</w:t>
      </w:r>
    </w:p>
    <w:p w14:paraId="0B96078E" w14:textId="77777777" w:rsidR="007724D5" w:rsidRPr="00A73A7A" w:rsidRDefault="007724D5" w:rsidP="009B16D2">
      <w:pPr>
        <w:jc w:val="both"/>
        <w:rPr>
          <w:rFonts w:ascii="Arial" w:hAnsi="Arial" w:cs="Arial"/>
          <w:color w:val="000000" w:themeColor="text1"/>
          <w:spacing w:val="-4"/>
          <w:sz w:val="18"/>
          <w:szCs w:val="18"/>
        </w:rPr>
      </w:pPr>
    </w:p>
    <w:p w14:paraId="63222014" w14:textId="77777777" w:rsidR="009A4886" w:rsidRPr="00A73A7A" w:rsidRDefault="009A4886" w:rsidP="009B16D2">
      <w:pPr>
        <w:jc w:val="both"/>
        <w:rPr>
          <w:rFonts w:ascii="Arial" w:hAnsi="Arial" w:cs="Arial"/>
          <w:color w:val="000000" w:themeColor="text1"/>
          <w:spacing w:val="-4"/>
          <w:sz w:val="18"/>
          <w:szCs w:val="18"/>
        </w:rPr>
        <w:sectPr w:rsidR="009A4886" w:rsidRPr="00A73A7A" w:rsidSect="00D679EC">
          <w:pgSz w:w="11909" w:h="16834" w:code="9"/>
          <w:pgMar w:top="1440" w:right="720" w:bottom="720" w:left="1728" w:header="706" w:footer="576" w:gutter="0"/>
          <w:cols w:space="708"/>
          <w:titlePg/>
          <w:docGrid w:linePitch="381"/>
        </w:sectPr>
      </w:pPr>
    </w:p>
    <w:p w14:paraId="0F8BB703" w14:textId="120EE914" w:rsidR="00A95CCD" w:rsidRPr="00A73A7A" w:rsidRDefault="00A95CCD" w:rsidP="009B16D2">
      <w:pPr>
        <w:pStyle w:val="Heading1"/>
        <w:rPr>
          <w:rFonts w:cs="Arial"/>
          <w:szCs w:val="18"/>
          <w:cs/>
          <w:lang w:val="en-GB"/>
        </w:rPr>
      </w:pPr>
      <w:r w:rsidRPr="00A73A7A">
        <w:rPr>
          <w:rFonts w:cs="Arial"/>
          <w:szCs w:val="18"/>
        </w:rPr>
        <w:lastRenderedPageBreak/>
        <w:t>17</w:t>
      </w:r>
      <w:r w:rsidRPr="00A73A7A">
        <w:rPr>
          <w:rFonts w:cs="Arial"/>
          <w:szCs w:val="18"/>
        </w:rPr>
        <w:tab/>
        <w:t>Intangible asset</w:t>
      </w:r>
      <w:r w:rsidR="009673F0" w:rsidRPr="00A73A7A">
        <w:rPr>
          <w:rFonts w:cs="Arial"/>
          <w:szCs w:val="18"/>
        </w:rPr>
        <w:t>s</w:t>
      </w:r>
      <w:r w:rsidRPr="00A73A7A">
        <w:rPr>
          <w:rFonts w:cs="Arial"/>
          <w:szCs w:val="18"/>
        </w:rPr>
        <w:t>, net</w:t>
      </w:r>
    </w:p>
    <w:p w14:paraId="7DF8A0BD" w14:textId="77777777" w:rsidR="00A95CCD" w:rsidRPr="00A73A7A" w:rsidRDefault="00A95CCD" w:rsidP="009B16D2">
      <w:pPr>
        <w:pStyle w:val="a"/>
        <w:tabs>
          <w:tab w:val="left" w:pos="-2268"/>
        </w:tabs>
        <w:ind w:left="540"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A95CCD" w:rsidRPr="00A73A7A" w14:paraId="5C801912" w14:textId="77777777" w:rsidTr="00A73A7A">
        <w:tc>
          <w:tcPr>
            <w:tcW w:w="1056" w:type="pct"/>
            <w:vAlign w:val="bottom"/>
          </w:tcPr>
          <w:p w14:paraId="463B6AC5" w14:textId="77777777" w:rsidR="00A95CCD" w:rsidRPr="00A73A7A" w:rsidRDefault="00A95CCD" w:rsidP="009B16D2">
            <w:pPr>
              <w:ind w:right="-72"/>
              <w:rPr>
                <w:rFonts w:ascii="Arial" w:hAnsi="Arial" w:cs="Arial"/>
                <w:b/>
                <w:bCs/>
                <w:color w:val="000000" w:themeColor="text1"/>
                <w:sz w:val="18"/>
                <w:szCs w:val="18"/>
                <w:cs/>
                <w:lang w:val="en-GB"/>
              </w:rPr>
            </w:pPr>
          </w:p>
        </w:tc>
        <w:tc>
          <w:tcPr>
            <w:tcW w:w="3944" w:type="pct"/>
            <w:gridSpan w:val="9"/>
            <w:vAlign w:val="bottom"/>
          </w:tcPr>
          <w:p w14:paraId="707BE7FF" w14:textId="77777777" w:rsidR="00A95CCD" w:rsidRPr="00A73A7A" w:rsidRDefault="00A95CCD"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Consolidated</w:t>
            </w:r>
          </w:p>
        </w:tc>
      </w:tr>
      <w:tr w:rsidR="00A95CCD" w:rsidRPr="00A73A7A" w14:paraId="267C47BC" w14:textId="77777777" w:rsidTr="00216D9C">
        <w:tc>
          <w:tcPr>
            <w:tcW w:w="1056" w:type="pct"/>
            <w:vAlign w:val="bottom"/>
          </w:tcPr>
          <w:p w14:paraId="394EB60F" w14:textId="77777777" w:rsidR="00A95CCD" w:rsidRPr="00A73A7A" w:rsidRDefault="00A95CCD" w:rsidP="009B16D2">
            <w:pPr>
              <w:ind w:right="-72"/>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1BAB3438" w14:textId="77777777" w:rsidR="00A95CCD" w:rsidRPr="00A73A7A" w:rsidRDefault="00A95CCD"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11FF08DC" w14:textId="2B690D74" w:rsidR="00A95CCD" w:rsidRPr="00A73A7A" w:rsidRDefault="00FC1331"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 xml:space="preserve">Accumulated </w:t>
            </w:r>
            <w:proofErr w:type="spellStart"/>
            <w:r w:rsidRPr="00A73A7A">
              <w:rPr>
                <w:rFonts w:ascii="Arial" w:hAnsi="Arial" w:cs="Arial"/>
                <w:b/>
                <w:bCs/>
                <w:color w:val="000000" w:themeColor="text1"/>
                <w:sz w:val="18"/>
                <w:szCs w:val="18"/>
              </w:rPr>
              <w:t>amortisation</w:t>
            </w:r>
            <w:proofErr w:type="spellEnd"/>
          </w:p>
        </w:tc>
        <w:tc>
          <w:tcPr>
            <w:tcW w:w="479" w:type="pct"/>
            <w:vAlign w:val="bottom"/>
          </w:tcPr>
          <w:p w14:paraId="0003A276"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7077FD8B" w14:textId="77777777" w:rsidTr="00216D9C">
        <w:tc>
          <w:tcPr>
            <w:tcW w:w="1056" w:type="pct"/>
            <w:vAlign w:val="bottom"/>
          </w:tcPr>
          <w:p w14:paraId="08D8B9FD" w14:textId="77777777" w:rsidR="00A95CCD" w:rsidRPr="00A73A7A" w:rsidRDefault="00A95CCD" w:rsidP="009B16D2">
            <w:pPr>
              <w:ind w:right="-72"/>
              <w:rPr>
                <w:rFonts w:ascii="Arial" w:hAnsi="Arial" w:cs="Arial"/>
                <w:b/>
                <w:bCs/>
                <w:color w:val="000000" w:themeColor="text1"/>
                <w:sz w:val="18"/>
                <w:szCs w:val="18"/>
                <w:cs/>
                <w:lang w:val="en-GB"/>
              </w:rPr>
            </w:pPr>
          </w:p>
        </w:tc>
        <w:tc>
          <w:tcPr>
            <w:tcW w:w="462" w:type="pct"/>
            <w:tcBorders>
              <w:top w:val="single" w:sz="4" w:space="0" w:color="auto"/>
            </w:tcBorders>
            <w:vAlign w:val="bottom"/>
          </w:tcPr>
          <w:p w14:paraId="7D63D32B"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79A92047"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68482B91"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33BC498B"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595E3A9A"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0EFB0F5F" w14:textId="77777777" w:rsidR="00A95CCD" w:rsidRPr="00A73A7A" w:rsidRDefault="00A95CCD"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508978CA"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44EBCFF3"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25956CB4"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6D7E59F3" w14:textId="77777777" w:rsidTr="00216D9C">
        <w:tc>
          <w:tcPr>
            <w:tcW w:w="1056" w:type="pct"/>
            <w:vAlign w:val="bottom"/>
          </w:tcPr>
          <w:p w14:paraId="4646BAA0" w14:textId="77777777" w:rsidR="00A95CCD" w:rsidRPr="00A73A7A" w:rsidRDefault="00A95CCD" w:rsidP="009B16D2">
            <w:pPr>
              <w:ind w:right="-72"/>
              <w:rPr>
                <w:rFonts w:ascii="Arial" w:hAnsi="Arial" w:cs="Arial"/>
                <w:b/>
                <w:bCs/>
                <w:color w:val="000000" w:themeColor="text1"/>
                <w:sz w:val="18"/>
                <w:szCs w:val="18"/>
                <w:cs/>
              </w:rPr>
            </w:pPr>
          </w:p>
        </w:tc>
        <w:tc>
          <w:tcPr>
            <w:tcW w:w="462" w:type="pct"/>
            <w:vAlign w:val="bottom"/>
          </w:tcPr>
          <w:p w14:paraId="2272732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1BB86FA5"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vAlign w:val="bottom"/>
          </w:tcPr>
          <w:p w14:paraId="0D9FC391"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451E551C" w14:textId="77777777" w:rsidR="00A95CCD" w:rsidRPr="00A73A7A" w:rsidRDefault="00A95CCD"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30 June</w:t>
            </w:r>
          </w:p>
        </w:tc>
        <w:tc>
          <w:tcPr>
            <w:tcW w:w="459" w:type="pct"/>
            <w:vAlign w:val="bottom"/>
          </w:tcPr>
          <w:p w14:paraId="37B3FF4B"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0F55BE36"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vAlign w:val="bottom"/>
          </w:tcPr>
          <w:p w14:paraId="676EC88D"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2010A623" w14:textId="77777777" w:rsidR="00A95CCD" w:rsidRPr="00A73A7A" w:rsidRDefault="00A95CCD"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30 June</w:t>
            </w:r>
          </w:p>
        </w:tc>
        <w:tc>
          <w:tcPr>
            <w:tcW w:w="479" w:type="pct"/>
            <w:vAlign w:val="bottom"/>
          </w:tcPr>
          <w:p w14:paraId="39C2492F"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A95CCD" w:rsidRPr="00A73A7A" w14:paraId="1F0049E2" w14:textId="77777777" w:rsidTr="00216D9C">
        <w:tc>
          <w:tcPr>
            <w:tcW w:w="1056" w:type="pct"/>
            <w:vAlign w:val="bottom"/>
          </w:tcPr>
          <w:p w14:paraId="234DC33A" w14:textId="77777777" w:rsidR="00A95CCD" w:rsidRPr="00A73A7A" w:rsidRDefault="00A95CCD" w:rsidP="009B16D2">
            <w:pPr>
              <w:ind w:right="-72"/>
              <w:rPr>
                <w:rFonts w:ascii="Arial" w:hAnsi="Arial" w:cs="Arial"/>
                <w:b/>
                <w:bCs/>
                <w:color w:val="000000" w:themeColor="text1"/>
                <w:sz w:val="18"/>
                <w:szCs w:val="18"/>
                <w:cs/>
              </w:rPr>
            </w:pPr>
          </w:p>
        </w:tc>
        <w:tc>
          <w:tcPr>
            <w:tcW w:w="462" w:type="pct"/>
            <w:vAlign w:val="bottom"/>
          </w:tcPr>
          <w:p w14:paraId="79475CF6"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41C641DA"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6DD9250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3E6E7FC5"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59" w:type="pct"/>
            <w:vAlign w:val="bottom"/>
          </w:tcPr>
          <w:p w14:paraId="302876B8"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1B5F35A1"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2E99319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4610280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79" w:type="pct"/>
            <w:vAlign w:val="bottom"/>
          </w:tcPr>
          <w:p w14:paraId="74DB600A"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A95CCD" w:rsidRPr="00A73A7A" w14:paraId="2E3B7B7C" w14:textId="77777777" w:rsidTr="00216D9C">
        <w:tc>
          <w:tcPr>
            <w:tcW w:w="1056" w:type="pct"/>
            <w:vAlign w:val="bottom"/>
          </w:tcPr>
          <w:p w14:paraId="691F2C74" w14:textId="77777777" w:rsidR="00A95CCD" w:rsidRPr="00A73A7A" w:rsidRDefault="00A95CCD" w:rsidP="009B16D2">
            <w:pPr>
              <w:ind w:right="-72"/>
              <w:rPr>
                <w:rFonts w:ascii="Arial" w:hAnsi="Arial" w:cs="Arial"/>
                <w:b/>
                <w:bCs/>
                <w:color w:val="000000" w:themeColor="text1"/>
                <w:sz w:val="18"/>
                <w:szCs w:val="18"/>
                <w:cs/>
              </w:rPr>
            </w:pPr>
          </w:p>
        </w:tc>
        <w:tc>
          <w:tcPr>
            <w:tcW w:w="462" w:type="pct"/>
            <w:tcBorders>
              <w:bottom w:val="single" w:sz="4" w:space="0" w:color="auto"/>
            </w:tcBorders>
            <w:vAlign w:val="bottom"/>
          </w:tcPr>
          <w:p w14:paraId="6BF957AC"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57A55326"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7C73C7C5" w14:textId="77777777" w:rsidR="00A95CCD" w:rsidRPr="00A73A7A" w:rsidDel="00D30BD0"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00C3D126"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733B4697" w14:textId="77777777" w:rsidR="00A95CCD" w:rsidRPr="00A73A7A"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40FFA01" w14:textId="77777777" w:rsidR="00A95CCD" w:rsidRPr="00A73A7A" w:rsidRDefault="00A95CCD"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33F6D400"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1F2FE376" w14:textId="77777777" w:rsidR="00A95CCD" w:rsidRPr="00A73A7A" w:rsidRDefault="00A95CCD"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0B35E915" w14:textId="77777777" w:rsidR="00A95CCD" w:rsidRPr="00A73A7A" w:rsidRDefault="00A95CCD"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A95CCD" w:rsidRPr="00A73A7A" w14:paraId="1F0C6006" w14:textId="77777777" w:rsidTr="00216D9C">
        <w:trPr>
          <w:trHeight w:val="60"/>
        </w:trPr>
        <w:tc>
          <w:tcPr>
            <w:tcW w:w="1056" w:type="pct"/>
            <w:vAlign w:val="bottom"/>
          </w:tcPr>
          <w:p w14:paraId="3AFD0802" w14:textId="77777777" w:rsidR="00A95CCD" w:rsidRPr="00A73A7A" w:rsidRDefault="00A95CCD" w:rsidP="009B16D2">
            <w:pPr>
              <w:ind w:right="-72"/>
              <w:rPr>
                <w:rFonts w:ascii="Arial" w:hAnsi="Arial" w:cs="Arial"/>
                <w:color w:val="000000" w:themeColor="text1"/>
                <w:sz w:val="18"/>
                <w:szCs w:val="18"/>
                <w:lang w:val="en-GB"/>
              </w:rPr>
            </w:pPr>
          </w:p>
        </w:tc>
        <w:tc>
          <w:tcPr>
            <w:tcW w:w="462" w:type="pct"/>
            <w:tcBorders>
              <w:top w:val="single" w:sz="4" w:space="0" w:color="auto"/>
            </w:tcBorders>
            <w:vAlign w:val="bottom"/>
          </w:tcPr>
          <w:p w14:paraId="182904E7"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78ADD307"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3F85ADD4"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066A6247"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3A49037A"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E173651"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7B8B707A"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F66FB39"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1CC079C6" w14:textId="77777777" w:rsidR="00A95CCD" w:rsidRPr="00A73A7A" w:rsidRDefault="00A95CCD" w:rsidP="009B16D2">
            <w:pPr>
              <w:ind w:left="432" w:right="-72"/>
              <w:jc w:val="right"/>
              <w:rPr>
                <w:rFonts w:ascii="Arial" w:hAnsi="Arial" w:cs="Arial"/>
                <w:color w:val="000000" w:themeColor="text1"/>
                <w:sz w:val="18"/>
                <w:szCs w:val="18"/>
                <w:cs/>
                <w:lang w:val="en-GB"/>
              </w:rPr>
            </w:pPr>
          </w:p>
        </w:tc>
      </w:tr>
      <w:tr w:rsidR="00401076" w:rsidRPr="00A73A7A" w14:paraId="0BAE2620" w14:textId="77777777" w:rsidTr="0033765C">
        <w:tc>
          <w:tcPr>
            <w:tcW w:w="1056" w:type="pct"/>
            <w:vAlign w:val="bottom"/>
          </w:tcPr>
          <w:p w14:paraId="11A030C3" w14:textId="2806E8B0"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Initial service fee of ITMX</w:t>
            </w:r>
          </w:p>
        </w:tc>
        <w:tc>
          <w:tcPr>
            <w:tcW w:w="462" w:type="pct"/>
          </w:tcPr>
          <w:p w14:paraId="497B7065" w14:textId="092AA9C3"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32,621</w:t>
            </w:r>
            <w:r w:rsidRPr="00A73A7A">
              <w:rPr>
                <w:rFonts w:ascii="Arial" w:hAnsi="Arial" w:cs="Arial"/>
                <w:color w:val="000000" w:themeColor="text1"/>
                <w:sz w:val="18"/>
                <w:szCs w:val="18"/>
                <w:lang w:val="en-GB"/>
              </w:rPr>
              <w:t xml:space="preserve"> </w:t>
            </w:r>
          </w:p>
        </w:tc>
        <w:tc>
          <w:tcPr>
            <w:tcW w:w="424" w:type="pct"/>
          </w:tcPr>
          <w:p w14:paraId="1F93BE71" w14:textId="6F3E63AE"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 xml:space="preserve"> </w:t>
            </w:r>
          </w:p>
        </w:tc>
        <w:tc>
          <w:tcPr>
            <w:tcW w:w="424" w:type="pct"/>
          </w:tcPr>
          <w:p w14:paraId="01FDB02C" w14:textId="50FAD66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7C5C4785" w14:textId="5E73DFAD"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32,621</w:t>
            </w:r>
            <w:r w:rsidRPr="00A73A7A">
              <w:rPr>
                <w:rFonts w:ascii="Arial" w:hAnsi="Arial" w:cs="Arial"/>
                <w:color w:val="000000" w:themeColor="text1"/>
                <w:sz w:val="18"/>
                <w:szCs w:val="18"/>
                <w:lang w:val="en-GB"/>
              </w:rPr>
              <w:t xml:space="preserve"> </w:t>
            </w:r>
          </w:p>
        </w:tc>
        <w:tc>
          <w:tcPr>
            <w:tcW w:w="459" w:type="pct"/>
          </w:tcPr>
          <w:p w14:paraId="7B30BAB7" w14:textId="1A19B893"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w:t>
            </w:r>
          </w:p>
        </w:tc>
        <w:tc>
          <w:tcPr>
            <w:tcW w:w="424" w:type="pct"/>
          </w:tcPr>
          <w:p w14:paraId="177809ED" w14:textId="7CC8107F" w:rsidR="00401076" w:rsidRPr="00A73A7A" w:rsidRDefault="009923CE"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4" w:type="pct"/>
          </w:tcPr>
          <w:p w14:paraId="73217DEB" w14:textId="0369EDE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66E8A2BF" w14:textId="4C8F0E16" w:rsidR="00401076" w:rsidRPr="00A73A7A" w:rsidRDefault="009923CE"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79" w:type="pct"/>
          </w:tcPr>
          <w:p w14:paraId="05B85554" w14:textId="2298FCB5" w:rsidR="00401076" w:rsidRPr="00A73A7A" w:rsidRDefault="00B72E95"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3</w:t>
            </w:r>
            <w:r w:rsidR="007C47EE" w:rsidRPr="00A73A7A">
              <w:rPr>
                <w:rFonts w:ascii="Arial" w:hAnsi="Arial" w:cs="Arial"/>
                <w:color w:val="000000" w:themeColor="text1"/>
                <w:sz w:val="18"/>
                <w:szCs w:val="18"/>
                <w:lang w:val="en-GB"/>
              </w:rPr>
              <w:t>2</w:t>
            </w:r>
            <w:r w:rsidR="009923CE" w:rsidRPr="00A73A7A">
              <w:rPr>
                <w:rFonts w:ascii="Arial" w:hAnsi="Arial" w:cs="Arial"/>
                <w:color w:val="000000" w:themeColor="text1"/>
                <w:sz w:val="18"/>
                <w:szCs w:val="18"/>
                <w:lang w:val="en-GB"/>
              </w:rPr>
              <w:t>,621</w:t>
            </w:r>
            <w:r w:rsidRPr="00A73A7A">
              <w:rPr>
                <w:rFonts w:ascii="Arial" w:hAnsi="Arial" w:cs="Arial"/>
                <w:color w:val="000000" w:themeColor="text1"/>
                <w:sz w:val="18"/>
                <w:szCs w:val="18"/>
                <w:lang w:val="en-GB"/>
              </w:rPr>
              <w:t xml:space="preserve"> </w:t>
            </w:r>
          </w:p>
        </w:tc>
      </w:tr>
      <w:tr w:rsidR="00401076" w:rsidRPr="00A73A7A" w14:paraId="3E821E71" w14:textId="77777777" w:rsidTr="0033765C">
        <w:tc>
          <w:tcPr>
            <w:tcW w:w="1056" w:type="pct"/>
            <w:vAlign w:val="bottom"/>
          </w:tcPr>
          <w:p w14:paraId="32F94C5A" w14:textId="4A199B21"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w:t>
            </w:r>
          </w:p>
        </w:tc>
        <w:tc>
          <w:tcPr>
            <w:tcW w:w="462" w:type="pct"/>
          </w:tcPr>
          <w:p w14:paraId="20F2F16A" w14:textId="2AD2BD5D"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457,137</w:t>
            </w:r>
            <w:r w:rsidRPr="00A73A7A">
              <w:rPr>
                <w:rFonts w:ascii="Arial" w:hAnsi="Arial" w:cs="Arial"/>
                <w:color w:val="000000" w:themeColor="text1"/>
                <w:sz w:val="18"/>
                <w:szCs w:val="18"/>
                <w:lang w:val="en-GB"/>
              </w:rPr>
              <w:t xml:space="preserve"> </w:t>
            </w:r>
          </w:p>
        </w:tc>
        <w:tc>
          <w:tcPr>
            <w:tcW w:w="424" w:type="pct"/>
          </w:tcPr>
          <w:p w14:paraId="23242562" w14:textId="172ED19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4,461</w:t>
            </w:r>
            <w:r w:rsidRPr="00A73A7A">
              <w:rPr>
                <w:rFonts w:ascii="Arial" w:hAnsi="Arial" w:cs="Arial"/>
                <w:color w:val="000000" w:themeColor="text1"/>
                <w:sz w:val="18"/>
                <w:szCs w:val="18"/>
                <w:lang w:val="en-GB"/>
              </w:rPr>
              <w:t xml:space="preserve">   </w:t>
            </w:r>
          </w:p>
        </w:tc>
        <w:tc>
          <w:tcPr>
            <w:tcW w:w="424" w:type="pct"/>
          </w:tcPr>
          <w:p w14:paraId="3CBAEB15" w14:textId="5117F17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69D94D3B" w14:textId="1D569DF2"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461,598</w:t>
            </w:r>
            <w:r w:rsidRPr="00A73A7A">
              <w:rPr>
                <w:rFonts w:ascii="Arial" w:hAnsi="Arial" w:cs="Arial"/>
                <w:color w:val="000000" w:themeColor="text1"/>
                <w:sz w:val="18"/>
                <w:szCs w:val="18"/>
                <w:lang w:val="en-GB"/>
              </w:rPr>
              <w:t xml:space="preserve"> </w:t>
            </w:r>
          </w:p>
        </w:tc>
        <w:tc>
          <w:tcPr>
            <w:tcW w:w="459" w:type="pct"/>
          </w:tcPr>
          <w:p w14:paraId="5074D103" w14:textId="63CA5861"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(281,984)</w:t>
            </w:r>
            <w:r w:rsidRPr="00A73A7A">
              <w:rPr>
                <w:rFonts w:ascii="Arial" w:hAnsi="Arial" w:cs="Arial"/>
                <w:color w:val="000000" w:themeColor="text1"/>
                <w:sz w:val="18"/>
                <w:szCs w:val="18"/>
                <w:lang w:val="en-GB"/>
              </w:rPr>
              <w:t xml:space="preserve">   </w:t>
            </w:r>
          </w:p>
        </w:tc>
        <w:tc>
          <w:tcPr>
            <w:tcW w:w="424" w:type="pct"/>
          </w:tcPr>
          <w:p w14:paraId="2C832E3E" w14:textId="7A1CA47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(18,401)</w:t>
            </w:r>
            <w:r w:rsidRPr="00A73A7A">
              <w:rPr>
                <w:rFonts w:ascii="Arial" w:hAnsi="Arial" w:cs="Arial"/>
                <w:color w:val="000000" w:themeColor="text1"/>
                <w:sz w:val="18"/>
                <w:szCs w:val="18"/>
                <w:lang w:val="en-GB"/>
              </w:rPr>
              <w:t xml:space="preserve">   </w:t>
            </w:r>
          </w:p>
        </w:tc>
        <w:tc>
          <w:tcPr>
            <w:tcW w:w="424" w:type="pct"/>
          </w:tcPr>
          <w:p w14:paraId="3F91C54F" w14:textId="6B4AF31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564B37CC" w14:textId="01D6E48E" w:rsidR="00401076" w:rsidRPr="00A73A7A" w:rsidRDefault="00B72E95"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 xml:space="preserve"> (300,385)</w:t>
            </w:r>
            <w:r w:rsidRPr="00A73A7A">
              <w:rPr>
                <w:rFonts w:ascii="Arial" w:hAnsi="Arial" w:cs="Arial"/>
                <w:color w:val="000000" w:themeColor="text1"/>
                <w:sz w:val="18"/>
                <w:szCs w:val="18"/>
                <w:lang w:val="en-GB"/>
              </w:rPr>
              <w:t xml:space="preserve">   </w:t>
            </w:r>
          </w:p>
        </w:tc>
        <w:tc>
          <w:tcPr>
            <w:tcW w:w="479" w:type="pct"/>
          </w:tcPr>
          <w:p w14:paraId="1EA86D9F" w14:textId="7F983E60" w:rsidR="00401076" w:rsidRPr="00A73A7A" w:rsidRDefault="00B72E95"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9923CE" w:rsidRPr="00A73A7A">
              <w:rPr>
                <w:rFonts w:ascii="Arial" w:hAnsi="Arial" w:cs="Arial"/>
                <w:color w:val="000000" w:themeColor="text1"/>
                <w:sz w:val="18"/>
                <w:szCs w:val="18"/>
                <w:lang w:val="en-GB"/>
              </w:rPr>
              <w:t xml:space="preserve"> 161,213 </w:t>
            </w:r>
            <w:r w:rsidRPr="00A73A7A">
              <w:rPr>
                <w:rFonts w:ascii="Arial" w:hAnsi="Arial" w:cs="Arial"/>
                <w:color w:val="000000" w:themeColor="text1"/>
                <w:sz w:val="18"/>
                <w:szCs w:val="18"/>
                <w:lang w:val="en-GB"/>
              </w:rPr>
              <w:t xml:space="preserve"> </w:t>
            </w:r>
          </w:p>
        </w:tc>
      </w:tr>
      <w:tr w:rsidR="00401076" w:rsidRPr="00A73A7A" w14:paraId="0094FD73" w14:textId="77777777" w:rsidTr="00216D9C">
        <w:tc>
          <w:tcPr>
            <w:tcW w:w="1056" w:type="pct"/>
            <w:vAlign w:val="bottom"/>
          </w:tcPr>
          <w:p w14:paraId="20D698F0" w14:textId="63AA7261"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 under installation</w:t>
            </w:r>
          </w:p>
        </w:tc>
        <w:tc>
          <w:tcPr>
            <w:tcW w:w="462" w:type="pct"/>
          </w:tcPr>
          <w:p w14:paraId="63B5F864" w14:textId="3ECD75F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96,108 </w:t>
            </w:r>
          </w:p>
        </w:tc>
        <w:tc>
          <w:tcPr>
            <w:tcW w:w="424" w:type="pct"/>
          </w:tcPr>
          <w:p w14:paraId="5706FFED" w14:textId="6B335E6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36,986 </w:t>
            </w:r>
          </w:p>
        </w:tc>
        <w:tc>
          <w:tcPr>
            <w:tcW w:w="424" w:type="pct"/>
          </w:tcPr>
          <w:p w14:paraId="4294FAA5" w14:textId="2CBA18F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(1,825)</w:t>
            </w:r>
          </w:p>
        </w:tc>
        <w:tc>
          <w:tcPr>
            <w:tcW w:w="424" w:type="pct"/>
          </w:tcPr>
          <w:p w14:paraId="686053B8" w14:textId="7A5CC3B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131,269 </w:t>
            </w:r>
          </w:p>
        </w:tc>
        <w:tc>
          <w:tcPr>
            <w:tcW w:w="459" w:type="pct"/>
          </w:tcPr>
          <w:p w14:paraId="5278BA7F" w14:textId="53CD840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7C976F40" w14:textId="0E4F934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5893F7A3" w14:textId="1DD2F41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3F901F20" w14:textId="40EB37FA"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79" w:type="pct"/>
          </w:tcPr>
          <w:p w14:paraId="1706F295" w14:textId="1ACF43F2"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131,269 </w:t>
            </w:r>
          </w:p>
        </w:tc>
      </w:tr>
      <w:tr w:rsidR="00A95CCD" w:rsidRPr="00A73A7A" w14:paraId="249B628C" w14:textId="77777777" w:rsidTr="00216D9C">
        <w:tc>
          <w:tcPr>
            <w:tcW w:w="1056" w:type="pct"/>
            <w:vAlign w:val="bottom"/>
          </w:tcPr>
          <w:p w14:paraId="6ECBC48B" w14:textId="77777777" w:rsidR="00A95CCD" w:rsidRPr="00A73A7A" w:rsidRDefault="00A95CCD" w:rsidP="003500F8">
            <w:pPr>
              <w:ind w:left="-77" w:right="-72"/>
              <w:rPr>
                <w:rFonts w:ascii="Arial" w:hAnsi="Arial" w:cs="Arial"/>
                <w:color w:val="000000" w:themeColor="text1"/>
                <w:sz w:val="18"/>
                <w:szCs w:val="18"/>
                <w:lang w:val="en-GB"/>
              </w:rPr>
            </w:pPr>
          </w:p>
        </w:tc>
        <w:tc>
          <w:tcPr>
            <w:tcW w:w="462" w:type="pct"/>
            <w:tcBorders>
              <w:top w:val="single" w:sz="4" w:space="0" w:color="auto"/>
            </w:tcBorders>
            <w:vAlign w:val="bottom"/>
          </w:tcPr>
          <w:p w14:paraId="1A40094D"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5B19748"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9056380"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4EC6DDC5"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3E36B837"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5445F42A"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AB4D576"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66DE06B" w14:textId="77777777" w:rsidR="00A95CCD" w:rsidRPr="00A73A7A" w:rsidRDefault="00A95CCD" w:rsidP="009B16D2">
            <w:pPr>
              <w:ind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60472676" w14:textId="77777777" w:rsidR="00A95CCD" w:rsidRPr="00A73A7A" w:rsidRDefault="00A95CCD" w:rsidP="009B16D2">
            <w:pPr>
              <w:ind w:right="-72"/>
              <w:jc w:val="right"/>
              <w:rPr>
                <w:rFonts w:ascii="Arial" w:hAnsi="Arial" w:cs="Arial"/>
                <w:color w:val="000000" w:themeColor="text1"/>
                <w:sz w:val="18"/>
                <w:szCs w:val="18"/>
                <w:cs/>
                <w:lang w:val="en-GB"/>
              </w:rPr>
            </w:pPr>
          </w:p>
        </w:tc>
      </w:tr>
      <w:tr w:rsidR="00401076" w:rsidRPr="00A73A7A" w14:paraId="4975E45E" w14:textId="77777777" w:rsidTr="00216D9C">
        <w:trPr>
          <w:trHeight w:val="70"/>
        </w:trPr>
        <w:tc>
          <w:tcPr>
            <w:tcW w:w="1056" w:type="pct"/>
            <w:vAlign w:val="bottom"/>
          </w:tcPr>
          <w:p w14:paraId="78205AFD" w14:textId="77777777" w:rsidR="00401076" w:rsidRPr="00A73A7A" w:rsidRDefault="00401076" w:rsidP="003500F8">
            <w:pPr>
              <w:ind w:left="-77" w:right="-72"/>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0C4F9CB7" w14:textId="318BD57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585,866 </w:t>
            </w:r>
          </w:p>
        </w:tc>
        <w:tc>
          <w:tcPr>
            <w:tcW w:w="424" w:type="pct"/>
            <w:tcBorders>
              <w:bottom w:val="single" w:sz="4" w:space="0" w:color="auto"/>
            </w:tcBorders>
          </w:tcPr>
          <w:p w14:paraId="653BD53F" w14:textId="5C88726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41,447 </w:t>
            </w:r>
          </w:p>
        </w:tc>
        <w:tc>
          <w:tcPr>
            <w:tcW w:w="424" w:type="pct"/>
            <w:tcBorders>
              <w:bottom w:val="single" w:sz="4" w:space="0" w:color="auto"/>
            </w:tcBorders>
          </w:tcPr>
          <w:p w14:paraId="4370B7A4" w14:textId="799A644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(1,825)</w:t>
            </w:r>
          </w:p>
        </w:tc>
        <w:tc>
          <w:tcPr>
            <w:tcW w:w="424" w:type="pct"/>
            <w:tcBorders>
              <w:bottom w:val="single" w:sz="4" w:space="0" w:color="auto"/>
            </w:tcBorders>
          </w:tcPr>
          <w:p w14:paraId="5641DBAE" w14:textId="33072B0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625,488 </w:t>
            </w:r>
          </w:p>
        </w:tc>
        <w:tc>
          <w:tcPr>
            <w:tcW w:w="459" w:type="pct"/>
            <w:tcBorders>
              <w:bottom w:val="single" w:sz="4" w:space="0" w:color="auto"/>
            </w:tcBorders>
          </w:tcPr>
          <w:p w14:paraId="37957887" w14:textId="350B716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(281,984)</w:t>
            </w:r>
          </w:p>
        </w:tc>
        <w:tc>
          <w:tcPr>
            <w:tcW w:w="424" w:type="pct"/>
            <w:tcBorders>
              <w:bottom w:val="single" w:sz="4" w:space="0" w:color="auto"/>
            </w:tcBorders>
          </w:tcPr>
          <w:p w14:paraId="7C3DB678" w14:textId="130A7AE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(18,401)</w:t>
            </w:r>
          </w:p>
        </w:tc>
        <w:tc>
          <w:tcPr>
            <w:tcW w:w="424" w:type="pct"/>
            <w:tcBorders>
              <w:bottom w:val="single" w:sz="4" w:space="0" w:color="auto"/>
            </w:tcBorders>
          </w:tcPr>
          <w:p w14:paraId="668E1B38" w14:textId="1419946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Borders>
              <w:bottom w:val="single" w:sz="4" w:space="0" w:color="auto"/>
            </w:tcBorders>
          </w:tcPr>
          <w:p w14:paraId="74B71679" w14:textId="345F453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(300,385)</w:t>
            </w:r>
          </w:p>
        </w:tc>
        <w:tc>
          <w:tcPr>
            <w:tcW w:w="479" w:type="pct"/>
            <w:tcBorders>
              <w:bottom w:val="single" w:sz="4" w:space="0" w:color="auto"/>
            </w:tcBorders>
          </w:tcPr>
          <w:p w14:paraId="2EE605B6" w14:textId="45EFAE0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325,103 </w:t>
            </w:r>
          </w:p>
        </w:tc>
      </w:tr>
    </w:tbl>
    <w:p w14:paraId="4AC6CE67" w14:textId="77777777" w:rsidR="00A95CCD" w:rsidRPr="00A73A7A" w:rsidRDefault="00A95CCD" w:rsidP="009B16D2">
      <w:pPr>
        <w:pStyle w:val="a"/>
        <w:tabs>
          <w:tab w:val="left" w:pos="-2268"/>
        </w:tabs>
        <w:ind w:left="540"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095"/>
        <w:gridCol w:w="1352"/>
        <w:gridCol w:w="1240"/>
        <w:gridCol w:w="1240"/>
        <w:gridCol w:w="1240"/>
        <w:gridCol w:w="1343"/>
        <w:gridCol w:w="1240"/>
        <w:gridCol w:w="1240"/>
        <w:gridCol w:w="1241"/>
        <w:gridCol w:w="1443"/>
      </w:tblGrid>
      <w:tr w:rsidR="00A95CCD" w:rsidRPr="00A73A7A" w14:paraId="452343BA" w14:textId="77777777" w:rsidTr="00A73A7A">
        <w:tc>
          <w:tcPr>
            <w:tcW w:w="1055" w:type="pct"/>
            <w:vAlign w:val="bottom"/>
          </w:tcPr>
          <w:p w14:paraId="47E9209B" w14:textId="77777777" w:rsidR="00A95CCD" w:rsidRPr="00A73A7A" w:rsidRDefault="00A95CCD" w:rsidP="009B16D2">
            <w:pPr>
              <w:ind w:right="-72"/>
              <w:rPr>
                <w:rFonts w:ascii="Arial" w:hAnsi="Arial" w:cs="Arial"/>
                <w:b/>
                <w:bCs/>
                <w:color w:val="000000" w:themeColor="text1"/>
                <w:sz w:val="18"/>
                <w:szCs w:val="18"/>
                <w:cs/>
                <w:lang w:val="en-GB"/>
              </w:rPr>
            </w:pPr>
          </w:p>
        </w:tc>
        <w:tc>
          <w:tcPr>
            <w:tcW w:w="3945" w:type="pct"/>
            <w:gridSpan w:val="9"/>
            <w:vAlign w:val="bottom"/>
          </w:tcPr>
          <w:p w14:paraId="5594B652" w14:textId="77777777" w:rsidR="00A95CCD" w:rsidRPr="00A73A7A" w:rsidRDefault="00A95CCD"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Consolidated</w:t>
            </w:r>
          </w:p>
        </w:tc>
      </w:tr>
      <w:tr w:rsidR="00A95CCD" w:rsidRPr="00A73A7A" w14:paraId="1915AE54" w14:textId="77777777" w:rsidTr="0033765C">
        <w:tc>
          <w:tcPr>
            <w:tcW w:w="1055" w:type="pct"/>
            <w:vAlign w:val="bottom"/>
          </w:tcPr>
          <w:p w14:paraId="74EA0B89" w14:textId="77777777" w:rsidR="00A95CCD" w:rsidRPr="00A73A7A" w:rsidRDefault="00A95CCD" w:rsidP="009B16D2">
            <w:pPr>
              <w:ind w:right="-72"/>
              <w:rPr>
                <w:rFonts w:ascii="Arial" w:hAnsi="Arial" w:cs="Arial"/>
                <w:b/>
                <w:bCs/>
                <w:color w:val="000000" w:themeColor="text1"/>
                <w:sz w:val="18"/>
                <w:szCs w:val="18"/>
                <w:cs/>
                <w:lang w:val="en-GB"/>
              </w:rPr>
            </w:pPr>
          </w:p>
        </w:tc>
        <w:tc>
          <w:tcPr>
            <w:tcW w:w="1728" w:type="pct"/>
            <w:gridSpan w:val="4"/>
            <w:tcBorders>
              <w:top w:val="single" w:sz="4" w:space="0" w:color="auto"/>
            </w:tcBorders>
            <w:vAlign w:val="bottom"/>
          </w:tcPr>
          <w:p w14:paraId="51C98639" w14:textId="77777777" w:rsidR="00A95CCD" w:rsidRPr="00A73A7A" w:rsidRDefault="00A95CCD"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26" w:type="pct"/>
            <w:gridSpan w:val="4"/>
            <w:tcBorders>
              <w:top w:val="single" w:sz="4" w:space="0" w:color="auto"/>
              <w:bottom w:val="single" w:sz="4" w:space="0" w:color="auto"/>
            </w:tcBorders>
            <w:vAlign w:val="bottom"/>
          </w:tcPr>
          <w:p w14:paraId="3B2F117F" w14:textId="208519FC" w:rsidR="00A95CCD" w:rsidRPr="00A73A7A" w:rsidRDefault="00FC1331"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 xml:space="preserve">Accumulated </w:t>
            </w:r>
            <w:proofErr w:type="spellStart"/>
            <w:r w:rsidRPr="00A73A7A">
              <w:rPr>
                <w:rFonts w:ascii="Arial" w:hAnsi="Arial" w:cs="Arial"/>
                <w:b/>
                <w:bCs/>
                <w:color w:val="000000" w:themeColor="text1"/>
                <w:sz w:val="18"/>
                <w:szCs w:val="18"/>
              </w:rPr>
              <w:t>amortisation</w:t>
            </w:r>
            <w:proofErr w:type="spellEnd"/>
          </w:p>
        </w:tc>
        <w:tc>
          <w:tcPr>
            <w:tcW w:w="492" w:type="pct"/>
            <w:vAlign w:val="bottom"/>
          </w:tcPr>
          <w:p w14:paraId="17BF1858"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55BB4CAB" w14:textId="77777777" w:rsidTr="0033765C">
        <w:tc>
          <w:tcPr>
            <w:tcW w:w="1055" w:type="pct"/>
            <w:vAlign w:val="bottom"/>
          </w:tcPr>
          <w:p w14:paraId="6FCD957E" w14:textId="77777777" w:rsidR="00A95CCD" w:rsidRPr="00A73A7A" w:rsidRDefault="00A95CCD" w:rsidP="009B16D2">
            <w:pPr>
              <w:ind w:right="-72"/>
              <w:rPr>
                <w:rFonts w:ascii="Arial" w:hAnsi="Arial" w:cs="Arial"/>
                <w:b/>
                <w:bCs/>
                <w:color w:val="000000" w:themeColor="text1"/>
                <w:sz w:val="18"/>
                <w:szCs w:val="18"/>
                <w:cs/>
                <w:lang w:val="en-GB"/>
              </w:rPr>
            </w:pPr>
          </w:p>
        </w:tc>
        <w:tc>
          <w:tcPr>
            <w:tcW w:w="461" w:type="pct"/>
            <w:tcBorders>
              <w:top w:val="single" w:sz="4" w:space="0" w:color="auto"/>
            </w:tcBorders>
            <w:vAlign w:val="bottom"/>
          </w:tcPr>
          <w:p w14:paraId="3CECFFD4"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3" w:type="pct"/>
            <w:tcBorders>
              <w:top w:val="single" w:sz="4" w:space="0" w:color="auto"/>
            </w:tcBorders>
            <w:vAlign w:val="bottom"/>
          </w:tcPr>
          <w:p w14:paraId="6B1F47FF"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tcBorders>
              <w:top w:val="single" w:sz="4" w:space="0" w:color="auto"/>
            </w:tcBorders>
            <w:vAlign w:val="bottom"/>
          </w:tcPr>
          <w:p w14:paraId="2A19F5A1"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3" w:type="pct"/>
            <w:tcBorders>
              <w:top w:val="single" w:sz="4" w:space="0" w:color="auto"/>
            </w:tcBorders>
            <w:vAlign w:val="bottom"/>
          </w:tcPr>
          <w:p w14:paraId="40F0DBDC"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8" w:type="pct"/>
            <w:tcBorders>
              <w:top w:val="single" w:sz="4" w:space="0" w:color="auto"/>
            </w:tcBorders>
            <w:vAlign w:val="bottom"/>
          </w:tcPr>
          <w:p w14:paraId="732F4D8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3" w:type="pct"/>
            <w:tcBorders>
              <w:top w:val="single" w:sz="4" w:space="0" w:color="auto"/>
            </w:tcBorders>
            <w:vAlign w:val="bottom"/>
          </w:tcPr>
          <w:p w14:paraId="78BD2BBF" w14:textId="77777777" w:rsidR="00A95CCD" w:rsidRPr="00A73A7A" w:rsidRDefault="00A95CCD" w:rsidP="009B16D2">
            <w:pPr>
              <w:ind w:right="-250"/>
              <w:jc w:val="right"/>
              <w:rPr>
                <w:rFonts w:ascii="Arial" w:hAnsi="Arial" w:cs="Arial"/>
                <w:b/>
                <w:bCs/>
                <w:color w:val="000000" w:themeColor="text1"/>
                <w:sz w:val="18"/>
                <w:szCs w:val="18"/>
                <w:cs/>
              </w:rPr>
            </w:pPr>
          </w:p>
        </w:tc>
        <w:tc>
          <w:tcPr>
            <w:tcW w:w="423" w:type="pct"/>
            <w:tcBorders>
              <w:top w:val="single" w:sz="4" w:space="0" w:color="auto"/>
            </w:tcBorders>
            <w:vAlign w:val="bottom"/>
          </w:tcPr>
          <w:p w14:paraId="0C442F28"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3" w:type="pct"/>
            <w:tcBorders>
              <w:top w:val="single" w:sz="4" w:space="0" w:color="auto"/>
            </w:tcBorders>
            <w:vAlign w:val="bottom"/>
          </w:tcPr>
          <w:p w14:paraId="2ED1D33F"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92" w:type="pct"/>
            <w:vAlign w:val="bottom"/>
          </w:tcPr>
          <w:p w14:paraId="42A1D6D4"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246690A8" w14:textId="77777777" w:rsidTr="0033765C">
        <w:tc>
          <w:tcPr>
            <w:tcW w:w="1055" w:type="pct"/>
            <w:vAlign w:val="bottom"/>
          </w:tcPr>
          <w:p w14:paraId="0D792B2B" w14:textId="77777777" w:rsidR="00A95CCD" w:rsidRPr="00A73A7A" w:rsidRDefault="00A95CCD" w:rsidP="009B16D2">
            <w:pPr>
              <w:ind w:right="-72"/>
              <w:rPr>
                <w:rFonts w:ascii="Arial" w:hAnsi="Arial" w:cs="Arial"/>
                <w:b/>
                <w:bCs/>
                <w:color w:val="000000" w:themeColor="text1"/>
                <w:sz w:val="18"/>
                <w:szCs w:val="18"/>
                <w:cs/>
              </w:rPr>
            </w:pPr>
          </w:p>
        </w:tc>
        <w:tc>
          <w:tcPr>
            <w:tcW w:w="461" w:type="pct"/>
            <w:vAlign w:val="bottom"/>
          </w:tcPr>
          <w:p w14:paraId="7C79CB7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3" w:type="pct"/>
            <w:vAlign w:val="bottom"/>
          </w:tcPr>
          <w:p w14:paraId="677E7814"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vAlign w:val="bottom"/>
          </w:tcPr>
          <w:p w14:paraId="79D182C9"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3" w:type="pct"/>
            <w:vAlign w:val="bottom"/>
          </w:tcPr>
          <w:p w14:paraId="75934BF5" w14:textId="77777777" w:rsidR="00A95CCD" w:rsidRPr="00A73A7A" w:rsidRDefault="00A95CCD"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31 December</w:t>
            </w:r>
          </w:p>
        </w:tc>
        <w:tc>
          <w:tcPr>
            <w:tcW w:w="458" w:type="pct"/>
            <w:vAlign w:val="bottom"/>
          </w:tcPr>
          <w:p w14:paraId="2ED5E86C"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3" w:type="pct"/>
            <w:vAlign w:val="bottom"/>
          </w:tcPr>
          <w:p w14:paraId="5F4238CC"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vAlign w:val="bottom"/>
          </w:tcPr>
          <w:p w14:paraId="0A89C17B"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3" w:type="pct"/>
            <w:vAlign w:val="bottom"/>
          </w:tcPr>
          <w:p w14:paraId="61D03737" w14:textId="77777777" w:rsidR="00A95CCD" w:rsidRPr="00A73A7A" w:rsidRDefault="00A95CCD"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31 December</w:t>
            </w:r>
          </w:p>
        </w:tc>
        <w:tc>
          <w:tcPr>
            <w:tcW w:w="492" w:type="pct"/>
            <w:vAlign w:val="bottom"/>
          </w:tcPr>
          <w:p w14:paraId="0BE3274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A95CCD" w:rsidRPr="00A73A7A" w14:paraId="33A50359" w14:textId="77777777" w:rsidTr="0033765C">
        <w:tc>
          <w:tcPr>
            <w:tcW w:w="1055" w:type="pct"/>
            <w:vAlign w:val="bottom"/>
          </w:tcPr>
          <w:p w14:paraId="0DC849E9" w14:textId="77777777" w:rsidR="00A95CCD" w:rsidRPr="00A73A7A" w:rsidRDefault="00A95CCD" w:rsidP="009B16D2">
            <w:pPr>
              <w:ind w:right="-72"/>
              <w:rPr>
                <w:rFonts w:ascii="Arial" w:hAnsi="Arial" w:cs="Arial"/>
                <w:b/>
                <w:bCs/>
                <w:color w:val="000000" w:themeColor="text1"/>
                <w:sz w:val="18"/>
                <w:szCs w:val="18"/>
                <w:cs/>
              </w:rPr>
            </w:pPr>
          </w:p>
        </w:tc>
        <w:tc>
          <w:tcPr>
            <w:tcW w:w="461" w:type="pct"/>
            <w:vAlign w:val="bottom"/>
          </w:tcPr>
          <w:p w14:paraId="57C8310E"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3" w:type="pct"/>
            <w:vAlign w:val="bottom"/>
          </w:tcPr>
          <w:p w14:paraId="360ED5E1"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3" w:type="pct"/>
            <w:vAlign w:val="bottom"/>
          </w:tcPr>
          <w:p w14:paraId="722FF2E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3" w:type="pct"/>
            <w:vAlign w:val="bottom"/>
          </w:tcPr>
          <w:p w14:paraId="348568EC"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58" w:type="pct"/>
            <w:vAlign w:val="bottom"/>
          </w:tcPr>
          <w:p w14:paraId="7D16EEC9"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3" w:type="pct"/>
            <w:vAlign w:val="bottom"/>
          </w:tcPr>
          <w:p w14:paraId="73D3990A"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3" w:type="pct"/>
            <w:vAlign w:val="bottom"/>
          </w:tcPr>
          <w:p w14:paraId="17A316F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3" w:type="pct"/>
            <w:vAlign w:val="bottom"/>
          </w:tcPr>
          <w:p w14:paraId="66B3A3DE"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92" w:type="pct"/>
            <w:vAlign w:val="bottom"/>
          </w:tcPr>
          <w:p w14:paraId="14A25BB6"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A95CCD" w:rsidRPr="00A73A7A" w14:paraId="25F92B05" w14:textId="77777777" w:rsidTr="0033765C">
        <w:tc>
          <w:tcPr>
            <w:tcW w:w="1055" w:type="pct"/>
            <w:vAlign w:val="bottom"/>
          </w:tcPr>
          <w:p w14:paraId="5C7E49F1" w14:textId="77777777" w:rsidR="00A95CCD" w:rsidRPr="00A73A7A" w:rsidRDefault="00A95CCD" w:rsidP="009B16D2">
            <w:pPr>
              <w:ind w:right="-72"/>
              <w:rPr>
                <w:rFonts w:ascii="Arial" w:hAnsi="Arial" w:cs="Arial"/>
                <w:b/>
                <w:bCs/>
                <w:color w:val="000000" w:themeColor="text1"/>
                <w:sz w:val="18"/>
                <w:szCs w:val="18"/>
                <w:cs/>
              </w:rPr>
            </w:pPr>
          </w:p>
        </w:tc>
        <w:tc>
          <w:tcPr>
            <w:tcW w:w="461" w:type="pct"/>
            <w:tcBorders>
              <w:bottom w:val="single" w:sz="4" w:space="0" w:color="auto"/>
            </w:tcBorders>
            <w:vAlign w:val="bottom"/>
          </w:tcPr>
          <w:p w14:paraId="73E78FDE"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15873861"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7F8A971C" w14:textId="77777777" w:rsidR="00A95CCD" w:rsidRPr="00A73A7A" w:rsidDel="00D30BD0"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02D3FE05"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8" w:type="pct"/>
            <w:tcBorders>
              <w:bottom w:val="single" w:sz="4" w:space="0" w:color="auto"/>
            </w:tcBorders>
            <w:vAlign w:val="bottom"/>
          </w:tcPr>
          <w:p w14:paraId="19C4A836" w14:textId="77777777" w:rsidR="00A95CCD" w:rsidRPr="00A73A7A"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2875E169" w14:textId="77777777" w:rsidR="00A95CCD" w:rsidRPr="00A73A7A" w:rsidRDefault="00A95CCD"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4D552FB1"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58137C21" w14:textId="77777777" w:rsidR="00A95CCD" w:rsidRPr="00A73A7A" w:rsidRDefault="00A95CCD"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92" w:type="pct"/>
            <w:tcBorders>
              <w:bottom w:val="single" w:sz="4" w:space="0" w:color="auto"/>
            </w:tcBorders>
            <w:vAlign w:val="bottom"/>
          </w:tcPr>
          <w:p w14:paraId="7E8DEE3A" w14:textId="77777777" w:rsidR="00A95CCD" w:rsidRPr="00A73A7A" w:rsidRDefault="00A95CCD"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A95CCD" w:rsidRPr="00A73A7A" w14:paraId="5B428DA5" w14:textId="77777777" w:rsidTr="0033765C">
        <w:trPr>
          <w:trHeight w:val="60"/>
        </w:trPr>
        <w:tc>
          <w:tcPr>
            <w:tcW w:w="1055" w:type="pct"/>
            <w:vAlign w:val="bottom"/>
          </w:tcPr>
          <w:p w14:paraId="62F433B5" w14:textId="77777777" w:rsidR="00A95CCD" w:rsidRPr="00A73A7A" w:rsidRDefault="00A95CCD" w:rsidP="009B16D2">
            <w:pPr>
              <w:ind w:right="-72"/>
              <w:rPr>
                <w:rFonts w:ascii="Arial" w:hAnsi="Arial" w:cs="Arial"/>
                <w:color w:val="000000" w:themeColor="text1"/>
                <w:sz w:val="18"/>
                <w:szCs w:val="18"/>
                <w:lang w:val="en-GB"/>
              </w:rPr>
            </w:pPr>
          </w:p>
        </w:tc>
        <w:tc>
          <w:tcPr>
            <w:tcW w:w="461" w:type="pct"/>
            <w:tcBorders>
              <w:top w:val="single" w:sz="4" w:space="0" w:color="auto"/>
            </w:tcBorders>
            <w:vAlign w:val="bottom"/>
          </w:tcPr>
          <w:p w14:paraId="4D709F3D"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7499C3FE"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4A00E980"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200AA1A7"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58" w:type="pct"/>
            <w:tcBorders>
              <w:top w:val="single" w:sz="4" w:space="0" w:color="auto"/>
            </w:tcBorders>
            <w:vAlign w:val="bottom"/>
          </w:tcPr>
          <w:p w14:paraId="52E84874"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34305A3D"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3E02B6AB"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0926962A"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92" w:type="pct"/>
            <w:tcBorders>
              <w:top w:val="single" w:sz="4" w:space="0" w:color="auto"/>
            </w:tcBorders>
            <w:vAlign w:val="bottom"/>
          </w:tcPr>
          <w:p w14:paraId="285B8D25" w14:textId="77777777" w:rsidR="00A95CCD" w:rsidRPr="00A73A7A" w:rsidRDefault="00A95CCD" w:rsidP="009B16D2">
            <w:pPr>
              <w:ind w:left="432" w:right="-72"/>
              <w:jc w:val="right"/>
              <w:rPr>
                <w:rFonts w:ascii="Arial" w:hAnsi="Arial" w:cs="Arial"/>
                <w:color w:val="000000" w:themeColor="text1"/>
                <w:sz w:val="18"/>
                <w:szCs w:val="18"/>
                <w:cs/>
                <w:lang w:val="en-GB"/>
              </w:rPr>
            </w:pPr>
          </w:p>
        </w:tc>
      </w:tr>
      <w:tr w:rsidR="00401076" w:rsidRPr="00A73A7A" w14:paraId="0BD6E8BC" w14:textId="77777777" w:rsidTr="0033765C">
        <w:tc>
          <w:tcPr>
            <w:tcW w:w="1055" w:type="pct"/>
            <w:vAlign w:val="bottom"/>
          </w:tcPr>
          <w:p w14:paraId="5486FDE0" w14:textId="3496533D"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Initial service fee of ITMX</w:t>
            </w:r>
          </w:p>
        </w:tc>
        <w:tc>
          <w:tcPr>
            <w:tcW w:w="461" w:type="pct"/>
          </w:tcPr>
          <w:p w14:paraId="59C67029" w14:textId="3D4CBDD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c>
          <w:tcPr>
            <w:tcW w:w="423" w:type="pct"/>
          </w:tcPr>
          <w:p w14:paraId="2CC9C36A" w14:textId="441A99C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535A9046" w14:textId="4B8AFAA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545DB44E" w14:textId="2DBEC6D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c>
          <w:tcPr>
            <w:tcW w:w="458" w:type="pct"/>
          </w:tcPr>
          <w:p w14:paraId="29DAFD3D" w14:textId="0ADDF3D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5131CC06" w14:textId="7FE0C74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7E6CEB3A" w14:textId="6D4B2F1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3389033C" w14:textId="785A55E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92" w:type="pct"/>
          </w:tcPr>
          <w:p w14:paraId="2A4DF5AE" w14:textId="3C9E62F3" w:rsidR="00401076" w:rsidRPr="00A73A7A" w:rsidRDefault="00401076"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r>
      <w:tr w:rsidR="00401076" w:rsidRPr="00A73A7A" w14:paraId="6298C180" w14:textId="77777777" w:rsidTr="0033765C">
        <w:tc>
          <w:tcPr>
            <w:tcW w:w="1055" w:type="pct"/>
            <w:vAlign w:val="bottom"/>
          </w:tcPr>
          <w:p w14:paraId="4EAB2393" w14:textId="173AB866"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w:t>
            </w:r>
          </w:p>
        </w:tc>
        <w:tc>
          <w:tcPr>
            <w:tcW w:w="461" w:type="pct"/>
          </w:tcPr>
          <w:p w14:paraId="1680AFD9" w14:textId="2346CAA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423,642</w:t>
            </w:r>
          </w:p>
        </w:tc>
        <w:tc>
          <w:tcPr>
            <w:tcW w:w="423" w:type="pct"/>
          </w:tcPr>
          <w:p w14:paraId="61E6CB75" w14:textId="6DD8983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61,623</w:t>
            </w:r>
          </w:p>
        </w:tc>
        <w:tc>
          <w:tcPr>
            <w:tcW w:w="423" w:type="pct"/>
          </w:tcPr>
          <w:p w14:paraId="6E18271C" w14:textId="29538CD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(28,128)</w:t>
            </w:r>
          </w:p>
        </w:tc>
        <w:tc>
          <w:tcPr>
            <w:tcW w:w="423" w:type="pct"/>
          </w:tcPr>
          <w:p w14:paraId="2FA154AF" w14:textId="054F8D8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457,137</w:t>
            </w:r>
          </w:p>
        </w:tc>
        <w:tc>
          <w:tcPr>
            <w:tcW w:w="458" w:type="pct"/>
          </w:tcPr>
          <w:p w14:paraId="5B3A8C9F" w14:textId="57F5DB1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(258,207)</w:t>
            </w:r>
          </w:p>
        </w:tc>
        <w:tc>
          <w:tcPr>
            <w:tcW w:w="423" w:type="pct"/>
          </w:tcPr>
          <w:p w14:paraId="7031A1CD" w14:textId="0DE414F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(35,678)</w:t>
            </w:r>
          </w:p>
        </w:tc>
        <w:tc>
          <w:tcPr>
            <w:tcW w:w="423" w:type="pct"/>
          </w:tcPr>
          <w:p w14:paraId="3B1920D8" w14:textId="0206413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11,901</w:t>
            </w:r>
          </w:p>
        </w:tc>
        <w:tc>
          <w:tcPr>
            <w:tcW w:w="423" w:type="pct"/>
          </w:tcPr>
          <w:p w14:paraId="4E0DE38C" w14:textId="4500DF3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(281,984)</w:t>
            </w:r>
          </w:p>
        </w:tc>
        <w:tc>
          <w:tcPr>
            <w:tcW w:w="492" w:type="pct"/>
          </w:tcPr>
          <w:p w14:paraId="05DF4CFA" w14:textId="4D80A4C4" w:rsidR="00401076" w:rsidRPr="00A73A7A" w:rsidRDefault="00401076"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175,153</w:t>
            </w:r>
          </w:p>
        </w:tc>
      </w:tr>
      <w:tr w:rsidR="00401076" w:rsidRPr="00A73A7A" w14:paraId="0C2291D9" w14:textId="77777777" w:rsidTr="0033765C">
        <w:tc>
          <w:tcPr>
            <w:tcW w:w="1055" w:type="pct"/>
            <w:vAlign w:val="bottom"/>
          </w:tcPr>
          <w:p w14:paraId="19442B90" w14:textId="72B476D3"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 under installation</w:t>
            </w:r>
          </w:p>
        </w:tc>
        <w:tc>
          <w:tcPr>
            <w:tcW w:w="461" w:type="pct"/>
            <w:tcBorders>
              <w:bottom w:val="single" w:sz="4" w:space="0" w:color="auto"/>
            </w:tcBorders>
          </w:tcPr>
          <w:p w14:paraId="6747E18B" w14:textId="5B3DC4E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83,804</w:t>
            </w:r>
          </w:p>
        </w:tc>
        <w:tc>
          <w:tcPr>
            <w:tcW w:w="423" w:type="pct"/>
            <w:tcBorders>
              <w:bottom w:val="single" w:sz="4" w:space="0" w:color="auto"/>
            </w:tcBorders>
          </w:tcPr>
          <w:p w14:paraId="4BA46E1B" w14:textId="6BB69EC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50,364</w:t>
            </w:r>
          </w:p>
        </w:tc>
        <w:tc>
          <w:tcPr>
            <w:tcW w:w="423" w:type="pct"/>
            <w:tcBorders>
              <w:bottom w:val="single" w:sz="4" w:space="0" w:color="auto"/>
            </w:tcBorders>
          </w:tcPr>
          <w:p w14:paraId="7E20EF20" w14:textId="57F5936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(38,060)</w:t>
            </w:r>
          </w:p>
        </w:tc>
        <w:tc>
          <w:tcPr>
            <w:tcW w:w="423" w:type="pct"/>
            <w:tcBorders>
              <w:bottom w:val="single" w:sz="4" w:space="0" w:color="auto"/>
            </w:tcBorders>
          </w:tcPr>
          <w:p w14:paraId="50829F5A" w14:textId="0325AEB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96,108</w:t>
            </w:r>
          </w:p>
        </w:tc>
        <w:tc>
          <w:tcPr>
            <w:tcW w:w="458" w:type="pct"/>
            <w:tcBorders>
              <w:bottom w:val="single" w:sz="4" w:space="0" w:color="auto"/>
            </w:tcBorders>
          </w:tcPr>
          <w:p w14:paraId="3E281BEF" w14:textId="57AC6E75"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23C46A4E" w14:textId="0D165F6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412EFAF1" w14:textId="2E56447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425DC9C4" w14:textId="3E8E3BF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92" w:type="pct"/>
            <w:tcBorders>
              <w:bottom w:val="single" w:sz="4" w:space="0" w:color="auto"/>
            </w:tcBorders>
          </w:tcPr>
          <w:p w14:paraId="2312325B" w14:textId="71A024CF"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96,108</w:t>
            </w:r>
          </w:p>
        </w:tc>
      </w:tr>
      <w:tr w:rsidR="009267F5" w:rsidRPr="00A73A7A" w14:paraId="7A7C7D79" w14:textId="77777777" w:rsidTr="004605E5">
        <w:tc>
          <w:tcPr>
            <w:tcW w:w="1055" w:type="pct"/>
            <w:vAlign w:val="bottom"/>
          </w:tcPr>
          <w:p w14:paraId="6AE19F70" w14:textId="77777777" w:rsidR="009267F5" w:rsidRPr="00A73A7A" w:rsidRDefault="009267F5" w:rsidP="003500F8">
            <w:pPr>
              <w:ind w:left="-77" w:right="-72"/>
              <w:rPr>
                <w:rFonts w:ascii="Arial" w:hAnsi="Arial" w:cs="Arial"/>
                <w:b/>
                <w:bCs/>
                <w:color w:val="000000" w:themeColor="text1"/>
                <w:sz w:val="18"/>
                <w:szCs w:val="18"/>
                <w:lang w:val="en-GB"/>
              </w:rPr>
            </w:pPr>
          </w:p>
        </w:tc>
        <w:tc>
          <w:tcPr>
            <w:tcW w:w="461" w:type="pct"/>
            <w:tcBorders>
              <w:top w:val="single" w:sz="4" w:space="0" w:color="auto"/>
            </w:tcBorders>
          </w:tcPr>
          <w:p w14:paraId="6CAE7CFA"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7CFD753C"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228766B9"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3F7C9EA6" w14:textId="77777777" w:rsidR="009267F5" w:rsidRPr="00A73A7A" w:rsidRDefault="009267F5" w:rsidP="009B16D2">
            <w:pPr>
              <w:ind w:right="-72"/>
              <w:jc w:val="right"/>
              <w:rPr>
                <w:rFonts w:ascii="Arial" w:hAnsi="Arial" w:cs="Arial"/>
                <w:color w:val="000000" w:themeColor="text1"/>
                <w:sz w:val="18"/>
                <w:szCs w:val="18"/>
                <w:lang w:val="en-GB"/>
              </w:rPr>
            </w:pPr>
          </w:p>
        </w:tc>
        <w:tc>
          <w:tcPr>
            <w:tcW w:w="458" w:type="pct"/>
            <w:tcBorders>
              <w:top w:val="single" w:sz="4" w:space="0" w:color="auto"/>
            </w:tcBorders>
          </w:tcPr>
          <w:p w14:paraId="2ADF1F2C"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4CBB9ECB"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54C7BA58" w14:textId="77777777" w:rsidR="009267F5" w:rsidRPr="00A73A7A" w:rsidRDefault="009267F5"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0D44B1B1" w14:textId="77777777" w:rsidR="009267F5" w:rsidRPr="00A73A7A" w:rsidRDefault="009267F5" w:rsidP="009B16D2">
            <w:pPr>
              <w:ind w:right="-72"/>
              <w:jc w:val="right"/>
              <w:rPr>
                <w:rFonts w:ascii="Arial" w:hAnsi="Arial" w:cs="Arial"/>
                <w:color w:val="000000" w:themeColor="text1"/>
                <w:sz w:val="18"/>
                <w:szCs w:val="18"/>
                <w:lang w:val="en-GB"/>
              </w:rPr>
            </w:pPr>
          </w:p>
        </w:tc>
        <w:tc>
          <w:tcPr>
            <w:tcW w:w="492" w:type="pct"/>
            <w:tcBorders>
              <w:top w:val="single" w:sz="4" w:space="0" w:color="auto"/>
            </w:tcBorders>
          </w:tcPr>
          <w:p w14:paraId="1F61801C" w14:textId="77777777" w:rsidR="009267F5" w:rsidRPr="00A73A7A" w:rsidRDefault="009267F5" w:rsidP="009B16D2">
            <w:pPr>
              <w:ind w:right="-72"/>
              <w:jc w:val="right"/>
              <w:rPr>
                <w:rFonts w:ascii="Arial" w:hAnsi="Arial" w:cs="Arial"/>
                <w:color w:val="000000" w:themeColor="text1"/>
                <w:sz w:val="18"/>
                <w:szCs w:val="18"/>
                <w:lang w:val="en-GB"/>
              </w:rPr>
            </w:pPr>
          </w:p>
        </w:tc>
      </w:tr>
      <w:tr w:rsidR="00401076" w:rsidRPr="00A73A7A" w14:paraId="45B8D618" w14:textId="77777777" w:rsidTr="004605E5">
        <w:tc>
          <w:tcPr>
            <w:tcW w:w="1055" w:type="pct"/>
            <w:vAlign w:val="bottom"/>
          </w:tcPr>
          <w:p w14:paraId="2541DB92" w14:textId="5A467AE9" w:rsidR="00401076" w:rsidRPr="00A73A7A" w:rsidRDefault="003E54C9" w:rsidP="003500F8">
            <w:pPr>
              <w:ind w:left="-77" w:right="-72"/>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1" w:type="pct"/>
            <w:tcBorders>
              <w:bottom w:val="single" w:sz="4" w:space="0" w:color="auto"/>
            </w:tcBorders>
          </w:tcPr>
          <w:p w14:paraId="6A912A2E" w14:textId="27B1197A"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540,067</w:t>
            </w:r>
          </w:p>
        </w:tc>
        <w:tc>
          <w:tcPr>
            <w:tcW w:w="423" w:type="pct"/>
            <w:tcBorders>
              <w:bottom w:val="single" w:sz="4" w:space="0" w:color="auto"/>
            </w:tcBorders>
          </w:tcPr>
          <w:p w14:paraId="5E0C251D" w14:textId="502B35F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111,987</w:t>
            </w:r>
          </w:p>
        </w:tc>
        <w:tc>
          <w:tcPr>
            <w:tcW w:w="423" w:type="pct"/>
            <w:tcBorders>
              <w:bottom w:val="single" w:sz="4" w:space="0" w:color="auto"/>
            </w:tcBorders>
          </w:tcPr>
          <w:p w14:paraId="12F8B3C9" w14:textId="24C1F3A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(66,188)</w:t>
            </w:r>
          </w:p>
        </w:tc>
        <w:tc>
          <w:tcPr>
            <w:tcW w:w="423" w:type="pct"/>
            <w:tcBorders>
              <w:bottom w:val="single" w:sz="4" w:space="0" w:color="auto"/>
            </w:tcBorders>
          </w:tcPr>
          <w:p w14:paraId="6A15EF39" w14:textId="3FAC82D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585,866</w:t>
            </w:r>
          </w:p>
        </w:tc>
        <w:tc>
          <w:tcPr>
            <w:tcW w:w="458" w:type="pct"/>
            <w:tcBorders>
              <w:bottom w:val="single" w:sz="4" w:space="0" w:color="auto"/>
            </w:tcBorders>
          </w:tcPr>
          <w:p w14:paraId="6687494D" w14:textId="5823542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(258,207)</w:t>
            </w:r>
          </w:p>
        </w:tc>
        <w:tc>
          <w:tcPr>
            <w:tcW w:w="423" w:type="pct"/>
            <w:tcBorders>
              <w:bottom w:val="single" w:sz="4" w:space="0" w:color="auto"/>
            </w:tcBorders>
          </w:tcPr>
          <w:p w14:paraId="6F1408E1" w14:textId="5E60604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(35,678)</w:t>
            </w:r>
          </w:p>
        </w:tc>
        <w:tc>
          <w:tcPr>
            <w:tcW w:w="423" w:type="pct"/>
            <w:tcBorders>
              <w:bottom w:val="single" w:sz="4" w:space="0" w:color="auto"/>
            </w:tcBorders>
          </w:tcPr>
          <w:p w14:paraId="6EA58DE1" w14:textId="3259F37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11,901</w:t>
            </w:r>
          </w:p>
        </w:tc>
        <w:tc>
          <w:tcPr>
            <w:tcW w:w="423" w:type="pct"/>
            <w:tcBorders>
              <w:bottom w:val="single" w:sz="4" w:space="0" w:color="auto"/>
            </w:tcBorders>
          </w:tcPr>
          <w:p w14:paraId="6040F18A" w14:textId="3FDDB8C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(281,984)</w:t>
            </w:r>
          </w:p>
        </w:tc>
        <w:tc>
          <w:tcPr>
            <w:tcW w:w="492" w:type="pct"/>
            <w:tcBorders>
              <w:bottom w:val="single" w:sz="4" w:space="0" w:color="auto"/>
            </w:tcBorders>
          </w:tcPr>
          <w:p w14:paraId="367F1E44" w14:textId="38068C0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303,882</w:t>
            </w:r>
          </w:p>
        </w:tc>
      </w:tr>
      <w:tr w:rsidR="00401076" w:rsidRPr="00A73A7A" w14:paraId="5327D772" w14:textId="77777777" w:rsidTr="0033765C">
        <w:trPr>
          <w:gridAfter w:val="9"/>
          <w:wAfter w:w="3945" w:type="pct"/>
          <w:trHeight w:val="70"/>
        </w:trPr>
        <w:tc>
          <w:tcPr>
            <w:tcW w:w="1055" w:type="pct"/>
            <w:vAlign w:val="bottom"/>
          </w:tcPr>
          <w:p w14:paraId="5EFA23D2" w14:textId="791CE9D7" w:rsidR="00401076" w:rsidRPr="00A73A7A" w:rsidRDefault="00401076" w:rsidP="009B16D2">
            <w:pPr>
              <w:ind w:right="-72"/>
              <w:rPr>
                <w:rFonts w:ascii="Arial" w:hAnsi="Arial" w:cs="Arial"/>
                <w:b/>
                <w:bCs/>
                <w:color w:val="000000" w:themeColor="text1"/>
                <w:sz w:val="18"/>
                <w:szCs w:val="18"/>
                <w:lang w:val="en-GB"/>
              </w:rPr>
            </w:pPr>
          </w:p>
        </w:tc>
      </w:tr>
    </w:tbl>
    <w:p w14:paraId="3A810515" w14:textId="77777777" w:rsidR="00A95CCD" w:rsidRPr="00A73A7A" w:rsidRDefault="00A95CCD" w:rsidP="009B16D2">
      <w:pPr>
        <w:pStyle w:val="a"/>
        <w:tabs>
          <w:tab w:val="left" w:pos="-2268"/>
        </w:tabs>
        <w:ind w:left="540" w:right="0"/>
        <w:outlineLvl w:val="0"/>
        <w:rPr>
          <w:rFonts w:ascii="Arial" w:hAnsi="Arial" w:cs="Arial"/>
          <w:color w:val="000000" w:themeColor="text1"/>
          <w:sz w:val="18"/>
          <w:szCs w:val="18"/>
          <w:lang w:val="en-US"/>
        </w:rPr>
      </w:pPr>
    </w:p>
    <w:p w14:paraId="063AD76F" w14:textId="2370D5A9" w:rsidR="00A95CCD" w:rsidRPr="00A73A7A" w:rsidRDefault="00356BC3" w:rsidP="009B16D2">
      <w:pPr>
        <w:rPr>
          <w:rFonts w:ascii="Arial" w:hAnsi="Arial" w:cs="Arial"/>
          <w:color w:val="000000" w:themeColor="text1"/>
          <w:sz w:val="18"/>
          <w:szCs w:val="18"/>
        </w:rPr>
      </w:pPr>
      <w:r w:rsidRPr="00A73A7A">
        <w:rPr>
          <w:rFonts w:ascii="Arial" w:hAnsi="Arial" w:cs="Arial"/>
          <w:color w:val="000000" w:themeColor="text1"/>
          <w:sz w:val="18"/>
          <w:szCs w:val="18"/>
        </w:rPr>
        <w:br w:type="page"/>
      </w:r>
    </w:p>
    <w:tbl>
      <w:tblPr>
        <w:tblW w:w="5000" w:type="pct"/>
        <w:tblLook w:val="0000" w:firstRow="0" w:lastRow="0" w:firstColumn="0" w:lastColumn="0" w:noHBand="0" w:noVBand="0"/>
      </w:tblPr>
      <w:tblGrid>
        <w:gridCol w:w="3100"/>
        <w:gridCol w:w="1357"/>
        <w:gridCol w:w="1244"/>
        <w:gridCol w:w="1244"/>
        <w:gridCol w:w="1244"/>
        <w:gridCol w:w="1347"/>
        <w:gridCol w:w="1244"/>
        <w:gridCol w:w="1244"/>
        <w:gridCol w:w="1244"/>
        <w:gridCol w:w="1406"/>
      </w:tblGrid>
      <w:tr w:rsidR="00A95CCD" w:rsidRPr="00A73A7A" w14:paraId="6C600A5E" w14:textId="77777777" w:rsidTr="00A73A7A">
        <w:tc>
          <w:tcPr>
            <w:tcW w:w="1056" w:type="pct"/>
            <w:vAlign w:val="bottom"/>
          </w:tcPr>
          <w:p w14:paraId="0613DF4F" w14:textId="77777777" w:rsidR="00A95CCD" w:rsidRPr="00A73A7A" w:rsidRDefault="00A95CCD" w:rsidP="009B16D2">
            <w:pPr>
              <w:ind w:right="-72"/>
              <w:rPr>
                <w:rFonts w:ascii="Arial" w:hAnsi="Arial" w:cs="Arial"/>
                <w:b/>
                <w:bCs/>
                <w:color w:val="000000" w:themeColor="text1"/>
                <w:sz w:val="18"/>
                <w:szCs w:val="18"/>
                <w:cs/>
                <w:lang w:val="en-GB"/>
              </w:rPr>
            </w:pPr>
          </w:p>
        </w:tc>
        <w:tc>
          <w:tcPr>
            <w:tcW w:w="3944" w:type="pct"/>
            <w:gridSpan w:val="9"/>
            <w:vAlign w:val="bottom"/>
          </w:tcPr>
          <w:p w14:paraId="436A9EEF" w14:textId="77777777" w:rsidR="00A95CCD" w:rsidRPr="00A73A7A" w:rsidRDefault="00A95CCD"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Separate</w:t>
            </w:r>
          </w:p>
        </w:tc>
      </w:tr>
      <w:tr w:rsidR="00A95CCD" w:rsidRPr="00A73A7A" w14:paraId="0124A666" w14:textId="77777777" w:rsidTr="00216D9C">
        <w:tc>
          <w:tcPr>
            <w:tcW w:w="1056" w:type="pct"/>
            <w:vAlign w:val="bottom"/>
          </w:tcPr>
          <w:p w14:paraId="3B7AA64B" w14:textId="77777777" w:rsidR="00A95CCD" w:rsidRPr="00A73A7A" w:rsidRDefault="00A95CCD" w:rsidP="009B16D2">
            <w:pPr>
              <w:ind w:right="-72"/>
              <w:rPr>
                <w:rFonts w:ascii="Arial" w:hAnsi="Arial" w:cs="Arial"/>
                <w:b/>
                <w:bCs/>
                <w:color w:val="000000" w:themeColor="text1"/>
                <w:sz w:val="18"/>
                <w:szCs w:val="18"/>
                <w:cs/>
                <w:lang w:val="en-GB"/>
              </w:rPr>
            </w:pPr>
          </w:p>
        </w:tc>
        <w:tc>
          <w:tcPr>
            <w:tcW w:w="1734" w:type="pct"/>
            <w:gridSpan w:val="4"/>
            <w:tcBorders>
              <w:top w:val="single" w:sz="4" w:space="0" w:color="auto"/>
            </w:tcBorders>
            <w:vAlign w:val="bottom"/>
          </w:tcPr>
          <w:p w14:paraId="6B4A65AF" w14:textId="77777777" w:rsidR="00A95CCD" w:rsidRPr="00A73A7A" w:rsidRDefault="00A95CCD"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31" w:type="pct"/>
            <w:gridSpan w:val="4"/>
            <w:tcBorders>
              <w:top w:val="single" w:sz="4" w:space="0" w:color="auto"/>
              <w:bottom w:val="single" w:sz="4" w:space="0" w:color="auto"/>
            </w:tcBorders>
            <w:vAlign w:val="bottom"/>
          </w:tcPr>
          <w:p w14:paraId="202BCDA2" w14:textId="54804627" w:rsidR="00A95CCD" w:rsidRPr="00A73A7A" w:rsidRDefault="00FC1331"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 xml:space="preserve">Accumulated </w:t>
            </w:r>
            <w:proofErr w:type="spellStart"/>
            <w:r w:rsidRPr="00A73A7A">
              <w:rPr>
                <w:rFonts w:ascii="Arial" w:hAnsi="Arial" w:cs="Arial"/>
                <w:b/>
                <w:bCs/>
                <w:color w:val="000000" w:themeColor="text1"/>
                <w:sz w:val="18"/>
                <w:szCs w:val="18"/>
              </w:rPr>
              <w:t>amortisation</w:t>
            </w:r>
            <w:proofErr w:type="spellEnd"/>
          </w:p>
        </w:tc>
        <w:tc>
          <w:tcPr>
            <w:tcW w:w="479" w:type="pct"/>
            <w:vAlign w:val="bottom"/>
          </w:tcPr>
          <w:p w14:paraId="4B7C786C"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15812EC5" w14:textId="77777777" w:rsidTr="00216D9C">
        <w:tc>
          <w:tcPr>
            <w:tcW w:w="1056" w:type="pct"/>
            <w:vAlign w:val="bottom"/>
          </w:tcPr>
          <w:p w14:paraId="76103E64" w14:textId="77777777" w:rsidR="00A95CCD" w:rsidRPr="00A73A7A" w:rsidRDefault="00A95CCD" w:rsidP="009B16D2">
            <w:pPr>
              <w:ind w:right="-72"/>
              <w:rPr>
                <w:rFonts w:ascii="Arial" w:hAnsi="Arial" w:cs="Arial"/>
                <w:b/>
                <w:bCs/>
                <w:color w:val="000000" w:themeColor="text1"/>
                <w:sz w:val="18"/>
                <w:szCs w:val="18"/>
                <w:cs/>
                <w:lang w:val="en-GB"/>
              </w:rPr>
            </w:pPr>
          </w:p>
        </w:tc>
        <w:tc>
          <w:tcPr>
            <w:tcW w:w="462" w:type="pct"/>
            <w:tcBorders>
              <w:top w:val="single" w:sz="4" w:space="0" w:color="auto"/>
            </w:tcBorders>
            <w:vAlign w:val="bottom"/>
          </w:tcPr>
          <w:p w14:paraId="68366A0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0A8E82E9"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tcBorders>
              <w:top w:val="single" w:sz="4" w:space="0" w:color="auto"/>
            </w:tcBorders>
            <w:vAlign w:val="bottom"/>
          </w:tcPr>
          <w:p w14:paraId="1840DB7F"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0B31491E"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9" w:type="pct"/>
            <w:tcBorders>
              <w:top w:val="single" w:sz="4" w:space="0" w:color="auto"/>
            </w:tcBorders>
            <w:vAlign w:val="bottom"/>
          </w:tcPr>
          <w:p w14:paraId="7CCEBD4A"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4" w:type="pct"/>
            <w:tcBorders>
              <w:top w:val="single" w:sz="4" w:space="0" w:color="auto"/>
            </w:tcBorders>
            <w:vAlign w:val="bottom"/>
          </w:tcPr>
          <w:p w14:paraId="2240C555" w14:textId="77777777" w:rsidR="00A95CCD" w:rsidRPr="00A73A7A" w:rsidRDefault="00A95CCD" w:rsidP="009B16D2">
            <w:pPr>
              <w:ind w:right="-250"/>
              <w:jc w:val="right"/>
              <w:rPr>
                <w:rFonts w:ascii="Arial" w:hAnsi="Arial" w:cs="Arial"/>
                <w:b/>
                <w:bCs/>
                <w:color w:val="000000" w:themeColor="text1"/>
                <w:sz w:val="18"/>
                <w:szCs w:val="18"/>
                <w:cs/>
              </w:rPr>
            </w:pPr>
          </w:p>
        </w:tc>
        <w:tc>
          <w:tcPr>
            <w:tcW w:w="424" w:type="pct"/>
            <w:tcBorders>
              <w:top w:val="single" w:sz="4" w:space="0" w:color="auto"/>
            </w:tcBorders>
            <w:vAlign w:val="bottom"/>
          </w:tcPr>
          <w:p w14:paraId="29DF14B0"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4" w:type="pct"/>
            <w:tcBorders>
              <w:top w:val="single" w:sz="4" w:space="0" w:color="auto"/>
            </w:tcBorders>
            <w:vAlign w:val="bottom"/>
          </w:tcPr>
          <w:p w14:paraId="6E29705D"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79" w:type="pct"/>
            <w:vAlign w:val="bottom"/>
          </w:tcPr>
          <w:p w14:paraId="46C8841D"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2E4812C3" w14:textId="77777777" w:rsidTr="00216D9C">
        <w:tc>
          <w:tcPr>
            <w:tcW w:w="1056" w:type="pct"/>
            <w:vAlign w:val="bottom"/>
          </w:tcPr>
          <w:p w14:paraId="17EBF411" w14:textId="77777777" w:rsidR="00A95CCD" w:rsidRPr="00A73A7A" w:rsidRDefault="00A95CCD" w:rsidP="009B16D2">
            <w:pPr>
              <w:ind w:right="-72"/>
              <w:rPr>
                <w:rFonts w:ascii="Arial" w:hAnsi="Arial" w:cs="Arial"/>
                <w:b/>
                <w:bCs/>
                <w:color w:val="000000" w:themeColor="text1"/>
                <w:sz w:val="18"/>
                <w:szCs w:val="18"/>
                <w:cs/>
              </w:rPr>
            </w:pPr>
          </w:p>
        </w:tc>
        <w:tc>
          <w:tcPr>
            <w:tcW w:w="462" w:type="pct"/>
            <w:vAlign w:val="bottom"/>
          </w:tcPr>
          <w:p w14:paraId="51FEE201"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3A311230"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vAlign w:val="bottom"/>
          </w:tcPr>
          <w:p w14:paraId="07937C67"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40184167" w14:textId="77777777" w:rsidR="00A95CCD" w:rsidRPr="00A73A7A" w:rsidRDefault="00A95CCD"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30 June</w:t>
            </w:r>
          </w:p>
        </w:tc>
        <w:tc>
          <w:tcPr>
            <w:tcW w:w="459" w:type="pct"/>
            <w:vAlign w:val="bottom"/>
          </w:tcPr>
          <w:p w14:paraId="7D91D8EB"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4" w:type="pct"/>
            <w:vAlign w:val="bottom"/>
          </w:tcPr>
          <w:p w14:paraId="5F3B9AAB" w14:textId="77777777" w:rsidR="00A95CCD" w:rsidRPr="00A73A7A" w:rsidRDefault="00A95CCD" w:rsidP="009B16D2">
            <w:pPr>
              <w:ind w:right="-72"/>
              <w:jc w:val="right"/>
              <w:rPr>
                <w:rFonts w:ascii="Arial" w:hAnsi="Arial" w:cs="Arial"/>
                <w:b/>
                <w:bCs/>
                <w:color w:val="000000" w:themeColor="text1"/>
                <w:sz w:val="18"/>
                <w:szCs w:val="18"/>
                <w:cs/>
              </w:rPr>
            </w:pPr>
          </w:p>
        </w:tc>
        <w:tc>
          <w:tcPr>
            <w:tcW w:w="424" w:type="pct"/>
            <w:vAlign w:val="bottom"/>
          </w:tcPr>
          <w:p w14:paraId="0CA97029"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4" w:type="pct"/>
            <w:vAlign w:val="bottom"/>
          </w:tcPr>
          <w:p w14:paraId="5B4086CC" w14:textId="77777777" w:rsidR="00A95CCD" w:rsidRPr="00A73A7A" w:rsidRDefault="00A95CCD"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30 June</w:t>
            </w:r>
          </w:p>
        </w:tc>
        <w:tc>
          <w:tcPr>
            <w:tcW w:w="479" w:type="pct"/>
            <w:vAlign w:val="bottom"/>
          </w:tcPr>
          <w:p w14:paraId="558018E6"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A95CCD" w:rsidRPr="00A73A7A" w14:paraId="75716CE1" w14:textId="77777777" w:rsidTr="00216D9C">
        <w:tc>
          <w:tcPr>
            <w:tcW w:w="1056" w:type="pct"/>
            <w:vAlign w:val="bottom"/>
          </w:tcPr>
          <w:p w14:paraId="1E048933" w14:textId="77777777" w:rsidR="00A95CCD" w:rsidRPr="00A73A7A" w:rsidRDefault="00A95CCD" w:rsidP="009B16D2">
            <w:pPr>
              <w:ind w:right="-72"/>
              <w:rPr>
                <w:rFonts w:ascii="Arial" w:hAnsi="Arial" w:cs="Arial"/>
                <w:b/>
                <w:bCs/>
                <w:color w:val="000000" w:themeColor="text1"/>
                <w:sz w:val="18"/>
                <w:szCs w:val="18"/>
                <w:cs/>
              </w:rPr>
            </w:pPr>
          </w:p>
        </w:tc>
        <w:tc>
          <w:tcPr>
            <w:tcW w:w="462" w:type="pct"/>
            <w:vAlign w:val="bottom"/>
          </w:tcPr>
          <w:p w14:paraId="2F103282"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1B6E7BEC"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7894C64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7E877ECF"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59" w:type="pct"/>
            <w:vAlign w:val="bottom"/>
          </w:tcPr>
          <w:p w14:paraId="2F18D67E"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24" w:type="pct"/>
            <w:vAlign w:val="bottom"/>
          </w:tcPr>
          <w:p w14:paraId="66E96D06"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4" w:type="pct"/>
            <w:vAlign w:val="bottom"/>
          </w:tcPr>
          <w:p w14:paraId="24086370"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4" w:type="pct"/>
            <w:vAlign w:val="bottom"/>
          </w:tcPr>
          <w:p w14:paraId="70DB7482"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2026</w:t>
            </w:r>
          </w:p>
        </w:tc>
        <w:tc>
          <w:tcPr>
            <w:tcW w:w="479" w:type="pct"/>
            <w:vAlign w:val="bottom"/>
          </w:tcPr>
          <w:p w14:paraId="2E11A19A"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A95CCD" w:rsidRPr="00A73A7A" w14:paraId="2F954C74" w14:textId="77777777" w:rsidTr="00216D9C">
        <w:tc>
          <w:tcPr>
            <w:tcW w:w="1056" w:type="pct"/>
            <w:vAlign w:val="bottom"/>
          </w:tcPr>
          <w:p w14:paraId="1B6AEF13" w14:textId="77777777" w:rsidR="00A95CCD" w:rsidRPr="00A73A7A" w:rsidRDefault="00A95CCD" w:rsidP="009B16D2">
            <w:pPr>
              <w:ind w:right="-72"/>
              <w:rPr>
                <w:rFonts w:ascii="Arial" w:hAnsi="Arial" w:cs="Arial"/>
                <w:b/>
                <w:bCs/>
                <w:color w:val="000000" w:themeColor="text1"/>
                <w:sz w:val="18"/>
                <w:szCs w:val="18"/>
                <w:cs/>
              </w:rPr>
            </w:pPr>
          </w:p>
        </w:tc>
        <w:tc>
          <w:tcPr>
            <w:tcW w:w="462" w:type="pct"/>
            <w:tcBorders>
              <w:bottom w:val="single" w:sz="4" w:space="0" w:color="auto"/>
            </w:tcBorders>
            <w:vAlign w:val="bottom"/>
          </w:tcPr>
          <w:p w14:paraId="70625EC7"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08DADEF3"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FA7BE0F" w14:textId="77777777" w:rsidR="00A95CCD" w:rsidRPr="00A73A7A" w:rsidDel="00D30BD0"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71331E9C"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9" w:type="pct"/>
            <w:tcBorders>
              <w:bottom w:val="single" w:sz="4" w:space="0" w:color="auto"/>
            </w:tcBorders>
            <w:vAlign w:val="bottom"/>
          </w:tcPr>
          <w:p w14:paraId="512A4CB8" w14:textId="77777777" w:rsidR="00A95CCD" w:rsidRPr="00A73A7A"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5ECE0708" w14:textId="77777777" w:rsidR="00A95CCD" w:rsidRPr="00A73A7A" w:rsidRDefault="00A95CCD"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20F0B618"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4" w:type="pct"/>
            <w:tcBorders>
              <w:bottom w:val="single" w:sz="4" w:space="0" w:color="auto"/>
            </w:tcBorders>
            <w:vAlign w:val="bottom"/>
          </w:tcPr>
          <w:p w14:paraId="4D8677AE" w14:textId="77777777" w:rsidR="00A95CCD" w:rsidRPr="00A73A7A" w:rsidRDefault="00A95CCD"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79" w:type="pct"/>
            <w:tcBorders>
              <w:bottom w:val="single" w:sz="4" w:space="0" w:color="auto"/>
            </w:tcBorders>
            <w:vAlign w:val="bottom"/>
          </w:tcPr>
          <w:p w14:paraId="3AAA3A8F" w14:textId="77777777" w:rsidR="00A95CCD" w:rsidRPr="00A73A7A" w:rsidRDefault="00A95CCD"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A95CCD" w:rsidRPr="00A73A7A" w14:paraId="6B65675A" w14:textId="77777777" w:rsidTr="00216D9C">
        <w:trPr>
          <w:trHeight w:val="60"/>
        </w:trPr>
        <w:tc>
          <w:tcPr>
            <w:tcW w:w="1056" w:type="pct"/>
            <w:vAlign w:val="bottom"/>
          </w:tcPr>
          <w:p w14:paraId="0DA2C314" w14:textId="77777777" w:rsidR="00A95CCD" w:rsidRPr="00A73A7A" w:rsidRDefault="00A95CCD" w:rsidP="009B16D2">
            <w:pPr>
              <w:ind w:right="-72"/>
              <w:rPr>
                <w:rFonts w:ascii="Arial" w:hAnsi="Arial" w:cs="Arial"/>
                <w:color w:val="000000" w:themeColor="text1"/>
                <w:sz w:val="18"/>
                <w:szCs w:val="18"/>
                <w:lang w:val="en-GB"/>
              </w:rPr>
            </w:pPr>
          </w:p>
        </w:tc>
        <w:tc>
          <w:tcPr>
            <w:tcW w:w="462" w:type="pct"/>
            <w:tcBorders>
              <w:top w:val="single" w:sz="4" w:space="0" w:color="auto"/>
            </w:tcBorders>
            <w:vAlign w:val="bottom"/>
          </w:tcPr>
          <w:p w14:paraId="38228DF0"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20AC0875"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02CD22EF"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2C1E7AB"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59" w:type="pct"/>
            <w:tcBorders>
              <w:top w:val="single" w:sz="4" w:space="0" w:color="auto"/>
            </w:tcBorders>
            <w:vAlign w:val="bottom"/>
          </w:tcPr>
          <w:p w14:paraId="33E1517B"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65FFBBAA"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ECF5CC0"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4" w:type="pct"/>
            <w:tcBorders>
              <w:top w:val="single" w:sz="4" w:space="0" w:color="auto"/>
            </w:tcBorders>
            <w:vAlign w:val="bottom"/>
          </w:tcPr>
          <w:p w14:paraId="1425EC1F"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79" w:type="pct"/>
            <w:tcBorders>
              <w:top w:val="single" w:sz="4" w:space="0" w:color="auto"/>
            </w:tcBorders>
            <w:vAlign w:val="bottom"/>
          </w:tcPr>
          <w:p w14:paraId="0DE027D9" w14:textId="77777777" w:rsidR="00A95CCD" w:rsidRPr="00A73A7A" w:rsidRDefault="00A95CCD" w:rsidP="009B16D2">
            <w:pPr>
              <w:ind w:left="432" w:right="-72"/>
              <w:jc w:val="right"/>
              <w:rPr>
                <w:rFonts w:ascii="Arial" w:hAnsi="Arial" w:cs="Arial"/>
                <w:color w:val="000000" w:themeColor="text1"/>
                <w:sz w:val="18"/>
                <w:szCs w:val="18"/>
                <w:cs/>
                <w:lang w:val="en-GB"/>
              </w:rPr>
            </w:pPr>
          </w:p>
        </w:tc>
      </w:tr>
      <w:tr w:rsidR="00401076" w:rsidRPr="00A73A7A" w14:paraId="0E0D3735" w14:textId="77777777" w:rsidTr="0033765C">
        <w:tc>
          <w:tcPr>
            <w:tcW w:w="1056" w:type="pct"/>
            <w:vAlign w:val="bottom"/>
          </w:tcPr>
          <w:p w14:paraId="02E67FD6" w14:textId="0F3E2B34" w:rsidR="00401076" w:rsidRPr="00A73A7A" w:rsidRDefault="00565EFC" w:rsidP="003500F8">
            <w:pPr>
              <w:ind w:left="-104"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Initial service fee of ITMX</w:t>
            </w:r>
          </w:p>
        </w:tc>
        <w:tc>
          <w:tcPr>
            <w:tcW w:w="462" w:type="pct"/>
          </w:tcPr>
          <w:p w14:paraId="5FC2ECA3" w14:textId="5AFAD2AC" w:rsidR="00401076" w:rsidRPr="00A73A7A" w:rsidRDefault="00B76143"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r w:rsidR="00565EFC" w:rsidRPr="00A73A7A">
              <w:rPr>
                <w:rFonts w:ascii="Arial" w:hAnsi="Arial" w:cs="Arial"/>
                <w:color w:val="000000" w:themeColor="text1"/>
                <w:sz w:val="18"/>
                <w:szCs w:val="18"/>
                <w:lang w:val="en-GB"/>
              </w:rPr>
              <w:t xml:space="preserve"> </w:t>
            </w:r>
          </w:p>
        </w:tc>
        <w:tc>
          <w:tcPr>
            <w:tcW w:w="424" w:type="pct"/>
          </w:tcPr>
          <w:p w14:paraId="53FD1663" w14:textId="693D6F3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B76143"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 xml:space="preserve"> </w:t>
            </w:r>
          </w:p>
        </w:tc>
        <w:tc>
          <w:tcPr>
            <w:tcW w:w="424" w:type="pct"/>
          </w:tcPr>
          <w:p w14:paraId="2F50B765" w14:textId="29590E4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469878F4" w14:textId="4BB0940D" w:rsidR="00401076" w:rsidRPr="00A73A7A" w:rsidRDefault="00DA781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r w:rsidR="00565EFC" w:rsidRPr="00A73A7A">
              <w:rPr>
                <w:rFonts w:ascii="Arial" w:hAnsi="Arial" w:cs="Arial"/>
                <w:color w:val="000000" w:themeColor="text1"/>
                <w:sz w:val="18"/>
                <w:szCs w:val="18"/>
                <w:lang w:val="en-GB"/>
              </w:rPr>
              <w:t xml:space="preserve"> </w:t>
            </w:r>
          </w:p>
        </w:tc>
        <w:tc>
          <w:tcPr>
            <w:tcW w:w="459" w:type="pct"/>
          </w:tcPr>
          <w:p w14:paraId="62650B9E" w14:textId="78B4503B"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w:t>
            </w:r>
          </w:p>
        </w:tc>
        <w:tc>
          <w:tcPr>
            <w:tcW w:w="424" w:type="pct"/>
          </w:tcPr>
          <w:p w14:paraId="597BAA94" w14:textId="74474620" w:rsidR="00401076" w:rsidRPr="00A73A7A" w:rsidRDefault="00DA781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4" w:type="pct"/>
          </w:tcPr>
          <w:p w14:paraId="784BC51B" w14:textId="08609A9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0DD598BE" w14:textId="3CD54F5E"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w:t>
            </w:r>
          </w:p>
        </w:tc>
        <w:tc>
          <w:tcPr>
            <w:tcW w:w="479" w:type="pct"/>
          </w:tcPr>
          <w:p w14:paraId="56517548" w14:textId="24EB6431" w:rsidR="00401076" w:rsidRPr="00A73A7A" w:rsidRDefault="00565EFC"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32,</w:t>
            </w:r>
            <w:r w:rsidR="00A46C1D" w:rsidRPr="00A73A7A">
              <w:rPr>
                <w:rFonts w:ascii="Arial" w:hAnsi="Arial" w:cs="Arial"/>
                <w:color w:val="000000" w:themeColor="text1"/>
                <w:sz w:val="18"/>
                <w:szCs w:val="18"/>
                <w:lang w:val="en-GB"/>
              </w:rPr>
              <w:t>621</w:t>
            </w:r>
          </w:p>
        </w:tc>
      </w:tr>
      <w:tr w:rsidR="00401076" w:rsidRPr="00A73A7A" w14:paraId="2557621D" w14:textId="77777777" w:rsidTr="0033765C">
        <w:tc>
          <w:tcPr>
            <w:tcW w:w="1056" w:type="pct"/>
            <w:vAlign w:val="bottom"/>
          </w:tcPr>
          <w:p w14:paraId="2C0B9CE2" w14:textId="2197D2D7" w:rsidR="00401076" w:rsidRPr="00A73A7A" w:rsidRDefault="00565EFC" w:rsidP="003500F8">
            <w:pPr>
              <w:ind w:left="-104"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w:t>
            </w:r>
          </w:p>
        </w:tc>
        <w:tc>
          <w:tcPr>
            <w:tcW w:w="462" w:type="pct"/>
          </w:tcPr>
          <w:p w14:paraId="548E5F85" w14:textId="18C3BA01"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B76143" w:rsidRPr="00A73A7A">
              <w:rPr>
                <w:rFonts w:ascii="Arial" w:hAnsi="Arial" w:cs="Arial"/>
                <w:color w:val="000000" w:themeColor="text1"/>
                <w:sz w:val="18"/>
                <w:szCs w:val="18"/>
                <w:lang w:val="en-GB"/>
              </w:rPr>
              <w:t xml:space="preserve">440,034 </w:t>
            </w:r>
            <w:r w:rsidRPr="00A73A7A">
              <w:rPr>
                <w:rFonts w:ascii="Arial" w:hAnsi="Arial" w:cs="Arial"/>
                <w:color w:val="000000" w:themeColor="text1"/>
                <w:sz w:val="18"/>
                <w:szCs w:val="18"/>
                <w:lang w:val="en-GB"/>
              </w:rPr>
              <w:t xml:space="preserve"> </w:t>
            </w:r>
          </w:p>
        </w:tc>
        <w:tc>
          <w:tcPr>
            <w:tcW w:w="424" w:type="pct"/>
          </w:tcPr>
          <w:p w14:paraId="74F34DDA" w14:textId="323A81C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B76143" w:rsidRPr="00A73A7A">
              <w:rPr>
                <w:rFonts w:ascii="Arial" w:hAnsi="Arial" w:cs="Arial"/>
                <w:color w:val="000000" w:themeColor="text1"/>
                <w:sz w:val="18"/>
                <w:szCs w:val="18"/>
                <w:lang w:val="en-GB"/>
              </w:rPr>
              <w:t>2,636</w:t>
            </w:r>
            <w:r w:rsidRPr="00A73A7A">
              <w:rPr>
                <w:rFonts w:ascii="Arial" w:hAnsi="Arial" w:cs="Arial"/>
                <w:color w:val="000000" w:themeColor="text1"/>
                <w:sz w:val="18"/>
                <w:szCs w:val="18"/>
                <w:lang w:val="en-GB"/>
              </w:rPr>
              <w:t xml:space="preserve">   </w:t>
            </w:r>
          </w:p>
        </w:tc>
        <w:tc>
          <w:tcPr>
            <w:tcW w:w="424" w:type="pct"/>
          </w:tcPr>
          <w:p w14:paraId="34FE8A8C" w14:textId="6ECC730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2415FB7F" w14:textId="55BDB435"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 xml:space="preserve">442,670 </w:t>
            </w:r>
            <w:r w:rsidRPr="00A73A7A">
              <w:rPr>
                <w:rFonts w:ascii="Arial" w:hAnsi="Arial" w:cs="Arial"/>
                <w:color w:val="000000" w:themeColor="text1"/>
                <w:sz w:val="18"/>
                <w:szCs w:val="18"/>
                <w:lang w:val="en-GB"/>
              </w:rPr>
              <w:t xml:space="preserve"> </w:t>
            </w:r>
          </w:p>
        </w:tc>
        <w:tc>
          <w:tcPr>
            <w:tcW w:w="459" w:type="pct"/>
          </w:tcPr>
          <w:p w14:paraId="7A5DFA6B" w14:textId="19B09074"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 xml:space="preserve"> (281,335)</w:t>
            </w:r>
            <w:r w:rsidRPr="00A73A7A">
              <w:rPr>
                <w:rFonts w:ascii="Arial" w:hAnsi="Arial" w:cs="Arial"/>
                <w:color w:val="000000" w:themeColor="text1"/>
                <w:sz w:val="18"/>
                <w:szCs w:val="18"/>
                <w:lang w:val="en-GB"/>
              </w:rPr>
              <w:t xml:space="preserve">   </w:t>
            </w:r>
          </w:p>
        </w:tc>
        <w:tc>
          <w:tcPr>
            <w:tcW w:w="424" w:type="pct"/>
          </w:tcPr>
          <w:p w14:paraId="025CDF6C" w14:textId="7435694A" w:rsidR="00401076" w:rsidRPr="00A73A7A" w:rsidRDefault="00DA781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(17,503)</w:t>
            </w:r>
            <w:r w:rsidR="00565EFC" w:rsidRPr="00A73A7A">
              <w:rPr>
                <w:rFonts w:ascii="Arial" w:hAnsi="Arial" w:cs="Arial"/>
                <w:color w:val="000000" w:themeColor="text1"/>
                <w:sz w:val="18"/>
                <w:szCs w:val="18"/>
                <w:lang w:val="en-GB"/>
              </w:rPr>
              <w:t xml:space="preserve">   </w:t>
            </w:r>
          </w:p>
        </w:tc>
        <w:tc>
          <w:tcPr>
            <w:tcW w:w="424" w:type="pct"/>
          </w:tcPr>
          <w:p w14:paraId="3FF3F226" w14:textId="5FD71D1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0C9D7354" w14:textId="24C1E462" w:rsidR="00401076" w:rsidRPr="00A73A7A" w:rsidRDefault="00565EFC"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DA7816" w:rsidRPr="00A73A7A">
              <w:rPr>
                <w:rFonts w:ascii="Arial" w:hAnsi="Arial" w:cs="Arial"/>
                <w:color w:val="000000" w:themeColor="text1"/>
                <w:sz w:val="18"/>
                <w:szCs w:val="18"/>
                <w:lang w:val="en-GB"/>
              </w:rPr>
              <w:t>(298,838)</w:t>
            </w:r>
            <w:r w:rsidRPr="00A73A7A">
              <w:rPr>
                <w:rFonts w:ascii="Arial" w:hAnsi="Arial" w:cs="Arial"/>
                <w:color w:val="000000" w:themeColor="text1"/>
                <w:sz w:val="18"/>
                <w:szCs w:val="18"/>
                <w:lang w:val="en-GB"/>
              </w:rPr>
              <w:t xml:space="preserve">   </w:t>
            </w:r>
          </w:p>
        </w:tc>
        <w:tc>
          <w:tcPr>
            <w:tcW w:w="479" w:type="pct"/>
          </w:tcPr>
          <w:p w14:paraId="0F5E07A1" w14:textId="3EB7DA05" w:rsidR="00401076" w:rsidRPr="00A73A7A" w:rsidRDefault="00565EFC"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w:t>
            </w:r>
            <w:r w:rsidR="00A46C1D" w:rsidRPr="00A73A7A">
              <w:rPr>
                <w:rFonts w:ascii="Arial" w:hAnsi="Arial" w:cs="Arial"/>
                <w:color w:val="000000" w:themeColor="text1"/>
                <w:sz w:val="18"/>
                <w:szCs w:val="18"/>
                <w:lang w:val="en-GB"/>
              </w:rPr>
              <w:t xml:space="preserve">143,832 </w:t>
            </w:r>
            <w:r w:rsidRPr="00A73A7A">
              <w:rPr>
                <w:rFonts w:ascii="Arial" w:hAnsi="Arial" w:cs="Arial"/>
                <w:color w:val="000000" w:themeColor="text1"/>
                <w:sz w:val="18"/>
                <w:szCs w:val="18"/>
                <w:lang w:val="en-GB"/>
              </w:rPr>
              <w:t xml:space="preserve"> </w:t>
            </w:r>
          </w:p>
        </w:tc>
      </w:tr>
      <w:tr w:rsidR="00401076" w:rsidRPr="00A73A7A" w14:paraId="2F6FA339" w14:textId="77777777" w:rsidTr="00216D9C">
        <w:tc>
          <w:tcPr>
            <w:tcW w:w="1056" w:type="pct"/>
            <w:vAlign w:val="bottom"/>
          </w:tcPr>
          <w:p w14:paraId="245BB5F9" w14:textId="29A53046" w:rsidR="00401076" w:rsidRPr="00A73A7A" w:rsidRDefault="00401076" w:rsidP="003500F8">
            <w:pPr>
              <w:ind w:left="-104"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 under installation</w:t>
            </w:r>
          </w:p>
        </w:tc>
        <w:tc>
          <w:tcPr>
            <w:tcW w:w="462" w:type="pct"/>
          </w:tcPr>
          <w:p w14:paraId="6D60D736" w14:textId="15717D3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96,013 </w:t>
            </w:r>
          </w:p>
        </w:tc>
        <w:tc>
          <w:tcPr>
            <w:tcW w:w="424" w:type="pct"/>
          </w:tcPr>
          <w:p w14:paraId="372D36F1" w14:textId="3DDDABAE"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35,256 </w:t>
            </w:r>
          </w:p>
        </w:tc>
        <w:tc>
          <w:tcPr>
            <w:tcW w:w="424" w:type="pct"/>
          </w:tcPr>
          <w:p w14:paraId="5CA18CFF" w14:textId="7C0FFFF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3CAAFD7C" w14:textId="0CDC553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131,269 </w:t>
            </w:r>
          </w:p>
        </w:tc>
        <w:tc>
          <w:tcPr>
            <w:tcW w:w="459" w:type="pct"/>
          </w:tcPr>
          <w:p w14:paraId="06CB58A4" w14:textId="7BBE03C1"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42142FD8" w14:textId="43A30F1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1B7C4803" w14:textId="618657C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Pr>
          <w:p w14:paraId="09E36D11" w14:textId="79E2E54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79" w:type="pct"/>
          </w:tcPr>
          <w:p w14:paraId="74DBCDB6" w14:textId="1083C405"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131,269 </w:t>
            </w:r>
          </w:p>
        </w:tc>
      </w:tr>
      <w:tr w:rsidR="00401076" w:rsidRPr="00A73A7A" w14:paraId="5453923A" w14:textId="77777777" w:rsidTr="0033765C">
        <w:tc>
          <w:tcPr>
            <w:tcW w:w="1056" w:type="pct"/>
            <w:vAlign w:val="bottom"/>
          </w:tcPr>
          <w:p w14:paraId="68D58EF5" w14:textId="77777777" w:rsidR="00401076" w:rsidRPr="00A73A7A" w:rsidRDefault="00401076" w:rsidP="003500F8">
            <w:pPr>
              <w:ind w:left="-104" w:right="-72"/>
              <w:rPr>
                <w:rFonts w:ascii="Arial" w:hAnsi="Arial" w:cs="Arial"/>
                <w:color w:val="000000" w:themeColor="text1"/>
                <w:sz w:val="18"/>
                <w:szCs w:val="18"/>
                <w:lang w:val="en-GB"/>
              </w:rPr>
            </w:pPr>
          </w:p>
        </w:tc>
        <w:tc>
          <w:tcPr>
            <w:tcW w:w="462" w:type="pct"/>
            <w:tcBorders>
              <w:top w:val="single" w:sz="4" w:space="0" w:color="auto"/>
            </w:tcBorders>
          </w:tcPr>
          <w:p w14:paraId="63DA3142" w14:textId="7C4CDF70"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44A08C2A" w14:textId="2C24D389"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5E2E0345" w14:textId="1BD3EE63"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26404A01" w14:textId="2C6D079C" w:rsidR="00401076" w:rsidRPr="00A73A7A" w:rsidRDefault="00401076" w:rsidP="009B16D2">
            <w:pPr>
              <w:ind w:right="-72"/>
              <w:jc w:val="right"/>
              <w:rPr>
                <w:rFonts w:ascii="Arial" w:hAnsi="Arial" w:cs="Arial"/>
                <w:color w:val="000000" w:themeColor="text1"/>
                <w:sz w:val="18"/>
                <w:szCs w:val="18"/>
                <w:cs/>
                <w:lang w:val="en-GB"/>
              </w:rPr>
            </w:pPr>
          </w:p>
        </w:tc>
        <w:tc>
          <w:tcPr>
            <w:tcW w:w="459" w:type="pct"/>
            <w:tcBorders>
              <w:top w:val="single" w:sz="4" w:space="0" w:color="auto"/>
            </w:tcBorders>
          </w:tcPr>
          <w:p w14:paraId="0B63DD56" w14:textId="6DC9B5A0"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112EDEF9" w14:textId="6E499FAD"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4E2CA8CF" w14:textId="197FA710" w:rsidR="00401076" w:rsidRPr="00A73A7A" w:rsidRDefault="00401076" w:rsidP="009B16D2">
            <w:pPr>
              <w:ind w:right="-72"/>
              <w:jc w:val="right"/>
              <w:rPr>
                <w:rFonts w:ascii="Arial" w:hAnsi="Arial" w:cs="Arial"/>
                <w:color w:val="000000" w:themeColor="text1"/>
                <w:sz w:val="18"/>
                <w:szCs w:val="18"/>
                <w:cs/>
                <w:lang w:val="en-GB"/>
              </w:rPr>
            </w:pPr>
          </w:p>
        </w:tc>
        <w:tc>
          <w:tcPr>
            <w:tcW w:w="424" w:type="pct"/>
            <w:tcBorders>
              <w:top w:val="single" w:sz="4" w:space="0" w:color="auto"/>
            </w:tcBorders>
          </w:tcPr>
          <w:p w14:paraId="2254E970" w14:textId="5138C3FD" w:rsidR="00401076" w:rsidRPr="00A73A7A" w:rsidRDefault="00401076" w:rsidP="009B16D2">
            <w:pPr>
              <w:ind w:right="-72"/>
              <w:jc w:val="right"/>
              <w:rPr>
                <w:rFonts w:ascii="Arial" w:hAnsi="Arial" w:cs="Arial"/>
                <w:color w:val="000000" w:themeColor="text1"/>
                <w:sz w:val="18"/>
                <w:szCs w:val="18"/>
                <w:cs/>
                <w:lang w:val="en-GB"/>
              </w:rPr>
            </w:pPr>
          </w:p>
        </w:tc>
        <w:tc>
          <w:tcPr>
            <w:tcW w:w="479" w:type="pct"/>
            <w:tcBorders>
              <w:top w:val="single" w:sz="4" w:space="0" w:color="auto"/>
            </w:tcBorders>
          </w:tcPr>
          <w:p w14:paraId="2E8C382B" w14:textId="09C39D13" w:rsidR="00401076" w:rsidRPr="00A73A7A" w:rsidRDefault="00401076" w:rsidP="009B16D2">
            <w:pPr>
              <w:ind w:right="-72"/>
              <w:jc w:val="right"/>
              <w:rPr>
                <w:rFonts w:ascii="Arial" w:hAnsi="Arial" w:cs="Arial"/>
                <w:color w:val="000000" w:themeColor="text1"/>
                <w:sz w:val="18"/>
                <w:szCs w:val="18"/>
                <w:cs/>
                <w:lang w:val="en-GB"/>
              </w:rPr>
            </w:pPr>
          </w:p>
        </w:tc>
      </w:tr>
      <w:tr w:rsidR="00A95CCD" w:rsidRPr="00A73A7A" w14:paraId="7D96A047" w14:textId="77777777" w:rsidTr="00216D9C">
        <w:trPr>
          <w:trHeight w:val="70"/>
        </w:trPr>
        <w:tc>
          <w:tcPr>
            <w:tcW w:w="1056" w:type="pct"/>
            <w:vAlign w:val="bottom"/>
          </w:tcPr>
          <w:p w14:paraId="251D9549" w14:textId="77777777" w:rsidR="00A95CCD" w:rsidRPr="00A73A7A" w:rsidRDefault="00A95CCD" w:rsidP="003500F8">
            <w:pPr>
              <w:ind w:left="-104" w:right="-72"/>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462" w:type="pct"/>
            <w:tcBorders>
              <w:bottom w:val="single" w:sz="4" w:space="0" w:color="auto"/>
            </w:tcBorders>
          </w:tcPr>
          <w:p w14:paraId="7AF4DFAB" w14:textId="19620B21"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568,668 </w:t>
            </w:r>
          </w:p>
        </w:tc>
        <w:tc>
          <w:tcPr>
            <w:tcW w:w="424" w:type="pct"/>
            <w:tcBorders>
              <w:bottom w:val="single" w:sz="4" w:space="0" w:color="auto"/>
            </w:tcBorders>
          </w:tcPr>
          <w:p w14:paraId="1F358E45" w14:textId="6151BFE3"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37,892 </w:t>
            </w:r>
          </w:p>
        </w:tc>
        <w:tc>
          <w:tcPr>
            <w:tcW w:w="424" w:type="pct"/>
            <w:tcBorders>
              <w:bottom w:val="single" w:sz="4" w:space="0" w:color="auto"/>
            </w:tcBorders>
          </w:tcPr>
          <w:p w14:paraId="649FBD50" w14:textId="183B4B92"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Borders>
              <w:bottom w:val="single" w:sz="4" w:space="0" w:color="auto"/>
            </w:tcBorders>
          </w:tcPr>
          <w:p w14:paraId="5F2E9481" w14:textId="35CEED4B"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606,560 </w:t>
            </w:r>
          </w:p>
        </w:tc>
        <w:tc>
          <w:tcPr>
            <w:tcW w:w="459" w:type="pct"/>
            <w:tcBorders>
              <w:bottom w:val="single" w:sz="4" w:space="0" w:color="auto"/>
            </w:tcBorders>
          </w:tcPr>
          <w:p w14:paraId="19040F07" w14:textId="5E721423"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(281,335)</w:t>
            </w:r>
          </w:p>
        </w:tc>
        <w:tc>
          <w:tcPr>
            <w:tcW w:w="424" w:type="pct"/>
            <w:tcBorders>
              <w:bottom w:val="single" w:sz="4" w:space="0" w:color="auto"/>
            </w:tcBorders>
          </w:tcPr>
          <w:p w14:paraId="4BC1442D" w14:textId="597B5DE7"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(17,503)</w:t>
            </w:r>
          </w:p>
        </w:tc>
        <w:tc>
          <w:tcPr>
            <w:tcW w:w="424" w:type="pct"/>
            <w:tcBorders>
              <w:bottom w:val="single" w:sz="4" w:space="0" w:color="auto"/>
            </w:tcBorders>
          </w:tcPr>
          <w:p w14:paraId="50615ADF" w14:textId="6CCE42ED"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   </w:t>
            </w:r>
          </w:p>
        </w:tc>
        <w:tc>
          <w:tcPr>
            <w:tcW w:w="424" w:type="pct"/>
            <w:tcBorders>
              <w:bottom w:val="single" w:sz="4" w:space="0" w:color="auto"/>
            </w:tcBorders>
          </w:tcPr>
          <w:p w14:paraId="41E805C3" w14:textId="3FEA8066"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(298,838)</w:t>
            </w:r>
          </w:p>
        </w:tc>
        <w:tc>
          <w:tcPr>
            <w:tcW w:w="479" w:type="pct"/>
            <w:tcBorders>
              <w:bottom w:val="single" w:sz="4" w:space="0" w:color="auto"/>
            </w:tcBorders>
          </w:tcPr>
          <w:p w14:paraId="7D31E121" w14:textId="224C9E1A" w:rsidR="00A95CCD" w:rsidRPr="00A73A7A" w:rsidRDefault="001E34AA"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 xml:space="preserve"> 307,722 </w:t>
            </w:r>
          </w:p>
        </w:tc>
      </w:tr>
    </w:tbl>
    <w:p w14:paraId="168FB636" w14:textId="77777777" w:rsidR="00A95CCD" w:rsidRPr="00A73A7A" w:rsidRDefault="00A95CCD" w:rsidP="009B16D2">
      <w:pPr>
        <w:pStyle w:val="a"/>
        <w:tabs>
          <w:tab w:val="left" w:pos="-2268"/>
        </w:tabs>
        <w:ind w:right="0"/>
        <w:outlineLvl w:val="0"/>
        <w:rPr>
          <w:rFonts w:ascii="Arial" w:hAnsi="Arial" w:cs="Arial"/>
          <w:color w:val="000000" w:themeColor="text1"/>
          <w:sz w:val="18"/>
          <w:szCs w:val="18"/>
          <w:lang w:val="en-US"/>
        </w:rPr>
      </w:pPr>
    </w:p>
    <w:tbl>
      <w:tblPr>
        <w:tblW w:w="5000" w:type="pct"/>
        <w:tblLook w:val="0000" w:firstRow="0" w:lastRow="0" w:firstColumn="0" w:lastColumn="0" w:noHBand="0" w:noVBand="0"/>
      </w:tblPr>
      <w:tblGrid>
        <w:gridCol w:w="3095"/>
        <w:gridCol w:w="1352"/>
        <w:gridCol w:w="1240"/>
        <w:gridCol w:w="1240"/>
        <w:gridCol w:w="1240"/>
        <w:gridCol w:w="1343"/>
        <w:gridCol w:w="1240"/>
        <w:gridCol w:w="1240"/>
        <w:gridCol w:w="1241"/>
        <w:gridCol w:w="1443"/>
      </w:tblGrid>
      <w:tr w:rsidR="00A95CCD" w:rsidRPr="00A73A7A" w14:paraId="26B50C2A" w14:textId="77777777" w:rsidTr="00A73A7A">
        <w:tc>
          <w:tcPr>
            <w:tcW w:w="1055" w:type="pct"/>
            <w:vAlign w:val="bottom"/>
          </w:tcPr>
          <w:p w14:paraId="224DF72E" w14:textId="77777777" w:rsidR="00A95CCD" w:rsidRPr="00A73A7A" w:rsidRDefault="00A95CCD" w:rsidP="009B16D2">
            <w:pPr>
              <w:ind w:right="-72"/>
              <w:rPr>
                <w:rFonts w:ascii="Arial" w:hAnsi="Arial" w:cs="Arial"/>
                <w:b/>
                <w:bCs/>
                <w:color w:val="000000" w:themeColor="text1"/>
                <w:sz w:val="18"/>
                <w:szCs w:val="18"/>
                <w:cs/>
                <w:lang w:val="en-GB"/>
              </w:rPr>
            </w:pPr>
          </w:p>
        </w:tc>
        <w:tc>
          <w:tcPr>
            <w:tcW w:w="3945" w:type="pct"/>
            <w:gridSpan w:val="9"/>
            <w:vAlign w:val="bottom"/>
          </w:tcPr>
          <w:p w14:paraId="24107714" w14:textId="77777777" w:rsidR="00A95CCD" w:rsidRPr="00A73A7A" w:rsidRDefault="00A95CCD"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Separate</w:t>
            </w:r>
          </w:p>
        </w:tc>
      </w:tr>
      <w:tr w:rsidR="00A95CCD" w:rsidRPr="00A73A7A" w14:paraId="38C5B1EB" w14:textId="77777777" w:rsidTr="0033765C">
        <w:tc>
          <w:tcPr>
            <w:tcW w:w="1055" w:type="pct"/>
            <w:vAlign w:val="bottom"/>
          </w:tcPr>
          <w:p w14:paraId="0AA06F31" w14:textId="77777777" w:rsidR="00A95CCD" w:rsidRPr="00A73A7A" w:rsidRDefault="00A95CCD" w:rsidP="009B16D2">
            <w:pPr>
              <w:ind w:right="-72"/>
              <w:rPr>
                <w:rFonts w:ascii="Arial" w:hAnsi="Arial" w:cs="Arial"/>
                <w:b/>
                <w:bCs/>
                <w:color w:val="000000" w:themeColor="text1"/>
                <w:sz w:val="18"/>
                <w:szCs w:val="18"/>
                <w:cs/>
                <w:lang w:val="en-GB"/>
              </w:rPr>
            </w:pPr>
          </w:p>
        </w:tc>
        <w:tc>
          <w:tcPr>
            <w:tcW w:w="1728" w:type="pct"/>
            <w:gridSpan w:val="4"/>
            <w:tcBorders>
              <w:top w:val="single" w:sz="4" w:space="0" w:color="auto"/>
            </w:tcBorders>
            <w:vAlign w:val="bottom"/>
          </w:tcPr>
          <w:p w14:paraId="47D66CAA" w14:textId="77777777" w:rsidR="00A95CCD" w:rsidRPr="00A73A7A" w:rsidRDefault="00A95CCD" w:rsidP="009B16D2">
            <w:pPr>
              <w:ind w:left="-107"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Cost</w:t>
            </w:r>
          </w:p>
        </w:tc>
        <w:tc>
          <w:tcPr>
            <w:tcW w:w="1726" w:type="pct"/>
            <w:gridSpan w:val="4"/>
            <w:tcBorders>
              <w:top w:val="single" w:sz="4" w:space="0" w:color="auto"/>
              <w:bottom w:val="single" w:sz="4" w:space="0" w:color="auto"/>
            </w:tcBorders>
            <w:vAlign w:val="bottom"/>
          </w:tcPr>
          <w:p w14:paraId="081382A3" w14:textId="2708F422" w:rsidR="00A95CCD" w:rsidRPr="00A73A7A" w:rsidRDefault="00FC1331" w:rsidP="009B16D2">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 xml:space="preserve">Accumulated </w:t>
            </w:r>
            <w:proofErr w:type="spellStart"/>
            <w:r w:rsidRPr="00A73A7A">
              <w:rPr>
                <w:rFonts w:ascii="Arial" w:hAnsi="Arial" w:cs="Arial"/>
                <w:b/>
                <w:bCs/>
                <w:color w:val="000000" w:themeColor="text1"/>
                <w:sz w:val="18"/>
                <w:szCs w:val="18"/>
              </w:rPr>
              <w:t>amortisation</w:t>
            </w:r>
            <w:proofErr w:type="spellEnd"/>
          </w:p>
        </w:tc>
        <w:tc>
          <w:tcPr>
            <w:tcW w:w="492" w:type="pct"/>
            <w:vAlign w:val="bottom"/>
          </w:tcPr>
          <w:p w14:paraId="6F8768A0"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1BC64F1B" w14:textId="77777777" w:rsidTr="0033765C">
        <w:tc>
          <w:tcPr>
            <w:tcW w:w="1055" w:type="pct"/>
            <w:vAlign w:val="bottom"/>
          </w:tcPr>
          <w:p w14:paraId="13475E83" w14:textId="77777777" w:rsidR="00A95CCD" w:rsidRPr="00A73A7A" w:rsidRDefault="00A95CCD" w:rsidP="009B16D2">
            <w:pPr>
              <w:ind w:right="-72"/>
              <w:rPr>
                <w:rFonts w:ascii="Arial" w:hAnsi="Arial" w:cs="Arial"/>
                <w:b/>
                <w:bCs/>
                <w:color w:val="000000" w:themeColor="text1"/>
                <w:sz w:val="18"/>
                <w:szCs w:val="18"/>
                <w:cs/>
                <w:lang w:val="en-GB"/>
              </w:rPr>
            </w:pPr>
          </w:p>
        </w:tc>
        <w:tc>
          <w:tcPr>
            <w:tcW w:w="461" w:type="pct"/>
            <w:tcBorders>
              <w:top w:val="single" w:sz="4" w:space="0" w:color="auto"/>
            </w:tcBorders>
            <w:vAlign w:val="bottom"/>
          </w:tcPr>
          <w:p w14:paraId="34018EC6"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3" w:type="pct"/>
            <w:tcBorders>
              <w:top w:val="single" w:sz="4" w:space="0" w:color="auto"/>
            </w:tcBorders>
            <w:vAlign w:val="bottom"/>
          </w:tcPr>
          <w:p w14:paraId="3ACF0AD6"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tcBorders>
              <w:top w:val="single" w:sz="4" w:space="0" w:color="auto"/>
            </w:tcBorders>
            <w:vAlign w:val="bottom"/>
          </w:tcPr>
          <w:p w14:paraId="33DF8378"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3" w:type="pct"/>
            <w:tcBorders>
              <w:top w:val="single" w:sz="4" w:space="0" w:color="auto"/>
            </w:tcBorders>
            <w:vAlign w:val="bottom"/>
          </w:tcPr>
          <w:p w14:paraId="20C35043"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58" w:type="pct"/>
            <w:tcBorders>
              <w:top w:val="single" w:sz="4" w:space="0" w:color="auto"/>
            </w:tcBorders>
            <w:vAlign w:val="bottom"/>
          </w:tcPr>
          <w:p w14:paraId="7FEAE09E"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23" w:type="pct"/>
            <w:tcBorders>
              <w:top w:val="single" w:sz="4" w:space="0" w:color="auto"/>
            </w:tcBorders>
            <w:vAlign w:val="bottom"/>
          </w:tcPr>
          <w:p w14:paraId="70B81C22" w14:textId="77777777" w:rsidR="00A95CCD" w:rsidRPr="00A73A7A" w:rsidRDefault="00A95CCD" w:rsidP="009B16D2">
            <w:pPr>
              <w:ind w:right="-250"/>
              <w:jc w:val="right"/>
              <w:rPr>
                <w:rFonts w:ascii="Arial" w:hAnsi="Arial" w:cs="Arial"/>
                <w:b/>
                <w:bCs/>
                <w:color w:val="000000" w:themeColor="text1"/>
                <w:sz w:val="18"/>
                <w:szCs w:val="18"/>
                <w:cs/>
              </w:rPr>
            </w:pPr>
          </w:p>
        </w:tc>
        <w:tc>
          <w:tcPr>
            <w:tcW w:w="423" w:type="pct"/>
            <w:tcBorders>
              <w:top w:val="single" w:sz="4" w:space="0" w:color="auto"/>
            </w:tcBorders>
            <w:vAlign w:val="bottom"/>
          </w:tcPr>
          <w:p w14:paraId="621C459A" w14:textId="77777777" w:rsidR="00A95CCD" w:rsidRPr="00A73A7A" w:rsidRDefault="00A95CCD" w:rsidP="009B16D2">
            <w:pPr>
              <w:ind w:right="-72"/>
              <w:jc w:val="right"/>
              <w:rPr>
                <w:rFonts w:ascii="Arial" w:hAnsi="Arial" w:cs="Arial"/>
                <w:b/>
                <w:bCs/>
                <w:color w:val="000000" w:themeColor="text1"/>
                <w:spacing w:val="-4"/>
                <w:sz w:val="18"/>
                <w:szCs w:val="18"/>
              </w:rPr>
            </w:pPr>
          </w:p>
        </w:tc>
        <w:tc>
          <w:tcPr>
            <w:tcW w:w="423" w:type="pct"/>
            <w:tcBorders>
              <w:top w:val="single" w:sz="4" w:space="0" w:color="auto"/>
            </w:tcBorders>
            <w:vAlign w:val="bottom"/>
          </w:tcPr>
          <w:p w14:paraId="71A70B85"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As at</w:t>
            </w:r>
          </w:p>
        </w:tc>
        <w:tc>
          <w:tcPr>
            <w:tcW w:w="492" w:type="pct"/>
            <w:vAlign w:val="bottom"/>
          </w:tcPr>
          <w:p w14:paraId="3071E0B5" w14:textId="77777777" w:rsidR="00A95CCD" w:rsidRPr="00A73A7A" w:rsidRDefault="00A95CCD" w:rsidP="009B16D2">
            <w:pPr>
              <w:ind w:right="-72"/>
              <w:jc w:val="right"/>
              <w:rPr>
                <w:rFonts w:ascii="Arial" w:hAnsi="Arial" w:cs="Arial"/>
                <w:b/>
                <w:bCs/>
                <w:color w:val="000000" w:themeColor="text1"/>
                <w:sz w:val="18"/>
                <w:szCs w:val="18"/>
                <w:lang w:val="en-GB"/>
              </w:rPr>
            </w:pPr>
          </w:p>
        </w:tc>
      </w:tr>
      <w:tr w:rsidR="00A95CCD" w:rsidRPr="00A73A7A" w14:paraId="2DD51297" w14:textId="77777777" w:rsidTr="0033765C">
        <w:tc>
          <w:tcPr>
            <w:tcW w:w="1055" w:type="pct"/>
            <w:vAlign w:val="bottom"/>
          </w:tcPr>
          <w:p w14:paraId="21D58000" w14:textId="77777777" w:rsidR="00A95CCD" w:rsidRPr="00A73A7A" w:rsidRDefault="00A95CCD" w:rsidP="009B16D2">
            <w:pPr>
              <w:ind w:right="-72"/>
              <w:rPr>
                <w:rFonts w:ascii="Arial" w:hAnsi="Arial" w:cs="Arial"/>
                <w:b/>
                <w:bCs/>
                <w:color w:val="000000" w:themeColor="text1"/>
                <w:sz w:val="18"/>
                <w:szCs w:val="18"/>
                <w:cs/>
              </w:rPr>
            </w:pPr>
          </w:p>
        </w:tc>
        <w:tc>
          <w:tcPr>
            <w:tcW w:w="461" w:type="pct"/>
            <w:vAlign w:val="bottom"/>
          </w:tcPr>
          <w:p w14:paraId="169C3487"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3" w:type="pct"/>
            <w:vAlign w:val="bottom"/>
          </w:tcPr>
          <w:p w14:paraId="0197DF30"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vAlign w:val="bottom"/>
          </w:tcPr>
          <w:p w14:paraId="3A59D422"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3" w:type="pct"/>
            <w:vAlign w:val="bottom"/>
          </w:tcPr>
          <w:p w14:paraId="232BEFD3" w14:textId="77777777" w:rsidR="00A95CCD" w:rsidRPr="00A73A7A" w:rsidRDefault="00A95CCD" w:rsidP="009B16D2">
            <w:pPr>
              <w:ind w:left="-127" w:right="-72"/>
              <w:jc w:val="right"/>
              <w:rPr>
                <w:rFonts w:ascii="Arial" w:hAnsi="Arial" w:cs="Arial"/>
                <w:b/>
                <w:bCs/>
                <w:color w:val="000000" w:themeColor="text1"/>
                <w:spacing w:val="-6"/>
                <w:sz w:val="18"/>
                <w:szCs w:val="18"/>
                <w:lang w:val="en-GB"/>
              </w:rPr>
            </w:pPr>
            <w:r w:rsidRPr="00A73A7A">
              <w:rPr>
                <w:rFonts w:ascii="Arial" w:hAnsi="Arial" w:cs="Arial"/>
                <w:b/>
                <w:bCs/>
                <w:color w:val="000000" w:themeColor="text1"/>
                <w:spacing w:val="-4"/>
                <w:sz w:val="18"/>
                <w:szCs w:val="18"/>
                <w:lang w:val="en-GB"/>
              </w:rPr>
              <w:t>31 December</w:t>
            </w:r>
          </w:p>
        </w:tc>
        <w:tc>
          <w:tcPr>
            <w:tcW w:w="458" w:type="pct"/>
            <w:vAlign w:val="bottom"/>
          </w:tcPr>
          <w:p w14:paraId="679C3DED"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1 January</w:t>
            </w:r>
          </w:p>
        </w:tc>
        <w:tc>
          <w:tcPr>
            <w:tcW w:w="423" w:type="pct"/>
            <w:vAlign w:val="bottom"/>
          </w:tcPr>
          <w:p w14:paraId="7000A9DA" w14:textId="77777777" w:rsidR="00A95CCD" w:rsidRPr="00A73A7A" w:rsidRDefault="00A95CCD" w:rsidP="009B16D2">
            <w:pPr>
              <w:ind w:right="-72"/>
              <w:jc w:val="right"/>
              <w:rPr>
                <w:rFonts w:ascii="Arial" w:hAnsi="Arial" w:cs="Arial"/>
                <w:b/>
                <w:bCs/>
                <w:color w:val="000000" w:themeColor="text1"/>
                <w:sz w:val="18"/>
                <w:szCs w:val="18"/>
                <w:cs/>
              </w:rPr>
            </w:pPr>
          </w:p>
        </w:tc>
        <w:tc>
          <w:tcPr>
            <w:tcW w:w="423" w:type="pct"/>
            <w:vAlign w:val="bottom"/>
          </w:tcPr>
          <w:p w14:paraId="6480FA97" w14:textId="77777777" w:rsidR="00A95CCD" w:rsidRPr="00A73A7A" w:rsidRDefault="00A95CCD" w:rsidP="009B16D2">
            <w:pPr>
              <w:ind w:right="-72"/>
              <w:jc w:val="right"/>
              <w:rPr>
                <w:rFonts w:ascii="Arial" w:hAnsi="Arial" w:cs="Arial"/>
                <w:b/>
                <w:bCs/>
                <w:color w:val="000000" w:themeColor="text1"/>
                <w:spacing w:val="-4"/>
                <w:sz w:val="18"/>
                <w:szCs w:val="18"/>
              </w:rPr>
            </w:pPr>
            <w:r w:rsidRPr="00A73A7A">
              <w:rPr>
                <w:rFonts w:ascii="Arial" w:hAnsi="Arial" w:cs="Arial"/>
                <w:b/>
                <w:bCs/>
                <w:color w:val="000000" w:themeColor="text1"/>
                <w:spacing w:val="-4"/>
                <w:sz w:val="18"/>
                <w:szCs w:val="18"/>
              </w:rPr>
              <w:t>Disposals/</w:t>
            </w:r>
          </w:p>
        </w:tc>
        <w:tc>
          <w:tcPr>
            <w:tcW w:w="423" w:type="pct"/>
            <w:vAlign w:val="bottom"/>
          </w:tcPr>
          <w:p w14:paraId="431A705C" w14:textId="77777777" w:rsidR="00A95CCD" w:rsidRPr="00A73A7A" w:rsidRDefault="00A95CCD" w:rsidP="009B16D2">
            <w:pPr>
              <w:ind w:left="-131"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31 December</w:t>
            </w:r>
          </w:p>
        </w:tc>
        <w:tc>
          <w:tcPr>
            <w:tcW w:w="492" w:type="pct"/>
            <w:vAlign w:val="bottom"/>
          </w:tcPr>
          <w:p w14:paraId="68555CC6"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Net book</w:t>
            </w:r>
          </w:p>
        </w:tc>
      </w:tr>
      <w:tr w:rsidR="00A95CCD" w:rsidRPr="00A73A7A" w14:paraId="30470EB6" w14:textId="77777777" w:rsidTr="0033765C">
        <w:tc>
          <w:tcPr>
            <w:tcW w:w="1055" w:type="pct"/>
            <w:vAlign w:val="bottom"/>
          </w:tcPr>
          <w:p w14:paraId="6236EB97" w14:textId="77777777" w:rsidR="00A95CCD" w:rsidRPr="00A73A7A" w:rsidRDefault="00A95CCD" w:rsidP="009B16D2">
            <w:pPr>
              <w:ind w:right="-72"/>
              <w:rPr>
                <w:rFonts w:ascii="Arial" w:hAnsi="Arial" w:cs="Arial"/>
                <w:b/>
                <w:bCs/>
                <w:color w:val="000000" w:themeColor="text1"/>
                <w:sz w:val="18"/>
                <w:szCs w:val="18"/>
                <w:cs/>
              </w:rPr>
            </w:pPr>
          </w:p>
        </w:tc>
        <w:tc>
          <w:tcPr>
            <w:tcW w:w="461" w:type="pct"/>
            <w:vAlign w:val="bottom"/>
          </w:tcPr>
          <w:p w14:paraId="6FF8FDA8"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3" w:type="pct"/>
            <w:vAlign w:val="bottom"/>
          </w:tcPr>
          <w:p w14:paraId="3E281543"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3" w:type="pct"/>
            <w:vAlign w:val="bottom"/>
          </w:tcPr>
          <w:p w14:paraId="22C46F4D"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3" w:type="pct"/>
            <w:vAlign w:val="bottom"/>
          </w:tcPr>
          <w:p w14:paraId="64EEAD25"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58" w:type="pct"/>
            <w:vAlign w:val="bottom"/>
          </w:tcPr>
          <w:p w14:paraId="33754BEB"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23" w:type="pct"/>
            <w:vAlign w:val="bottom"/>
          </w:tcPr>
          <w:p w14:paraId="35EE4A4B"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cs/>
              </w:rPr>
              <w:t>Additions</w:t>
            </w:r>
          </w:p>
        </w:tc>
        <w:tc>
          <w:tcPr>
            <w:tcW w:w="423" w:type="pct"/>
            <w:vAlign w:val="bottom"/>
          </w:tcPr>
          <w:p w14:paraId="11A4E382"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Transfers</w:t>
            </w:r>
          </w:p>
        </w:tc>
        <w:tc>
          <w:tcPr>
            <w:tcW w:w="423" w:type="pct"/>
            <w:vAlign w:val="bottom"/>
          </w:tcPr>
          <w:p w14:paraId="7DB8B7E8" w14:textId="77777777" w:rsidR="00A95CCD" w:rsidRPr="00A73A7A" w:rsidRDefault="00A95CCD" w:rsidP="009B16D2">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2025</w:t>
            </w:r>
          </w:p>
        </w:tc>
        <w:tc>
          <w:tcPr>
            <w:tcW w:w="492" w:type="pct"/>
            <w:vAlign w:val="bottom"/>
          </w:tcPr>
          <w:p w14:paraId="32743CA3" w14:textId="77777777" w:rsidR="00A95CCD" w:rsidRPr="00A73A7A" w:rsidRDefault="00A95CCD" w:rsidP="009B16D2">
            <w:pPr>
              <w:ind w:right="-72"/>
              <w:jc w:val="right"/>
              <w:rPr>
                <w:rFonts w:ascii="Arial" w:hAnsi="Arial" w:cs="Arial"/>
                <w:b/>
                <w:bCs/>
                <w:color w:val="000000" w:themeColor="text1"/>
                <w:sz w:val="18"/>
                <w:szCs w:val="18"/>
                <w:cs/>
              </w:rPr>
            </w:pPr>
            <w:r w:rsidRPr="00A73A7A">
              <w:rPr>
                <w:rFonts w:ascii="Arial" w:hAnsi="Arial" w:cs="Arial"/>
                <w:b/>
                <w:bCs/>
                <w:color w:val="000000" w:themeColor="text1"/>
                <w:sz w:val="18"/>
                <w:szCs w:val="18"/>
                <w:lang w:val="en-GB"/>
              </w:rPr>
              <w:t>value</w:t>
            </w:r>
          </w:p>
        </w:tc>
      </w:tr>
      <w:tr w:rsidR="00A95CCD" w:rsidRPr="00A73A7A" w14:paraId="702465E8" w14:textId="77777777" w:rsidTr="0033765C">
        <w:tc>
          <w:tcPr>
            <w:tcW w:w="1055" w:type="pct"/>
            <w:vAlign w:val="bottom"/>
          </w:tcPr>
          <w:p w14:paraId="310C1943" w14:textId="77777777" w:rsidR="00A95CCD" w:rsidRPr="00A73A7A" w:rsidRDefault="00A95CCD" w:rsidP="009B16D2">
            <w:pPr>
              <w:ind w:right="-72"/>
              <w:rPr>
                <w:rFonts w:ascii="Arial" w:hAnsi="Arial" w:cs="Arial"/>
                <w:b/>
                <w:bCs/>
                <w:color w:val="000000" w:themeColor="text1"/>
                <w:sz w:val="18"/>
                <w:szCs w:val="18"/>
                <w:cs/>
              </w:rPr>
            </w:pPr>
          </w:p>
        </w:tc>
        <w:tc>
          <w:tcPr>
            <w:tcW w:w="461" w:type="pct"/>
            <w:tcBorders>
              <w:bottom w:val="single" w:sz="4" w:space="0" w:color="auto"/>
            </w:tcBorders>
            <w:vAlign w:val="bottom"/>
          </w:tcPr>
          <w:p w14:paraId="3831DB35"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6BB35F1C"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5B54B3B9" w14:textId="77777777" w:rsidR="00A95CCD" w:rsidRPr="00A73A7A" w:rsidDel="00D30BD0"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5B7FB877" w14:textId="77777777" w:rsidR="00A95CCD" w:rsidRPr="00A73A7A" w:rsidRDefault="00A95CCD" w:rsidP="009B16D2">
            <w:pPr>
              <w:ind w:left="-107"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58" w:type="pct"/>
            <w:tcBorders>
              <w:bottom w:val="single" w:sz="4" w:space="0" w:color="auto"/>
            </w:tcBorders>
            <w:vAlign w:val="bottom"/>
          </w:tcPr>
          <w:p w14:paraId="4DD49B86" w14:textId="77777777" w:rsidR="00A95CCD" w:rsidRPr="00A73A7A" w:rsidRDefault="00A95CCD" w:rsidP="009B16D2">
            <w:pPr>
              <w:ind w:left="-109"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705F4BE7" w14:textId="77777777" w:rsidR="00A95CCD" w:rsidRPr="00A73A7A" w:rsidRDefault="00A95CCD" w:rsidP="009B16D2">
            <w:pPr>
              <w:ind w:left="-111"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12EFD029" w14:textId="77777777" w:rsidR="00A95CCD" w:rsidRPr="00A73A7A" w:rsidRDefault="00A95CCD" w:rsidP="009B16D2">
            <w:pPr>
              <w:ind w:left="-106"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23" w:type="pct"/>
            <w:tcBorders>
              <w:bottom w:val="single" w:sz="4" w:space="0" w:color="auto"/>
            </w:tcBorders>
            <w:vAlign w:val="bottom"/>
          </w:tcPr>
          <w:p w14:paraId="15117676" w14:textId="77777777" w:rsidR="00A95CCD" w:rsidRPr="00A73A7A" w:rsidRDefault="00A95CCD" w:rsidP="009B16D2">
            <w:pPr>
              <w:ind w:left="-110"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c>
          <w:tcPr>
            <w:tcW w:w="492" w:type="pct"/>
            <w:tcBorders>
              <w:bottom w:val="single" w:sz="4" w:space="0" w:color="auto"/>
            </w:tcBorders>
            <w:vAlign w:val="bottom"/>
          </w:tcPr>
          <w:p w14:paraId="59FA3DDE" w14:textId="77777777" w:rsidR="00A95CCD" w:rsidRPr="00A73A7A" w:rsidRDefault="00A95CCD" w:rsidP="009B16D2">
            <w:pPr>
              <w:ind w:left="-105"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r w:rsidRPr="00A73A7A">
              <w:rPr>
                <w:rFonts w:ascii="Arial" w:hAnsi="Arial" w:cs="Arial"/>
                <w:b/>
                <w:bCs/>
                <w:color w:val="000000" w:themeColor="text1"/>
                <w:sz w:val="18"/>
                <w:szCs w:val="18"/>
                <w:lang w:val="en-GB"/>
              </w:rPr>
              <w:br/>
              <w:t>Baht</w:t>
            </w:r>
          </w:p>
        </w:tc>
      </w:tr>
      <w:tr w:rsidR="00A95CCD" w:rsidRPr="00A73A7A" w14:paraId="727EED98" w14:textId="77777777" w:rsidTr="0033765C">
        <w:trPr>
          <w:trHeight w:val="60"/>
        </w:trPr>
        <w:tc>
          <w:tcPr>
            <w:tcW w:w="1055" w:type="pct"/>
            <w:vAlign w:val="bottom"/>
          </w:tcPr>
          <w:p w14:paraId="3F666393" w14:textId="77777777" w:rsidR="00A95CCD" w:rsidRPr="00A73A7A" w:rsidRDefault="00A95CCD" w:rsidP="009B16D2">
            <w:pPr>
              <w:ind w:right="-72"/>
              <w:rPr>
                <w:rFonts w:ascii="Arial" w:hAnsi="Arial" w:cs="Arial"/>
                <w:color w:val="000000" w:themeColor="text1"/>
                <w:sz w:val="18"/>
                <w:szCs w:val="18"/>
                <w:lang w:val="en-GB"/>
              </w:rPr>
            </w:pPr>
          </w:p>
        </w:tc>
        <w:tc>
          <w:tcPr>
            <w:tcW w:w="461" w:type="pct"/>
            <w:tcBorders>
              <w:top w:val="single" w:sz="4" w:space="0" w:color="auto"/>
            </w:tcBorders>
            <w:vAlign w:val="bottom"/>
          </w:tcPr>
          <w:p w14:paraId="5606E6A0"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61CA7B5D"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2FEB8690"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79960BBD"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58" w:type="pct"/>
            <w:tcBorders>
              <w:top w:val="single" w:sz="4" w:space="0" w:color="auto"/>
            </w:tcBorders>
            <w:vAlign w:val="bottom"/>
          </w:tcPr>
          <w:p w14:paraId="0C4D522A"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0D55DC85"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31F983D4"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23" w:type="pct"/>
            <w:tcBorders>
              <w:top w:val="single" w:sz="4" w:space="0" w:color="auto"/>
            </w:tcBorders>
            <w:vAlign w:val="bottom"/>
          </w:tcPr>
          <w:p w14:paraId="4C43279E" w14:textId="77777777" w:rsidR="00A95CCD" w:rsidRPr="00A73A7A" w:rsidRDefault="00A95CCD" w:rsidP="009B16D2">
            <w:pPr>
              <w:ind w:left="432" w:right="-72"/>
              <w:jc w:val="right"/>
              <w:rPr>
                <w:rFonts w:ascii="Arial" w:hAnsi="Arial" w:cs="Arial"/>
                <w:color w:val="000000" w:themeColor="text1"/>
                <w:sz w:val="18"/>
                <w:szCs w:val="18"/>
                <w:cs/>
                <w:lang w:val="en-GB"/>
              </w:rPr>
            </w:pPr>
          </w:p>
        </w:tc>
        <w:tc>
          <w:tcPr>
            <w:tcW w:w="492" w:type="pct"/>
            <w:tcBorders>
              <w:top w:val="single" w:sz="4" w:space="0" w:color="auto"/>
            </w:tcBorders>
            <w:vAlign w:val="bottom"/>
          </w:tcPr>
          <w:p w14:paraId="4753BCCD" w14:textId="77777777" w:rsidR="00A95CCD" w:rsidRPr="00A73A7A" w:rsidRDefault="00A95CCD" w:rsidP="009B16D2">
            <w:pPr>
              <w:ind w:left="432" w:right="-72"/>
              <w:jc w:val="right"/>
              <w:rPr>
                <w:rFonts w:ascii="Arial" w:hAnsi="Arial" w:cs="Arial"/>
                <w:color w:val="000000" w:themeColor="text1"/>
                <w:sz w:val="18"/>
                <w:szCs w:val="18"/>
                <w:cs/>
                <w:lang w:val="en-GB"/>
              </w:rPr>
            </w:pPr>
          </w:p>
        </w:tc>
      </w:tr>
      <w:tr w:rsidR="00401076" w:rsidRPr="00A73A7A" w14:paraId="4D80FD66" w14:textId="77777777" w:rsidTr="0033765C">
        <w:tc>
          <w:tcPr>
            <w:tcW w:w="1055" w:type="pct"/>
            <w:vAlign w:val="bottom"/>
          </w:tcPr>
          <w:p w14:paraId="786F773B" w14:textId="0E17BE83"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Initial service fee of ITMX</w:t>
            </w:r>
          </w:p>
        </w:tc>
        <w:tc>
          <w:tcPr>
            <w:tcW w:w="461" w:type="pct"/>
          </w:tcPr>
          <w:p w14:paraId="673E0C44" w14:textId="09E4457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c>
          <w:tcPr>
            <w:tcW w:w="423" w:type="pct"/>
          </w:tcPr>
          <w:p w14:paraId="52697407" w14:textId="1549D20E"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32951CE4" w14:textId="4C0C252C"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1D822355" w14:textId="08FAEAC5"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c>
          <w:tcPr>
            <w:tcW w:w="458" w:type="pct"/>
          </w:tcPr>
          <w:p w14:paraId="249238D1" w14:textId="1D0D3C9E"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189A619A" w14:textId="1FDB43F4"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759F02D8" w14:textId="39CAB73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703D179F" w14:textId="30E38F1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92" w:type="pct"/>
          </w:tcPr>
          <w:p w14:paraId="72C0120A" w14:textId="24F49A6E" w:rsidR="00401076" w:rsidRPr="00A73A7A" w:rsidRDefault="00401076"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32,621</w:t>
            </w:r>
          </w:p>
        </w:tc>
      </w:tr>
      <w:tr w:rsidR="00401076" w:rsidRPr="00A73A7A" w14:paraId="124263EA" w14:textId="77777777" w:rsidTr="0033765C">
        <w:tc>
          <w:tcPr>
            <w:tcW w:w="1055" w:type="pct"/>
            <w:vAlign w:val="bottom"/>
          </w:tcPr>
          <w:p w14:paraId="6885FDF4" w14:textId="2BFFC620" w:rsidR="00401076" w:rsidRPr="00A73A7A" w:rsidRDefault="00565EFC"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w:t>
            </w:r>
          </w:p>
        </w:tc>
        <w:tc>
          <w:tcPr>
            <w:tcW w:w="461" w:type="pct"/>
          </w:tcPr>
          <w:p w14:paraId="776C79EA" w14:textId="56D52F3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395,697</w:t>
            </w:r>
          </w:p>
        </w:tc>
        <w:tc>
          <w:tcPr>
            <w:tcW w:w="423" w:type="pct"/>
          </w:tcPr>
          <w:p w14:paraId="178E0504" w14:textId="4B817F9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44,337</w:t>
            </w:r>
          </w:p>
        </w:tc>
        <w:tc>
          <w:tcPr>
            <w:tcW w:w="423" w:type="pct"/>
          </w:tcPr>
          <w:p w14:paraId="3E63196F" w14:textId="420799B2"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7AD38CE4" w14:textId="38A0081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440,034</w:t>
            </w:r>
          </w:p>
        </w:tc>
        <w:tc>
          <w:tcPr>
            <w:tcW w:w="458" w:type="pct"/>
          </w:tcPr>
          <w:p w14:paraId="20D0F14E" w14:textId="6E637707"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(248,364)</w:t>
            </w:r>
          </w:p>
        </w:tc>
        <w:tc>
          <w:tcPr>
            <w:tcW w:w="423" w:type="pct"/>
          </w:tcPr>
          <w:p w14:paraId="0AC5F529" w14:textId="78DA4079"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(32,971)</w:t>
            </w:r>
          </w:p>
        </w:tc>
        <w:tc>
          <w:tcPr>
            <w:tcW w:w="423" w:type="pct"/>
          </w:tcPr>
          <w:p w14:paraId="675AE5BB" w14:textId="67E868C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Pr>
          <w:p w14:paraId="252C2DD9" w14:textId="5A078542"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(281,335)</w:t>
            </w:r>
          </w:p>
        </w:tc>
        <w:tc>
          <w:tcPr>
            <w:tcW w:w="492" w:type="pct"/>
          </w:tcPr>
          <w:p w14:paraId="2AE79B6D" w14:textId="6D902A50" w:rsidR="00401076" w:rsidRPr="00A73A7A" w:rsidRDefault="00401076" w:rsidP="009B16D2">
            <w:pPr>
              <w:tabs>
                <w:tab w:val="decimal" w:pos="1226"/>
              </w:tabs>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158,699</w:t>
            </w:r>
          </w:p>
        </w:tc>
      </w:tr>
      <w:tr w:rsidR="00401076" w:rsidRPr="00A73A7A" w14:paraId="0A0F773B" w14:textId="77777777" w:rsidTr="0033765C">
        <w:tc>
          <w:tcPr>
            <w:tcW w:w="1055" w:type="pct"/>
            <w:vAlign w:val="bottom"/>
          </w:tcPr>
          <w:p w14:paraId="17FFCE25" w14:textId="04C9B91C" w:rsidR="00401076" w:rsidRPr="00A73A7A" w:rsidRDefault="00401076" w:rsidP="003500F8">
            <w:pPr>
              <w:ind w:left="-77" w:right="-72"/>
              <w:rPr>
                <w:rFonts w:ascii="Arial" w:hAnsi="Arial" w:cs="Arial"/>
                <w:color w:val="000000" w:themeColor="text1"/>
                <w:sz w:val="18"/>
                <w:szCs w:val="18"/>
                <w:lang w:val="en-GB"/>
              </w:rPr>
            </w:pPr>
            <w:r w:rsidRPr="00A73A7A">
              <w:rPr>
                <w:rFonts w:ascii="Arial" w:hAnsi="Arial" w:cs="Arial"/>
                <w:color w:val="000000" w:themeColor="text1"/>
                <w:sz w:val="18"/>
                <w:szCs w:val="18"/>
                <w:lang w:val="en-GB"/>
              </w:rPr>
              <w:t>Computer software under installation</w:t>
            </w:r>
          </w:p>
        </w:tc>
        <w:tc>
          <w:tcPr>
            <w:tcW w:w="461" w:type="pct"/>
            <w:tcBorders>
              <w:bottom w:val="single" w:sz="4" w:space="0" w:color="auto"/>
            </w:tcBorders>
          </w:tcPr>
          <w:p w14:paraId="4B941584" w14:textId="4EB42A22"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74,448</w:t>
            </w:r>
          </w:p>
        </w:tc>
        <w:tc>
          <w:tcPr>
            <w:tcW w:w="423" w:type="pct"/>
            <w:tcBorders>
              <w:bottom w:val="single" w:sz="4" w:space="0" w:color="auto"/>
            </w:tcBorders>
          </w:tcPr>
          <w:p w14:paraId="0B0A4C03" w14:textId="70C149E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39,377</w:t>
            </w:r>
          </w:p>
        </w:tc>
        <w:tc>
          <w:tcPr>
            <w:tcW w:w="423" w:type="pct"/>
            <w:tcBorders>
              <w:bottom w:val="single" w:sz="4" w:space="0" w:color="auto"/>
            </w:tcBorders>
          </w:tcPr>
          <w:p w14:paraId="2512C783" w14:textId="423DA7F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(17,812)</w:t>
            </w:r>
          </w:p>
        </w:tc>
        <w:tc>
          <w:tcPr>
            <w:tcW w:w="423" w:type="pct"/>
            <w:tcBorders>
              <w:bottom w:val="single" w:sz="4" w:space="0" w:color="auto"/>
            </w:tcBorders>
          </w:tcPr>
          <w:p w14:paraId="5C7CBDD0" w14:textId="5261A8A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96,013</w:t>
            </w:r>
          </w:p>
        </w:tc>
        <w:tc>
          <w:tcPr>
            <w:tcW w:w="458" w:type="pct"/>
            <w:tcBorders>
              <w:bottom w:val="single" w:sz="4" w:space="0" w:color="auto"/>
            </w:tcBorders>
          </w:tcPr>
          <w:p w14:paraId="388AAA82" w14:textId="078F635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3ABBFDD1" w14:textId="22E39AB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5905046E" w14:textId="10B30D3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3087D112" w14:textId="400F9DD3"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92" w:type="pct"/>
            <w:tcBorders>
              <w:bottom w:val="single" w:sz="4" w:space="0" w:color="auto"/>
            </w:tcBorders>
          </w:tcPr>
          <w:p w14:paraId="656C6299" w14:textId="3226782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96,013</w:t>
            </w:r>
          </w:p>
        </w:tc>
      </w:tr>
      <w:tr w:rsidR="005B1433" w:rsidRPr="00A73A7A" w14:paraId="3B76D6AC" w14:textId="77777777" w:rsidTr="004605E5">
        <w:tc>
          <w:tcPr>
            <w:tcW w:w="1055" w:type="pct"/>
            <w:vAlign w:val="bottom"/>
          </w:tcPr>
          <w:p w14:paraId="65FCFB66" w14:textId="77777777" w:rsidR="005B1433" w:rsidRPr="00A73A7A" w:rsidRDefault="005B1433" w:rsidP="003500F8">
            <w:pPr>
              <w:ind w:left="-77" w:right="-72"/>
              <w:rPr>
                <w:rFonts w:ascii="Arial" w:hAnsi="Arial" w:cs="Arial"/>
                <w:b/>
                <w:bCs/>
                <w:color w:val="000000" w:themeColor="text1"/>
                <w:sz w:val="18"/>
                <w:szCs w:val="18"/>
                <w:lang w:val="en-GB"/>
              </w:rPr>
            </w:pPr>
          </w:p>
        </w:tc>
        <w:tc>
          <w:tcPr>
            <w:tcW w:w="461" w:type="pct"/>
            <w:tcBorders>
              <w:top w:val="single" w:sz="4" w:space="0" w:color="auto"/>
            </w:tcBorders>
          </w:tcPr>
          <w:p w14:paraId="35456095"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4196F684"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577BFD3E"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4AAF24D1" w14:textId="77777777" w:rsidR="005B1433" w:rsidRPr="00A73A7A" w:rsidRDefault="005B1433" w:rsidP="009B16D2">
            <w:pPr>
              <w:ind w:right="-72"/>
              <w:jc w:val="right"/>
              <w:rPr>
                <w:rFonts w:ascii="Arial" w:hAnsi="Arial" w:cs="Arial"/>
                <w:color w:val="000000" w:themeColor="text1"/>
                <w:sz w:val="18"/>
                <w:szCs w:val="18"/>
                <w:lang w:val="en-GB"/>
              </w:rPr>
            </w:pPr>
          </w:p>
        </w:tc>
        <w:tc>
          <w:tcPr>
            <w:tcW w:w="458" w:type="pct"/>
            <w:tcBorders>
              <w:top w:val="single" w:sz="4" w:space="0" w:color="auto"/>
            </w:tcBorders>
          </w:tcPr>
          <w:p w14:paraId="3C2431FB"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539E2BAC"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75FE35E1" w14:textId="77777777" w:rsidR="005B1433" w:rsidRPr="00A73A7A" w:rsidRDefault="005B1433" w:rsidP="009B16D2">
            <w:pPr>
              <w:ind w:right="-72"/>
              <w:jc w:val="right"/>
              <w:rPr>
                <w:rFonts w:ascii="Arial" w:hAnsi="Arial" w:cs="Arial"/>
                <w:color w:val="000000" w:themeColor="text1"/>
                <w:sz w:val="18"/>
                <w:szCs w:val="18"/>
                <w:lang w:val="en-GB"/>
              </w:rPr>
            </w:pPr>
          </w:p>
        </w:tc>
        <w:tc>
          <w:tcPr>
            <w:tcW w:w="423" w:type="pct"/>
            <w:tcBorders>
              <w:top w:val="single" w:sz="4" w:space="0" w:color="auto"/>
            </w:tcBorders>
          </w:tcPr>
          <w:p w14:paraId="3465F51F" w14:textId="77777777" w:rsidR="005B1433" w:rsidRPr="00A73A7A" w:rsidRDefault="005B1433" w:rsidP="009B16D2">
            <w:pPr>
              <w:ind w:right="-72"/>
              <w:jc w:val="right"/>
              <w:rPr>
                <w:rFonts w:ascii="Arial" w:hAnsi="Arial" w:cs="Arial"/>
                <w:color w:val="000000" w:themeColor="text1"/>
                <w:sz w:val="18"/>
                <w:szCs w:val="18"/>
                <w:lang w:val="en-GB"/>
              </w:rPr>
            </w:pPr>
          </w:p>
        </w:tc>
        <w:tc>
          <w:tcPr>
            <w:tcW w:w="492" w:type="pct"/>
            <w:tcBorders>
              <w:top w:val="single" w:sz="4" w:space="0" w:color="auto"/>
            </w:tcBorders>
          </w:tcPr>
          <w:p w14:paraId="46796DD1" w14:textId="77777777" w:rsidR="005B1433" w:rsidRPr="00A73A7A" w:rsidRDefault="005B1433" w:rsidP="009B16D2">
            <w:pPr>
              <w:ind w:right="-72"/>
              <w:jc w:val="right"/>
              <w:rPr>
                <w:rFonts w:ascii="Arial" w:hAnsi="Arial" w:cs="Arial"/>
                <w:color w:val="000000" w:themeColor="text1"/>
                <w:sz w:val="18"/>
                <w:szCs w:val="18"/>
                <w:lang w:val="en-GB"/>
              </w:rPr>
            </w:pPr>
          </w:p>
        </w:tc>
      </w:tr>
      <w:tr w:rsidR="00401076" w:rsidRPr="00A73A7A" w14:paraId="76CC5B48" w14:textId="77777777" w:rsidTr="004605E5">
        <w:tc>
          <w:tcPr>
            <w:tcW w:w="1055" w:type="pct"/>
            <w:vAlign w:val="bottom"/>
          </w:tcPr>
          <w:p w14:paraId="0E5DB847" w14:textId="4C65FE1D" w:rsidR="00401076" w:rsidRPr="00A73A7A" w:rsidRDefault="00051FCE" w:rsidP="003500F8">
            <w:pPr>
              <w:ind w:left="-77" w:right="-72"/>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w:t>
            </w:r>
            <w:r w:rsidR="003E54C9" w:rsidRPr="00A73A7A">
              <w:rPr>
                <w:rFonts w:ascii="Arial" w:hAnsi="Arial" w:cs="Arial"/>
                <w:b/>
                <w:bCs/>
                <w:color w:val="000000" w:themeColor="text1"/>
                <w:sz w:val="18"/>
                <w:szCs w:val="18"/>
                <w:lang w:val="en-GB"/>
              </w:rPr>
              <w:t>otal</w:t>
            </w:r>
          </w:p>
        </w:tc>
        <w:tc>
          <w:tcPr>
            <w:tcW w:w="461" w:type="pct"/>
            <w:tcBorders>
              <w:bottom w:val="single" w:sz="4" w:space="0" w:color="auto"/>
            </w:tcBorders>
          </w:tcPr>
          <w:p w14:paraId="3C7324DB" w14:textId="08DB409D"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502,766</w:t>
            </w:r>
          </w:p>
        </w:tc>
        <w:tc>
          <w:tcPr>
            <w:tcW w:w="423" w:type="pct"/>
            <w:tcBorders>
              <w:bottom w:val="single" w:sz="4" w:space="0" w:color="auto"/>
            </w:tcBorders>
          </w:tcPr>
          <w:p w14:paraId="2859ADB7" w14:textId="5E4A8A78"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83,714</w:t>
            </w:r>
          </w:p>
        </w:tc>
        <w:tc>
          <w:tcPr>
            <w:tcW w:w="423" w:type="pct"/>
            <w:tcBorders>
              <w:bottom w:val="single" w:sz="4" w:space="0" w:color="auto"/>
            </w:tcBorders>
          </w:tcPr>
          <w:p w14:paraId="136A1C40" w14:textId="6CAF09B6"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(17,812)</w:t>
            </w:r>
          </w:p>
        </w:tc>
        <w:tc>
          <w:tcPr>
            <w:tcW w:w="423" w:type="pct"/>
            <w:tcBorders>
              <w:bottom w:val="single" w:sz="4" w:space="0" w:color="auto"/>
            </w:tcBorders>
          </w:tcPr>
          <w:p w14:paraId="68CA83C3" w14:textId="12148F72"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568,668</w:t>
            </w:r>
          </w:p>
        </w:tc>
        <w:tc>
          <w:tcPr>
            <w:tcW w:w="458" w:type="pct"/>
            <w:tcBorders>
              <w:bottom w:val="single" w:sz="4" w:space="0" w:color="auto"/>
            </w:tcBorders>
          </w:tcPr>
          <w:p w14:paraId="3C2DB8BD" w14:textId="39CFB380"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(248,364)</w:t>
            </w:r>
          </w:p>
        </w:tc>
        <w:tc>
          <w:tcPr>
            <w:tcW w:w="423" w:type="pct"/>
            <w:tcBorders>
              <w:bottom w:val="single" w:sz="4" w:space="0" w:color="auto"/>
            </w:tcBorders>
          </w:tcPr>
          <w:p w14:paraId="41150FE3" w14:textId="7025F9F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(32,971)</w:t>
            </w:r>
          </w:p>
        </w:tc>
        <w:tc>
          <w:tcPr>
            <w:tcW w:w="423" w:type="pct"/>
            <w:tcBorders>
              <w:bottom w:val="single" w:sz="4" w:space="0" w:color="auto"/>
            </w:tcBorders>
          </w:tcPr>
          <w:p w14:paraId="600F6083" w14:textId="6223751B" w:rsidR="00401076" w:rsidRPr="00A73A7A" w:rsidRDefault="00802EE2"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w:t>
            </w:r>
          </w:p>
        </w:tc>
        <w:tc>
          <w:tcPr>
            <w:tcW w:w="423" w:type="pct"/>
            <w:tcBorders>
              <w:bottom w:val="single" w:sz="4" w:space="0" w:color="auto"/>
            </w:tcBorders>
          </w:tcPr>
          <w:p w14:paraId="48F674C1" w14:textId="5D8EF06B"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(281,335)</w:t>
            </w:r>
          </w:p>
        </w:tc>
        <w:tc>
          <w:tcPr>
            <w:tcW w:w="492" w:type="pct"/>
            <w:tcBorders>
              <w:bottom w:val="single" w:sz="4" w:space="0" w:color="auto"/>
            </w:tcBorders>
          </w:tcPr>
          <w:p w14:paraId="31E9F0EC" w14:textId="4FAA1675" w:rsidR="00401076" w:rsidRPr="00A73A7A" w:rsidRDefault="00401076" w:rsidP="009B16D2">
            <w:pPr>
              <w:ind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287,333</w:t>
            </w:r>
          </w:p>
        </w:tc>
      </w:tr>
      <w:tr w:rsidR="00401076" w:rsidRPr="00A73A7A" w14:paraId="1BC951DA" w14:textId="77777777" w:rsidTr="0033765C">
        <w:trPr>
          <w:gridAfter w:val="9"/>
          <w:wAfter w:w="3945" w:type="pct"/>
          <w:trHeight w:val="70"/>
        </w:trPr>
        <w:tc>
          <w:tcPr>
            <w:tcW w:w="1055" w:type="pct"/>
            <w:vAlign w:val="bottom"/>
          </w:tcPr>
          <w:p w14:paraId="18D6D949" w14:textId="10CC8AA2" w:rsidR="00401076" w:rsidRPr="00A73A7A" w:rsidRDefault="00401076" w:rsidP="009B16D2">
            <w:pPr>
              <w:ind w:right="-72"/>
              <w:rPr>
                <w:rFonts w:ascii="Arial" w:hAnsi="Arial" w:cs="Arial"/>
                <w:b/>
                <w:bCs/>
                <w:color w:val="000000" w:themeColor="text1"/>
                <w:sz w:val="18"/>
                <w:szCs w:val="18"/>
                <w:lang w:val="en-GB"/>
              </w:rPr>
            </w:pPr>
          </w:p>
        </w:tc>
      </w:tr>
    </w:tbl>
    <w:p w14:paraId="1555CE72" w14:textId="77777777" w:rsidR="00A95CCD" w:rsidRPr="00A73A7A" w:rsidRDefault="00A95CCD" w:rsidP="009B16D2">
      <w:pPr>
        <w:pStyle w:val="a"/>
        <w:tabs>
          <w:tab w:val="left" w:pos="-2268"/>
        </w:tabs>
        <w:ind w:left="540" w:right="0"/>
        <w:outlineLvl w:val="0"/>
        <w:rPr>
          <w:rFonts w:ascii="Arial" w:hAnsi="Arial" w:cs="Arial"/>
          <w:color w:val="000000" w:themeColor="text1"/>
          <w:sz w:val="18"/>
          <w:szCs w:val="18"/>
          <w:lang w:val="en-US"/>
        </w:rPr>
      </w:pPr>
    </w:p>
    <w:p w14:paraId="17DDB260" w14:textId="77777777" w:rsidR="00A95CCD" w:rsidRPr="00A73A7A" w:rsidRDefault="00A95CCD" w:rsidP="009B16D2">
      <w:pPr>
        <w:ind w:right="-72"/>
        <w:jc w:val="right"/>
        <w:rPr>
          <w:rFonts w:ascii="Arial" w:hAnsi="Arial" w:cs="Arial"/>
          <w:color w:val="000000" w:themeColor="text1"/>
          <w:sz w:val="18"/>
          <w:szCs w:val="18"/>
        </w:rPr>
      </w:pPr>
    </w:p>
    <w:p w14:paraId="15AC8338" w14:textId="77777777" w:rsidR="007724D5" w:rsidRPr="00A73A7A" w:rsidRDefault="007724D5" w:rsidP="009B16D2">
      <w:pPr>
        <w:jc w:val="both"/>
        <w:rPr>
          <w:rFonts w:ascii="Arial" w:hAnsi="Arial" w:cs="Arial"/>
          <w:color w:val="000000" w:themeColor="text1"/>
          <w:spacing w:val="-4"/>
          <w:sz w:val="18"/>
          <w:szCs w:val="18"/>
        </w:rPr>
      </w:pPr>
    </w:p>
    <w:p w14:paraId="0D963E37" w14:textId="77777777" w:rsidR="009A4886" w:rsidRPr="00A73A7A" w:rsidRDefault="009A4886" w:rsidP="009B16D2">
      <w:pPr>
        <w:jc w:val="both"/>
        <w:rPr>
          <w:rFonts w:ascii="Arial" w:hAnsi="Arial" w:cs="Arial"/>
          <w:color w:val="000000" w:themeColor="text1"/>
          <w:spacing w:val="-4"/>
          <w:sz w:val="18"/>
          <w:szCs w:val="18"/>
        </w:rPr>
      </w:pPr>
    </w:p>
    <w:p w14:paraId="65A9FBC5" w14:textId="77777777" w:rsidR="009A4886" w:rsidRPr="00A73A7A" w:rsidRDefault="009A4886" w:rsidP="009B16D2">
      <w:pPr>
        <w:jc w:val="both"/>
        <w:rPr>
          <w:rFonts w:ascii="Arial" w:hAnsi="Arial" w:cs="Arial"/>
          <w:color w:val="000000" w:themeColor="text1"/>
          <w:spacing w:val="-4"/>
          <w:sz w:val="18"/>
          <w:szCs w:val="18"/>
        </w:rPr>
      </w:pPr>
    </w:p>
    <w:p w14:paraId="5C0EFE8B" w14:textId="77777777" w:rsidR="009A4886" w:rsidRPr="00A73A7A" w:rsidRDefault="009A4886" w:rsidP="009B16D2">
      <w:pPr>
        <w:jc w:val="both"/>
        <w:rPr>
          <w:rFonts w:ascii="Arial" w:hAnsi="Arial" w:cs="Arial"/>
          <w:color w:val="000000" w:themeColor="text1"/>
          <w:spacing w:val="-4"/>
          <w:sz w:val="18"/>
          <w:szCs w:val="18"/>
        </w:rPr>
      </w:pPr>
    </w:p>
    <w:p w14:paraId="53442417" w14:textId="77777777" w:rsidR="009A4886" w:rsidRPr="00A73A7A" w:rsidRDefault="009A4886" w:rsidP="009B16D2">
      <w:pPr>
        <w:jc w:val="both"/>
        <w:rPr>
          <w:rFonts w:ascii="Arial" w:hAnsi="Arial" w:cs="Arial"/>
          <w:color w:val="000000" w:themeColor="text1"/>
          <w:spacing w:val="-4"/>
          <w:sz w:val="18"/>
          <w:szCs w:val="18"/>
        </w:rPr>
      </w:pPr>
    </w:p>
    <w:p w14:paraId="2F3591AF" w14:textId="77777777" w:rsidR="009A4886" w:rsidRPr="00A73A7A" w:rsidRDefault="009A4886" w:rsidP="009B16D2">
      <w:pPr>
        <w:jc w:val="both"/>
        <w:rPr>
          <w:rFonts w:ascii="Arial" w:hAnsi="Arial" w:cs="Arial"/>
          <w:color w:val="000000" w:themeColor="text1"/>
          <w:spacing w:val="-4"/>
          <w:sz w:val="18"/>
          <w:szCs w:val="18"/>
        </w:rPr>
        <w:sectPr w:rsidR="009A4886" w:rsidRPr="00A73A7A" w:rsidSect="009A4886">
          <w:pgSz w:w="16834" w:h="11909" w:orient="landscape" w:code="9"/>
          <w:pgMar w:top="1728" w:right="1440" w:bottom="720" w:left="720" w:header="706" w:footer="576" w:gutter="0"/>
          <w:cols w:space="708"/>
          <w:titlePg/>
          <w:docGrid w:linePitch="381"/>
        </w:sectPr>
      </w:pPr>
    </w:p>
    <w:p w14:paraId="000A10E5" w14:textId="071787AE" w:rsidR="007724D5" w:rsidRPr="00A73A7A" w:rsidRDefault="007724D5" w:rsidP="009B16D2">
      <w:pPr>
        <w:pStyle w:val="Heading1"/>
        <w:rPr>
          <w:rFonts w:cs="Arial"/>
          <w:color w:val="000000" w:themeColor="text1"/>
          <w:szCs w:val="18"/>
          <w:cs/>
        </w:rPr>
      </w:pPr>
      <w:bookmarkStart w:id="89" w:name="_Toc155612635"/>
      <w:r w:rsidRPr="00A73A7A">
        <w:rPr>
          <w:rFonts w:cs="Arial"/>
          <w:color w:val="000000" w:themeColor="text1"/>
          <w:lang w:val="en-GB"/>
        </w:rPr>
        <w:lastRenderedPageBreak/>
        <w:t>1</w:t>
      </w:r>
      <w:r w:rsidR="00F106A5" w:rsidRPr="00A73A7A">
        <w:rPr>
          <w:rFonts w:cs="Arial"/>
          <w:color w:val="000000" w:themeColor="text1"/>
          <w:lang w:val="en-GB"/>
        </w:rPr>
        <w:t>8</w:t>
      </w:r>
      <w:r w:rsidRPr="00A73A7A">
        <w:rPr>
          <w:rFonts w:cs="Arial"/>
          <w:color w:val="000000" w:themeColor="text1"/>
        </w:rPr>
        <w:tab/>
      </w:r>
      <w:r w:rsidRPr="00A73A7A">
        <w:rPr>
          <w:rFonts w:cs="Arial"/>
          <w:color w:val="000000" w:themeColor="text1"/>
          <w:szCs w:val="18"/>
        </w:rPr>
        <w:t>Deferred income tax, net</w:t>
      </w:r>
      <w:bookmarkEnd w:id="89"/>
      <w:r w:rsidRPr="00A73A7A">
        <w:rPr>
          <w:rFonts w:cs="Arial"/>
          <w:color w:val="000000" w:themeColor="text1"/>
          <w:szCs w:val="18"/>
        </w:rPr>
        <w:t xml:space="preserve"> </w:t>
      </w:r>
    </w:p>
    <w:p w14:paraId="1D36E29B" w14:textId="77777777" w:rsidR="007724D5" w:rsidRPr="00A73A7A" w:rsidRDefault="007724D5" w:rsidP="009B16D2">
      <w:pPr>
        <w:ind w:right="-29"/>
        <w:jc w:val="both"/>
        <w:rPr>
          <w:rFonts w:ascii="Arial" w:hAnsi="Arial" w:cs="Arial"/>
          <w:color w:val="000000" w:themeColor="text1"/>
          <w:spacing w:val="-2"/>
          <w:sz w:val="18"/>
          <w:szCs w:val="18"/>
        </w:rPr>
      </w:pPr>
    </w:p>
    <w:p w14:paraId="5DA01DBD" w14:textId="77777777" w:rsidR="007724D5" w:rsidRPr="00A73A7A" w:rsidRDefault="007724D5" w:rsidP="009B16D2">
      <w:pPr>
        <w:ind w:right="-29"/>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Deferred tax assets and deferred tax liabilities as </w:t>
      </w:r>
      <w:proofErr w:type="gramStart"/>
      <w:r w:rsidRPr="00A73A7A">
        <w:rPr>
          <w:rFonts w:ascii="Arial" w:hAnsi="Arial" w:cs="Arial"/>
          <w:color w:val="000000" w:themeColor="text1"/>
          <w:spacing w:val="-2"/>
          <w:sz w:val="18"/>
          <w:szCs w:val="18"/>
        </w:rPr>
        <w:t>at</w:t>
      </w:r>
      <w:proofErr w:type="gramEnd"/>
      <w:r w:rsidRPr="00A73A7A">
        <w:rPr>
          <w:rFonts w:ascii="Arial" w:hAnsi="Arial" w:cs="Arial"/>
          <w:color w:val="000000" w:themeColor="text1"/>
          <w:spacing w:val="-2"/>
          <w:sz w:val="18"/>
          <w:szCs w:val="18"/>
        </w:rPr>
        <w:t xml:space="preserve"> </w:t>
      </w:r>
      <w:r w:rsidRPr="00A73A7A">
        <w:rPr>
          <w:rFonts w:ascii="Arial" w:hAnsi="Arial" w:cs="Arial"/>
          <w:color w:val="000000" w:themeColor="text1"/>
          <w:spacing w:val="-2"/>
          <w:sz w:val="18"/>
          <w:szCs w:val="18"/>
          <w:lang w:val="en-GB"/>
        </w:rPr>
        <w:t>30 June 2026 and 31 December 2025</w:t>
      </w:r>
      <w:r w:rsidRPr="00A73A7A">
        <w:rPr>
          <w:rFonts w:ascii="Arial" w:hAnsi="Arial" w:cs="Arial"/>
          <w:color w:val="000000" w:themeColor="text1"/>
          <w:spacing w:val="-2"/>
          <w:sz w:val="18"/>
          <w:szCs w:val="18"/>
        </w:rPr>
        <w:t xml:space="preserve"> are as follows:</w:t>
      </w:r>
    </w:p>
    <w:p w14:paraId="62A1C36F" w14:textId="77777777" w:rsidR="007724D5" w:rsidRPr="00A73A7A" w:rsidRDefault="007724D5" w:rsidP="009B16D2">
      <w:pPr>
        <w:ind w:right="-29"/>
        <w:jc w:val="both"/>
        <w:rPr>
          <w:rFonts w:ascii="Arial" w:hAnsi="Arial" w:cs="Arial"/>
          <w:color w:val="000000" w:themeColor="text1"/>
          <w:spacing w:val="-2"/>
          <w:sz w:val="10"/>
          <w:szCs w:val="10"/>
        </w:rPr>
      </w:pPr>
    </w:p>
    <w:tbl>
      <w:tblPr>
        <w:tblW w:w="9473" w:type="dxa"/>
        <w:tblLayout w:type="fixed"/>
        <w:tblLook w:val="0000" w:firstRow="0" w:lastRow="0" w:firstColumn="0" w:lastColumn="0" w:noHBand="0" w:noVBand="0"/>
      </w:tblPr>
      <w:tblGrid>
        <w:gridCol w:w="4320"/>
        <w:gridCol w:w="1288"/>
        <w:gridCol w:w="1288"/>
        <w:gridCol w:w="1288"/>
        <w:gridCol w:w="1289"/>
      </w:tblGrid>
      <w:tr w:rsidR="007724D5" w:rsidRPr="00A73A7A" w14:paraId="773F56B3" w14:textId="77777777" w:rsidTr="00216D9C">
        <w:tc>
          <w:tcPr>
            <w:tcW w:w="4320" w:type="dxa"/>
            <w:vAlign w:val="bottom"/>
          </w:tcPr>
          <w:p w14:paraId="72D3691D" w14:textId="77777777" w:rsidR="007724D5" w:rsidRPr="00A73A7A" w:rsidRDefault="007724D5" w:rsidP="009B16D2">
            <w:pPr>
              <w:pStyle w:val="a"/>
              <w:ind w:left="-107" w:right="0" w:hanging="197"/>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33747E0A" w14:textId="77777777" w:rsidR="007724D5" w:rsidRPr="00A73A7A" w:rsidRDefault="007724D5" w:rsidP="009B16D2">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w:t>
            </w:r>
            <w:r w:rsidRPr="00A73A7A">
              <w:rPr>
                <w:rFonts w:ascii="Arial" w:hAnsi="Arial" w:cs="Arial"/>
                <w:b/>
                <w:bCs/>
                <w:color w:val="000000" w:themeColor="text1"/>
                <w:sz w:val="18"/>
                <w:szCs w:val="18"/>
                <w:lang w:val="en-US"/>
              </w:rPr>
              <w:t>d</w:t>
            </w:r>
          </w:p>
        </w:tc>
        <w:tc>
          <w:tcPr>
            <w:tcW w:w="2577" w:type="dxa"/>
            <w:gridSpan w:val="2"/>
            <w:tcBorders>
              <w:bottom w:val="single" w:sz="4" w:space="0" w:color="auto"/>
            </w:tcBorders>
            <w:vAlign w:val="bottom"/>
          </w:tcPr>
          <w:p w14:paraId="17140CE4" w14:textId="77777777" w:rsidR="007724D5" w:rsidRPr="00A73A7A" w:rsidRDefault="007724D5" w:rsidP="009B16D2">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Separate</w:t>
            </w:r>
          </w:p>
        </w:tc>
      </w:tr>
      <w:tr w:rsidR="007724D5" w:rsidRPr="00A73A7A" w14:paraId="613E6BC5" w14:textId="77777777" w:rsidTr="00216D9C">
        <w:tc>
          <w:tcPr>
            <w:tcW w:w="4320" w:type="dxa"/>
            <w:vAlign w:val="bottom"/>
          </w:tcPr>
          <w:p w14:paraId="53EE02FE" w14:textId="77777777" w:rsidR="007724D5" w:rsidRPr="00A73A7A" w:rsidRDefault="007724D5" w:rsidP="009B16D2">
            <w:pPr>
              <w:pStyle w:val="a"/>
              <w:ind w:left="-113" w:right="0"/>
              <w:jc w:val="both"/>
              <w:rPr>
                <w:rFonts w:ascii="Arial" w:hAnsi="Arial" w:cs="Arial"/>
                <w:b/>
                <w:bCs/>
                <w:color w:val="000000" w:themeColor="text1"/>
                <w:sz w:val="18"/>
                <w:szCs w:val="18"/>
                <w:lang w:val="en-GB"/>
              </w:rPr>
            </w:pPr>
          </w:p>
        </w:tc>
        <w:tc>
          <w:tcPr>
            <w:tcW w:w="1288" w:type="dxa"/>
            <w:vAlign w:val="bottom"/>
          </w:tcPr>
          <w:p w14:paraId="6CF5AEC0"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88" w:type="dxa"/>
            <w:vAlign w:val="bottom"/>
          </w:tcPr>
          <w:p w14:paraId="283DEBD8"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88" w:type="dxa"/>
            <w:vAlign w:val="bottom"/>
          </w:tcPr>
          <w:p w14:paraId="6A8D8D1E"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89" w:type="dxa"/>
            <w:vAlign w:val="bottom"/>
          </w:tcPr>
          <w:p w14:paraId="536B94F5"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22E1607A" w14:textId="77777777" w:rsidTr="00216D9C">
        <w:tc>
          <w:tcPr>
            <w:tcW w:w="4320" w:type="dxa"/>
            <w:vAlign w:val="bottom"/>
          </w:tcPr>
          <w:p w14:paraId="32B94C91" w14:textId="77777777" w:rsidR="007724D5" w:rsidRPr="00A73A7A" w:rsidRDefault="007724D5" w:rsidP="009B16D2">
            <w:pPr>
              <w:pStyle w:val="a"/>
              <w:ind w:left="-113" w:right="0"/>
              <w:jc w:val="both"/>
              <w:rPr>
                <w:rFonts w:ascii="Arial" w:hAnsi="Arial" w:cs="Arial"/>
                <w:b/>
                <w:bCs/>
                <w:color w:val="000000" w:themeColor="text1"/>
                <w:sz w:val="18"/>
                <w:szCs w:val="18"/>
                <w:lang w:val="en-GB"/>
              </w:rPr>
            </w:pPr>
          </w:p>
        </w:tc>
        <w:tc>
          <w:tcPr>
            <w:tcW w:w="1288" w:type="dxa"/>
            <w:vAlign w:val="bottom"/>
          </w:tcPr>
          <w:p w14:paraId="09BB3504"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288" w:type="dxa"/>
            <w:vAlign w:val="bottom"/>
          </w:tcPr>
          <w:p w14:paraId="6DED81DD"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c>
          <w:tcPr>
            <w:tcW w:w="1288" w:type="dxa"/>
            <w:vAlign w:val="bottom"/>
          </w:tcPr>
          <w:p w14:paraId="4B9BE9F4"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289" w:type="dxa"/>
            <w:vAlign w:val="bottom"/>
          </w:tcPr>
          <w:p w14:paraId="376B1A6C"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r>
      <w:tr w:rsidR="007724D5" w:rsidRPr="00A73A7A" w14:paraId="1D395008" w14:textId="77777777" w:rsidTr="00216D9C">
        <w:tc>
          <w:tcPr>
            <w:tcW w:w="4320" w:type="dxa"/>
            <w:vAlign w:val="bottom"/>
          </w:tcPr>
          <w:p w14:paraId="3B3EE77C" w14:textId="77777777" w:rsidR="007724D5" w:rsidRPr="00A73A7A" w:rsidRDefault="007724D5" w:rsidP="009B16D2">
            <w:pPr>
              <w:pStyle w:val="a"/>
              <w:ind w:left="-113" w:right="0"/>
              <w:jc w:val="both"/>
              <w:rPr>
                <w:rFonts w:ascii="Arial" w:hAnsi="Arial" w:cs="Arial"/>
                <w:b/>
                <w:bCs/>
                <w:color w:val="000000" w:themeColor="text1"/>
                <w:sz w:val="18"/>
                <w:szCs w:val="18"/>
                <w:lang w:val="en-GB"/>
              </w:rPr>
            </w:pPr>
          </w:p>
        </w:tc>
        <w:tc>
          <w:tcPr>
            <w:tcW w:w="1288" w:type="dxa"/>
            <w:vAlign w:val="bottom"/>
          </w:tcPr>
          <w:p w14:paraId="77435E9A"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6E9142FD"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55C3C64A"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9" w:type="dxa"/>
            <w:vAlign w:val="bottom"/>
          </w:tcPr>
          <w:p w14:paraId="529AF1C1"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50B665CF" w14:textId="77777777" w:rsidTr="00216D9C">
        <w:tc>
          <w:tcPr>
            <w:tcW w:w="4320" w:type="dxa"/>
            <w:vAlign w:val="bottom"/>
          </w:tcPr>
          <w:p w14:paraId="3AC0115B" w14:textId="77777777" w:rsidR="007724D5" w:rsidRPr="00A73A7A" w:rsidRDefault="007724D5" w:rsidP="009B16D2">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7566B0B7"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7F964274"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42806496"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9" w:type="dxa"/>
            <w:tcBorders>
              <w:bottom w:val="single" w:sz="4" w:space="0" w:color="auto"/>
            </w:tcBorders>
            <w:vAlign w:val="bottom"/>
          </w:tcPr>
          <w:p w14:paraId="529F9F7D" w14:textId="77777777" w:rsidR="007724D5" w:rsidRPr="00A73A7A" w:rsidRDefault="007724D5" w:rsidP="009B16D2">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7724D5" w:rsidRPr="00A73A7A" w14:paraId="7C59AB97" w14:textId="77777777" w:rsidTr="00216D9C">
        <w:tc>
          <w:tcPr>
            <w:tcW w:w="4320" w:type="dxa"/>
            <w:vAlign w:val="bottom"/>
          </w:tcPr>
          <w:p w14:paraId="006CA985" w14:textId="77777777" w:rsidR="007724D5" w:rsidRPr="00A73A7A" w:rsidRDefault="007724D5" w:rsidP="009B16D2">
            <w:pPr>
              <w:pStyle w:val="a"/>
              <w:ind w:left="-107" w:right="0"/>
              <w:jc w:val="both"/>
              <w:rPr>
                <w:rFonts w:ascii="Arial" w:hAnsi="Arial" w:cs="Arial"/>
                <w:b/>
                <w:bCs/>
                <w:color w:val="000000" w:themeColor="text1"/>
                <w:sz w:val="12"/>
                <w:szCs w:val="12"/>
                <w:cs/>
              </w:rPr>
            </w:pPr>
          </w:p>
        </w:tc>
        <w:tc>
          <w:tcPr>
            <w:tcW w:w="1288" w:type="dxa"/>
            <w:tcBorders>
              <w:top w:val="single" w:sz="4" w:space="0" w:color="auto"/>
            </w:tcBorders>
            <w:vAlign w:val="bottom"/>
          </w:tcPr>
          <w:p w14:paraId="63AFF555" w14:textId="77777777" w:rsidR="007724D5" w:rsidRPr="00A73A7A" w:rsidRDefault="007724D5" w:rsidP="009B16D2">
            <w:pPr>
              <w:pStyle w:val="a"/>
              <w:ind w:right="-72"/>
              <w:jc w:val="right"/>
              <w:rPr>
                <w:rFonts w:ascii="Arial" w:hAnsi="Arial" w:cs="Arial"/>
                <w:color w:val="000000" w:themeColor="text1"/>
                <w:sz w:val="12"/>
                <w:szCs w:val="12"/>
              </w:rPr>
            </w:pPr>
          </w:p>
        </w:tc>
        <w:tc>
          <w:tcPr>
            <w:tcW w:w="1288" w:type="dxa"/>
            <w:tcBorders>
              <w:top w:val="single" w:sz="4" w:space="0" w:color="auto"/>
            </w:tcBorders>
            <w:vAlign w:val="bottom"/>
          </w:tcPr>
          <w:p w14:paraId="7063A98D" w14:textId="77777777" w:rsidR="007724D5" w:rsidRPr="00A73A7A" w:rsidRDefault="007724D5" w:rsidP="009B16D2">
            <w:pPr>
              <w:pStyle w:val="a"/>
              <w:ind w:right="-72"/>
              <w:jc w:val="right"/>
              <w:rPr>
                <w:rFonts w:ascii="Arial" w:hAnsi="Arial" w:cs="Arial"/>
                <w:color w:val="000000" w:themeColor="text1"/>
                <w:sz w:val="12"/>
                <w:szCs w:val="12"/>
              </w:rPr>
            </w:pPr>
          </w:p>
        </w:tc>
        <w:tc>
          <w:tcPr>
            <w:tcW w:w="1288" w:type="dxa"/>
            <w:tcBorders>
              <w:top w:val="single" w:sz="4" w:space="0" w:color="auto"/>
            </w:tcBorders>
            <w:vAlign w:val="bottom"/>
          </w:tcPr>
          <w:p w14:paraId="3A6C6C33" w14:textId="77777777" w:rsidR="007724D5" w:rsidRPr="00A73A7A" w:rsidRDefault="007724D5" w:rsidP="009B16D2">
            <w:pPr>
              <w:pStyle w:val="a"/>
              <w:ind w:right="-72"/>
              <w:jc w:val="right"/>
              <w:rPr>
                <w:rFonts w:ascii="Arial" w:hAnsi="Arial" w:cs="Arial"/>
                <w:color w:val="000000" w:themeColor="text1"/>
                <w:sz w:val="12"/>
                <w:szCs w:val="12"/>
              </w:rPr>
            </w:pPr>
          </w:p>
        </w:tc>
        <w:tc>
          <w:tcPr>
            <w:tcW w:w="1289" w:type="dxa"/>
            <w:tcBorders>
              <w:top w:val="single" w:sz="4" w:space="0" w:color="auto"/>
            </w:tcBorders>
            <w:vAlign w:val="bottom"/>
          </w:tcPr>
          <w:p w14:paraId="6C7FC29B" w14:textId="77777777" w:rsidR="007724D5" w:rsidRPr="00A73A7A" w:rsidRDefault="007724D5" w:rsidP="009B16D2">
            <w:pPr>
              <w:pStyle w:val="a"/>
              <w:ind w:right="-72"/>
              <w:jc w:val="right"/>
              <w:rPr>
                <w:rFonts w:ascii="Arial" w:hAnsi="Arial" w:cs="Arial"/>
                <w:color w:val="000000" w:themeColor="text1"/>
                <w:sz w:val="12"/>
                <w:szCs w:val="12"/>
              </w:rPr>
            </w:pPr>
          </w:p>
        </w:tc>
      </w:tr>
      <w:tr w:rsidR="00401076" w:rsidRPr="00A73A7A" w14:paraId="2F4A9E07" w14:textId="77777777" w:rsidTr="0033765C">
        <w:tc>
          <w:tcPr>
            <w:tcW w:w="4320" w:type="dxa"/>
          </w:tcPr>
          <w:p w14:paraId="1718C6A7" w14:textId="77777777" w:rsidR="00401076" w:rsidRPr="00A73A7A" w:rsidRDefault="00401076" w:rsidP="009B16D2">
            <w:pPr>
              <w:ind w:left="-107"/>
              <w:rPr>
                <w:rFonts w:ascii="Arial" w:hAnsi="Arial" w:cs="Arial"/>
                <w:color w:val="000000" w:themeColor="text1"/>
                <w:sz w:val="18"/>
                <w:szCs w:val="18"/>
              </w:rPr>
            </w:pPr>
            <w:bookmarkStart w:id="90" w:name="OLE_LINK31"/>
            <w:r w:rsidRPr="00A73A7A">
              <w:rPr>
                <w:rFonts w:ascii="Arial" w:hAnsi="Arial" w:cs="Arial"/>
                <w:color w:val="000000" w:themeColor="text1"/>
                <w:sz w:val="18"/>
                <w:szCs w:val="18"/>
              </w:rPr>
              <w:t>Deferred tax assets</w:t>
            </w:r>
          </w:p>
        </w:tc>
        <w:tc>
          <w:tcPr>
            <w:tcW w:w="1288" w:type="dxa"/>
          </w:tcPr>
          <w:p w14:paraId="2C89C5D1" w14:textId="221C1886"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1,016,</w:t>
            </w:r>
            <w:r w:rsidR="00B11C74" w:rsidRPr="00A73A7A">
              <w:rPr>
                <w:rFonts w:ascii="Arial" w:hAnsi="Arial" w:cs="Arial"/>
                <w:color w:val="000000" w:themeColor="text1"/>
                <w:sz w:val="18"/>
                <w:szCs w:val="18"/>
                <w:lang w:val="en-GB"/>
              </w:rPr>
              <w:t>579</w:t>
            </w:r>
          </w:p>
        </w:tc>
        <w:tc>
          <w:tcPr>
            <w:tcW w:w="1288" w:type="dxa"/>
          </w:tcPr>
          <w:p w14:paraId="3C76B1E7" w14:textId="25B8DE70"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1,075,363</w:t>
            </w:r>
          </w:p>
        </w:tc>
        <w:tc>
          <w:tcPr>
            <w:tcW w:w="1288" w:type="dxa"/>
          </w:tcPr>
          <w:p w14:paraId="3093AFA1" w14:textId="403A3D96"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1,015,746</w:t>
            </w:r>
          </w:p>
        </w:tc>
        <w:tc>
          <w:tcPr>
            <w:tcW w:w="1289" w:type="dxa"/>
          </w:tcPr>
          <w:p w14:paraId="2CC57C9F" w14:textId="15598799"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1,074,636</w:t>
            </w:r>
          </w:p>
        </w:tc>
      </w:tr>
      <w:tr w:rsidR="00401076" w:rsidRPr="00A73A7A" w14:paraId="381A0F72" w14:textId="77777777" w:rsidTr="0033765C">
        <w:tc>
          <w:tcPr>
            <w:tcW w:w="4320" w:type="dxa"/>
          </w:tcPr>
          <w:p w14:paraId="5C9D4A35" w14:textId="77777777" w:rsidR="00401076" w:rsidRPr="00A73A7A" w:rsidRDefault="00401076" w:rsidP="009B16D2">
            <w:pPr>
              <w:ind w:left="-107"/>
              <w:rPr>
                <w:rFonts w:ascii="Arial" w:hAnsi="Arial" w:cs="Arial"/>
                <w:color w:val="000000" w:themeColor="text1"/>
                <w:sz w:val="18"/>
                <w:szCs w:val="18"/>
              </w:rPr>
            </w:pPr>
            <w:r w:rsidRPr="00A73A7A">
              <w:rPr>
                <w:rFonts w:ascii="Arial" w:hAnsi="Arial" w:cs="Arial"/>
                <w:color w:val="000000" w:themeColor="text1"/>
                <w:sz w:val="18"/>
                <w:szCs w:val="18"/>
              </w:rPr>
              <w:t>Deferred tax liabilities</w:t>
            </w:r>
          </w:p>
        </w:tc>
        <w:tc>
          <w:tcPr>
            <w:tcW w:w="1288" w:type="dxa"/>
            <w:tcBorders>
              <w:bottom w:val="single" w:sz="4" w:space="0" w:color="auto"/>
            </w:tcBorders>
          </w:tcPr>
          <w:p w14:paraId="1934C107" w14:textId="2AE59FED"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(230,</w:t>
            </w:r>
            <w:r w:rsidR="00B11C74" w:rsidRPr="00A73A7A">
              <w:rPr>
                <w:rFonts w:ascii="Arial" w:hAnsi="Arial" w:cs="Arial"/>
                <w:color w:val="000000" w:themeColor="text1"/>
                <w:sz w:val="18"/>
                <w:szCs w:val="18"/>
                <w:lang w:val="en-GB"/>
              </w:rPr>
              <w:t>456</w:t>
            </w:r>
            <w:r w:rsidRPr="00A73A7A">
              <w:rPr>
                <w:rFonts w:ascii="Arial" w:hAnsi="Arial" w:cs="Arial"/>
                <w:color w:val="000000" w:themeColor="text1"/>
                <w:sz w:val="18"/>
                <w:szCs w:val="18"/>
                <w:lang w:val="en-GB"/>
              </w:rPr>
              <w:t>)</w:t>
            </w:r>
          </w:p>
        </w:tc>
        <w:tc>
          <w:tcPr>
            <w:tcW w:w="1288" w:type="dxa"/>
            <w:tcBorders>
              <w:bottom w:val="single" w:sz="4" w:space="0" w:color="auto"/>
            </w:tcBorders>
          </w:tcPr>
          <w:p w14:paraId="17DDE0FE" w14:textId="59B960A2"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(241,570)</w:t>
            </w:r>
          </w:p>
        </w:tc>
        <w:tc>
          <w:tcPr>
            <w:tcW w:w="1288" w:type="dxa"/>
            <w:tcBorders>
              <w:bottom w:val="single" w:sz="4" w:space="0" w:color="auto"/>
            </w:tcBorders>
          </w:tcPr>
          <w:p w14:paraId="360D33A3" w14:textId="37BD020A" w:rsidR="00401076" w:rsidRPr="00A73A7A" w:rsidRDefault="00401076" w:rsidP="009B16D2">
            <w:pPr>
              <w:pStyle w:val="1"/>
              <w:ind w:left="-198"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(230,456)</w:t>
            </w:r>
          </w:p>
        </w:tc>
        <w:tc>
          <w:tcPr>
            <w:tcW w:w="1289" w:type="dxa"/>
            <w:tcBorders>
              <w:bottom w:val="single" w:sz="4" w:space="0" w:color="auto"/>
            </w:tcBorders>
          </w:tcPr>
          <w:p w14:paraId="3382B301" w14:textId="690415A4" w:rsidR="00401076" w:rsidRPr="00A73A7A" w:rsidRDefault="00401076" w:rsidP="009B16D2">
            <w:pPr>
              <w:pStyle w:val="1"/>
              <w:ind w:left="-198" w:right="-72"/>
              <w:jc w:val="right"/>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(241,565)</w:t>
            </w:r>
          </w:p>
        </w:tc>
      </w:tr>
      <w:tr w:rsidR="007724D5" w:rsidRPr="00A73A7A" w14:paraId="5D268D50" w14:textId="77777777" w:rsidTr="00216D9C">
        <w:tc>
          <w:tcPr>
            <w:tcW w:w="4320" w:type="dxa"/>
          </w:tcPr>
          <w:p w14:paraId="5ACF5956" w14:textId="77777777" w:rsidR="007724D5" w:rsidRPr="00A73A7A" w:rsidRDefault="007724D5" w:rsidP="009B16D2">
            <w:pPr>
              <w:ind w:left="-107"/>
              <w:rPr>
                <w:rFonts w:ascii="Arial" w:hAnsi="Arial" w:cs="Arial"/>
                <w:color w:val="000000" w:themeColor="text1"/>
                <w:sz w:val="12"/>
                <w:szCs w:val="12"/>
              </w:rPr>
            </w:pPr>
          </w:p>
        </w:tc>
        <w:tc>
          <w:tcPr>
            <w:tcW w:w="1288" w:type="dxa"/>
            <w:tcBorders>
              <w:top w:val="single" w:sz="4" w:space="0" w:color="auto"/>
            </w:tcBorders>
            <w:vAlign w:val="bottom"/>
          </w:tcPr>
          <w:p w14:paraId="5FA318AC" w14:textId="77777777" w:rsidR="007724D5" w:rsidRPr="00A73A7A" w:rsidRDefault="007724D5" w:rsidP="009B16D2">
            <w:pPr>
              <w:pStyle w:val="1"/>
              <w:ind w:left="-198"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0EF675EC" w14:textId="77777777" w:rsidR="007724D5" w:rsidRPr="00A73A7A" w:rsidRDefault="007724D5" w:rsidP="009B16D2">
            <w:pPr>
              <w:pStyle w:val="1"/>
              <w:ind w:left="-198" w:right="-72"/>
              <w:jc w:val="right"/>
              <w:rPr>
                <w:rFonts w:ascii="Arial" w:hAnsi="Arial" w:cs="Arial"/>
                <w:color w:val="000000" w:themeColor="text1"/>
                <w:sz w:val="18"/>
                <w:szCs w:val="18"/>
                <w:lang w:val="en-GB"/>
              </w:rPr>
            </w:pPr>
          </w:p>
        </w:tc>
        <w:tc>
          <w:tcPr>
            <w:tcW w:w="1288" w:type="dxa"/>
            <w:tcBorders>
              <w:top w:val="single" w:sz="4" w:space="0" w:color="auto"/>
            </w:tcBorders>
            <w:vAlign w:val="bottom"/>
          </w:tcPr>
          <w:p w14:paraId="2016A6BE" w14:textId="77777777" w:rsidR="007724D5" w:rsidRPr="00A73A7A" w:rsidRDefault="007724D5" w:rsidP="009B16D2">
            <w:pPr>
              <w:pStyle w:val="1"/>
              <w:ind w:left="-198" w:right="-72"/>
              <w:jc w:val="right"/>
              <w:rPr>
                <w:rFonts w:ascii="Arial" w:hAnsi="Arial" w:cs="Arial"/>
                <w:color w:val="000000" w:themeColor="text1"/>
                <w:sz w:val="18"/>
                <w:szCs w:val="18"/>
                <w:lang w:val="en-GB"/>
              </w:rPr>
            </w:pPr>
          </w:p>
        </w:tc>
        <w:tc>
          <w:tcPr>
            <w:tcW w:w="1289" w:type="dxa"/>
            <w:tcBorders>
              <w:top w:val="single" w:sz="4" w:space="0" w:color="auto"/>
            </w:tcBorders>
            <w:vAlign w:val="bottom"/>
          </w:tcPr>
          <w:p w14:paraId="20078FDB" w14:textId="77777777" w:rsidR="007724D5" w:rsidRPr="00A73A7A" w:rsidRDefault="007724D5" w:rsidP="009B16D2">
            <w:pPr>
              <w:pStyle w:val="1"/>
              <w:ind w:left="-198" w:right="-72"/>
              <w:jc w:val="right"/>
              <w:rPr>
                <w:rFonts w:ascii="Arial" w:hAnsi="Arial" w:cs="Arial"/>
                <w:color w:val="000000" w:themeColor="text1"/>
                <w:sz w:val="18"/>
                <w:szCs w:val="18"/>
                <w:lang w:val="en-GB"/>
              </w:rPr>
            </w:pPr>
          </w:p>
        </w:tc>
      </w:tr>
      <w:tr w:rsidR="00401076" w:rsidRPr="00A73A7A" w14:paraId="19CE3CFE" w14:textId="77777777" w:rsidTr="0033765C">
        <w:tc>
          <w:tcPr>
            <w:tcW w:w="4320" w:type="dxa"/>
          </w:tcPr>
          <w:p w14:paraId="2B081E37" w14:textId="77777777" w:rsidR="00401076" w:rsidRPr="00A73A7A" w:rsidRDefault="00401076" w:rsidP="009B16D2">
            <w:pPr>
              <w:ind w:left="-107"/>
              <w:rPr>
                <w:rFonts w:ascii="Arial" w:hAnsi="Arial" w:cs="Arial"/>
                <w:color w:val="000000" w:themeColor="text1"/>
                <w:sz w:val="18"/>
                <w:szCs w:val="18"/>
              </w:rPr>
            </w:pPr>
            <w:r w:rsidRPr="00A73A7A">
              <w:rPr>
                <w:rFonts w:ascii="Arial" w:hAnsi="Arial" w:cs="Arial"/>
                <w:color w:val="000000" w:themeColor="text1"/>
                <w:sz w:val="18"/>
                <w:szCs w:val="18"/>
              </w:rPr>
              <w:t>Deferred income tax, net</w:t>
            </w:r>
          </w:p>
        </w:tc>
        <w:tc>
          <w:tcPr>
            <w:tcW w:w="1288" w:type="dxa"/>
            <w:tcBorders>
              <w:bottom w:val="single" w:sz="4" w:space="0" w:color="auto"/>
            </w:tcBorders>
          </w:tcPr>
          <w:p w14:paraId="717BE9E3" w14:textId="4A7677D7" w:rsidR="00401076" w:rsidRPr="00A73A7A" w:rsidRDefault="00401076" w:rsidP="009B16D2">
            <w:pPr>
              <w:pStyle w:val="1"/>
              <w:ind w:left="-198"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786,123</w:t>
            </w:r>
          </w:p>
        </w:tc>
        <w:tc>
          <w:tcPr>
            <w:tcW w:w="1288" w:type="dxa"/>
            <w:tcBorders>
              <w:bottom w:val="single" w:sz="4" w:space="0" w:color="auto"/>
            </w:tcBorders>
          </w:tcPr>
          <w:p w14:paraId="39C8955D" w14:textId="3DE04CF2" w:rsidR="00401076" w:rsidRPr="00A73A7A" w:rsidRDefault="00401076" w:rsidP="009B16D2">
            <w:pPr>
              <w:pStyle w:val="1"/>
              <w:ind w:left="-198"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833,793</w:t>
            </w:r>
          </w:p>
        </w:tc>
        <w:tc>
          <w:tcPr>
            <w:tcW w:w="1288" w:type="dxa"/>
            <w:tcBorders>
              <w:bottom w:val="single" w:sz="4" w:space="0" w:color="auto"/>
            </w:tcBorders>
          </w:tcPr>
          <w:p w14:paraId="5F16D9D7" w14:textId="60F4B196" w:rsidR="00401076" w:rsidRPr="00A73A7A" w:rsidRDefault="00401076" w:rsidP="009B16D2">
            <w:pPr>
              <w:pStyle w:val="1"/>
              <w:ind w:left="-198"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785,290</w:t>
            </w:r>
          </w:p>
        </w:tc>
        <w:tc>
          <w:tcPr>
            <w:tcW w:w="1289" w:type="dxa"/>
            <w:tcBorders>
              <w:bottom w:val="single" w:sz="4" w:space="0" w:color="auto"/>
            </w:tcBorders>
          </w:tcPr>
          <w:p w14:paraId="0AAFEAC5" w14:textId="264DA0E2" w:rsidR="00401076" w:rsidRPr="00A73A7A" w:rsidRDefault="00401076" w:rsidP="009B16D2">
            <w:pPr>
              <w:pStyle w:val="1"/>
              <w:ind w:left="-198" w:right="-72"/>
              <w:jc w:val="right"/>
              <w:rPr>
                <w:rFonts w:ascii="Arial" w:hAnsi="Arial" w:cs="Arial"/>
                <w:color w:val="000000" w:themeColor="text1"/>
                <w:sz w:val="18"/>
                <w:szCs w:val="18"/>
                <w:lang w:val="en-GB"/>
              </w:rPr>
            </w:pPr>
            <w:r w:rsidRPr="00A73A7A">
              <w:rPr>
                <w:rFonts w:ascii="Arial" w:hAnsi="Arial" w:cs="Arial"/>
                <w:color w:val="000000" w:themeColor="text1"/>
                <w:sz w:val="18"/>
                <w:szCs w:val="18"/>
                <w:lang w:val="en-GB"/>
              </w:rPr>
              <w:t>833,071</w:t>
            </w:r>
          </w:p>
        </w:tc>
      </w:tr>
      <w:bookmarkEnd w:id="90"/>
    </w:tbl>
    <w:p w14:paraId="1806A34F" w14:textId="77777777" w:rsidR="007724D5" w:rsidRPr="00A73A7A" w:rsidRDefault="007724D5" w:rsidP="009B16D2">
      <w:pPr>
        <w:rPr>
          <w:rFonts w:ascii="Arial" w:hAnsi="Arial" w:cs="Arial"/>
          <w:color w:val="000000" w:themeColor="text1"/>
          <w:spacing w:val="-2"/>
          <w:sz w:val="18"/>
          <w:szCs w:val="18"/>
        </w:rPr>
      </w:pPr>
    </w:p>
    <w:p w14:paraId="51B3C8AB" w14:textId="5048EBB9" w:rsidR="007724D5" w:rsidRPr="00A73A7A" w:rsidRDefault="007724D5" w:rsidP="009B16D2">
      <w:pPr>
        <w:ind w:right="-29"/>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Movements in deferred tax assets and deferred tax liabilities during the </w:t>
      </w:r>
      <w:r w:rsidR="00611559" w:rsidRPr="00A73A7A">
        <w:rPr>
          <w:rFonts w:ascii="Arial" w:hAnsi="Arial" w:cs="Arial"/>
          <w:color w:val="000000" w:themeColor="text1"/>
          <w:spacing w:val="-2"/>
          <w:sz w:val="18"/>
          <w:szCs w:val="18"/>
        </w:rPr>
        <w:t>period</w:t>
      </w:r>
      <w:r w:rsidRPr="00A73A7A">
        <w:rPr>
          <w:rFonts w:ascii="Arial" w:hAnsi="Arial" w:cs="Arial"/>
          <w:color w:val="000000" w:themeColor="text1"/>
          <w:spacing w:val="-2"/>
          <w:sz w:val="18"/>
          <w:szCs w:val="18"/>
        </w:rPr>
        <w:t xml:space="preserve"> were as follows:</w:t>
      </w:r>
    </w:p>
    <w:p w14:paraId="498B0CBA" w14:textId="77777777" w:rsidR="00025398" w:rsidRPr="00A73A7A" w:rsidRDefault="00025398" w:rsidP="009B16D2">
      <w:pPr>
        <w:ind w:right="-29"/>
        <w:jc w:val="both"/>
        <w:rPr>
          <w:rFonts w:ascii="Arial" w:hAnsi="Arial" w:cs="Arial"/>
          <w:color w:val="000000" w:themeColor="text1"/>
          <w:spacing w:val="-2"/>
          <w:sz w:val="18"/>
          <w:szCs w:val="18"/>
        </w:rPr>
      </w:pPr>
    </w:p>
    <w:tbl>
      <w:tblPr>
        <w:tblW w:w="9468" w:type="dxa"/>
        <w:tblLayout w:type="fixed"/>
        <w:tblLook w:val="0000" w:firstRow="0" w:lastRow="0" w:firstColumn="0" w:lastColumn="0" w:noHBand="0" w:noVBand="0"/>
      </w:tblPr>
      <w:tblGrid>
        <w:gridCol w:w="4365"/>
        <w:gridCol w:w="1272"/>
        <w:gridCol w:w="1272"/>
        <w:gridCol w:w="1272"/>
        <w:gridCol w:w="1287"/>
      </w:tblGrid>
      <w:tr w:rsidR="007724D5" w:rsidRPr="00A73A7A" w14:paraId="31C52035" w14:textId="77777777" w:rsidTr="003500F8">
        <w:tc>
          <w:tcPr>
            <w:tcW w:w="4365" w:type="dxa"/>
            <w:vAlign w:val="bottom"/>
          </w:tcPr>
          <w:p w14:paraId="46A9CF46" w14:textId="77777777" w:rsidR="007724D5" w:rsidRPr="00A73A7A" w:rsidRDefault="007724D5" w:rsidP="009B16D2">
            <w:pPr>
              <w:pStyle w:val="a"/>
              <w:ind w:left="-107" w:right="0"/>
              <w:rPr>
                <w:rFonts w:ascii="Arial" w:hAnsi="Arial" w:cs="Arial"/>
                <w:b/>
                <w:bCs/>
                <w:color w:val="000000" w:themeColor="text1"/>
                <w:sz w:val="16"/>
                <w:szCs w:val="16"/>
                <w:lang w:val="en-GB"/>
              </w:rPr>
            </w:pPr>
          </w:p>
        </w:tc>
        <w:tc>
          <w:tcPr>
            <w:tcW w:w="5103" w:type="dxa"/>
            <w:gridSpan w:val="4"/>
          </w:tcPr>
          <w:p w14:paraId="7B817DD4" w14:textId="77777777" w:rsidR="007724D5" w:rsidRPr="00A73A7A" w:rsidRDefault="007724D5" w:rsidP="009B16D2">
            <w:pPr>
              <w:pStyle w:val="a"/>
              <w:tabs>
                <w:tab w:val="right" w:pos="7200"/>
                <w:tab w:val="right" w:pos="9000"/>
              </w:tabs>
              <w:ind w:right="-72"/>
              <w:jc w:val="center"/>
              <w:rPr>
                <w:rFonts w:ascii="Arial" w:hAnsi="Arial" w:cs="Arial"/>
                <w:b/>
                <w:bCs/>
                <w:color w:val="000000" w:themeColor="text1"/>
                <w:sz w:val="16"/>
                <w:szCs w:val="16"/>
                <w:cs/>
              </w:rPr>
            </w:pPr>
            <w:r w:rsidRPr="00A73A7A">
              <w:rPr>
                <w:rFonts w:ascii="Arial" w:hAnsi="Arial" w:cs="Arial"/>
                <w:b/>
                <w:bCs/>
                <w:color w:val="000000" w:themeColor="text1"/>
                <w:sz w:val="16"/>
                <w:szCs w:val="16"/>
              </w:rPr>
              <w:t>Consolidate</w:t>
            </w:r>
            <w:r w:rsidRPr="00A73A7A">
              <w:rPr>
                <w:rFonts w:ascii="Arial" w:hAnsi="Arial" w:cs="Arial"/>
                <w:b/>
                <w:bCs/>
                <w:color w:val="000000" w:themeColor="text1"/>
                <w:sz w:val="16"/>
                <w:szCs w:val="16"/>
                <w:lang w:val="en-US"/>
              </w:rPr>
              <w:t>d</w:t>
            </w:r>
          </w:p>
        </w:tc>
      </w:tr>
      <w:tr w:rsidR="007724D5" w:rsidRPr="00A73A7A" w14:paraId="029CC78A" w14:textId="77777777" w:rsidTr="003500F8">
        <w:tc>
          <w:tcPr>
            <w:tcW w:w="4365" w:type="dxa"/>
            <w:vAlign w:val="bottom"/>
          </w:tcPr>
          <w:p w14:paraId="72716432" w14:textId="77777777" w:rsidR="007724D5" w:rsidRPr="00A73A7A" w:rsidRDefault="007724D5" w:rsidP="009B16D2">
            <w:pPr>
              <w:pStyle w:val="a"/>
              <w:ind w:left="-107" w:right="0"/>
              <w:rPr>
                <w:rFonts w:ascii="Arial" w:hAnsi="Arial" w:cs="Arial"/>
                <w:b/>
                <w:bCs/>
                <w:color w:val="000000" w:themeColor="text1"/>
                <w:sz w:val="16"/>
                <w:szCs w:val="16"/>
              </w:rPr>
            </w:pPr>
          </w:p>
        </w:tc>
        <w:tc>
          <w:tcPr>
            <w:tcW w:w="1272" w:type="dxa"/>
            <w:tcBorders>
              <w:top w:val="single" w:sz="4" w:space="0" w:color="auto"/>
            </w:tcBorders>
            <w:vAlign w:val="bottom"/>
          </w:tcPr>
          <w:p w14:paraId="031DD54B" w14:textId="77777777" w:rsidR="007724D5" w:rsidRPr="00A73A7A" w:rsidRDefault="007724D5" w:rsidP="009B16D2">
            <w:pPr>
              <w:ind w:right="-72"/>
              <w:jc w:val="right"/>
              <w:rPr>
                <w:rFonts w:ascii="Arial" w:hAnsi="Arial" w:cs="Arial"/>
                <w:b/>
                <w:bCs/>
                <w:color w:val="000000" w:themeColor="text1"/>
                <w:sz w:val="16"/>
                <w:szCs w:val="16"/>
              </w:rPr>
            </w:pPr>
          </w:p>
        </w:tc>
        <w:tc>
          <w:tcPr>
            <w:tcW w:w="1272" w:type="dxa"/>
            <w:tcBorders>
              <w:top w:val="single" w:sz="4" w:space="0" w:color="auto"/>
            </w:tcBorders>
            <w:vAlign w:val="bottom"/>
          </w:tcPr>
          <w:p w14:paraId="2A8C4CEE" w14:textId="77777777" w:rsidR="007724D5" w:rsidRPr="00A73A7A" w:rsidRDefault="007724D5" w:rsidP="009B16D2">
            <w:pPr>
              <w:ind w:right="-72" w:hanging="145"/>
              <w:jc w:val="right"/>
              <w:rPr>
                <w:rFonts w:ascii="Arial" w:hAnsi="Arial" w:cs="Arial"/>
                <w:b/>
                <w:bCs/>
                <w:color w:val="000000" w:themeColor="text1"/>
                <w:sz w:val="16"/>
                <w:szCs w:val="16"/>
              </w:rPr>
            </w:pPr>
          </w:p>
        </w:tc>
        <w:tc>
          <w:tcPr>
            <w:tcW w:w="1272" w:type="dxa"/>
            <w:tcBorders>
              <w:top w:val="single" w:sz="4" w:space="0" w:color="auto"/>
            </w:tcBorders>
            <w:vAlign w:val="bottom"/>
          </w:tcPr>
          <w:p w14:paraId="63700028"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87" w:type="dxa"/>
            <w:tcBorders>
              <w:top w:val="single" w:sz="4" w:space="0" w:color="auto"/>
            </w:tcBorders>
            <w:vAlign w:val="bottom"/>
          </w:tcPr>
          <w:p w14:paraId="5AC2EA21" w14:textId="77777777" w:rsidR="007724D5" w:rsidRPr="00A73A7A" w:rsidRDefault="007724D5" w:rsidP="009B16D2">
            <w:pPr>
              <w:ind w:right="-72"/>
              <w:jc w:val="right"/>
              <w:rPr>
                <w:rFonts w:ascii="Arial" w:hAnsi="Arial" w:cs="Arial"/>
                <w:b/>
                <w:bCs/>
                <w:color w:val="000000" w:themeColor="text1"/>
                <w:sz w:val="16"/>
                <w:szCs w:val="16"/>
              </w:rPr>
            </w:pPr>
          </w:p>
        </w:tc>
      </w:tr>
      <w:tr w:rsidR="007724D5" w:rsidRPr="00A73A7A" w14:paraId="45388339" w14:textId="77777777" w:rsidTr="003500F8">
        <w:tc>
          <w:tcPr>
            <w:tcW w:w="4365" w:type="dxa"/>
            <w:vAlign w:val="bottom"/>
          </w:tcPr>
          <w:p w14:paraId="539F9A8D" w14:textId="77777777" w:rsidR="007724D5" w:rsidRPr="00A73A7A" w:rsidRDefault="007724D5" w:rsidP="009B16D2">
            <w:pPr>
              <w:pStyle w:val="a"/>
              <w:ind w:left="-107" w:right="0"/>
              <w:rPr>
                <w:rFonts w:ascii="Arial" w:hAnsi="Arial" w:cstheme="minorBidi"/>
                <w:b/>
                <w:bCs/>
                <w:color w:val="000000" w:themeColor="text1"/>
                <w:sz w:val="16"/>
                <w:szCs w:val="16"/>
              </w:rPr>
            </w:pPr>
          </w:p>
        </w:tc>
        <w:tc>
          <w:tcPr>
            <w:tcW w:w="1272" w:type="dxa"/>
            <w:vAlign w:val="bottom"/>
          </w:tcPr>
          <w:p w14:paraId="2CF8ED84" w14:textId="77777777" w:rsidR="007724D5" w:rsidRPr="00A73A7A" w:rsidRDefault="007724D5" w:rsidP="009B16D2">
            <w:pPr>
              <w:ind w:right="-72"/>
              <w:jc w:val="right"/>
              <w:rPr>
                <w:rFonts w:ascii="Arial" w:hAnsi="Arial" w:cs="Arial"/>
                <w:b/>
                <w:bCs/>
                <w:color w:val="000000" w:themeColor="text1"/>
                <w:sz w:val="16"/>
                <w:szCs w:val="16"/>
              </w:rPr>
            </w:pPr>
          </w:p>
        </w:tc>
        <w:tc>
          <w:tcPr>
            <w:tcW w:w="1272" w:type="dxa"/>
            <w:vAlign w:val="bottom"/>
          </w:tcPr>
          <w:p w14:paraId="64BCA6B6"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2" w:type="dxa"/>
            <w:vAlign w:val="bottom"/>
          </w:tcPr>
          <w:p w14:paraId="34547214"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recognised</w:t>
            </w:r>
          </w:p>
        </w:tc>
        <w:tc>
          <w:tcPr>
            <w:tcW w:w="1287" w:type="dxa"/>
            <w:vAlign w:val="bottom"/>
          </w:tcPr>
          <w:p w14:paraId="26A93A91" w14:textId="3012D371" w:rsidR="007724D5" w:rsidRPr="00A73A7A" w:rsidRDefault="009A3182"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w:t>
            </w:r>
          </w:p>
        </w:tc>
      </w:tr>
      <w:tr w:rsidR="007724D5" w:rsidRPr="00A73A7A" w14:paraId="23536C48" w14:textId="77777777" w:rsidTr="003500F8">
        <w:tc>
          <w:tcPr>
            <w:tcW w:w="4365" w:type="dxa"/>
            <w:vAlign w:val="bottom"/>
          </w:tcPr>
          <w:p w14:paraId="240F048A" w14:textId="77777777" w:rsidR="007724D5" w:rsidRPr="00A73A7A" w:rsidRDefault="007724D5" w:rsidP="009B16D2">
            <w:pPr>
              <w:pStyle w:val="a"/>
              <w:ind w:left="-107" w:right="0"/>
              <w:rPr>
                <w:rFonts w:ascii="Arial" w:hAnsi="Arial" w:cstheme="minorBidi"/>
                <w:b/>
                <w:bCs/>
                <w:color w:val="000000" w:themeColor="text1"/>
                <w:sz w:val="16"/>
                <w:szCs w:val="16"/>
              </w:rPr>
            </w:pPr>
          </w:p>
        </w:tc>
        <w:tc>
          <w:tcPr>
            <w:tcW w:w="1272" w:type="dxa"/>
            <w:vAlign w:val="bottom"/>
          </w:tcPr>
          <w:p w14:paraId="6F2DEC02" w14:textId="77777777" w:rsidR="007724D5" w:rsidRPr="00A73A7A" w:rsidRDefault="007724D5"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c>
          <w:tcPr>
            <w:tcW w:w="1272" w:type="dxa"/>
            <w:vAlign w:val="bottom"/>
          </w:tcPr>
          <w:p w14:paraId="4FC40CAD" w14:textId="40044B04"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 xml:space="preserve"> recognised </w:t>
            </w:r>
          </w:p>
        </w:tc>
        <w:tc>
          <w:tcPr>
            <w:tcW w:w="1272" w:type="dxa"/>
            <w:vAlign w:val="bottom"/>
          </w:tcPr>
          <w:p w14:paraId="2F271DBE"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other</w:t>
            </w:r>
          </w:p>
        </w:tc>
        <w:tc>
          <w:tcPr>
            <w:tcW w:w="1287" w:type="dxa"/>
            <w:vAlign w:val="bottom"/>
          </w:tcPr>
          <w:p w14:paraId="0AACD426" w14:textId="05508659" w:rsidR="007724D5" w:rsidRPr="00A73A7A" w:rsidRDefault="007724D5"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as at</w:t>
            </w:r>
          </w:p>
        </w:tc>
      </w:tr>
      <w:tr w:rsidR="007724D5" w:rsidRPr="00A73A7A" w14:paraId="3228D675" w14:textId="77777777" w:rsidTr="003500F8">
        <w:tc>
          <w:tcPr>
            <w:tcW w:w="4365" w:type="dxa"/>
            <w:vAlign w:val="bottom"/>
          </w:tcPr>
          <w:p w14:paraId="526DBBA7" w14:textId="77777777" w:rsidR="007724D5" w:rsidRPr="00A73A7A" w:rsidRDefault="007724D5" w:rsidP="009B16D2">
            <w:pPr>
              <w:pStyle w:val="a"/>
              <w:ind w:left="-107" w:right="0"/>
              <w:rPr>
                <w:rFonts w:ascii="Arial" w:hAnsi="Arial" w:cs="Arial"/>
                <w:b/>
                <w:bCs/>
                <w:color w:val="000000" w:themeColor="text1"/>
                <w:sz w:val="16"/>
                <w:szCs w:val="16"/>
              </w:rPr>
            </w:pPr>
          </w:p>
        </w:tc>
        <w:tc>
          <w:tcPr>
            <w:tcW w:w="1272" w:type="dxa"/>
            <w:vAlign w:val="bottom"/>
          </w:tcPr>
          <w:p w14:paraId="56C4EA08" w14:textId="77777777" w:rsidR="007724D5" w:rsidRPr="00A73A7A" w:rsidRDefault="007724D5"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1</w:t>
            </w:r>
            <w:r w:rsidRPr="00A73A7A">
              <w:rPr>
                <w:rFonts w:ascii="Arial" w:hAnsi="Arial" w:cs="Arial"/>
                <w:b/>
                <w:bCs/>
                <w:color w:val="000000" w:themeColor="text1"/>
                <w:sz w:val="16"/>
                <w:szCs w:val="16"/>
              </w:rPr>
              <w:t xml:space="preserve"> January</w:t>
            </w:r>
          </w:p>
        </w:tc>
        <w:tc>
          <w:tcPr>
            <w:tcW w:w="1272" w:type="dxa"/>
            <w:vAlign w:val="bottom"/>
          </w:tcPr>
          <w:p w14:paraId="5B53121E" w14:textId="027C4303" w:rsidR="007724D5"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profit</w:t>
            </w:r>
          </w:p>
        </w:tc>
        <w:tc>
          <w:tcPr>
            <w:tcW w:w="1272" w:type="dxa"/>
            <w:vAlign w:val="bottom"/>
          </w:tcPr>
          <w:p w14:paraId="1CEAE13E"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comprehensive</w:t>
            </w:r>
          </w:p>
        </w:tc>
        <w:tc>
          <w:tcPr>
            <w:tcW w:w="1287" w:type="dxa"/>
            <w:vAlign w:val="center"/>
          </w:tcPr>
          <w:p w14:paraId="79CFC0EA" w14:textId="77777777" w:rsidR="007724D5" w:rsidRPr="00A73A7A" w:rsidRDefault="007724D5" w:rsidP="009B16D2">
            <w:pPr>
              <w:ind w:right="-72"/>
              <w:jc w:val="right"/>
              <w:rPr>
                <w:rFonts w:ascii="Arial" w:eastAsia="MS Mincho" w:hAnsi="Arial" w:cs="Arial"/>
                <w:b/>
                <w:bCs/>
                <w:color w:val="000000" w:themeColor="text1"/>
                <w:sz w:val="16"/>
                <w:szCs w:val="16"/>
                <w:lang w:val="en-GB"/>
              </w:rPr>
            </w:pPr>
            <w:r w:rsidRPr="00A73A7A">
              <w:rPr>
                <w:rFonts w:ascii="Arial" w:hAnsi="Arial" w:cs="Arial"/>
                <w:b/>
                <w:bCs/>
                <w:color w:val="000000" w:themeColor="text1"/>
                <w:spacing w:val="-2"/>
                <w:sz w:val="16"/>
                <w:szCs w:val="16"/>
                <w:lang w:val="en-GB"/>
              </w:rPr>
              <w:t>30 June</w:t>
            </w:r>
          </w:p>
        </w:tc>
      </w:tr>
      <w:tr w:rsidR="007724D5" w:rsidRPr="00A73A7A" w14:paraId="64EC2FBD" w14:textId="77777777" w:rsidTr="003500F8">
        <w:tc>
          <w:tcPr>
            <w:tcW w:w="4365" w:type="dxa"/>
            <w:vAlign w:val="bottom"/>
          </w:tcPr>
          <w:p w14:paraId="63B80D4F" w14:textId="77777777" w:rsidR="007724D5" w:rsidRPr="00A73A7A" w:rsidRDefault="007724D5" w:rsidP="009B16D2">
            <w:pPr>
              <w:pStyle w:val="a"/>
              <w:ind w:left="-107" w:right="0"/>
              <w:rPr>
                <w:rFonts w:ascii="Arial" w:hAnsi="Arial" w:cs="Arial"/>
                <w:b/>
                <w:bCs/>
                <w:color w:val="000000" w:themeColor="text1"/>
                <w:sz w:val="16"/>
                <w:szCs w:val="16"/>
              </w:rPr>
            </w:pPr>
          </w:p>
        </w:tc>
        <w:tc>
          <w:tcPr>
            <w:tcW w:w="1272" w:type="dxa"/>
            <w:vAlign w:val="bottom"/>
          </w:tcPr>
          <w:p w14:paraId="26E3827E" w14:textId="77777777" w:rsidR="007724D5" w:rsidRPr="00A73A7A" w:rsidRDefault="007724D5"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2026</w:t>
            </w:r>
          </w:p>
        </w:tc>
        <w:tc>
          <w:tcPr>
            <w:tcW w:w="1272" w:type="dxa"/>
            <w:vAlign w:val="bottom"/>
          </w:tcPr>
          <w:p w14:paraId="0111D9BE" w14:textId="74237F10" w:rsidR="007724D5"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 xml:space="preserve">or </w:t>
            </w:r>
            <w:r w:rsidR="007724D5" w:rsidRPr="00A73A7A">
              <w:rPr>
                <w:rFonts w:ascii="Arial" w:hAnsi="Arial" w:cs="Arial"/>
                <w:b/>
                <w:bCs/>
                <w:color w:val="000000" w:themeColor="text1"/>
                <w:sz w:val="16"/>
                <w:szCs w:val="16"/>
              </w:rPr>
              <w:t>loss</w:t>
            </w:r>
          </w:p>
        </w:tc>
        <w:tc>
          <w:tcPr>
            <w:tcW w:w="1272" w:type="dxa"/>
            <w:vAlign w:val="bottom"/>
          </w:tcPr>
          <w:p w14:paraId="24DB09D1" w14:textId="77777777" w:rsidR="007724D5" w:rsidRPr="00A73A7A" w:rsidRDefault="007724D5"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Income</w:t>
            </w:r>
          </w:p>
        </w:tc>
        <w:tc>
          <w:tcPr>
            <w:tcW w:w="1287" w:type="dxa"/>
            <w:vAlign w:val="bottom"/>
          </w:tcPr>
          <w:p w14:paraId="02146ED2" w14:textId="77777777" w:rsidR="007724D5" w:rsidRPr="00A73A7A" w:rsidRDefault="007724D5" w:rsidP="009B16D2">
            <w:pPr>
              <w:ind w:right="-72"/>
              <w:jc w:val="right"/>
              <w:rPr>
                <w:rFonts w:ascii="Arial" w:eastAsia="MS Mincho" w:hAnsi="Arial" w:cs="Arial"/>
                <w:b/>
                <w:bCs/>
                <w:color w:val="000000" w:themeColor="text1"/>
                <w:sz w:val="16"/>
                <w:szCs w:val="16"/>
                <w:cs/>
                <w:lang w:val="en-GB"/>
              </w:rPr>
            </w:pPr>
            <w:r w:rsidRPr="00A73A7A">
              <w:rPr>
                <w:rFonts w:ascii="Arial" w:eastAsia="MS Mincho" w:hAnsi="Arial" w:cs="Arial"/>
                <w:b/>
                <w:bCs/>
                <w:color w:val="000000" w:themeColor="text1"/>
                <w:sz w:val="16"/>
                <w:szCs w:val="16"/>
                <w:lang w:val="en-GB"/>
              </w:rPr>
              <w:t>2026</w:t>
            </w:r>
          </w:p>
        </w:tc>
      </w:tr>
      <w:tr w:rsidR="007724D5" w:rsidRPr="00A73A7A" w14:paraId="37556BCA" w14:textId="77777777" w:rsidTr="003500F8">
        <w:tc>
          <w:tcPr>
            <w:tcW w:w="4365" w:type="dxa"/>
            <w:vAlign w:val="bottom"/>
          </w:tcPr>
          <w:p w14:paraId="53F045C2" w14:textId="77777777" w:rsidR="007724D5" w:rsidRPr="00A73A7A" w:rsidRDefault="007724D5" w:rsidP="009B16D2">
            <w:pPr>
              <w:pStyle w:val="a"/>
              <w:ind w:left="-107" w:right="0"/>
              <w:rPr>
                <w:rFonts w:ascii="Arial" w:hAnsi="Arial" w:cs="Arial"/>
                <w:b/>
                <w:bCs/>
                <w:color w:val="000000" w:themeColor="text1"/>
                <w:sz w:val="16"/>
                <w:szCs w:val="16"/>
              </w:rPr>
            </w:pPr>
          </w:p>
        </w:tc>
        <w:tc>
          <w:tcPr>
            <w:tcW w:w="1272" w:type="dxa"/>
            <w:vAlign w:val="bottom"/>
          </w:tcPr>
          <w:p w14:paraId="43B0FF57" w14:textId="77777777" w:rsidR="007724D5" w:rsidRPr="00A73A7A" w:rsidRDefault="007724D5"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2" w:type="dxa"/>
            <w:vAlign w:val="bottom"/>
          </w:tcPr>
          <w:p w14:paraId="78407A9A" w14:textId="77777777" w:rsidR="007724D5" w:rsidRPr="00A73A7A" w:rsidRDefault="007724D5"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2" w:type="dxa"/>
            <w:vAlign w:val="bottom"/>
          </w:tcPr>
          <w:p w14:paraId="5CAC6985" w14:textId="77777777" w:rsidR="007724D5" w:rsidRPr="00A73A7A" w:rsidRDefault="007724D5"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87" w:type="dxa"/>
            <w:vAlign w:val="bottom"/>
          </w:tcPr>
          <w:p w14:paraId="5D58EBA8" w14:textId="77777777" w:rsidR="007724D5" w:rsidRPr="00A73A7A" w:rsidRDefault="007724D5"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r>
      <w:tr w:rsidR="007724D5" w:rsidRPr="00A73A7A" w14:paraId="1231773A" w14:textId="77777777" w:rsidTr="003500F8">
        <w:tc>
          <w:tcPr>
            <w:tcW w:w="4365" w:type="dxa"/>
            <w:vAlign w:val="bottom"/>
          </w:tcPr>
          <w:p w14:paraId="63150377" w14:textId="77777777" w:rsidR="007724D5" w:rsidRPr="00A73A7A" w:rsidRDefault="007724D5" w:rsidP="009B16D2">
            <w:pPr>
              <w:pStyle w:val="a"/>
              <w:ind w:left="-107" w:right="0"/>
              <w:rPr>
                <w:rFonts w:ascii="Arial" w:hAnsi="Arial" w:cs="Arial"/>
                <w:b/>
                <w:bCs/>
                <w:color w:val="000000" w:themeColor="text1"/>
                <w:sz w:val="16"/>
                <w:szCs w:val="16"/>
                <w:cs/>
              </w:rPr>
            </w:pPr>
          </w:p>
        </w:tc>
        <w:tc>
          <w:tcPr>
            <w:tcW w:w="1272" w:type="dxa"/>
            <w:tcBorders>
              <w:bottom w:val="single" w:sz="4" w:space="0" w:color="auto"/>
            </w:tcBorders>
            <w:vAlign w:val="bottom"/>
          </w:tcPr>
          <w:p w14:paraId="3832D954" w14:textId="77777777" w:rsidR="007724D5" w:rsidRPr="00A73A7A" w:rsidRDefault="007724D5"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2" w:type="dxa"/>
            <w:tcBorders>
              <w:bottom w:val="single" w:sz="4" w:space="0" w:color="auto"/>
            </w:tcBorders>
            <w:vAlign w:val="bottom"/>
          </w:tcPr>
          <w:p w14:paraId="11C830FA" w14:textId="77777777" w:rsidR="007724D5" w:rsidRPr="00A73A7A" w:rsidRDefault="007724D5"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2" w:type="dxa"/>
            <w:tcBorders>
              <w:bottom w:val="single" w:sz="4" w:space="0" w:color="auto"/>
            </w:tcBorders>
            <w:vAlign w:val="bottom"/>
          </w:tcPr>
          <w:p w14:paraId="480BA8E8" w14:textId="77777777" w:rsidR="007724D5" w:rsidRPr="00A73A7A" w:rsidRDefault="007724D5"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87" w:type="dxa"/>
            <w:tcBorders>
              <w:bottom w:val="single" w:sz="4" w:space="0" w:color="auto"/>
            </w:tcBorders>
            <w:vAlign w:val="bottom"/>
          </w:tcPr>
          <w:p w14:paraId="025BAE11" w14:textId="77777777" w:rsidR="007724D5" w:rsidRPr="00A73A7A" w:rsidRDefault="007724D5"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r>
      <w:tr w:rsidR="007724D5" w:rsidRPr="00A73A7A" w14:paraId="61983F14" w14:textId="77777777" w:rsidTr="003500F8">
        <w:tc>
          <w:tcPr>
            <w:tcW w:w="4365" w:type="dxa"/>
            <w:vAlign w:val="bottom"/>
          </w:tcPr>
          <w:p w14:paraId="0EB7B6A1" w14:textId="77777777" w:rsidR="007724D5" w:rsidRPr="00A73A7A" w:rsidRDefault="007724D5" w:rsidP="009B16D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tax assets</w:t>
            </w:r>
          </w:p>
        </w:tc>
        <w:tc>
          <w:tcPr>
            <w:tcW w:w="1272" w:type="dxa"/>
            <w:tcBorders>
              <w:top w:val="single" w:sz="4" w:space="0" w:color="auto"/>
            </w:tcBorders>
            <w:vAlign w:val="bottom"/>
          </w:tcPr>
          <w:p w14:paraId="38E5FEB4" w14:textId="77777777" w:rsidR="007724D5" w:rsidRPr="00A73A7A" w:rsidRDefault="007724D5" w:rsidP="009B16D2">
            <w:pPr>
              <w:pStyle w:val="1"/>
              <w:ind w:right="-72"/>
              <w:jc w:val="right"/>
              <w:rPr>
                <w:rFonts w:ascii="Arial" w:hAnsi="Arial" w:cs="Arial"/>
                <w:color w:val="000000" w:themeColor="text1"/>
                <w:sz w:val="16"/>
                <w:szCs w:val="16"/>
              </w:rPr>
            </w:pPr>
          </w:p>
        </w:tc>
        <w:tc>
          <w:tcPr>
            <w:tcW w:w="1272" w:type="dxa"/>
            <w:tcBorders>
              <w:top w:val="single" w:sz="4" w:space="0" w:color="auto"/>
            </w:tcBorders>
            <w:vAlign w:val="bottom"/>
          </w:tcPr>
          <w:p w14:paraId="6A690C6A" w14:textId="77777777" w:rsidR="007724D5" w:rsidRPr="00A73A7A" w:rsidRDefault="007724D5" w:rsidP="009B16D2">
            <w:pPr>
              <w:pStyle w:val="1"/>
              <w:ind w:right="-72"/>
              <w:jc w:val="right"/>
              <w:rPr>
                <w:rFonts w:ascii="Arial" w:hAnsi="Arial" w:cs="Arial"/>
                <w:color w:val="000000" w:themeColor="text1"/>
                <w:sz w:val="16"/>
                <w:szCs w:val="16"/>
              </w:rPr>
            </w:pPr>
          </w:p>
        </w:tc>
        <w:tc>
          <w:tcPr>
            <w:tcW w:w="1272" w:type="dxa"/>
            <w:tcBorders>
              <w:top w:val="single" w:sz="4" w:space="0" w:color="auto"/>
            </w:tcBorders>
          </w:tcPr>
          <w:p w14:paraId="5B0E3438" w14:textId="77777777" w:rsidR="007724D5" w:rsidRPr="00A73A7A" w:rsidRDefault="007724D5" w:rsidP="009B16D2">
            <w:pPr>
              <w:pStyle w:val="1"/>
              <w:ind w:right="-72"/>
              <w:jc w:val="right"/>
              <w:rPr>
                <w:rFonts w:ascii="Arial" w:hAnsi="Arial" w:cs="Arial"/>
                <w:color w:val="000000" w:themeColor="text1"/>
                <w:sz w:val="16"/>
                <w:szCs w:val="16"/>
              </w:rPr>
            </w:pPr>
          </w:p>
        </w:tc>
        <w:tc>
          <w:tcPr>
            <w:tcW w:w="1287" w:type="dxa"/>
            <w:tcBorders>
              <w:top w:val="single" w:sz="4" w:space="0" w:color="auto"/>
            </w:tcBorders>
            <w:vAlign w:val="bottom"/>
          </w:tcPr>
          <w:p w14:paraId="4AF62FE5" w14:textId="77777777" w:rsidR="007724D5" w:rsidRPr="00A73A7A" w:rsidRDefault="007724D5" w:rsidP="009B16D2">
            <w:pPr>
              <w:pStyle w:val="1"/>
              <w:ind w:right="-72"/>
              <w:jc w:val="right"/>
              <w:rPr>
                <w:rFonts w:ascii="Arial" w:hAnsi="Arial" w:cs="Arial"/>
                <w:color w:val="000000" w:themeColor="text1"/>
                <w:sz w:val="16"/>
                <w:szCs w:val="16"/>
              </w:rPr>
            </w:pPr>
          </w:p>
        </w:tc>
      </w:tr>
      <w:tr w:rsidR="00E0568C" w:rsidRPr="00A73A7A" w14:paraId="676D42DF" w14:textId="77777777" w:rsidTr="003500F8">
        <w:tc>
          <w:tcPr>
            <w:tcW w:w="4365" w:type="dxa"/>
            <w:vAlign w:val="bottom"/>
          </w:tcPr>
          <w:p w14:paraId="3D6D30FC" w14:textId="0217B66E" w:rsidR="00E0568C" w:rsidRPr="00A73A7A" w:rsidRDefault="00E0568C" w:rsidP="009B16D2">
            <w:pPr>
              <w:ind w:left="-107"/>
              <w:rPr>
                <w:rFonts w:ascii="Arial" w:hAnsi="Arial" w:cs="Arial"/>
                <w:color w:val="000000" w:themeColor="text1"/>
                <w:sz w:val="16"/>
                <w:szCs w:val="16"/>
              </w:rPr>
            </w:pPr>
            <w:bookmarkStart w:id="91" w:name="OLE_LINK33"/>
          </w:p>
        </w:tc>
        <w:tc>
          <w:tcPr>
            <w:tcW w:w="1272" w:type="dxa"/>
          </w:tcPr>
          <w:p w14:paraId="20FD18A1" w14:textId="77777777" w:rsidR="00E0568C" w:rsidRPr="00A73A7A" w:rsidRDefault="00E0568C" w:rsidP="009B16D2">
            <w:pPr>
              <w:pStyle w:val="1"/>
              <w:ind w:left="-198" w:right="-72"/>
              <w:jc w:val="right"/>
              <w:rPr>
                <w:rFonts w:ascii="Arial" w:hAnsi="Arial" w:cs="Arial"/>
                <w:color w:val="000000" w:themeColor="text1"/>
                <w:sz w:val="16"/>
                <w:szCs w:val="16"/>
                <w:lang w:val="en-GB"/>
              </w:rPr>
            </w:pPr>
          </w:p>
        </w:tc>
        <w:tc>
          <w:tcPr>
            <w:tcW w:w="1272" w:type="dxa"/>
          </w:tcPr>
          <w:p w14:paraId="28A68D3D" w14:textId="77777777" w:rsidR="00E0568C" w:rsidRPr="00A73A7A" w:rsidRDefault="00E0568C" w:rsidP="009B16D2">
            <w:pPr>
              <w:pStyle w:val="1"/>
              <w:ind w:left="-198" w:right="-72"/>
              <w:jc w:val="right"/>
              <w:rPr>
                <w:rFonts w:ascii="Arial" w:hAnsi="Arial" w:cs="Arial"/>
                <w:color w:val="000000" w:themeColor="text1"/>
                <w:sz w:val="16"/>
                <w:szCs w:val="16"/>
                <w:lang w:val="en-GB"/>
              </w:rPr>
            </w:pPr>
          </w:p>
        </w:tc>
        <w:tc>
          <w:tcPr>
            <w:tcW w:w="1272" w:type="dxa"/>
          </w:tcPr>
          <w:p w14:paraId="18853235" w14:textId="77777777" w:rsidR="00E0568C" w:rsidRPr="00A73A7A" w:rsidRDefault="00E0568C" w:rsidP="009B16D2">
            <w:pPr>
              <w:pStyle w:val="1"/>
              <w:ind w:left="-198" w:right="-72"/>
              <w:jc w:val="right"/>
              <w:rPr>
                <w:rFonts w:ascii="Arial" w:hAnsi="Arial" w:cs="Arial"/>
                <w:color w:val="000000" w:themeColor="text1"/>
                <w:sz w:val="16"/>
                <w:szCs w:val="16"/>
                <w:lang w:val="en-GB"/>
              </w:rPr>
            </w:pPr>
          </w:p>
        </w:tc>
        <w:tc>
          <w:tcPr>
            <w:tcW w:w="1287" w:type="dxa"/>
          </w:tcPr>
          <w:p w14:paraId="48E3D4F3" w14:textId="77777777" w:rsidR="00E0568C" w:rsidRPr="00A73A7A" w:rsidRDefault="00E0568C" w:rsidP="009B16D2">
            <w:pPr>
              <w:pStyle w:val="1"/>
              <w:ind w:left="-198" w:right="-72"/>
              <w:jc w:val="right"/>
              <w:rPr>
                <w:rFonts w:ascii="Arial" w:hAnsi="Arial" w:cs="Arial"/>
                <w:color w:val="000000" w:themeColor="text1"/>
                <w:sz w:val="16"/>
                <w:szCs w:val="16"/>
                <w:lang w:val="en-GB"/>
              </w:rPr>
            </w:pPr>
          </w:p>
        </w:tc>
      </w:tr>
      <w:tr w:rsidR="00513FE2" w:rsidRPr="00A73A7A" w14:paraId="62979365" w14:textId="77777777" w:rsidTr="003500F8">
        <w:trPr>
          <w:trHeight w:val="135"/>
        </w:trPr>
        <w:tc>
          <w:tcPr>
            <w:tcW w:w="4365" w:type="dxa"/>
            <w:vAlign w:val="bottom"/>
          </w:tcPr>
          <w:p w14:paraId="6C77B1A7" w14:textId="62BE4EEF"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72" w:type="dxa"/>
          </w:tcPr>
          <w:p w14:paraId="46E7482E" w14:textId="72A855A3"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715,049 </w:t>
            </w:r>
          </w:p>
        </w:tc>
        <w:tc>
          <w:tcPr>
            <w:tcW w:w="1272" w:type="dxa"/>
          </w:tcPr>
          <w:p w14:paraId="31C8F7EF" w14:textId="3A4B792C"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(37,491)</w:t>
            </w:r>
          </w:p>
        </w:tc>
        <w:tc>
          <w:tcPr>
            <w:tcW w:w="1272" w:type="dxa"/>
          </w:tcPr>
          <w:p w14:paraId="05DC62E5" w14:textId="18742002"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87" w:type="dxa"/>
          </w:tcPr>
          <w:p w14:paraId="72CAA136" w14:textId="2DD3E2F5"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677,558 </w:t>
            </w:r>
          </w:p>
        </w:tc>
      </w:tr>
      <w:tr w:rsidR="00513FE2" w:rsidRPr="00A73A7A" w14:paraId="02B94DF8" w14:textId="77777777" w:rsidTr="003500F8">
        <w:tc>
          <w:tcPr>
            <w:tcW w:w="4365" w:type="dxa"/>
            <w:vAlign w:val="bottom"/>
          </w:tcPr>
          <w:p w14:paraId="6BFE706A" w14:textId="39E710C7"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72" w:type="dxa"/>
          </w:tcPr>
          <w:p w14:paraId="1B2B93D6"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Pr>
          <w:p w14:paraId="71D33FFF"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Pr>
          <w:p w14:paraId="504B0FDF"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87" w:type="dxa"/>
          </w:tcPr>
          <w:p w14:paraId="6AACD020" w14:textId="77777777" w:rsidR="00513FE2" w:rsidRPr="00A73A7A" w:rsidRDefault="00513FE2" w:rsidP="009B16D2">
            <w:pPr>
              <w:pStyle w:val="1"/>
              <w:ind w:left="-198" w:right="-72"/>
              <w:jc w:val="right"/>
              <w:rPr>
                <w:rFonts w:ascii="Arial" w:hAnsi="Arial" w:cs="Arial"/>
                <w:color w:val="000000" w:themeColor="text1"/>
                <w:sz w:val="16"/>
                <w:szCs w:val="16"/>
              </w:rPr>
            </w:pPr>
          </w:p>
        </w:tc>
      </w:tr>
      <w:tr w:rsidR="00513FE2" w:rsidRPr="00A73A7A" w14:paraId="32357192" w14:textId="77777777" w:rsidTr="003500F8">
        <w:tc>
          <w:tcPr>
            <w:tcW w:w="4365" w:type="dxa"/>
            <w:vAlign w:val="bottom"/>
          </w:tcPr>
          <w:p w14:paraId="19F0DD9E" w14:textId="707B66A0"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Properties for sale</w:t>
            </w:r>
          </w:p>
        </w:tc>
        <w:tc>
          <w:tcPr>
            <w:tcW w:w="1272" w:type="dxa"/>
          </w:tcPr>
          <w:p w14:paraId="4872A48E" w14:textId="3B8A4C44"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4,393 </w:t>
            </w:r>
          </w:p>
        </w:tc>
        <w:tc>
          <w:tcPr>
            <w:tcW w:w="1272" w:type="dxa"/>
          </w:tcPr>
          <w:p w14:paraId="711FC83B" w14:textId="4635195E"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r w:rsidR="002F082E" w:rsidRPr="00A73A7A">
              <w:rPr>
                <w:rFonts w:ascii="Arial" w:hAnsi="Arial" w:cs="Arial"/>
                <w:color w:val="000000" w:themeColor="text1"/>
                <w:sz w:val="16"/>
                <w:szCs w:val="16"/>
              </w:rPr>
              <w:t>695</w:t>
            </w:r>
            <w:r w:rsidRPr="00A73A7A">
              <w:rPr>
                <w:rFonts w:ascii="Arial" w:hAnsi="Arial" w:cs="Arial"/>
                <w:color w:val="000000" w:themeColor="text1"/>
                <w:sz w:val="16"/>
                <w:szCs w:val="16"/>
              </w:rPr>
              <w:t>)</w:t>
            </w:r>
          </w:p>
        </w:tc>
        <w:tc>
          <w:tcPr>
            <w:tcW w:w="1272" w:type="dxa"/>
          </w:tcPr>
          <w:p w14:paraId="6B5167CE" w14:textId="6BCD92BE"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87" w:type="dxa"/>
          </w:tcPr>
          <w:p w14:paraId="2D084B17" w14:textId="4FA6BBCF"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w:t>
            </w:r>
            <w:r w:rsidR="006B2403" w:rsidRPr="00A73A7A">
              <w:rPr>
                <w:rFonts w:ascii="Arial" w:hAnsi="Arial" w:cs="Arial"/>
                <w:color w:val="000000" w:themeColor="text1"/>
                <w:sz w:val="16"/>
                <w:szCs w:val="16"/>
              </w:rPr>
              <w:t>69</w:t>
            </w:r>
            <w:r w:rsidR="002F082E" w:rsidRPr="00A73A7A">
              <w:rPr>
                <w:rFonts w:ascii="Arial" w:hAnsi="Arial" w:cs="Arial"/>
                <w:color w:val="000000" w:themeColor="text1"/>
                <w:sz w:val="16"/>
                <w:szCs w:val="16"/>
              </w:rPr>
              <w:t>8</w:t>
            </w:r>
            <w:r w:rsidR="006B2403" w:rsidRPr="00A73A7A">
              <w:rPr>
                <w:rFonts w:ascii="Arial" w:hAnsi="Arial" w:cs="Arial"/>
                <w:color w:val="000000" w:themeColor="text1"/>
                <w:sz w:val="16"/>
                <w:szCs w:val="16"/>
              </w:rPr>
              <w:t xml:space="preserve"> </w:t>
            </w:r>
          </w:p>
        </w:tc>
      </w:tr>
      <w:tr w:rsidR="00513FE2" w:rsidRPr="00A73A7A" w14:paraId="5F3B489E" w14:textId="77777777" w:rsidTr="003500F8">
        <w:tc>
          <w:tcPr>
            <w:tcW w:w="4365" w:type="dxa"/>
            <w:vAlign w:val="bottom"/>
          </w:tcPr>
          <w:p w14:paraId="525802CE" w14:textId="491CFB24"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Debt issued and borrowings</w:t>
            </w:r>
          </w:p>
        </w:tc>
        <w:tc>
          <w:tcPr>
            <w:tcW w:w="1272" w:type="dxa"/>
          </w:tcPr>
          <w:p w14:paraId="15708004" w14:textId="183104E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20</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128</w:t>
            </w:r>
          </w:p>
        </w:tc>
        <w:tc>
          <w:tcPr>
            <w:tcW w:w="1272" w:type="dxa"/>
          </w:tcPr>
          <w:p w14:paraId="17EBD181" w14:textId="2B94E73C"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(20,128)</w:t>
            </w:r>
          </w:p>
        </w:tc>
        <w:tc>
          <w:tcPr>
            <w:tcW w:w="1272" w:type="dxa"/>
          </w:tcPr>
          <w:p w14:paraId="4CD0F03E" w14:textId="0A77A4D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87" w:type="dxa"/>
          </w:tcPr>
          <w:p w14:paraId="069D6513" w14:textId="2AFAAC5C"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r>
      <w:tr w:rsidR="00513FE2" w:rsidRPr="00A73A7A" w14:paraId="3CE2BD9D" w14:textId="77777777" w:rsidTr="003500F8">
        <w:tc>
          <w:tcPr>
            <w:tcW w:w="4365" w:type="dxa"/>
            <w:vAlign w:val="bottom"/>
          </w:tcPr>
          <w:p w14:paraId="1FA89EC3" w14:textId="77DB6705"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Provisions </w:t>
            </w:r>
          </w:p>
        </w:tc>
        <w:tc>
          <w:tcPr>
            <w:tcW w:w="1272" w:type="dxa"/>
          </w:tcPr>
          <w:p w14:paraId="22DF62F4" w14:textId="7F204EE6"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93</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146</w:t>
            </w:r>
          </w:p>
        </w:tc>
        <w:tc>
          <w:tcPr>
            <w:tcW w:w="1272" w:type="dxa"/>
          </w:tcPr>
          <w:p w14:paraId="6EE3E262" w14:textId="4A7FCA7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13,</w:t>
            </w:r>
            <w:r w:rsidR="001E316D" w:rsidRPr="00A73A7A">
              <w:rPr>
                <w:rFonts w:ascii="Arial" w:hAnsi="Arial" w:cs="Arial"/>
                <w:color w:val="000000" w:themeColor="text1"/>
                <w:sz w:val="16"/>
                <w:szCs w:val="16"/>
              </w:rPr>
              <w:t>182</w:t>
            </w:r>
          </w:p>
        </w:tc>
        <w:tc>
          <w:tcPr>
            <w:tcW w:w="1272" w:type="dxa"/>
          </w:tcPr>
          <w:p w14:paraId="3770CF33" w14:textId="615070E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87" w:type="dxa"/>
          </w:tcPr>
          <w:p w14:paraId="7DC9AC45" w14:textId="23862D84"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106,</w:t>
            </w:r>
            <w:r w:rsidR="00EF7DF6" w:rsidRPr="00A73A7A">
              <w:rPr>
                <w:rFonts w:ascii="Arial" w:hAnsi="Arial" w:cs="Arial"/>
                <w:color w:val="000000" w:themeColor="text1"/>
                <w:sz w:val="16"/>
                <w:szCs w:val="16"/>
              </w:rPr>
              <w:t>328</w:t>
            </w:r>
          </w:p>
        </w:tc>
      </w:tr>
      <w:tr w:rsidR="00513FE2" w:rsidRPr="00A73A7A" w14:paraId="46DA5329" w14:textId="77777777" w:rsidTr="003500F8">
        <w:tc>
          <w:tcPr>
            <w:tcW w:w="4365" w:type="dxa"/>
            <w:vAlign w:val="bottom"/>
          </w:tcPr>
          <w:p w14:paraId="61911543" w14:textId="7D3EA945" w:rsidR="00513FE2" w:rsidRPr="00A73A7A" w:rsidRDefault="00802E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Cash flow hedges </w:t>
            </w:r>
          </w:p>
        </w:tc>
        <w:tc>
          <w:tcPr>
            <w:tcW w:w="1272" w:type="dxa"/>
          </w:tcPr>
          <w:p w14:paraId="15E99464" w14:textId="08F01100"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444</w:t>
            </w:r>
          </w:p>
        </w:tc>
        <w:tc>
          <w:tcPr>
            <w:tcW w:w="1272" w:type="dxa"/>
          </w:tcPr>
          <w:p w14:paraId="3CEE8D21" w14:textId="7CC8EF62"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w:t>
            </w:r>
          </w:p>
        </w:tc>
        <w:tc>
          <w:tcPr>
            <w:tcW w:w="1272" w:type="dxa"/>
          </w:tcPr>
          <w:p w14:paraId="26A90BCC" w14:textId="43948042"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(4,444)</w:t>
            </w:r>
          </w:p>
        </w:tc>
        <w:tc>
          <w:tcPr>
            <w:tcW w:w="1287" w:type="dxa"/>
          </w:tcPr>
          <w:p w14:paraId="3E365EA9" w14:textId="33092EFB"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r>
      <w:tr w:rsidR="00513FE2" w:rsidRPr="00A73A7A" w14:paraId="7C2392FD" w14:textId="77777777" w:rsidTr="003500F8">
        <w:tc>
          <w:tcPr>
            <w:tcW w:w="4365" w:type="dxa"/>
            <w:vAlign w:val="bottom"/>
          </w:tcPr>
          <w:p w14:paraId="40B51699" w14:textId="67F0AAF5" w:rsidR="00513FE2" w:rsidRPr="00A73A7A" w:rsidRDefault="00802E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Lease liabilities</w:t>
            </w:r>
            <w:r w:rsidRPr="00A73A7A" w:rsidDel="00802EE2">
              <w:rPr>
                <w:rFonts w:ascii="Arial" w:hAnsi="Arial" w:cs="Arial"/>
                <w:color w:val="000000" w:themeColor="text1"/>
                <w:sz w:val="16"/>
                <w:szCs w:val="16"/>
              </w:rPr>
              <w:t xml:space="preserve"> </w:t>
            </w:r>
          </w:p>
        </w:tc>
        <w:tc>
          <w:tcPr>
            <w:tcW w:w="1272" w:type="dxa"/>
          </w:tcPr>
          <w:p w14:paraId="7E30C917" w14:textId="01CA7583"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238,203</w:t>
            </w:r>
          </w:p>
        </w:tc>
        <w:tc>
          <w:tcPr>
            <w:tcW w:w="1272" w:type="dxa"/>
          </w:tcPr>
          <w:p w14:paraId="309F6B92" w14:textId="6D8CD9F9"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(9,</w:t>
            </w:r>
            <w:r w:rsidR="0078491B" w:rsidRPr="00A73A7A">
              <w:rPr>
                <w:rFonts w:ascii="Arial" w:hAnsi="Arial" w:cs="Arial"/>
                <w:color w:val="000000" w:themeColor="text1"/>
                <w:sz w:val="16"/>
                <w:szCs w:val="16"/>
              </w:rPr>
              <w:t>208</w:t>
            </w:r>
            <w:r w:rsidRPr="00A73A7A">
              <w:rPr>
                <w:rFonts w:ascii="Arial" w:hAnsi="Arial" w:cs="Arial"/>
                <w:color w:val="000000" w:themeColor="text1"/>
                <w:sz w:val="16"/>
                <w:szCs w:val="16"/>
              </w:rPr>
              <w:t>)</w:t>
            </w:r>
          </w:p>
        </w:tc>
        <w:tc>
          <w:tcPr>
            <w:tcW w:w="1272" w:type="dxa"/>
          </w:tcPr>
          <w:p w14:paraId="6EEE8F63" w14:textId="6C95496D"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87" w:type="dxa"/>
          </w:tcPr>
          <w:p w14:paraId="50FFB084" w14:textId="4F930810"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228,</w:t>
            </w:r>
            <w:r w:rsidR="002F0F52" w:rsidRPr="00A73A7A">
              <w:rPr>
                <w:rFonts w:ascii="Arial" w:hAnsi="Arial" w:cs="Arial"/>
                <w:color w:val="000000" w:themeColor="text1"/>
                <w:sz w:val="16"/>
                <w:szCs w:val="16"/>
              </w:rPr>
              <w:t>995</w:t>
            </w:r>
          </w:p>
        </w:tc>
      </w:tr>
      <w:tr w:rsidR="00513FE2" w:rsidRPr="00A73A7A" w14:paraId="5274607D" w14:textId="77777777" w:rsidTr="003500F8">
        <w:tc>
          <w:tcPr>
            <w:tcW w:w="4365" w:type="dxa"/>
            <w:vAlign w:val="bottom"/>
          </w:tcPr>
          <w:p w14:paraId="1A50DBCE" w14:textId="77777777" w:rsidR="00513FE2" w:rsidRPr="00A73A7A" w:rsidRDefault="00513FE2" w:rsidP="009B16D2">
            <w:pPr>
              <w:ind w:left="-107"/>
              <w:rPr>
                <w:rFonts w:ascii="Arial" w:hAnsi="Arial" w:cs="Arial"/>
                <w:color w:val="000000" w:themeColor="text1"/>
                <w:sz w:val="16"/>
                <w:szCs w:val="16"/>
              </w:rPr>
            </w:pPr>
          </w:p>
        </w:tc>
        <w:tc>
          <w:tcPr>
            <w:tcW w:w="1272" w:type="dxa"/>
            <w:tcBorders>
              <w:top w:val="single" w:sz="4" w:space="0" w:color="auto"/>
            </w:tcBorders>
            <w:vAlign w:val="bottom"/>
          </w:tcPr>
          <w:p w14:paraId="2B0D2FA0"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vAlign w:val="bottom"/>
          </w:tcPr>
          <w:p w14:paraId="33E8D309"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tcPr>
          <w:p w14:paraId="05F4C5CF"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87" w:type="dxa"/>
            <w:tcBorders>
              <w:top w:val="single" w:sz="4" w:space="0" w:color="auto"/>
            </w:tcBorders>
            <w:vAlign w:val="bottom"/>
          </w:tcPr>
          <w:p w14:paraId="1A5538E5" w14:textId="77777777" w:rsidR="00513FE2" w:rsidRPr="00A73A7A" w:rsidRDefault="00513FE2" w:rsidP="009B16D2">
            <w:pPr>
              <w:pStyle w:val="1"/>
              <w:ind w:left="-198" w:right="-72"/>
              <w:jc w:val="right"/>
              <w:rPr>
                <w:rFonts w:ascii="Arial" w:hAnsi="Arial" w:cs="Arial"/>
                <w:color w:val="000000" w:themeColor="text1"/>
                <w:sz w:val="16"/>
                <w:szCs w:val="16"/>
              </w:rPr>
            </w:pPr>
          </w:p>
        </w:tc>
      </w:tr>
      <w:tr w:rsidR="00513FE2" w:rsidRPr="00A73A7A" w14:paraId="20BAB6B7" w14:textId="77777777" w:rsidTr="003500F8">
        <w:tc>
          <w:tcPr>
            <w:tcW w:w="4365" w:type="dxa"/>
            <w:vAlign w:val="bottom"/>
          </w:tcPr>
          <w:p w14:paraId="55A67732" w14:textId="77777777"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r w:rsidRPr="00A73A7A">
              <w:rPr>
                <w:rFonts w:ascii="Arial" w:hAnsi="Arial" w:cs="Arial"/>
                <w:color w:val="000000" w:themeColor="text1"/>
                <w:sz w:val="16"/>
                <w:szCs w:val="16"/>
                <w:cs/>
              </w:rPr>
              <w:t xml:space="preserve"> </w:t>
            </w:r>
          </w:p>
        </w:tc>
        <w:tc>
          <w:tcPr>
            <w:tcW w:w="1272" w:type="dxa"/>
            <w:tcBorders>
              <w:bottom w:val="single" w:sz="4" w:space="0" w:color="auto"/>
            </w:tcBorders>
          </w:tcPr>
          <w:p w14:paraId="6E37A68F" w14:textId="4598FCB5"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1,075,363</w:t>
            </w:r>
          </w:p>
        </w:tc>
        <w:tc>
          <w:tcPr>
            <w:tcW w:w="1272" w:type="dxa"/>
            <w:tcBorders>
              <w:bottom w:val="single" w:sz="4" w:space="0" w:color="auto"/>
            </w:tcBorders>
          </w:tcPr>
          <w:p w14:paraId="67FD9D47" w14:textId="56A92926"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(54,</w:t>
            </w:r>
            <w:r w:rsidR="006D17B7" w:rsidRPr="00A73A7A">
              <w:rPr>
                <w:rFonts w:ascii="Arial" w:hAnsi="Arial" w:cs="Arial"/>
                <w:color w:val="000000" w:themeColor="text1"/>
                <w:sz w:val="16"/>
                <w:szCs w:val="16"/>
              </w:rPr>
              <w:t>340</w:t>
            </w:r>
            <w:r w:rsidRPr="00A73A7A">
              <w:rPr>
                <w:rFonts w:ascii="Arial" w:hAnsi="Arial" w:cs="Arial"/>
                <w:color w:val="000000" w:themeColor="text1"/>
                <w:sz w:val="16"/>
                <w:szCs w:val="16"/>
              </w:rPr>
              <w:t>)</w:t>
            </w:r>
          </w:p>
        </w:tc>
        <w:tc>
          <w:tcPr>
            <w:tcW w:w="1272" w:type="dxa"/>
            <w:tcBorders>
              <w:bottom w:val="single" w:sz="4" w:space="0" w:color="auto"/>
            </w:tcBorders>
          </w:tcPr>
          <w:p w14:paraId="0787AB33" w14:textId="03C01EC6"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(4,444)</w:t>
            </w:r>
          </w:p>
        </w:tc>
        <w:tc>
          <w:tcPr>
            <w:tcW w:w="1287" w:type="dxa"/>
            <w:tcBorders>
              <w:bottom w:val="single" w:sz="4" w:space="0" w:color="auto"/>
            </w:tcBorders>
          </w:tcPr>
          <w:p w14:paraId="7ABF8769" w14:textId="329C80C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1,016,</w:t>
            </w:r>
            <w:r w:rsidR="006D17B7" w:rsidRPr="00A73A7A">
              <w:rPr>
                <w:rFonts w:ascii="Arial" w:hAnsi="Arial" w:cs="Arial"/>
                <w:color w:val="000000" w:themeColor="text1"/>
                <w:sz w:val="16"/>
                <w:szCs w:val="16"/>
              </w:rPr>
              <w:t>579</w:t>
            </w:r>
          </w:p>
        </w:tc>
      </w:tr>
      <w:tr w:rsidR="00513FE2" w:rsidRPr="00A73A7A" w14:paraId="29B3304C" w14:textId="77777777" w:rsidTr="003500F8">
        <w:tc>
          <w:tcPr>
            <w:tcW w:w="4365" w:type="dxa"/>
            <w:vAlign w:val="bottom"/>
          </w:tcPr>
          <w:p w14:paraId="36004FCA" w14:textId="77777777" w:rsidR="00513FE2" w:rsidRPr="00A73A7A" w:rsidRDefault="00513FE2" w:rsidP="009B16D2">
            <w:pPr>
              <w:pStyle w:val="a"/>
              <w:ind w:left="-107" w:right="0"/>
              <w:rPr>
                <w:rFonts w:ascii="Arial" w:hAnsi="Arial" w:cs="Arial"/>
                <w:b/>
                <w:bCs/>
                <w:color w:val="000000" w:themeColor="text1"/>
                <w:sz w:val="16"/>
                <w:szCs w:val="16"/>
                <w:lang w:val="en-US"/>
              </w:rPr>
            </w:pPr>
          </w:p>
        </w:tc>
        <w:tc>
          <w:tcPr>
            <w:tcW w:w="1272" w:type="dxa"/>
            <w:tcBorders>
              <w:top w:val="single" w:sz="4" w:space="0" w:color="auto"/>
            </w:tcBorders>
            <w:vAlign w:val="bottom"/>
          </w:tcPr>
          <w:p w14:paraId="4501D2E5"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vAlign w:val="bottom"/>
          </w:tcPr>
          <w:p w14:paraId="72048536"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vAlign w:val="bottom"/>
          </w:tcPr>
          <w:p w14:paraId="327769A5"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87" w:type="dxa"/>
            <w:tcBorders>
              <w:top w:val="single" w:sz="4" w:space="0" w:color="auto"/>
            </w:tcBorders>
            <w:vAlign w:val="bottom"/>
          </w:tcPr>
          <w:p w14:paraId="2A1CB0B1" w14:textId="77777777" w:rsidR="00513FE2" w:rsidRPr="00A73A7A" w:rsidRDefault="00513FE2" w:rsidP="009B16D2">
            <w:pPr>
              <w:pStyle w:val="a"/>
              <w:ind w:left="-198" w:right="-72"/>
              <w:jc w:val="right"/>
              <w:rPr>
                <w:rFonts w:ascii="Arial" w:hAnsi="Arial" w:cs="Arial"/>
                <w:color w:val="000000" w:themeColor="text1"/>
                <w:sz w:val="16"/>
                <w:szCs w:val="16"/>
                <w:lang w:val="en-US"/>
              </w:rPr>
            </w:pPr>
          </w:p>
        </w:tc>
      </w:tr>
      <w:tr w:rsidR="00513FE2" w:rsidRPr="00A73A7A" w14:paraId="6CB42594" w14:textId="77777777" w:rsidTr="003500F8">
        <w:tc>
          <w:tcPr>
            <w:tcW w:w="4365" w:type="dxa"/>
            <w:vAlign w:val="bottom"/>
          </w:tcPr>
          <w:p w14:paraId="5A509DB6" w14:textId="77777777" w:rsidR="00513FE2" w:rsidRPr="00A73A7A" w:rsidRDefault="00513FE2" w:rsidP="009B16D2">
            <w:pPr>
              <w:pStyle w:val="a"/>
              <w:ind w:left="-107" w:right="0"/>
              <w:rPr>
                <w:rFonts w:ascii="Arial" w:hAnsi="Arial" w:cs="Arial"/>
                <w:b/>
                <w:bCs/>
                <w:color w:val="000000" w:themeColor="text1"/>
                <w:sz w:val="16"/>
                <w:szCs w:val="16"/>
                <w:lang w:val="en-US"/>
              </w:rPr>
            </w:pPr>
            <w:r w:rsidRPr="00A73A7A">
              <w:rPr>
                <w:rFonts w:ascii="Arial" w:hAnsi="Arial" w:cs="Arial"/>
                <w:b/>
                <w:bCs/>
                <w:color w:val="000000" w:themeColor="text1"/>
                <w:sz w:val="16"/>
                <w:szCs w:val="16"/>
                <w:lang w:val="en-US"/>
              </w:rPr>
              <w:t>Deferred tax liabilities</w:t>
            </w:r>
          </w:p>
        </w:tc>
        <w:tc>
          <w:tcPr>
            <w:tcW w:w="1272" w:type="dxa"/>
            <w:vAlign w:val="bottom"/>
          </w:tcPr>
          <w:p w14:paraId="61BF419B"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vAlign w:val="bottom"/>
          </w:tcPr>
          <w:p w14:paraId="0144C622"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72" w:type="dxa"/>
            <w:vAlign w:val="bottom"/>
          </w:tcPr>
          <w:p w14:paraId="4671AC44" w14:textId="77777777" w:rsidR="00513FE2" w:rsidRPr="00A73A7A" w:rsidRDefault="00513FE2" w:rsidP="009B16D2">
            <w:pPr>
              <w:pStyle w:val="1"/>
              <w:ind w:left="-198" w:right="-72"/>
              <w:jc w:val="right"/>
              <w:rPr>
                <w:rFonts w:ascii="Arial" w:hAnsi="Arial" w:cs="Arial"/>
                <w:color w:val="000000" w:themeColor="text1"/>
                <w:sz w:val="16"/>
                <w:szCs w:val="16"/>
              </w:rPr>
            </w:pPr>
          </w:p>
        </w:tc>
        <w:tc>
          <w:tcPr>
            <w:tcW w:w="1287" w:type="dxa"/>
            <w:vAlign w:val="bottom"/>
          </w:tcPr>
          <w:p w14:paraId="11EA831A" w14:textId="77777777" w:rsidR="00513FE2" w:rsidRPr="00A73A7A" w:rsidRDefault="00513FE2" w:rsidP="009B16D2">
            <w:pPr>
              <w:pStyle w:val="1"/>
              <w:ind w:left="-198" w:right="-72"/>
              <w:jc w:val="right"/>
              <w:rPr>
                <w:rFonts w:ascii="Arial" w:hAnsi="Arial" w:cs="Arial"/>
                <w:color w:val="000000" w:themeColor="text1"/>
                <w:sz w:val="16"/>
                <w:szCs w:val="16"/>
              </w:rPr>
            </w:pPr>
          </w:p>
        </w:tc>
      </w:tr>
      <w:tr w:rsidR="00513FE2" w:rsidRPr="00A73A7A" w14:paraId="0B05B7A9" w14:textId="77777777" w:rsidTr="003500F8">
        <w:tc>
          <w:tcPr>
            <w:tcW w:w="4365" w:type="dxa"/>
            <w:vAlign w:val="bottom"/>
          </w:tcPr>
          <w:p w14:paraId="3738698E" w14:textId="089FE648"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Interbank and money market items</w:t>
            </w:r>
          </w:p>
        </w:tc>
        <w:tc>
          <w:tcPr>
            <w:tcW w:w="1272" w:type="dxa"/>
          </w:tcPr>
          <w:p w14:paraId="0A362DDA" w14:textId="5517BDA6"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(1,596)</w:t>
            </w:r>
          </w:p>
        </w:tc>
        <w:tc>
          <w:tcPr>
            <w:tcW w:w="1272" w:type="dxa"/>
          </w:tcPr>
          <w:p w14:paraId="5B89BFB0" w14:textId="0AD36193"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1,596</w:t>
            </w:r>
          </w:p>
        </w:tc>
        <w:tc>
          <w:tcPr>
            <w:tcW w:w="1272" w:type="dxa"/>
          </w:tcPr>
          <w:p w14:paraId="4E8BA551" w14:textId="6A52F6D4"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87" w:type="dxa"/>
          </w:tcPr>
          <w:p w14:paraId="5E520138" w14:textId="0BD40639"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r>
      <w:tr w:rsidR="00513FE2" w:rsidRPr="00A73A7A" w14:paraId="16F9EABC" w14:textId="77777777" w:rsidTr="003500F8">
        <w:tc>
          <w:tcPr>
            <w:tcW w:w="4365" w:type="dxa"/>
            <w:vAlign w:val="bottom"/>
          </w:tcPr>
          <w:p w14:paraId="30D26C54" w14:textId="77777777" w:rsidR="00513FE2" w:rsidRPr="00A73A7A" w:rsidRDefault="00513FE2" w:rsidP="009B16D2">
            <w:pPr>
              <w:spacing w:line="240" w:lineRule="exact"/>
              <w:ind w:left="-70" w:right="-126"/>
              <w:rPr>
                <w:rFonts w:ascii="Arial" w:hAnsi="Arial" w:cs="Arial"/>
                <w:color w:val="000000" w:themeColor="text1"/>
                <w:sz w:val="16"/>
                <w:szCs w:val="16"/>
              </w:rPr>
            </w:pPr>
            <w:r w:rsidRPr="00A73A7A">
              <w:rPr>
                <w:rFonts w:ascii="Arial" w:hAnsi="Arial" w:cs="Arial"/>
                <w:color w:val="000000" w:themeColor="text1"/>
                <w:sz w:val="16"/>
                <w:szCs w:val="16"/>
              </w:rPr>
              <w:t xml:space="preserve">Financial assets measured at fair </w:t>
            </w:r>
          </w:p>
          <w:p w14:paraId="75637A99" w14:textId="79520662"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value through profit or loss</w:t>
            </w:r>
          </w:p>
        </w:tc>
        <w:tc>
          <w:tcPr>
            <w:tcW w:w="1272" w:type="dxa"/>
          </w:tcPr>
          <w:p w14:paraId="554480FB" w14:textId="77777777" w:rsidR="00A476FA" w:rsidRPr="00A73A7A" w:rsidRDefault="00A476FA" w:rsidP="009B16D2">
            <w:pPr>
              <w:pStyle w:val="1"/>
              <w:ind w:left="-198" w:right="-72"/>
              <w:jc w:val="right"/>
              <w:rPr>
                <w:rFonts w:ascii="Arial" w:hAnsi="Arial" w:cs="Arial"/>
                <w:color w:val="000000" w:themeColor="text1"/>
                <w:sz w:val="16"/>
                <w:szCs w:val="16"/>
              </w:rPr>
            </w:pPr>
          </w:p>
          <w:p w14:paraId="0463463B" w14:textId="7DBA63A3"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(7,080)</w:t>
            </w:r>
          </w:p>
        </w:tc>
        <w:tc>
          <w:tcPr>
            <w:tcW w:w="1272" w:type="dxa"/>
          </w:tcPr>
          <w:p w14:paraId="1E409E26" w14:textId="77777777" w:rsidR="00A476FA" w:rsidRPr="00A73A7A" w:rsidRDefault="00A476FA" w:rsidP="009B16D2">
            <w:pPr>
              <w:pStyle w:val="1"/>
              <w:ind w:left="-198" w:right="-72"/>
              <w:jc w:val="right"/>
              <w:rPr>
                <w:rFonts w:ascii="Arial" w:hAnsi="Arial" w:cs="Arial"/>
                <w:color w:val="000000" w:themeColor="text1"/>
                <w:sz w:val="16"/>
                <w:szCs w:val="16"/>
              </w:rPr>
            </w:pPr>
          </w:p>
          <w:p w14:paraId="6F8A08A4" w14:textId="728D70A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519</w:t>
            </w:r>
          </w:p>
        </w:tc>
        <w:tc>
          <w:tcPr>
            <w:tcW w:w="1272" w:type="dxa"/>
          </w:tcPr>
          <w:p w14:paraId="4342624D" w14:textId="77777777" w:rsidR="00A476FA" w:rsidRPr="00A73A7A" w:rsidRDefault="00A476FA" w:rsidP="009B16D2">
            <w:pPr>
              <w:pStyle w:val="1"/>
              <w:ind w:left="-198" w:right="-72"/>
              <w:jc w:val="right"/>
              <w:rPr>
                <w:rFonts w:ascii="Arial" w:hAnsi="Arial" w:cs="Arial"/>
                <w:color w:val="000000" w:themeColor="text1"/>
                <w:sz w:val="16"/>
                <w:szCs w:val="16"/>
              </w:rPr>
            </w:pPr>
          </w:p>
          <w:p w14:paraId="1D7A7929" w14:textId="3726B99D"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87" w:type="dxa"/>
          </w:tcPr>
          <w:p w14:paraId="29AF4EFF" w14:textId="77777777" w:rsidR="00A476FA" w:rsidRPr="00A73A7A" w:rsidRDefault="00A476FA" w:rsidP="009B16D2">
            <w:pPr>
              <w:pStyle w:val="1"/>
              <w:ind w:left="-198" w:right="-72"/>
              <w:jc w:val="right"/>
              <w:rPr>
                <w:rFonts w:ascii="Arial" w:hAnsi="Arial" w:cs="Arial"/>
                <w:color w:val="000000" w:themeColor="text1"/>
                <w:sz w:val="16"/>
                <w:szCs w:val="16"/>
              </w:rPr>
            </w:pPr>
          </w:p>
          <w:p w14:paraId="7E86DDDA" w14:textId="63AB8FE1"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(6</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561)</w:t>
            </w:r>
          </w:p>
        </w:tc>
      </w:tr>
      <w:tr w:rsidR="00513FE2" w:rsidRPr="00A73A7A" w14:paraId="7B6AD95E" w14:textId="77777777" w:rsidTr="003500F8">
        <w:tc>
          <w:tcPr>
            <w:tcW w:w="4365" w:type="dxa"/>
            <w:vAlign w:val="bottom"/>
          </w:tcPr>
          <w:p w14:paraId="0B22F0E0" w14:textId="5ACBE093" w:rsidR="00513FE2" w:rsidRPr="00A73A7A" w:rsidRDefault="00513FE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Investments</w:t>
            </w:r>
          </w:p>
        </w:tc>
        <w:tc>
          <w:tcPr>
            <w:tcW w:w="1272" w:type="dxa"/>
          </w:tcPr>
          <w:p w14:paraId="567F8063" w14:textId="4986CD1F"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(35)</w:t>
            </w:r>
          </w:p>
        </w:tc>
        <w:tc>
          <w:tcPr>
            <w:tcW w:w="1272" w:type="dxa"/>
          </w:tcPr>
          <w:p w14:paraId="746D4CF3" w14:textId="53780A3C" w:rsidR="00513FE2" w:rsidRPr="00A73A7A" w:rsidRDefault="00513FE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(539)</w:t>
            </w:r>
          </w:p>
        </w:tc>
        <w:tc>
          <w:tcPr>
            <w:tcW w:w="1272" w:type="dxa"/>
          </w:tcPr>
          <w:p w14:paraId="202DF134" w14:textId="3F2D6FD2" w:rsidR="00513FE2" w:rsidRPr="00A73A7A" w:rsidRDefault="00513FE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342</w:t>
            </w:r>
          </w:p>
        </w:tc>
        <w:tc>
          <w:tcPr>
            <w:tcW w:w="1287" w:type="dxa"/>
          </w:tcPr>
          <w:p w14:paraId="1D8B1329" w14:textId="4D27A4D4" w:rsidR="00513FE2" w:rsidRPr="00A73A7A" w:rsidRDefault="00513FE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(232)</w:t>
            </w:r>
          </w:p>
        </w:tc>
      </w:tr>
      <w:tr w:rsidR="00513FE2" w:rsidRPr="00A73A7A" w14:paraId="66B6B069" w14:textId="77777777" w:rsidTr="003500F8">
        <w:tc>
          <w:tcPr>
            <w:tcW w:w="4365" w:type="dxa"/>
            <w:vAlign w:val="bottom"/>
          </w:tcPr>
          <w:p w14:paraId="75818064" w14:textId="7F55D156" w:rsidR="00513FE2"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Right-of-use assets</w:t>
            </w:r>
          </w:p>
        </w:tc>
        <w:tc>
          <w:tcPr>
            <w:tcW w:w="1272" w:type="dxa"/>
            <w:tcBorders>
              <w:bottom w:val="single" w:sz="4" w:space="0" w:color="auto"/>
            </w:tcBorders>
          </w:tcPr>
          <w:p w14:paraId="04277DA9" w14:textId="6BFF2B76" w:rsidR="00513FE2" w:rsidRPr="00A73A7A" w:rsidRDefault="00513FE2" w:rsidP="009B16D2">
            <w:pPr>
              <w:pStyle w:val="1"/>
              <w:ind w:left="-198" w:right="-72"/>
              <w:jc w:val="right"/>
              <w:rPr>
                <w:rFonts w:ascii="Arial" w:hAnsi="Arial" w:cs="Arial"/>
                <w:color w:val="000000" w:themeColor="text1"/>
                <w:sz w:val="16"/>
                <w:szCs w:val="16"/>
                <w:cs/>
              </w:rPr>
            </w:pPr>
            <w:r w:rsidRPr="00A73A7A">
              <w:rPr>
                <w:rFonts w:ascii="Arial" w:hAnsi="Arial" w:cs="Arial"/>
                <w:color w:val="000000" w:themeColor="text1"/>
                <w:sz w:val="16"/>
                <w:szCs w:val="16"/>
                <w:cs/>
              </w:rPr>
              <w:t>(232</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859)</w:t>
            </w:r>
          </w:p>
        </w:tc>
        <w:tc>
          <w:tcPr>
            <w:tcW w:w="1272" w:type="dxa"/>
            <w:tcBorders>
              <w:bottom w:val="single" w:sz="4" w:space="0" w:color="auto"/>
            </w:tcBorders>
          </w:tcPr>
          <w:p w14:paraId="7A0C5D49" w14:textId="39043FCF" w:rsidR="00513FE2" w:rsidRPr="00A73A7A" w:rsidRDefault="00513FE2" w:rsidP="009B16D2">
            <w:pPr>
              <w:ind w:right="-72"/>
              <w:jc w:val="right"/>
              <w:rPr>
                <w:rFonts w:ascii="Arial" w:hAnsi="Arial" w:cs="Arial"/>
                <w:color w:val="000000" w:themeColor="text1"/>
                <w:sz w:val="16"/>
                <w:szCs w:val="16"/>
                <w:cs/>
              </w:rPr>
            </w:pPr>
            <w:r w:rsidRPr="00A73A7A">
              <w:rPr>
                <w:rFonts w:ascii="Arial" w:hAnsi="Arial" w:cs="Arial"/>
                <w:color w:val="000000" w:themeColor="text1"/>
                <w:sz w:val="16"/>
                <w:szCs w:val="16"/>
                <w:cs/>
              </w:rPr>
              <w:t>9</w:t>
            </w:r>
            <w:r w:rsidRPr="00A73A7A">
              <w:rPr>
                <w:rFonts w:ascii="Arial" w:hAnsi="Arial" w:cs="Arial"/>
                <w:color w:val="000000" w:themeColor="text1"/>
                <w:sz w:val="16"/>
                <w:szCs w:val="16"/>
              </w:rPr>
              <w:t>,</w:t>
            </w:r>
            <w:r w:rsidR="002C6C6D" w:rsidRPr="00A73A7A">
              <w:rPr>
                <w:rFonts w:ascii="Arial" w:hAnsi="Arial" w:cs="Arial"/>
                <w:color w:val="000000" w:themeColor="text1"/>
                <w:sz w:val="16"/>
                <w:szCs w:val="16"/>
                <w:cs/>
              </w:rPr>
              <w:t>19</w:t>
            </w:r>
            <w:r w:rsidR="002C6C6D" w:rsidRPr="00A73A7A">
              <w:rPr>
                <w:rFonts w:ascii="Arial" w:hAnsi="Arial" w:cs="Arial"/>
                <w:color w:val="000000" w:themeColor="text1"/>
                <w:sz w:val="16"/>
                <w:szCs w:val="16"/>
              </w:rPr>
              <w:t>6</w:t>
            </w:r>
          </w:p>
        </w:tc>
        <w:tc>
          <w:tcPr>
            <w:tcW w:w="1272" w:type="dxa"/>
            <w:tcBorders>
              <w:bottom w:val="single" w:sz="4" w:space="0" w:color="auto"/>
            </w:tcBorders>
          </w:tcPr>
          <w:p w14:paraId="4763AFC2" w14:textId="4566A460" w:rsidR="00513FE2" w:rsidRPr="00A73A7A" w:rsidRDefault="00513FE2" w:rsidP="009B16D2">
            <w:pPr>
              <w:ind w:right="-72"/>
              <w:jc w:val="right"/>
              <w:rPr>
                <w:rFonts w:ascii="Arial" w:hAnsi="Arial" w:cs="Arial"/>
                <w:color w:val="000000" w:themeColor="text1"/>
                <w:sz w:val="16"/>
                <w:szCs w:val="16"/>
                <w:cs/>
              </w:rPr>
            </w:pPr>
            <w:r w:rsidRPr="00A73A7A">
              <w:rPr>
                <w:rFonts w:ascii="Arial" w:hAnsi="Arial" w:cs="Arial"/>
                <w:color w:val="000000" w:themeColor="text1"/>
                <w:sz w:val="16"/>
                <w:szCs w:val="16"/>
                <w:cs/>
              </w:rPr>
              <w:t>-</w:t>
            </w:r>
          </w:p>
        </w:tc>
        <w:tc>
          <w:tcPr>
            <w:tcW w:w="1287" w:type="dxa"/>
            <w:tcBorders>
              <w:bottom w:val="single" w:sz="4" w:space="0" w:color="auto"/>
            </w:tcBorders>
          </w:tcPr>
          <w:p w14:paraId="565A713A" w14:textId="7310BDEA" w:rsidR="00513FE2" w:rsidRPr="00A73A7A" w:rsidRDefault="00513FE2" w:rsidP="009B16D2">
            <w:pPr>
              <w:ind w:right="-72"/>
              <w:jc w:val="right"/>
              <w:rPr>
                <w:rFonts w:ascii="Arial" w:hAnsi="Arial" w:cs="Arial"/>
                <w:color w:val="000000" w:themeColor="text1"/>
                <w:sz w:val="16"/>
                <w:szCs w:val="16"/>
                <w:cs/>
              </w:rPr>
            </w:pPr>
            <w:r w:rsidRPr="00A73A7A">
              <w:rPr>
                <w:rFonts w:ascii="Arial" w:hAnsi="Arial" w:cs="Arial"/>
                <w:color w:val="000000" w:themeColor="text1"/>
                <w:sz w:val="16"/>
                <w:szCs w:val="16"/>
                <w:cs/>
              </w:rPr>
              <w:t>(223</w:t>
            </w:r>
            <w:r w:rsidRPr="00A73A7A">
              <w:rPr>
                <w:rFonts w:ascii="Arial" w:hAnsi="Arial" w:cs="Arial"/>
                <w:color w:val="000000" w:themeColor="text1"/>
                <w:sz w:val="16"/>
                <w:szCs w:val="16"/>
              </w:rPr>
              <w:t>,</w:t>
            </w:r>
            <w:r w:rsidR="002C6C6D" w:rsidRPr="00A73A7A">
              <w:rPr>
                <w:rFonts w:ascii="Arial" w:hAnsi="Arial" w:cs="Arial"/>
                <w:color w:val="000000" w:themeColor="text1"/>
                <w:sz w:val="16"/>
                <w:szCs w:val="16"/>
                <w:cs/>
              </w:rPr>
              <w:t>66</w:t>
            </w:r>
            <w:r w:rsidR="002C6C6D" w:rsidRPr="00A73A7A">
              <w:rPr>
                <w:rFonts w:ascii="Arial" w:hAnsi="Arial" w:cs="Arial"/>
                <w:color w:val="000000" w:themeColor="text1"/>
                <w:sz w:val="16"/>
                <w:szCs w:val="16"/>
              </w:rPr>
              <w:t>3</w:t>
            </w:r>
            <w:r w:rsidRPr="00A73A7A">
              <w:rPr>
                <w:rFonts w:ascii="Arial" w:hAnsi="Arial" w:cs="Arial"/>
                <w:color w:val="000000" w:themeColor="text1"/>
                <w:sz w:val="16"/>
                <w:szCs w:val="16"/>
                <w:cs/>
              </w:rPr>
              <w:t>)</w:t>
            </w:r>
          </w:p>
        </w:tc>
      </w:tr>
      <w:tr w:rsidR="005A3A2E" w:rsidRPr="00A73A7A" w14:paraId="13AC1288" w14:textId="77777777" w:rsidTr="003500F8">
        <w:tc>
          <w:tcPr>
            <w:tcW w:w="4365" w:type="dxa"/>
            <w:vAlign w:val="bottom"/>
          </w:tcPr>
          <w:p w14:paraId="2EEA8D3A" w14:textId="77777777" w:rsidR="005A3A2E" w:rsidRPr="00A73A7A" w:rsidRDefault="005A3A2E" w:rsidP="009B16D2">
            <w:pPr>
              <w:ind w:left="-107"/>
              <w:rPr>
                <w:rFonts w:ascii="Arial" w:hAnsi="Arial" w:cs="Arial"/>
                <w:color w:val="000000" w:themeColor="text1"/>
                <w:sz w:val="16"/>
                <w:szCs w:val="16"/>
              </w:rPr>
            </w:pPr>
          </w:p>
        </w:tc>
        <w:tc>
          <w:tcPr>
            <w:tcW w:w="1272" w:type="dxa"/>
            <w:tcBorders>
              <w:top w:val="single" w:sz="4" w:space="0" w:color="auto"/>
            </w:tcBorders>
          </w:tcPr>
          <w:p w14:paraId="7738AD21" w14:textId="77777777" w:rsidR="005A3A2E" w:rsidRPr="00A73A7A" w:rsidRDefault="005A3A2E"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tcPr>
          <w:p w14:paraId="5456BAA1" w14:textId="77777777" w:rsidR="005A3A2E" w:rsidRPr="00A73A7A" w:rsidRDefault="005A3A2E" w:rsidP="009B16D2">
            <w:pPr>
              <w:ind w:right="-72"/>
              <w:jc w:val="right"/>
              <w:rPr>
                <w:rFonts w:ascii="Arial" w:hAnsi="Arial" w:cs="Arial"/>
                <w:color w:val="000000" w:themeColor="text1"/>
                <w:sz w:val="16"/>
                <w:szCs w:val="16"/>
                <w:cs/>
              </w:rPr>
            </w:pPr>
          </w:p>
        </w:tc>
        <w:tc>
          <w:tcPr>
            <w:tcW w:w="1272" w:type="dxa"/>
            <w:tcBorders>
              <w:top w:val="single" w:sz="4" w:space="0" w:color="auto"/>
            </w:tcBorders>
          </w:tcPr>
          <w:p w14:paraId="1E42A535" w14:textId="77777777" w:rsidR="005A3A2E" w:rsidRPr="00A73A7A" w:rsidRDefault="005A3A2E" w:rsidP="009B16D2">
            <w:pPr>
              <w:ind w:right="-72"/>
              <w:jc w:val="right"/>
              <w:rPr>
                <w:rFonts w:ascii="Arial" w:hAnsi="Arial" w:cs="Arial"/>
                <w:color w:val="000000" w:themeColor="text1"/>
                <w:sz w:val="16"/>
                <w:szCs w:val="16"/>
                <w:cs/>
              </w:rPr>
            </w:pPr>
          </w:p>
        </w:tc>
        <w:tc>
          <w:tcPr>
            <w:tcW w:w="1287" w:type="dxa"/>
            <w:tcBorders>
              <w:top w:val="single" w:sz="4" w:space="0" w:color="auto"/>
            </w:tcBorders>
          </w:tcPr>
          <w:p w14:paraId="7DC8993F" w14:textId="77777777" w:rsidR="005A3A2E" w:rsidRPr="00A73A7A" w:rsidRDefault="005A3A2E" w:rsidP="009B16D2">
            <w:pPr>
              <w:ind w:right="-72"/>
              <w:jc w:val="right"/>
              <w:rPr>
                <w:rFonts w:ascii="Arial" w:hAnsi="Arial" w:cs="Arial"/>
                <w:color w:val="000000" w:themeColor="text1"/>
                <w:sz w:val="16"/>
                <w:szCs w:val="16"/>
              </w:rPr>
            </w:pPr>
          </w:p>
        </w:tc>
      </w:tr>
      <w:tr w:rsidR="00513FE2" w:rsidRPr="00A73A7A" w14:paraId="198FE28B" w14:textId="77777777" w:rsidTr="003500F8">
        <w:tc>
          <w:tcPr>
            <w:tcW w:w="4365" w:type="dxa"/>
            <w:vAlign w:val="bottom"/>
          </w:tcPr>
          <w:p w14:paraId="57E5D86C" w14:textId="56D8F2D0" w:rsidR="00513FE2" w:rsidRPr="00A73A7A" w:rsidRDefault="000632A6"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p>
        </w:tc>
        <w:tc>
          <w:tcPr>
            <w:tcW w:w="1272" w:type="dxa"/>
          </w:tcPr>
          <w:p w14:paraId="27AC832C" w14:textId="5B7F1896" w:rsidR="00513FE2" w:rsidRPr="00A73A7A" w:rsidRDefault="00513FE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(241,570)</w:t>
            </w:r>
          </w:p>
        </w:tc>
        <w:tc>
          <w:tcPr>
            <w:tcW w:w="1272" w:type="dxa"/>
          </w:tcPr>
          <w:p w14:paraId="203103F5" w14:textId="6452B26A" w:rsidR="00513FE2" w:rsidRPr="00A73A7A" w:rsidRDefault="00513FE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10</w:t>
            </w:r>
            <w:r w:rsidRPr="00A73A7A">
              <w:rPr>
                <w:rFonts w:ascii="Arial" w:hAnsi="Arial" w:cs="Arial"/>
                <w:color w:val="000000" w:themeColor="text1"/>
                <w:sz w:val="16"/>
                <w:szCs w:val="16"/>
              </w:rPr>
              <w:t>,</w:t>
            </w:r>
            <w:r w:rsidR="00304498" w:rsidRPr="00A73A7A">
              <w:rPr>
                <w:rFonts w:ascii="Arial" w:hAnsi="Arial" w:cs="Arial"/>
                <w:color w:val="000000" w:themeColor="text1"/>
                <w:sz w:val="16"/>
                <w:szCs w:val="16"/>
                <w:cs/>
              </w:rPr>
              <w:t>77</w:t>
            </w:r>
            <w:r w:rsidR="00304498" w:rsidRPr="00A73A7A">
              <w:rPr>
                <w:rFonts w:ascii="Arial" w:hAnsi="Arial" w:cs="Arial"/>
                <w:color w:val="000000" w:themeColor="text1"/>
                <w:sz w:val="16"/>
                <w:szCs w:val="16"/>
              </w:rPr>
              <w:t>2</w:t>
            </w:r>
          </w:p>
        </w:tc>
        <w:tc>
          <w:tcPr>
            <w:tcW w:w="1272" w:type="dxa"/>
          </w:tcPr>
          <w:p w14:paraId="137180BC" w14:textId="539388D0" w:rsidR="00513FE2" w:rsidRPr="00A73A7A" w:rsidRDefault="00304498"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342</w:t>
            </w:r>
          </w:p>
        </w:tc>
        <w:tc>
          <w:tcPr>
            <w:tcW w:w="1287" w:type="dxa"/>
          </w:tcPr>
          <w:p w14:paraId="04645EA7" w14:textId="5DF47A83" w:rsidR="00513FE2" w:rsidRPr="00A73A7A" w:rsidRDefault="00513FE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(230,</w:t>
            </w:r>
            <w:r w:rsidR="0000185F" w:rsidRPr="00A73A7A">
              <w:rPr>
                <w:rFonts w:ascii="Arial" w:hAnsi="Arial" w:cs="Arial"/>
                <w:color w:val="000000" w:themeColor="text1"/>
                <w:sz w:val="16"/>
                <w:szCs w:val="16"/>
              </w:rPr>
              <w:t>456</w:t>
            </w:r>
            <w:r w:rsidRPr="00A73A7A">
              <w:rPr>
                <w:rFonts w:ascii="Arial" w:hAnsi="Arial" w:cs="Arial"/>
                <w:color w:val="000000" w:themeColor="text1"/>
                <w:sz w:val="16"/>
                <w:szCs w:val="16"/>
              </w:rPr>
              <w:t>)</w:t>
            </w:r>
          </w:p>
        </w:tc>
      </w:tr>
      <w:tr w:rsidR="001A3EEE" w:rsidRPr="00A73A7A" w14:paraId="285413E3" w14:textId="77777777" w:rsidTr="003500F8">
        <w:tc>
          <w:tcPr>
            <w:tcW w:w="4365" w:type="dxa"/>
            <w:vAlign w:val="bottom"/>
          </w:tcPr>
          <w:p w14:paraId="1BF816D0" w14:textId="77777777" w:rsidR="001A3EEE" w:rsidRPr="00A73A7A" w:rsidRDefault="001A3EEE" w:rsidP="009B16D2">
            <w:pPr>
              <w:ind w:left="-107"/>
              <w:rPr>
                <w:rFonts w:ascii="Arial" w:hAnsi="Arial" w:cs="Arial"/>
                <w:color w:val="000000" w:themeColor="text1"/>
                <w:sz w:val="16"/>
                <w:szCs w:val="16"/>
              </w:rPr>
            </w:pPr>
          </w:p>
        </w:tc>
        <w:tc>
          <w:tcPr>
            <w:tcW w:w="1272" w:type="dxa"/>
            <w:tcBorders>
              <w:top w:val="single" w:sz="4" w:space="0" w:color="auto"/>
            </w:tcBorders>
          </w:tcPr>
          <w:p w14:paraId="178FEDE6" w14:textId="2CC6EA12" w:rsidR="001A3EEE" w:rsidRPr="00A73A7A" w:rsidRDefault="001A3EEE"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tcPr>
          <w:p w14:paraId="07A65D36" w14:textId="660E8AEE" w:rsidR="001A3EEE" w:rsidRPr="00A73A7A" w:rsidRDefault="001A3EEE" w:rsidP="009B16D2">
            <w:pPr>
              <w:pStyle w:val="1"/>
              <w:ind w:left="-198" w:right="-72"/>
              <w:jc w:val="right"/>
              <w:rPr>
                <w:rFonts w:ascii="Arial" w:hAnsi="Arial" w:cs="Arial"/>
                <w:color w:val="000000" w:themeColor="text1"/>
                <w:sz w:val="16"/>
                <w:szCs w:val="16"/>
              </w:rPr>
            </w:pPr>
          </w:p>
        </w:tc>
        <w:tc>
          <w:tcPr>
            <w:tcW w:w="1272" w:type="dxa"/>
            <w:tcBorders>
              <w:top w:val="single" w:sz="4" w:space="0" w:color="auto"/>
            </w:tcBorders>
          </w:tcPr>
          <w:p w14:paraId="14528D21" w14:textId="56F4B6DC" w:rsidR="001A3EEE" w:rsidRPr="00A73A7A" w:rsidRDefault="001A3EEE" w:rsidP="009B16D2">
            <w:pPr>
              <w:pStyle w:val="1"/>
              <w:ind w:left="-198" w:right="-72"/>
              <w:jc w:val="right"/>
              <w:rPr>
                <w:rFonts w:ascii="Arial" w:hAnsi="Arial" w:cs="Arial"/>
                <w:color w:val="000000" w:themeColor="text1"/>
                <w:sz w:val="16"/>
                <w:szCs w:val="16"/>
              </w:rPr>
            </w:pPr>
          </w:p>
        </w:tc>
        <w:tc>
          <w:tcPr>
            <w:tcW w:w="1287" w:type="dxa"/>
            <w:tcBorders>
              <w:top w:val="single" w:sz="4" w:space="0" w:color="auto"/>
            </w:tcBorders>
          </w:tcPr>
          <w:p w14:paraId="3DFCDA6B" w14:textId="0517ED11" w:rsidR="001A3EEE" w:rsidRPr="00A73A7A" w:rsidRDefault="001A3EEE" w:rsidP="009B16D2">
            <w:pPr>
              <w:pStyle w:val="1"/>
              <w:ind w:left="-198" w:right="-72"/>
              <w:jc w:val="right"/>
              <w:rPr>
                <w:rFonts w:ascii="Arial" w:hAnsi="Arial" w:cs="Arial"/>
                <w:color w:val="000000" w:themeColor="text1"/>
                <w:sz w:val="16"/>
                <w:szCs w:val="16"/>
              </w:rPr>
            </w:pPr>
          </w:p>
        </w:tc>
      </w:tr>
      <w:tr w:rsidR="001A3EEE" w:rsidRPr="00A73A7A" w14:paraId="6D86AC51" w14:textId="77777777" w:rsidTr="003500F8">
        <w:tc>
          <w:tcPr>
            <w:tcW w:w="4365" w:type="dxa"/>
            <w:vAlign w:val="bottom"/>
          </w:tcPr>
          <w:p w14:paraId="3C8BBD36" w14:textId="77777777" w:rsidR="001A3EEE" w:rsidRPr="00A73A7A" w:rsidRDefault="001A3EEE" w:rsidP="009B16D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income tax, net</w:t>
            </w:r>
          </w:p>
        </w:tc>
        <w:tc>
          <w:tcPr>
            <w:tcW w:w="1272" w:type="dxa"/>
            <w:tcBorders>
              <w:bottom w:val="single" w:sz="4" w:space="0" w:color="auto"/>
            </w:tcBorders>
          </w:tcPr>
          <w:p w14:paraId="57E6A0F9" w14:textId="40032DD5" w:rsidR="001A3EEE" w:rsidRPr="00A73A7A" w:rsidRDefault="001A3EEE"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833,793</w:t>
            </w:r>
            <w:r w:rsidR="00C350B7" w:rsidRPr="00A73A7A">
              <w:rPr>
                <w:rFonts w:ascii="Arial" w:hAnsi="Arial" w:cs="Arial"/>
                <w:color w:val="000000" w:themeColor="text1"/>
                <w:sz w:val="16"/>
                <w:szCs w:val="16"/>
              </w:rPr>
              <w:t xml:space="preserve"> </w:t>
            </w:r>
          </w:p>
        </w:tc>
        <w:tc>
          <w:tcPr>
            <w:tcW w:w="1272" w:type="dxa"/>
            <w:tcBorders>
              <w:bottom w:val="single" w:sz="4" w:space="0" w:color="auto"/>
            </w:tcBorders>
          </w:tcPr>
          <w:p w14:paraId="45BA60ED" w14:textId="55020ACF" w:rsidR="001A3EEE" w:rsidRPr="00A73A7A" w:rsidRDefault="001A3EEE"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(43,</w:t>
            </w:r>
            <w:r w:rsidR="002472FC" w:rsidRPr="00A73A7A">
              <w:rPr>
                <w:rFonts w:ascii="Arial" w:hAnsi="Arial" w:cs="Arial"/>
                <w:color w:val="000000" w:themeColor="text1"/>
                <w:sz w:val="16"/>
                <w:szCs w:val="16"/>
              </w:rPr>
              <w:t>56</w:t>
            </w:r>
            <w:r w:rsidR="00222433" w:rsidRPr="00A73A7A">
              <w:rPr>
                <w:rFonts w:ascii="Arial" w:hAnsi="Arial" w:cs="Arial"/>
                <w:color w:val="000000" w:themeColor="text1"/>
                <w:sz w:val="16"/>
                <w:szCs w:val="16"/>
              </w:rPr>
              <w:t>8</w:t>
            </w:r>
            <w:r w:rsidRPr="00A73A7A">
              <w:rPr>
                <w:rFonts w:ascii="Arial" w:hAnsi="Arial" w:cs="Arial"/>
                <w:color w:val="000000" w:themeColor="text1"/>
                <w:sz w:val="16"/>
                <w:szCs w:val="16"/>
              </w:rPr>
              <w:t>)</w:t>
            </w:r>
          </w:p>
        </w:tc>
        <w:tc>
          <w:tcPr>
            <w:tcW w:w="1272" w:type="dxa"/>
            <w:tcBorders>
              <w:bottom w:val="single" w:sz="4" w:space="0" w:color="auto"/>
            </w:tcBorders>
          </w:tcPr>
          <w:p w14:paraId="1A25303A" w14:textId="4A659D83" w:rsidR="001A3EEE" w:rsidRPr="00A73A7A" w:rsidRDefault="002A08D7"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r w:rsidR="00CD3CB9" w:rsidRPr="00A73A7A">
              <w:rPr>
                <w:rFonts w:ascii="Arial" w:hAnsi="Arial" w:cs="Arial"/>
                <w:color w:val="000000" w:themeColor="text1"/>
                <w:sz w:val="16"/>
                <w:szCs w:val="16"/>
              </w:rPr>
              <w:t>4,102</w:t>
            </w:r>
            <w:r w:rsidRPr="00A73A7A">
              <w:rPr>
                <w:rFonts w:ascii="Arial" w:hAnsi="Arial" w:cs="Arial"/>
                <w:color w:val="000000" w:themeColor="text1"/>
                <w:sz w:val="16"/>
                <w:szCs w:val="16"/>
              </w:rPr>
              <w:t>)</w:t>
            </w:r>
          </w:p>
        </w:tc>
        <w:tc>
          <w:tcPr>
            <w:tcW w:w="1287" w:type="dxa"/>
            <w:tcBorders>
              <w:bottom w:val="single" w:sz="4" w:space="0" w:color="auto"/>
            </w:tcBorders>
          </w:tcPr>
          <w:p w14:paraId="1FB7E987" w14:textId="37587D29" w:rsidR="001A3EEE" w:rsidRPr="00A73A7A" w:rsidRDefault="001A3EEE"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786,</w:t>
            </w:r>
            <w:r w:rsidR="002472FC" w:rsidRPr="00A73A7A">
              <w:rPr>
                <w:rFonts w:ascii="Arial" w:hAnsi="Arial" w:cs="Arial"/>
                <w:color w:val="000000" w:themeColor="text1"/>
                <w:sz w:val="16"/>
                <w:szCs w:val="16"/>
              </w:rPr>
              <w:t>12</w:t>
            </w:r>
            <w:r w:rsidR="00CD3CB9" w:rsidRPr="00A73A7A">
              <w:rPr>
                <w:rFonts w:ascii="Arial" w:hAnsi="Arial" w:cs="Arial"/>
                <w:color w:val="000000" w:themeColor="text1"/>
                <w:sz w:val="16"/>
                <w:szCs w:val="16"/>
              </w:rPr>
              <w:t>3</w:t>
            </w:r>
          </w:p>
        </w:tc>
      </w:tr>
      <w:bookmarkEnd w:id="91"/>
    </w:tbl>
    <w:p w14:paraId="6DAD7B2E" w14:textId="34B9854C" w:rsidR="007724D5" w:rsidRPr="00A73A7A" w:rsidRDefault="007724D5" w:rsidP="009B16D2">
      <w:pPr>
        <w:ind w:right="-29"/>
        <w:jc w:val="both"/>
        <w:rPr>
          <w:rFonts w:ascii="Arial" w:hAnsi="Arial" w:cs="Arial"/>
          <w:color w:val="000000" w:themeColor="text1"/>
          <w:spacing w:val="-2"/>
          <w:sz w:val="10"/>
          <w:szCs w:val="10"/>
        </w:rPr>
      </w:pPr>
      <w:r w:rsidRPr="00A73A7A">
        <w:rPr>
          <w:rFonts w:ascii="Arial" w:hAnsi="Arial" w:cs="Arial"/>
          <w:color w:val="000000" w:themeColor="text1"/>
          <w:spacing w:val="-2"/>
          <w:sz w:val="10"/>
          <w:szCs w:val="10"/>
        </w:rPr>
        <w:br w:type="page"/>
      </w:r>
    </w:p>
    <w:tbl>
      <w:tblPr>
        <w:tblW w:w="9455" w:type="dxa"/>
        <w:tblLayout w:type="fixed"/>
        <w:tblLook w:val="0000" w:firstRow="0" w:lastRow="0" w:firstColumn="0" w:lastColumn="0" w:noHBand="0" w:noVBand="0"/>
      </w:tblPr>
      <w:tblGrid>
        <w:gridCol w:w="4395"/>
        <w:gridCol w:w="1259"/>
        <w:gridCol w:w="1255"/>
        <w:gridCol w:w="1274"/>
        <w:gridCol w:w="1266"/>
        <w:gridCol w:w="6"/>
      </w:tblGrid>
      <w:tr w:rsidR="00971148" w:rsidRPr="00A73A7A" w14:paraId="3A5C625B" w14:textId="77777777" w:rsidTr="00216D9C">
        <w:trPr>
          <w:gridAfter w:val="1"/>
          <w:wAfter w:w="6" w:type="dxa"/>
        </w:trPr>
        <w:tc>
          <w:tcPr>
            <w:tcW w:w="4395" w:type="dxa"/>
            <w:vAlign w:val="bottom"/>
          </w:tcPr>
          <w:p w14:paraId="52A993B7" w14:textId="77777777" w:rsidR="00971148" w:rsidRPr="00A73A7A" w:rsidRDefault="00971148" w:rsidP="009B16D2">
            <w:pPr>
              <w:pStyle w:val="a"/>
              <w:ind w:left="-107" w:right="0"/>
              <w:rPr>
                <w:rFonts w:ascii="Arial" w:hAnsi="Arial" w:cs="Arial"/>
                <w:b/>
                <w:bCs/>
                <w:color w:val="000000" w:themeColor="text1"/>
                <w:sz w:val="16"/>
                <w:szCs w:val="16"/>
                <w:lang w:val="en-GB"/>
              </w:rPr>
            </w:pPr>
          </w:p>
        </w:tc>
        <w:tc>
          <w:tcPr>
            <w:tcW w:w="5054" w:type="dxa"/>
            <w:gridSpan w:val="4"/>
          </w:tcPr>
          <w:p w14:paraId="4E94B7CF" w14:textId="77777777" w:rsidR="00971148" w:rsidRPr="00A73A7A" w:rsidRDefault="00971148" w:rsidP="009B16D2">
            <w:pPr>
              <w:pStyle w:val="a"/>
              <w:tabs>
                <w:tab w:val="right" w:pos="7200"/>
                <w:tab w:val="right" w:pos="9000"/>
              </w:tabs>
              <w:ind w:right="-72"/>
              <w:jc w:val="center"/>
              <w:rPr>
                <w:rFonts w:ascii="Arial" w:hAnsi="Arial" w:cs="Arial"/>
                <w:b/>
                <w:bCs/>
                <w:color w:val="000000" w:themeColor="text1"/>
                <w:sz w:val="16"/>
                <w:szCs w:val="16"/>
                <w:cs/>
              </w:rPr>
            </w:pPr>
            <w:r w:rsidRPr="00A73A7A">
              <w:rPr>
                <w:rFonts w:ascii="Arial" w:hAnsi="Arial" w:cs="Arial"/>
                <w:b/>
                <w:bCs/>
                <w:color w:val="000000" w:themeColor="text1"/>
                <w:sz w:val="16"/>
                <w:szCs w:val="16"/>
              </w:rPr>
              <w:t>Consolidate</w:t>
            </w:r>
            <w:r w:rsidRPr="00A73A7A">
              <w:rPr>
                <w:rFonts w:ascii="Arial" w:hAnsi="Arial" w:cs="Arial"/>
                <w:b/>
                <w:bCs/>
                <w:color w:val="000000" w:themeColor="text1"/>
                <w:sz w:val="16"/>
                <w:szCs w:val="16"/>
                <w:lang w:val="en-US"/>
              </w:rPr>
              <w:t>d</w:t>
            </w:r>
          </w:p>
        </w:tc>
      </w:tr>
      <w:tr w:rsidR="00971148" w:rsidRPr="00A73A7A" w14:paraId="0531445F" w14:textId="77777777" w:rsidTr="00216D9C">
        <w:tc>
          <w:tcPr>
            <w:tcW w:w="4395" w:type="dxa"/>
            <w:vAlign w:val="bottom"/>
          </w:tcPr>
          <w:p w14:paraId="053614F4"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tcBorders>
              <w:top w:val="single" w:sz="4" w:space="0" w:color="auto"/>
            </w:tcBorders>
            <w:vAlign w:val="bottom"/>
          </w:tcPr>
          <w:p w14:paraId="06CE8A98" w14:textId="77777777" w:rsidR="00971148" w:rsidRPr="00A73A7A" w:rsidRDefault="00971148" w:rsidP="009B16D2">
            <w:pPr>
              <w:ind w:right="-72"/>
              <w:jc w:val="right"/>
              <w:rPr>
                <w:rFonts w:ascii="Arial" w:hAnsi="Arial" w:cs="Arial"/>
                <w:b/>
                <w:bCs/>
                <w:color w:val="000000" w:themeColor="text1"/>
                <w:sz w:val="16"/>
                <w:szCs w:val="16"/>
              </w:rPr>
            </w:pPr>
          </w:p>
        </w:tc>
        <w:tc>
          <w:tcPr>
            <w:tcW w:w="1255" w:type="dxa"/>
            <w:tcBorders>
              <w:top w:val="single" w:sz="4" w:space="0" w:color="auto"/>
            </w:tcBorders>
            <w:vAlign w:val="bottom"/>
          </w:tcPr>
          <w:p w14:paraId="3CA7944E" w14:textId="77777777" w:rsidR="00971148" w:rsidRPr="00A73A7A" w:rsidRDefault="00971148" w:rsidP="009B16D2">
            <w:pPr>
              <w:ind w:right="-72" w:hanging="145"/>
              <w:jc w:val="right"/>
              <w:rPr>
                <w:rFonts w:ascii="Arial" w:hAnsi="Arial" w:cs="Arial"/>
                <w:b/>
                <w:bCs/>
                <w:color w:val="000000" w:themeColor="text1"/>
                <w:sz w:val="16"/>
                <w:szCs w:val="16"/>
              </w:rPr>
            </w:pPr>
          </w:p>
        </w:tc>
        <w:tc>
          <w:tcPr>
            <w:tcW w:w="1274" w:type="dxa"/>
            <w:tcBorders>
              <w:top w:val="single" w:sz="4" w:space="0" w:color="auto"/>
            </w:tcBorders>
            <w:vAlign w:val="bottom"/>
          </w:tcPr>
          <w:p w14:paraId="03F138D3"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2" w:type="dxa"/>
            <w:gridSpan w:val="2"/>
            <w:tcBorders>
              <w:top w:val="single" w:sz="4" w:space="0" w:color="auto"/>
            </w:tcBorders>
            <w:vAlign w:val="bottom"/>
          </w:tcPr>
          <w:p w14:paraId="581DAAE0" w14:textId="77777777" w:rsidR="00971148" w:rsidRPr="00A73A7A" w:rsidRDefault="00971148" w:rsidP="009B16D2">
            <w:pPr>
              <w:ind w:right="-72"/>
              <w:jc w:val="right"/>
              <w:rPr>
                <w:rFonts w:ascii="Arial" w:hAnsi="Arial" w:cs="Arial"/>
                <w:b/>
                <w:bCs/>
                <w:color w:val="000000" w:themeColor="text1"/>
                <w:sz w:val="16"/>
                <w:szCs w:val="16"/>
              </w:rPr>
            </w:pPr>
          </w:p>
        </w:tc>
      </w:tr>
      <w:tr w:rsidR="00971148" w:rsidRPr="00A73A7A" w14:paraId="03FC1259" w14:textId="77777777" w:rsidTr="00216D9C">
        <w:tc>
          <w:tcPr>
            <w:tcW w:w="4395" w:type="dxa"/>
            <w:vAlign w:val="bottom"/>
          </w:tcPr>
          <w:p w14:paraId="4E18A0B1"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vAlign w:val="bottom"/>
          </w:tcPr>
          <w:p w14:paraId="21D97846" w14:textId="77777777" w:rsidR="00971148" w:rsidRPr="00A73A7A" w:rsidRDefault="00971148" w:rsidP="009B16D2">
            <w:pPr>
              <w:ind w:right="-72"/>
              <w:jc w:val="right"/>
              <w:rPr>
                <w:rFonts w:ascii="Arial" w:hAnsi="Arial" w:cs="Arial"/>
                <w:b/>
                <w:bCs/>
                <w:color w:val="000000" w:themeColor="text1"/>
                <w:sz w:val="16"/>
                <w:szCs w:val="16"/>
              </w:rPr>
            </w:pPr>
          </w:p>
        </w:tc>
        <w:tc>
          <w:tcPr>
            <w:tcW w:w="1255" w:type="dxa"/>
            <w:vAlign w:val="bottom"/>
          </w:tcPr>
          <w:p w14:paraId="2EE7E455"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4" w:type="dxa"/>
            <w:vAlign w:val="bottom"/>
          </w:tcPr>
          <w:p w14:paraId="112F4E9F"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recognised</w:t>
            </w:r>
          </w:p>
        </w:tc>
        <w:tc>
          <w:tcPr>
            <w:tcW w:w="1272" w:type="dxa"/>
            <w:gridSpan w:val="2"/>
            <w:vAlign w:val="bottom"/>
          </w:tcPr>
          <w:p w14:paraId="5EE7F703" w14:textId="77777777" w:rsidR="00971148" w:rsidRPr="00A73A7A" w:rsidRDefault="00971148" w:rsidP="009B16D2">
            <w:pPr>
              <w:ind w:right="-72"/>
              <w:jc w:val="right"/>
              <w:rPr>
                <w:rFonts w:ascii="Arial" w:hAnsi="Arial" w:cs="Arial"/>
                <w:b/>
                <w:bCs/>
                <w:color w:val="000000" w:themeColor="text1"/>
                <w:sz w:val="16"/>
                <w:szCs w:val="16"/>
              </w:rPr>
            </w:pPr>
          </w:p>
        </w:tc>
      </w:tr>
      <w:tr w:rsidR="00971148" w:rsidRPr="00A73A7A" w14:paraId="5F11EDD9" w14:textId="77777777" w:rsidTr="00216D9C">
        <w:tc>
          <w:tcPr>
            <w:tcW w:w="4395" w:type="dxa"/>
            <w:vAlign w:val="bottom"/>
          </w:tcPr>
          <w:p w14:paraId="78589527"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vAlign w:val="bottom"/>
          </w:tcPr>
          <w:p w14:paraId="795EFB8A" w14:textId="77777777" w:rsidR="00971148" w:rsidRPr="00A73A7A" w:rsidRDefault="00971148"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c>
          <w:tcPr>
            <w:tcW w:w="1255" w:type="dxa"/>
            <w:vAlign w:val="bottom"/>
          </w:tcPr>
          <w:p w14:paraId="4BE4DF6F"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 xml:space="preserve"> recognised </w:t>
            </w:r>
          </w:p>
        </w:tc>
        <w:tc>
          <w:tcPr>
            <w:tcW w:w="1274" w:type="dxa"/>
            <w:vAlign w:val="bottom"/>
          </w:tcPr>
          <w:p w14:paraId="265C7A5F"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other</w:t>
            </w:r>
          </w:p>
        </w:tc>
        <w:tc>
          <w:tcPr>
            <w:tcW w:w="1272" w:type="dxa"/>
            <w:gridSpan w:val="2"/>
            <w:vAlign w:val="bottom"/>
          </w:tcPr>
          <w:p w14:paraId="44CF4835" w14:textId="77777777" w:rsidR="00971148" w:rsidRPr="00A73A7A" w:rsidRDefault="00971148"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r>
      <w:tr w:rsidR="00971148" w:rsidRPr="00A73A7A" w14:paraId="2A6F8E8F" w14:textId="77777777" w:rsidTr="00216D9C">
        <w:tc>
          <w:tcPr>
            <w:tcW w:w="4395" w:type="dxa"/>
            <w:vAlign w:val="bottom"/>
          </w:tcPr>
          <w:p w14:paraId="4DDE7A71"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vAlign w:val="bottom"/>
          </w:tcPr>
          <w:p w14:paraId="6B0C2E5E" w14:textId="77777777" w:rsidR="00971148" w:rsidRPr="00A73A7A" w:rsidRDefault="00971148"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1</w:t>
            </w:r>
            <w:r w:rsidRPr="00A73A7A">
              <w:rPr>
                <w:rFonts w:ascii="Arial" w:hAnsi="Arial" w:cs="Arial"/>
                <w:b/>
                <w:bCs/>
                <w:color w:val="000000" w:themeColor="text1"/>
                <w:sz w:val="16"/>
                <w:szCs w:val="16"/>
              </w:rPr>
              <w:t xml:space="preserve"> January</w:t>
            </w:r>
          </w:p>
        </w:tc>
        <w:tc>
          <w:tcPr>
            <w:tcW w:w="1255" w:type="dxa"/>
            <w:vAlign w:val="bottom"/>
          </w:tcPr>
          <w:p w14:paraId="4D5BCCE0"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profit</w:t>
            </w:r>
          </w:p>
        </w:tc>
        <w:tc>
          <w:tcPr>
            <w:tcW w:w="1274" w:type="dxa"/>
            <w:vAlign w:val="bottom"/>
          </w:tcPr>
          <w:p w14:paraId="55CF899C"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comprehensive</w:t>
            </w:r>
          </w:p>
        </w:tc>
        <w:tc>
          <w:tcPr>
            <w:tcW w:w="1272" w:type="dxa"/>
            <w:gridSpan w:val="2"/>
            <w:vAlign w:val="center"/>
          </w:tcPr>
          <w:p w14:paraId="15DF1684" w14:textId="3EEEBF2C" w:rsidR="00971148" w:rsidRPr="00A73A7A" w:rsidRDefault="004E1A91" w:rsidP="009B16D2">
            <w:pPr>
              <w:ind w:right="-72"/>
              <w:jc w:val="right"/>
              <w:rPr>
                <w:rFonts w:ascii="Arial" w:eastAsia="MS Mincho" w:hAnsi="Arial" w:cs="Arial"/>
                <w:b/>
                <w:bCs/>
                <w:color w:val="000000" w:themeColor="text1"/>
                <w:sz w:val="16"/>
                <w:szCs w:val="16"/>
                <w:lang w:val="en-GB"/>
              </w:rPr>
            </w:pPr>
            <w:r w:rsidRPr="00A73A7A">
              <w:rPr>
                <w:rFonts w:ascii="Arial" w:hAnsi="Arial" w:cs="Arial"/>
                <w:b/>
                <w:bCs/>
                <w:color w:val="000000" w:themeColor="text1"/>
                <w:spacing w:val="-2"/>
                <w:sz w:val="16"/>
                <w:szCs w:val="16"/>
                <w:lang w:val="en-GB"/>
              </w:rPr>
              <w:t>31 December</w:t>
            </w:r>
          </w:p>
        </w:tc>
      </w:tr>
      <w:tr w:rsidR="00971148" w:rsidRPr="00A73A7A" w14:paraId="3660EF8C" w14:textId="77777777" w:rsidTr="00216D9C">
        <w:tc>
          <w:tcPr>
            <w:tcW w:w="4395" w:type="dxa"/>
            <w:vAlign w:val="bottom"/>
          </w:tcPr>
          <w:p w14:paraId="14BCDE2A"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vAlign w:val="bottom"/>
          </w:tcPr>
          <w:p w14:paraId="2CA3BF69" w14:textId="13A68BDB" w:rsidR="00971148" w:rsidRPr="00A73A7A" w:rsidRDefault="00971148"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202</w:t>
            </w:r>
            <w:r w:rsidR="004E1A91" w:rsidRPr="00A73A7A">
              <w:rPr>
                <w:rFonts w:ascii="Arial" w:hAnsi="Arial" w:cs="Arial"/>
                <w:b/>
                <w:bCs/>
                <w:color w:val="000000" w:themeColor="text1"/>
                <w:sz w:val="16"/>
                <w:szCs w:val="16"/>
                <w:lang w:val="en-GB"/>
              </w:rPr>
              <w:t>5</w:t>
            </w:r>
          </w:p>
        </w:tc>
        <w:tc>
          <w:tcPr>
            <w:tcW w:w="1255" w:type="dxa"/>
            <w:vAlign w:val="bottom"/>
          </w:tcPr>
          <w:p w14:paraId="20F2E3EE"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or loss</w:t>
            </w:r>
          </w:p>
        </w:tc>
        <w:tc>
          <w:tcPr>
            <w:tcW w:w="1274" w:type="dxa"/>
            <w:vAlign w:val="bottom"/>
          </w:tcPr>
          <w:p w14:paraId="211EF190" w14:textId="77777777" w:rsidR="00971148" w:rsidRPr="00A73A7A" w:rsidRDefault="00971148"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Income</w:t>
            </w:r>
          </w:p>
        </w:tc>
        <w:tc>
          <w:tcPr>
            <w:tcW w:w="1272" w:type="dxa"/>
            <w:gridSpan w:val="2"/>
            <w:vAlign w:val="bottom"/>
          </w:tcPr>
          <w:p w14:paraId="3B25DB75" w14:textId="024E2AC2" w:rsidR="00971148" w:rsidRPr="00A73A7A" w:rsidRDefault="00971148" w:rsidP="009B16D2">
            <w:pPr>
              <w:ind w:right="-72"/>
              <w:jc w:val="right"/>
              <w:rPr>
                <w:rFonts w:ascii="Arial" w:eastAsia="MS Mincho" w:hAnsi="Arial" w:cs="Arial"/>
                <w:b/>
                <w:bCs/>
                <w:color w:val="000000" w:themeColor="text1"/>
                <w:sz w:val="16"/>
                <w:szCs w:val="16"/>
                <w:cs/>
                <w:lang w:val="en-GB"/>
              </w:rPr>
            </w:pPr>
            <w:r w:rsidRPr="00A73A7A">
              <w:rPr>
                <w:rFonts w:ascii="Arial" w:eastAsia="MS Mincho" w:hAnsi="Arial" w:cs="Arial"/>
                <w:b/>
                <w:bCs/>
                <w:color w:val="000000" w:themeColor="text1"/>
                <w:sz w:val="16"/>
                <w:szCs w:val="16"/>
                <w:lang w:val="en-GB"/>
              </w:rPr>
              <w:t>202</w:t>
            </w:r>
            <w:r w:rsidR="004E1A91" w:rsidRPr="00A73A7A">
              <w:rPr>
                <w:rFonts w:ascii="Arial" w:eastAsia="MS Mincho" w:hAnsi="Arial" w:cs="Arial"/>
                <w:b/>
                <w:bCs/>
                <w:color w:val="000000" w:themeColor="text1"/>
                <w:sz w:val="16"/>
                <w:szCs w:val="16"/>
                <w:lang w:val="en-GB"/>
              </w:rPr>
              <w:t>5</w:t>
            </w:r>
          </w:p>
        </w:tc>
      </w:tr>
      <w:tr w:rsidR="00971148" w:rsidRPr="00A73A7A" w14:paraId="38281648" w14:textId="77777777" w:rsidTr="00216D9C">
        <w:tc>
          <w:tcPr>
            <w:tcW w:w="4395" w:type="dxa"/>
            <w:vAlign w:val="bottom"/>
          </w:tcPr>
          <w:p w14:paraId="3FD291BF" w14:textId="77777777" w:rsidR="00971148" w:rsidRPr="00A73A7A" w:rsidRDefault="00971148" w:rsidP="009B16D2">
            <w:pPr>
              <w:pStyle w:val="a"/>
              <w:ind w:left="-107" w:right="0"/>
              <w:rPr>
                <w:rFonts w:ascii="Arial" w:hAnsi="Arial" w:cs="Arial"/>
                <w:b/>
                <w:bCs/>
                <w:color w:val="000000" w:themeColor="text1"/>
                <w:sz w:val="16"/>
                <w:szCs w:val="16"/>
              </w:rPr>
            </w:pPr>
          </w:p>
        </w:tc>
        <w:tc>
          <w:tcPr>
            <w:tcW w:w="1259" w:type="dxa"/>
            <w:vAlign w:val="bottom"/>
          </w:tcPr>
          <w:p w14:paraId="0C2E1598" w14:textId="77777777" w:rsidR="00971148" w:rsidRPr="00A73A7A" w:rsidRDefault="00971148"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55" w:type="dxa"/>
            <w:vAlign w:val="bottom"/>
          </w:tcPr>
          <w:p w14:paraId="5EFF2D73" w14:textId="77777777" w:rsidR="00971148" w:rsidRPr="00A73A7A" w:rsidRDefault="00971148"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4" w:type="dxa"/>
            <w:vAlign w:val="bottom"/>
          </w:tcPr>
          <w:p w14:paraId="7E7F8EAF" w14:textId="77777777" w:rsidR="00971148" w:rsidRPr="00A73A7A" w:rsidRDefault="00971148"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2" w:type="dxa"/>
            <w:gridSpan w:val="2"/>
            <w:vAlign w:val="bottom"/>
          </w:tcPr>
          <w:p w14:paraId="7E91BDB7" w14:textId="77777777" w:rsidR="00971148" w:rsidRPr="00A73A7A" w:rsidRDefault="00971148"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r>
      <w:tr w:rsidR="00971148" w:rsidRPr="00A73A7A" w14:paraId="18EB3AE3" w14:textId="77777777" w:rsidTr="00216D9C">
        <w:tc>
          <w:tcPr>
            <w:tcW w:w="4395" w:type="dxa"/>
            <w:vAlign w:val="bottom"/>
          </w:tcPr>
          <w:p w14:paraId="74EBAB49" w14:textId="77777777" w:rsidR="00971148" w:rsidRPr="00A73A7A" w:rsidRDefault="00971148" w:rsidP="009B16D2">
            <w:pPr>
              <w:pStyle w:val="a"/>
              <w:ind w:left="-107" w:right="0"/>
              <w:rPr>
                <w:rFonts w:ascii="Arial" w:hAnsi="Arial" w:cs="Arial"/>
                <w:b/>
                <w:bCs/>
                <w:color w:val="000000" w:themeColor="text1"/>
                <w:sz w:val="16"/>
                <w:szCs w:val="16"/>
                <w:cs/>
              </w:rPr>
            </w:pPr>
          </w:p>
        </w:tc>
        <w:tc>
          <w:tcPr>
            <w:tcW w:w="1259" w:type="dxa"/>
            <w:tcBorders>
              <w:bottom w:val="single" w:sz="4" w:space="0" w:color="auto"/>
            </w:tcBorders>
            <w:vAlign w:val="bottom"/>
          </w:tcPr>
          <w:p w14:paraId="1016F547" w14:textId="77777777" w:rsidR="00971148" w:rsidRPr="00A73A7A" w:rsidRDefault="00971148"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55" w:type="dxa"/>
            <w:tcBorders>
              <w:bottom w:val="single" w:sz="4" w:space="0" w:color="auto"/>
            </w:tcBorders>
            <w:vAlign w:val="bottom"/>
          </w:tcPr>
          <w:p w14:paraId="5BCC4BAE" w14:textId="77777777" w:rsidR="00971148" w:rsidRPr="00A73A7A" w:rsidRDefault="00971148"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4" w:type="dxa"/>
            <w:tcBorders>
              <w:bottom w:val="single" w:sz="4" w:space="0" w:color="auto"/>
            </w:tcBorders>
            <w:vAlign w:val="bottom"/>
          </w:tcPr>
          <w:p w14:paraId="47803677" w14:textId="77777777" w:rsidR="00971148" w:rsidRPr="00A73A7A" w:rsidRDefault="00971148"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2" w:type="dxa"/>
            <w:gridSpan w:val="2"/>
            <w:tcBorders>
              <w:bottom w:val="single" w:sz="4" w:space="0" w:color="auto"/>
            </w:tcBorders>
            <w:vAlign w:val="bottom"/>
          </w:tcPr>
          <w:p w14:paraId="1CB64E6C" w14:textId="77777777" w:rsidR="00971148" w:rsidRPr="00A73A7A" w:rsidRDefault="00971148"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r>
      <w:tr w:rsidR="00971148" w:rsidRPr="00A73A7A" w14:paraId="170DA064" w14:textId="77777777" w:rsidTr="00216D9C">
        <w:tc>
          <w:tcPr>
            <w:tcW w:w="4395" w:type="dxa"/>
            <w:vAlign w:val="bottom"/>
          </w:tcPr>
          <w:p w14:paraId="133ECC0B" w14:textId="77777777" w:rsidR="00971148" w:rsidRPr="00A73A7A" w:rsidRDefault="00971148" w:rsidP="009B16D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tax assets</w:t>
            </w:r>
          </w:p>
        </w:tc>
        <w:tc>
          <w:tcPr>
            <w:tcW w:w="1259" w:type="dxa"/>
            <w:tcBorders>
              <w:top w:val="single" w:sz="4" w:space="0" w:color="auto"/>
            </w:tcBorders>
            <w:vAlign w:val="bottom"/>
          </w:tcPr>
          <w:p w14:paraId="6B267099" w14:textId="77777777" w:rsidR="00971148" w:rsidRPr="00A73A7A" w:rsidRDefault="00971148" w:rsidP="009B16D2">
            <w:pPr>
              <w:pStyle w:val="1"/>
              <w:ind w:right="-72"/>
              <w:jc w:val="right"/>
              <w:rPr>
                <w:rFonts w:ascii="Arial" w:hAnsi="Arial" w:cs="Arial"/>
                <w:color w:val="000000" w:themeColor="text1"/>
                <w:sz w:val="16"/>
                <w:szCs w:val="16"/>
              </w:rPr>
            </w:pPr>
          </w:p>
        </w:tc>
        <w:tc>
          <w:tcPr>
            <w:tcW w:w="1255" w:type="dxa"/>
            <w:tcBorders>
              <w:top w:val="single" w:sz="4" w:space="0" w:color="auto"/>
            </w:tcBorders>
            <w:vAlign w:val="bottom"/>
          </w:tcPr>
          <w:p w14:paraId="3CBA9D09" w14:textId="77777777" w:rsidR="00971148" w:rsidRPr="00A73A7A" w:rsidRDefault="00971148" w:rsidP="009B16D2">
            <w:pPr>
              <w:pStyle w:val="1"/>
              <w:ind w:right="-72"/>
              <w:jc w:val="right"/>
              <w:rPr>
                <w:rFonts w:ascii="Arial" w:hAnsi="Arial" w:cs="Arial"/>
                <w:color w:val="000000" w:themeColor="text1"/>
                <w:sz w:val="16"/>
                <w:szCs w:val="16"/>
              </w:rPr>
            </w:pPr>
          </w:p>
        </w:tc>
        <w:tc>
          <w:tcPr>
            <w:tcW w:w="1274" w:type="dxa"/>
            <w:tcBorders>
              <w:top w:val="single" w:sz="4" w:space="0" w:color="auto"/>
            </w:tcBorders>
          </w:tcPr>
          <w:p w14:paraId="5E273B0F" w14:textId="77777777" w:rsidR="00971148" w:rsidRPr="00A73A7A" w:rsidRDefault="00971148" w:rsidP="009B16D2">
            <w:pPr>
              <w:pStyle w:val="1"/>
              <w:ind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221191A8" w14:textId="77777777" w:rsidR="00971148" w:rsidRPr="00A73A7A" w:rsidRDefault="00971148" w:rsidP="009B16D2">
            <w:pPr>
              <w:pStyle w:val="1"/>
              <w:ind w:right="-72"/>
              <w:jc w:val="right"/>
              <w:rPr>
                <w:rFonts w:ascii="Arial" w:hAnsi="Arial" w:cs="Arial"/>
                <w:color w:val="000000" w:themeColor="text1"/>
                <w:sz w:val="16"/>
                <w:szCs w:val="16"/>
              </w:rPr>
            </w:pPr>
          </w:p>
        </w:tc>
      </w:tr>
      <w:tr w:rsidR="007511D1" w:rsidRPr="00A73A7A" w14:paraId="53508F04" w14:textId="77777777" w:rsidTr="00216D9C">
        <w:tc>
          <w:tcPr>
            <w:tcW w:w="4395" w:type="dxa"/>
            <w:vAlign w:val="bottom"/>
          </w:tcPr>
          <w:p w14:paraId="00CEE550" w14:textId="15861793" w:rsidR="007511D1" w:rsidRPr="00A73A7A" w:rsidRDefault="007511D1" w:rsidP="009B16D2">
            <w:pPr>
              <w:ind w:left="-107"/>
              <w:rPr>
                <w:rFonts w:ascii="Arial" w:hAnsi="Arial" w:cs="Arial"/>
                <w:color w:val="000000" w:themeColor="text1"/>
                <w:sz w:val="16"/>
                <w:szCs w:val="16"/>
              </w:rPr>
            </w:pPr>
            <w:r w:rsidRPr="00A73A7A">
              <w:rPr>
                <w:rFonts w:ascii="Arial" w:eastAsia="AngsanaNew" w:hAnsi="Arial" w:cs="Arial"/>
                <w:color w:val="000000" w:themeColor="text1"/>
                <w:sz w:val="16"/>
                <w:szCs w:val="16"/>
              </w:rPr>
              <w:t>Investments</w:t>
            </w:r>
          </w:p>
        </w:tc>
        <w:tc>
          <w:tcPr>
            <w:tcW w:w="1259" w:type="dxa"/>
          </w:tcPr>
          <w:p w14:paraId="1C3FDE65" w14:textId="61A046A6"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826</w:t>
            </w:r>
          </w:p>
        </w:tc>
        <w:tc>
          <w:tcPr>
            <w:tcW w:w="1255" w:type="dxa"/>
          </w:tcPr>
          <w:p w14:paraId="5943823C" w14:textId="5CC32957"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(826)</w:t>
            </w:r>
          </w:p>
        </w:tc>
        <w:tc>
          <w:tcPr>
            <w:tcW w:w="1274" w:type="dxa"/>
          </w:tcPr>
          <w:p w14:paraId="0DE83053" w14:textId="4615E30B"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1F9286F8" w14:textId="50B4012D"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r>
      <w:tr w:rsidR="007511D1" w:rsidRPr="00A73A7A" w14:paraId="38ABD09C" w14:textId="77777777" w:rsidTr="00216D9C">
        <w:tc>
          <w:tcPr>
            <w:tcW w:w="4395" w:type="dxa"/>
            <w:vAlign w:val="bottom"/>
          </w:tcPr>
          <w:p w14:paraId="548B6BC3" w14:textId="54431820"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59" w:type="dxa"/>
          </w:tcPr>
          <w:p w14:paraId="03B1F37B" w14:textId="26C4CEB5" w:rsidR="007511D1" w:rsidRPr="00A73A7A" w:rsidRDefault="007511D1" w:rsidP="009B16D2">
            <w:pPr>
              <w:pStyle w:val="1"/>
              <w:ind w:left="-198" w:right="-72"/>
              <w:jc w:val="right"/>
              <w:rPr>
                <w:rFonts w:ascii="Arial" w:hAnsi="Arial" w:cs="Arial"/>
                <w:color w:val="000000" w:themeColor="text1"/>
                <w:sz w:val="16"/>
                <w:szCs w:val="16"/>
              </w:rPr>
            </w:pPr>
          </w:p>
        </w:tc>
        <w:tc>
          <w:tcPr>
            <w:tcW w:w="1255" w:type="dxa"/>
          </w:tcPr>
          <w:p w14:paraId="5CD66EC7" w14:textId="4B9ED100" w:rsidR="007511D1" w:rsidRPr="00A73A7A" w:rsidRDefault="007511D1" w:rsidP="009B16D2">
            <w:pPr>
              <w:pStyle w:val="1"/>
              <w:ind w:left="-198" w:right="-72"/>
              <w:jc w:val="right"/>
              <w:rPr>
                <w:rFonts w:ascii="Arial" w:hAnsi="Arial" w:cs="Arial"/>
                <w:color w:val="000000" w:themeColor="text1"/>
                <w:sz w:val="16"/>
                <w:szCs w:val="16"/>
              </w:rPr>
            </w:pPr>
          </w:p>
        </w:tc>
        <w:tc>
          <w:tcPr>
            <w:tcW w:w="1274" w:type="dxa"/>
          </w:tcPr>
          <w:p w14:paraId="2964B1DE" w14:textId="69285702" w:rsidR="007511D1" w:rsidRPr="00A73A7A" w:rsidRDefault="007511D1" w:rsidP="009B16D2">
            <w:pPr>
              <w:pStyle w:val="1"/>
              <w:ind w:left="-198" w:right="-72"/>
              <w:jc w:val="right"/>
              <w:rPr>
                <w:rFonts w:ascii="Arial" w:hAnsi="Arial" w:cs="Arial"/>
                <w:color w:val="000000" w:themeColor="text1"/>
                <w:sz w:val="16"/>
                <w:szCs w:val="16"/>
              </w:rPr>
            </w:pPr>
          </w:p>
        </w:tc>
        <w:tc>
          <w:tcPr>
            <w:tcW w:w="1272" w:type="dxa"/>
            <w:gridSpan w:val="2"/>
          </w:tcPr>
          <w:p w14:paraId="170868DE" w14:textId="33C35F36" w:rsidR="007511D1" w:rsidRPr="00A73A7A" w:rsidRDefault="007511D1" w:rsidP="009B16D2">
            <w:pPr>
              <w:pStyle w:val="1"/>
              <w:ind w:left="-198" w:right="-72"/>
              <w:jc w:val="right"/>
              <w:rPr>
                <w:rFonts w:ascii="Arial" w:hAnsi="Arial" w:cs="Arial"/>
                <w:color w:val="000000" w:themeColor="text1"/>
                <w:sz w:val="16"/>
                <w:szCs w:val="16"/>
              </w:rPr>
            </w:pPr>
          </w:p>
        </w:tc>
      </w:tr>
      <w:tr w:rsidR="007511D1" w:rsidRPr="00A73A7A" w14:paraId="5727ED5A" w14:textId="77777777" w:rsidTr="00216D9C">
        <w:tc>
          <w:tcPr>
            <w:tcW w:w="4395" w:type="dxa"/>
            <w:vAlign w:val="bottom"/>
          </w:tcPr>
          <w:p w14:paraId="326EC0D9" w14:textId="2D016688" w:rsidR="007511D1" w:rsidRPr="00A73A7A" w:rsidRDefault="007511D1" w:rsidP="009B16D2">
            <w:pPr>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59" w:type="dxa"/>
          </w:tcPr>
          <w:p w14:paraId="5DE905F1" w14:textId="4FF2FB35"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55" w:type="dxa"/>
          </w:tcPr>
          <w:p w14:paraId="4F95E8D5" w14:textId="379C0B67"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715,049 </w:t>
            </w:r>
          </w:p>
        </w:tc>
        <w:tc>
          <w:tcPr>
            <w:tcW w:w="1274" w:type="dxa"/>
          </w:tcPr>
          <w:p w14:paraId="45121E00" w14:textId="786E3E83"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6315D20B" w14:textId="38612E76"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715,049 </w:t>
            </w:r>
          </w:p>
        </w:tc>
      </w:tr>
      <w:tr w:rsidR="007511D1" w:rsidRPr="00A73A7A" w14:paraId="4B4D675B" w14:textId="77777777" w:rsidTr="00216D9C">
        <w:trPr>
          <w:trHeight w:val="135"/>
        </w:trPr>
        <w:tc>
          <w:tcPr>
            <w:tcW w:w="4395" w:type="dxa"/>
            <w:vAlign w:val="bottom"/>
          </w:tcPr>
          <w:p w14:paraId="31C96B1D" w14:textId="29C74041"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Properties for sale</w:t>
            </w:r>
          </w:p>
        </w:tc>
        <w:tc>
          <w:tcPr>
            <w:tcW w:w="1259" w:type="dxa"/>
          </w:tcPr>
          <w:p w14:paraId="171F1413" w14:textId="0066F345"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538</w:t>
            </w:r>
          </w:p>
        </w:tc>
        <w:tc>
          <w:tcPr>
            <w:tcW w:w="1255" w:type="dxa"/>
          </w:tcPr>
          <w:p w14:paraId="1E51DCE5" w14:textId="088F3FA3"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3,855 </w:t>
            </w:r>
          </w:p>
        </w:tc>
        <w:tc>
          <w:tcPr>
            <w:tcW w:w="1274" w:type="dxa"/>
          </w:tcPr>
          <w:p w14:paraId="4593F550" w14:textId="7A891213"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5836D9C6" w14:textId="77876484"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4,393 </w:t>
            </w:r>
          </w:p>
        </w:tc>
      </w:tr>
      <w:tr w:rsidR="007511D1" w:rsidRPr="00A73A7A" w14:paraId="50D9B7CD" w14:textId="77777777" w:rsidTr="00216D9C">
        <w:tc>
          <w:tcPr>
            <w:tcW w:w="4395" w:type="dxa"/>
            <w:vAlign w:val="bottom"/>
          </w:tcPr>
          <w:p w14:paraId="7382F382" w14:textId="5BF8D714"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Debt issued and borrowings</w:t>
            </w:r>
          </w:p>
        </w:tc>
        <w:tc>
          <w:tcPr>
            <w:tcW w:w="1259" w:type="dxa"/>
          </w:tcPr>
          <w:p w14:paraId="01C4C02F" w14:textId="2028162A"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922</w:t>
            </w:r>
          </w:p>
        </w:tc>
        <w:tc>
          <w:tcPr>
            <w:tcW w:w="1255" w:type="dxa"/>
          </w:tcPr>
          <w:p w14:paraId="740D8B96" w14:textId="3CE706A0"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5,206 </w:t>
            </w:r>
          </w:p>
        </w:tc>
        <w:tc>
          <w:tcPr>
            <w:tcW w:w="1274" w:type="dxa"/>
          </w:tcPr>
          <w:p w14:paraId="46B0E265" w14:textId="05F5F8E7"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0AEA12A3" w14:textId="485A620D"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20,128 </w:t>
            </w:r>
          </w:p>
        </w:tc>
      </w:tr>
      <w:tr w:rsidR="007511D1" w:rsidRPr="00A73A7A" w14:paraId="48E8DE8F" w14:textId="77777777" w:rsidTr="00216D9C">
        <w:tc>
          <w:tcPr>
            <w:tcW w:w="4395" w:type="dxa"/>
            <w:vAlign w:val="bottom"/>
          </w:tcPr>
          <w:p w14:paraId="4B6D2357" w14:textId="745FEF75"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Provisions </w:t>
            </w:r>
          </w:p>
        </w:tc>
        <w:tc>
          <w:tcPr>
            <w:tcW w:w="1259" w:type="dxa"/>
          </w:tcPr>
          <w:p w14:paraId="34F1A1B7" w14:textId="4E706609"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462</w:t>
            </w:r>
          </w:p>
        </w:tc>
        <w:tc>
          <w:tcPr>
            <w:tcW w:w="1255" w:type="dxa"/>
          </w:tcPr>
          <w:p w14:paraId="34D5AC8B" w14:textId="490754E4"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18</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396</w:t>
            </w:r>
          </w:p>
        </w:tc>
        <w:tc>
          <w:tcPr>
            <w:tcW w:w="1274" w:type="dxa"/>
          </w:tcPr>
          <w:p w14:paraId="044919C8" w14:textId="39507EB4"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3,288 </w:t>
            </w:r>
          </w:p>
        </w:tc>
        <w:tc>
          <w:tcPr>
            <w:tcW w:w="1272" w:type="dxa"/>
            <w:gridSpan w:val="2"/>
          </w:tcPr>
          <w:p w14:paraId="036EB380" w14:textId="60198AFE"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93,146 </w:t>
            </w:r>
          </w:p>
        </w:tc>
      </w:tr>
      <w:tr w:rsidR="007511D1" w:rsidRPr="00A73A7A" w14:paraId="757A9330" w14:textId="77777777" w:rsidTr="00216D9C">
        <w:tc>
          <w:tcPr>
            <w:tcW w:w="4395" w:type="dxa"/>
            <w:vAlign w:val="bottom"/>
          </w:tcPr>
          <w:p w14:paraId="28AF0278" w14:textId="16DB729E" w:rsidR="007511D1"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Cash flow hedges </w:t>
            </w:r>
          </w:p>
        </w:tc>
        <w:tc>
          <w:tcPr>
            <w:tcW w:w="1259" w:type="dxa"/>
          </w:tcPr>
          <w:p w14:paraId="5CFE8C5C" w14:textId="4EF616AD"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015</w:t>
            </w:r>
          </w:p>
        </w:tc>
        <w:tc>
          <w:tcPr>
            <w:tcW w:w="1255" w:type="dxa"/>
          </w:tcPr>
          <w:p w14:paraId="2C5B8C4D" w14:textId="51D0D3F9"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4" w:type="dxa"/>
          </w:tcPr>
          <w:p w14:paraId="4F222882" w14:textId="5360CB3A"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429 </w:t>
            </w:r>
          </w:p>
        </w:tc>
        <w:tc>
          <w:tcPr>
            <w:tcW w:w="1272" w:type="dxa"/>
            <w:gridSpan w:val="2"/>
          </w:tcPr>
          <w:p w14:paraId="6C78E874" w14:textId="43614CC2"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4,444 </w:t>
            </w:r>
          </w:p>
        </w:tc>
      </w:tr>
      <w:tr w:rsidR="007511D1" w:rsidRPr="00A73A7A" w14:paraId="799AE87E" w14:textId="77777777" w:rsidTr="00216D9C">
        <w:tc>
          <w:tcPr>
            <w:tcW w:w="4395" w:type="dxa"/>
            <w:vAlign w:val="bottom"/>
          </w:tcPr>
          <w:p w14:paraId="7A6D8BC0" w14:textId="7BC8C34E" w:rsidR="007511D1"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Lease liabilities</w:t>
            </w:r>
            <w:r w:rsidRPr="00A73A7A" w:rsidDel="009A3182">
              <w:rPr>
                <w:rFonts w:ascii="Arial" w:hAnsi="Arial" w:cs="Arial"/>
                <w:color w:val="000000" w:themeColor="text1"/>
                <w:sz w:val="16"/>
                <w:szCs w:val="16"/>
              </w:rPr>
              <w:t xml:space="preserve"> </w:t>
            </w:r>
          </w:p>
        </w:tc>
        <w:tc>
          <w:tcPr>
            <w:tcW w:w="1259" w:type="dxa"/>
          </w:tcPr>
          <w:p w14:paraId="57973391" w14:textId="2E8AAA56"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181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087</w:t>
            </w:r>
          </w:p>
        </w:tc>
        <w:tc>
          <w:tcPr>
            <w:tcW w:w="1255" w:type="dxa"/>
          </w:tcPr>
          <w:p w14:paraId="5EA23464" w14:textId="18B56562"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57</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116</w:t>
            </w:r>
          </w:p>
        </w:tc>
        <w:tc>
          <w:tcPr>
            <w:tcW w:w="1274" w:type="dxa"/>
          </w:tcPr>
          <w:p w14:paraId="0FC0BDB1" w14:textId="01FF26AA"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7039EF36" w14:textId="347AF4DE"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238,203 </w:t>
            </w:r>
          </w:p>
        </w:tc>
      </w:tr>
      <w:tr w:rsidR="009A3182" w:rsidRPr="00A73A7A" w14:paraId="2AF281F5" w14:textId="77777777" w:rsidTr="00A73A7A">
        <w:tc>
          <w:tcPr>
            <w:tcW w:w="4395" w:type="dxa"/>
            <w:vAlign w:val="bottom"/>
          </w:tcPr>
          <w:p w14:paraId="7A1AC277" w14:textId="3C87AB8E" w:rsidR="009A3182" w:rsidRPr="00A73A7A" w:rsidRDefault="009A3182" w:rsidP="009B16D2">
            <w:pPr>
              <w:ind w:left="-107"/>
              <w:rPr>
                <w:rFonts w:ascii="Arial" w:hAnsi="Arial" w:cs="Arial"/>
                <w:color w:val="000000" w:themeColor="text1"/>
                <w:sz w:val="16"/>
                <w:szCs w:val="16"/>
              </w:rPr>
            </w:pPr>
          </w:p>
        </w:tc>
        <w:tc>
          <w:tcPr>
            <w:tcW w:w="1259" w:type="dxa"/>
            <w:tcBorders>
              <w:top w:val="single" w:sz="4" w:space="0" w:color="auto"/>
            </w:tcBorders>
            <w:vAlign w:val="bottom"/>
          </w:tcPr>
          <w:p w14:paraId="6FA335F4" w14:textId="35256D88"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6359D30A" w14:textId="74396A36"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08021B26" w14:textId="167D64BF"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53D84597" w14:textId="05E7E395" w:rsidR="009A3182" w:rsidRPr="00A73A7A" w:rsidRDefault="009A3182" w:rsidP="009B16D2">
            <w:pPr>
              <w:pStyle w:val="1"/>
              <w:ind w:left="-198" w:right="-72"/>
              <w:jc w:val="right"/>
              <w:rPr>
                <w:rFonts w:ascii="Arial" w:hAnsi="Arial" w:cs="Arial"/>
                <w:color w:val="000000" w:themeColor="text1"/>
                <w:sz w:val="16"/>
                <w:szCs w:val="16"/>
              </w:rPr>
            </w:pPr>
          </w:p>
        </w:tc>
      </w:tr>
      <w:tr w:rsidR="009A3182" w:rsidRPr="00A73A7A" w14:paraId="59F6986B" w14:textId="77777777" w:rsidTr="00A73A7A">
        <w:tc>
          <w:tcPr>
            <w:tcW w:w="4395" w:type="dxa"/>
            <w:vAlign w:val="bottom"/>
          </w:tcPr>
          <w:p w14:paraId="34704E26" w14:textId="77777777" w:rsidR="009A3182" w:rsidRPr="00A73A7A" w:rsidRDefault="009A3182" w:rsidP="009B16D2">
            <w:pPr>
              <w:ind w:left="-107"/>
              <w:rPr>
                <w:rFonts w:ascii="Arial" w:hAnsi="Arial" w:cs="Arial"/>
                <w:color w:val="000000" w:themeColor="text1"/>
                <w:sz w:val="16"/>
                <w:szCs w:val="16"/>
              </w:rPr>
            </w:pPr>
          </w:p>
        </w:tc>
        <w:tc>
          <w:tcPr>
            <w:tcW w:w="1259" w:type="dxa"/>
            <w:tcBorders>
              <w:bottom w:val="single" w:sz="4" w:space="0" w:color="auto"/>
            </w:tcBorders>
          </w:tcPr>
          <w:p w14:paraId="5372DFD8" w14:textId="52F8CD49"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272</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850</w:t>
            </w:r>
          </w:p>
        </w:tc>
        <w:tc>
          <w:tcPr>
            <w:tcW w:w="1255" w:type="dxa"/>
            <w:tcBorders>
              <w:bottom w:val="single" w:sz="4" w:space="0" w:color="auto"/>
            </w:tcBorders>
          </w:tcPr>
          <w:p w14:paraId="79024BB7" w14:textId="2DE858DD"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798</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796</w:t>
            </w:r>
          </w:p>
        </w:tc>
        <w:tc>
          <w:tcPr>
            <w:tcW w:w="1274" w:type="dxa"/>
            <w:tcBorders>
              <w:bottom w:val="single" w:sz="4" w:space="0" w:color="auto"/>
            </w:tcBorders>
          </w:tcPr>
          <w:p w14:paraId="681F9B0C" w14:textId="45A5ECFA"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3</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717</w:t>
            </w:r>
          </w:p>
        </w:tc>
        <w:tc>
          <w:tcPr>
            <w:tcW w:w="1272" w:type="dxa"/>
            <w:gridSpan w:val="2"/>
            <w:tcBorders>
              <w:bottom w:val="single" w:sz="4" w:space="0" w:color="auto"/>
            </w:tcBorders>
          </w:tcPr>
          <w:p w14:paraId="1F8C0709" w14:textId="098112BB"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075</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363</w:t>
            </w:r>
          </w:p>
        </w:tc>
      </w:tr>
      <w:tr w:rsidR="009A3182" w:rsidRPr="00A73A7A" w14:paraId="2E28CB4A" w14:textId="77777777" w:rsidTr="00A73A7A">
        <w:tc>
          <w:tcPr>
            <w:tcW w:w="4395" w:type="dxa"/>
            <w:vAlign w:val="bottom"/>
          </w:tcPr>
          <w:p w14:paraId="64422AE5" w14:textId="77777777"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r w:rsidRPr="00A73A7A">
              <w:rPr>
                <w:rFonts w:ascii="Arial" w:hAnsi="Arial" w:cs="Arial"/>
                <w:color w:val="000000" w:themeColor="text1"/>
                <w:sz w:val="16"/>
                <w:szCs w:val="16"/>
                <w:cs/>
              </w:rPr>
              <w:t xml:space="preserve"> </w:t>
            </w:r>
          </w:p>
        </w:tc>
        <w:tc>
          <w:tcPr>
            <w:tcW w:w="1259" w:type="dxa"/>
            <w:tcBorders>
              <w:top w:val="single" w:sz="4" w:space="0" w:color="auto"/>
            </w:tcBorders>
            <w:vAlign w:val="bottom"/>
          </w:tcPr>
          <w:p w14:paraId="59746DDA" w14:textId="091F6D5F"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62A73C27" w14:textId="4515DFE4"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44BB9CF4" w14:textId="3C966508"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6C810EFC" w14:textId="295A05B6" w:rsidR="009A3182" w:rsidRPr="00A73A7A" w:rsidRDefault="009A3182" w:rsidP="009B16D2">
            <w:pPr>
              <w:pStyle w:val="1"/>
              <w:ind w:left="-198" w:right="-72"/>
              <w:jc w:val="right"/>
              <w:rPr>
                <w:rFonts w:ascii="Arial" w:hAnsi="Arial" w:cs="Arial"/>
                <w:color w:val="000000" w:themeColor="text1"/>
                <w:sz w:val="16"/>
                <w:szCs w:val="16"/>
              </w:rPr>
            </w:pPr>
          </w:p>
        </w:tc>
      </w:tr>
      <w:tr w:rsidR="009A3182" w:rsidRPr="00A73A7A" w14:paraId="4C3CA2CA" w14:textId="77777777" w:rsidTr="00A73A7A">
        <w:tc>
          <w:tcPr>
            <w:tcW w:w="4395" w:type="dxa"/>
            <w:vAlign w:val="bottom"/>
          </w:tcPr>
          <w:p w14:paraId="6E0BA587" w14:textId="77777777" w:rsidR="009A3182" w:rsidRPr="00A73A7A" w:rsidRDefault="009A3182" w:rsidP="009B16D2">
            <w:pPr>
              <w:pStyle w:val="a"/>
              <w:ind w:left="-107" w:right="0"/>
              <w:rPr>
                <w:rFonts w:ascii="Arial" w:hAnsi="Arial" w:cs="Arial"/>
                <w:b/>
                <w:bCs/>
                <w:color w:val="000000" w:themeColor="text1"/>
                <w:sz w:val="16"/>
                <w:szCs w:val="16"/>
                <w:lang w:val="en-US"/>
              </w:rPr>
            </w:pPr>
          </w:p>
        </w:tc>
        <w:tc>
          <w:tcPr>
            <w:tcW w:w="1259" w:type="dxa"/>
            <w:vAlign w:val="bottom"/>
          </w:tcPr>
          <w:p w14:paraId="4FDA2F77"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vAlign w:val="bottom"/>
          </w:tcPr>
          <w:p w14:paraId="005BD927"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vAlign w:val="bottom"/>
          </w:tcPr>
          <w:p w14:paraId="5EA65661"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vAlign w:val="bottom"/>
          </w:tcPr>
          <w:p w14:paraId="2E4C9D55" w14:textId="77777777" w:rsidR="009A3182" w:rsidRPr="00A73A7A" w:rsidRDefault="009A3182" w:rsidP="009B16D2">
            <w:pPr>
              <w:pStyle w:val="a"/>
              <w:ind w:left="-198" w:right="-72"/>
              <w:jc w:val="right"/>
              <w:rPr>
                <w:rFonts w:ascii="Arial" w:hAnsi="Arial" w:cs="Arial"/>
                <w:color w:val="000000" w:themeColor="text1"/>
                <w:sz w:val="16"/>
                <w:szCs w:val="16"/>
                <w:lang w:val="en-US"/>
              </w:rPr>
            </w:pPr>
          </w:p>
        </w:tc>
      </w:tr>
      <w:tr w:rsidR="009A3182" w:rsidRPr="00A73A7A" w14:paraId="306EE78C" w14:textId="77777777" w:rsidTr="00A73A7A">
        <w:tc>
          <w:tcPr>
            <w:tcW w:w="4395" w:type="dxa"/>
            <w:vAlign w:val="bottom"/>
          </w:tcPr>
          <w:p w14:paraId="4D3E0236" w14:textId="77777777" w:rsidR="009A3182" w:rsidRPr="00A73A7A" w:rsidRDefault="009A3182" w:rsidP="009B16D2">
            <w:pPr>
              <w:pStyle w:val="a"/>
              <w:ind w:left="-107" w:right="0"/>
              <w:rPr>
                <w:rFonts w:ascii="Arial" w:hAnsi="Arial" w:cs="Arial"/>
                <w:b/>
                <w:bCs/>
                <w:color w:val="000000" w:themeColor="text1"/>
                <w:sz w:val="16"/>
                <w:szCs w:val="16"/>
                <w:lang w:val="en-US"/>
              </w:rPr>
            </w:pPr>
            <w:r w:rsidRPr="00A73A7A">
              <w:rPr>
                <w:rFonts w:ascii="Arial" w:hAnsi="Arial" w:cs="Arial"/>
                <w:b/>
                <w:bCs/>
                <w:color w:val="000000" w:themeColor="text1"/>
                <w:sz w:val="16"/>
                <w:szCs w:val="16"/>
                <w:lang w:val="en-US"/>
              </w:rPr>
              <w:t>Deferred tax liabilities</w:t>
            </w:r>
          </w:p>
        </w:tc>
        <w:tc>
          <w:tcPr>
            <w:tcW w:w="1259" w:type="dxa"/>
          </w:tcPr>
          <w:p w14:paraId="5EE7C1DC"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Pr>
          <w:p w14:paraId="7C04F281"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Pr>
          <w:p w14:paraId="64D83A0B" w14:textId="77777777"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Pr>
          <w:p w14:paraId="5637A983" w14:textId="77777777" w:rsidR="009A3182" w:rsidRPr="00A73A7A" w:rsidRDefault="009A3182" w:rsidP="009B16D2">
            <w:pPr>
              <w:pStyle w:val="1"/>
              <w:ind w:left="-198" w:right="-72"/>
              <w:jc w:val="right"/>
              <w:rPr>
                <w:rFonts w:ascii="Arial" w:hAnsi="Arial" w:cs="Arial"/>
                <w:color w:val="000000" w:themeColor="text1"/>
                <w:sz w:val="16"/>
                <w:szCs w:val="16"/>
              </w:rPr>
            </w:pPr>
          </w:p>
        </w:tc>
      </w:tr>
      <w:tr w:rsidR="009A3182" w:rsidRPr="00A73A7A" w14:paraId="6AD9A1A9" w14:textId="77777777" w:rsidTr="00216D9C">
        <w:tc>
          <w:tcPr>
            <w:tcW w:w="4395" w:type="dxa"/>
            <w:vAlign w:val="bottom"/>
          </w:tcPr>
          <w:p w14:paraId="29B5C159" w14:textId="3BCD4D03" w:rsidR="009A3182" w:rsidRPr="00A73A7A" w:rsidRDefault="009A3182" w:rsidP="009B16D2">
            <w:pPr>
              <w:ind w:left="-107"/>
              <w:rPr>
                <w:rFonts w:ascii="Arial" w:hAnsi="Arial" w:cs="Arial"/>
                <w:color w:val="000000" w:themeColor="text1"/>
                <w:sz w:val="16"/>
                <w:szCs w:val="16"/>
              </w:rPr>
            </w:pPr>
          </w:p>
        </w:tc>
        <w:tc>
          <w:tcPr>
            <w:tcW w:w="1259" w:type="dxa"/>
          </w:tcPr>
          <w:p w14:paraId="3CC744DB" w14:textId="7345061E"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737)</w:t>
            </w:r>
          </w:p>
        </w:tc>
        <w:tc>
          <w:tcPr>
            <w:tcW w:w="1255" w:type="dxa"/>
          </w:tcPr>
          <w:p w14:paraId="43A95103" w14:textId="3A08B02C"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3,141 </w:t>
            </w:r>
          </w:p>
        </w:tc>
        <w:tc>
          <w:tcPr>
            <w:tcW w:w="1274" w:type="dxa"/>
          </w:tcPr>
          <w:p w14:paraId="5195B68E" w14:textId="7A5B6AD0"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778956F3" w14:textId="201D9DCF"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596)</w:t>
            </w:r>
          </w:p>
        </w:tc>
      </w:tr>
      <w:tr w:rsidR="009A3182" w:rsidRPr="00A73A7A" w14:paraId="4622D571" w14:textId="77777777" w:rsidTr="00216D9C">
        <w:tc>
          <w:tcPr>
            <w:tcW w:w="4395" w:type="dxa"/>
            <w:vAlign w:val="bottom"/>
          </w:tcPr>
          <w:p w14:paraId="3A1BB420" w14:textId="4E10518B"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Interbank and money market items</w:t>
            </w:r>
          </w:p>
        </w:tc>
        <w:tc>
          <w:tcPr>
            <w:tcW w:w="1259" w:type="dxa"/>
          </w:tcPr>
          <w:p w14:paraId="53DA0079" w14:textId="67A76552"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55" w:type="dxa"/>
          </w:tcPr>
          <w:p w14:paraId="6D50FB6B" w14:textId="1BE6F021"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(7,080)</w:t>
            </w:r>
          </w:p>
        </w:tc>
        <w:tc>
          <w:tcPr>
            <w:tcW w:w="1274" w:type="dxa"/>
          </w:tcPr>
          <w:p w14:paraId="56CA336D" w14:textId="0596E6B4"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2623CAAB" w14:textId="44896D90"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080)</w:t>
            </w:r>
          </w:p>
        </w:tc>
      </w:tr>
      <w:tr w:rsidR="009A3182" w:rsidRPr="00A73A7A" w14:paraId="52B315D5" w14:textId="77777777" w:rsidTr="003500F8">
        <w:tc>
          <w:tcPr>
            <w:tcW w:w="4395" w:type="dxa"/>
            <w:vAlign w:val="bottom"/>
          </w:tcPr>
          <w:p w14:paraId="3A2BC2B8" w14:textId="77777777" w:rsidR="009A3182" w:rsidRPr="00A73A7A" w:rsidRDefault="009A3182" w:rsidP="009B16D2">
            <w:pPr>
              <w:spacing w:line="240" w:lineRule="exact"/>
              <w:ind w:left="-70" w:right="-126"/>
              <w:rPr>
                <w:rFonts w:ascii="Arial" w:hAnsi="Arial" w:cs="Arial"/>
                <w:color w:val="000000" w:themeColor="text1"/>
                <w:sz w:val="16"/>
                <w:szCs w:val="16"/>
              </w:rPr>
            </w:pPr>
            <w:r w:rsidRPr="00A73A7A">
              <w:rPr>
                <w:rFonts w:ascii="Arial" w:hAnsi="Arial" w:cs="Arial"/>
                <w:color w:val="000000" w:themeColor="text1"/>
                <w:sz w:val="16"/>
                <w:szCs w:val="16"/>
              </w:rPr>
              <w:t xml:space="preserve">Financial assets measured at fair </w:t>
            </w:r>
          </w:p>
          <w:p w14:paraId="4163294A" w14:textId="63151916"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value through profit or loss</w:t>
            </w:r>
          </w:p>
        </w:tc>
        <w:tc>
          <w:tcPr>
            <w:tcW w:w="1259" w:type="dxa"/>
            <w:vAlign w:val="bottom"/>
          </w:tcPr>
          <w:p w14:paraId="1433E28A" w14:textId="15C4C57C" w:rsidR="009A3182" w:rsidRPr="00A73A7A" w:rsidRDefault="009A3182" w:rsidP="003500F8">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55" w:type="dxa"/>
            <w:vAlign w:val="bottom"/>
          </w:tcPr>
          <w:p w14:paraId="258675C4" w14:textId="5896A198" w:rsidR="009A3182" w:rsidRPr="00A73A7A" w:rsidRDefault="009A3182" w:rsidP="003500F8">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492 </w:t>
            </w:r>
          </w:p>
        </w:tc>
        <w:tc>
          <w:tcPr>
            <w:tcW w:w="1274" w:type="dxa"/>
            <w:vAlign w:val="bottom"/>
          </w:tcPr>
          <w:p w14:paraId="3260AB6F" w14:textId="6F37844E" w:rsidR="009A3182" w:rsidRPr="00A73A7A" w:rsidRDefault="009A3182" w:rsidP="003500F8">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(527)</w:t>
            </w:r>
          </w:p>
        </w:tc>
        <w:tc>
          <w:tcPr>
            <w:tcW w:w="1272" w:type="dxa"/>
            <w:gridSpan w:val="2"/>
            <w:vAlign w:val="bottom"/>
          </w:tcPr>
          <w:p w14:paraId="419D82E3" w14:textId="0200BB38" w:rsidR="009A3182" w:rsidRPr="00A73A7A" w:rsidRDefault="009A3182" w:rsidP="003500F8">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(35)</w:t>
            </w:r>
          </w:p>
        </w:tc>
      </w:tr>
      <w:tr w:rsidR="009A3182" w:rsidRPr="00A73A7A" w14:paraId="3E9AC112" w14:textId="77777777" w:rsidTr="00216D9C">
        <w:tc>
          <w:tcPr>
            <w:tcW w:w="4395" w:type="dxa"/>
            <w:vAlign w:val="bottom"/>
          </w:tcPr>
          <w:p w14:paraId="7CCE1221" w14:textId="30400716" w:rsidR="009A3182" w:rsidRPr="00A73A7A" w:rsidDel="007511D1"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Investments</w:t>
            </w:r>
          </w:p>
        </w:tc>
        <w:tc>
          <w:tcPr>
            <w:tcW w:w="1259" w:type="dxa"/>
          </w:tcPr>
          <w:p w14:paraId="089A7E38" w14:textId="711AFB0E"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Pr>
          <w:p w14:paraId="29E8D222" w14:textId="331E2C45" w:rsidR="009A3182" w:rsidRPr="00A73A7A" w:rsidRDefault="009A3182" w:rsidP="009B16D2">
            <w:pPr>
              <w:ind w:right="-72"/>
              <w:jc w:val="right"/>
              <w:rPr>
                <w:rFonts w:ascii="Arial" w:hAnsi="Arial" w:cs="Arial"/>
                <w:color w:val="000000" w:themeColor="text1"/>
                <w:sz w:val="16"/>
                <w:szCs w:val="16"/>
              </w:rPr>
            </w:pPr>
          </w:p>
        </w:tc>
        <w:tc>
          <w:tcPr>
            <w:tcW w:w="1274" w:type="dxa"/>
          </w:tcPr>
          <w:p w14:paraId="63D22722" w14:textId="279517ED" w:rsidR="009A3182" w:rsidRPr="00A73A7A" w:rsidRDefault="009A3182" w:rsidP="009B16D2">
            <w:pPr>
              <w:ind w:right="-72"/>
              <w:jc w:val="right"/>
              <w:rPr>
                <w:rFonts w:ascii="Arial" w:hAnsi="Arial" w:cs="Arial"/>
                <w:color w:val="000000" w:themeColor="text1"/>
                <w:sz w:val="16"/>
                <w:szCs w:val="16"/>
              </w:rPr>
            </w:pPr>
          </w:p>
        </w:tc>
        <w:tc>
          <w:tcPr>
            <w:tcW w:w="1272" w:type="dxa"/>
            <w:gridSpan w:val="2"/>
          </w:tcPr>
          <w:p w14:paraId="103439D1" w14:textId="1DC3B62B" w:rsidR="009A3182" w:rsidRPr="00A73A7A" w:rsidRDefault="009A3182" w:rsidP="009B16D2">
            <w:pPr>
              <w:ind w:right="-72"/>
              <w:jc w:val="right"/>
              <w:rPr>
                <w:rFonts w:ascii="Arial" w:hAnsi="Arial" w:cs="Arial"/>
                <w:color w:val="000000" w:themeColor="text1"/>
                <w:sz w:val="16"/>
                <w:szCs w:val="16"/>
              </w:rPr>
            </w:pPr>
          </w:p>
        </w:tc>
      </w:tr>
      <w:tr w:rsidR="009A3182" w:rsidRPr="00A73A7A" w14:paraId="71D02862" w14:textId="77777777" w:rsidTr="00216D9C">
        <w:tc>
          <w:tcPr>
            <w:tcW w:w="4395" w:type="dxa"/>
            <w:vAlign w:val="bottom"/>
          </w:tcPr>
          <w:p w14:paraId="5AE03ED9" w14:textId="235C9CFA" w:rsidR="009A3182" w:rsidRPr="00A73A7A" w:rsidDel="007511D1"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59" w:type="dxa"/>
          </w:tcPr>
          <w:p w14:paraId="67D8008B" w14:textId="6396065E"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(8,910)</w:t>
            </w:r>
          </w:p>
        </w:tc>
        <w:tc>
          <w:tcPr>
            <w:tcW w:w="1255" w:type="dxa"/>
          </w:tcPr>
          <w:p w14:paraId="6499BC0C" w14:textId="0D7F29AE"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8,910 </w:t>
            </w:r>
          </w:p>
        </w:tc>
        <w:tc>
          <w:tcPr>
            <w:tcW w:w="1274" w:type="dxa"/>
          </w:tcPr>
          <w:p w14:paraId="78CFF33F" w14:textId="626EB068"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5CB39E63" w14:textId="4B726876"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r>
      <w:tr w:rsidR="009A3182" w:rsidRPr="00A73A7A" w14:paraId="1C2F6CA9" w14:textId="77777777" w:rsidTr="00A73A7A">
        <w:tc>
          <w:tcPr>
            <w:tcW w:w="4395" w:type="dxa"/>
            <w:vAlign w:val="bottom"/>
          </w:tcPr>
          <w:p w14:paraId="3B595E47" w14:textId="3B7047CB"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59" w:type="dxa"/>
            <w:tcBorders>
              <w:bottom w:val="single" w:sz="4" w:space="0" w:color="auto"/>
            </w:tcBorders>
          </w:tcPr>
          <w:p w14:paraId="6E8291B9" w14:textId="783045A4"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(178,200)</w:t>
            </w:r>
          </w:p>
        </w:tc>
        <w:tc>
          <w:tcPr>
            <w:tcW w:w="1255" w:type="dxa"/>
            <w:tcBorders>
              <w:bottom w:val="single" w:sz="4" w:space="0" w:color="auto"/>
            </w:tcBorders>
          </w:tcPr>
          <w:p w14:paraId="221D4E6F" w14:textId="6EECA35B"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(54,659)</w:t>
            </w:r>
          </w:p>
        </w:tc>
        <w:tc>
          <w:tcPr>
            <w:tcW w:w="1274" w:type="dxa"/>
            <w:tcBorders>
              <w:bottom w:val="single" w:sz="4" w:space="0" w:color="auto"/>
            </w:tcBorders>
          </w:tcPr>
          <w:p w14:paraId="5956C546" w14:textId="0743C0CA"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Borders>
              <w:bottom w:val="single" w:sz="4" w:space="0" w:color="auto"/>
            </w:tcBorders>
          </w:tcPr>
          <w:p w14:paraId="70DAFD2C" w14:textId="4D47BA0F" w:rsidR="009A3182" w:rsidRPr="00A73A7A" w:rsidRDefault="009A3182" w:rsidP="009B16D2">
            <w:pPr>
              <w:ind w:right="-72"/>
              <w:jc w:val="right"/>
              <w:rPr>
                <w:rFonts w:ascii="Arial" w:hAnsi="Arial" w:cs="Arial"/>
                <w:color w:val="000000" w:themeColor="text1"/>
                <w:sz w:val="16"/>
                <w:szCs w:val="16"/>
              </w:rPr>
            </w:pPr>
            <w:r w:rsidRPr="00A73A7A">
              <w:rPr>
                <w:rFonts w:ascii="Arial" w:hAnsi="Arial" w:cs="Arial"/>
                <w:color w:val="000000" w:themeColor="text1"/>
                <w:sz w:val="16"/>
                <w:szCs w:val="16"/>
                <w:cs/>
              </w:rPr>
              <w:t>(232</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859)</w:t>
            </w:r>
          </w:p>
        </w:tc>
      </w:tr>
      <w:tr w:rsidR="009A3182" w:rsidRPr="00A73A7A" w14:paraId="6F8E3E84" w14:textId="77777777" w:rsidTr="00A73A7A">
        <w:tc>
          <w:tcPr>
            <w:tcW w:w="4395" w:type="dxa"/>
            <w:vAlign w:val="bottom"/>
          </w:tcPr>
          <w:p w14:paraId="6268439E" w14:textId="5D7F18AD"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Right-of-use assets </w:t>
            </w:r>
          </w:p>
        </w:tc>
        <w:tc>
          <w:tcPr>
            <w:tcW w:w="1259" w:type="dxa"/>
            <w:tcBorders>
              <w:top w:val="single" w:sz="4" w:space="0" w:color="auto"/>
            </w:tcBorders>
          </w:tcPr>
          <w:p w14:paraId="54F6F564" w14:textId="53B99F86"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Borders>
              <w:top w:val="single" w:sz="4" w:space="0" w:color="auto"/>
            </w:tcBorders>
          </w:tcPr>
          <w:p w14:paraId="2130D3DF" w14:textId="1329BBDD"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693CE3FB" w14:textId="4318BB24"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tcPr>
          <w:p w14:paraId="60030972" w14:textId="099ED834" w:rsidR="009A3182" w:rsidRPr="00A73A7A" w:rsidRDefault="009A3182" w:rsidP="009B16D2">
            <w:pPr>
              <w:pStyle w:val="1"/>
              <w:ind w:left="-198" w:right="-72"/>
              <w:jc w:val="right"/>
              <w:rPr>
                <w:rFonts w:ascii="Arial" w:hAnsi="Arial" w:cs="Arial"/>
                <w:color w:val="000000" w:themeColor="text1"/>
                <w:sz w:val="16"/>
                <w:szCs w:val="16"/>
                <w:cs/>
              </w:rPr>
            </w:pPr>
          </w:p>
        </w:tc>
      </w:tr>
      <w:tr w:rsidR="009A3182" w:rsidRPr="00A73A7A" w14:paraId="71AE7EFE" w14:textId="77777777" w:rsidTr="00A73A7A">
        <w:tc>
          <w:tcPr>
            <w:tcW w:w="4395" w:type="dxa"/>
            <w:vAlign w:val="bottom"/>
          </w:tcPr>
          <w:p w14:paraId="3F014191" w14:textId="77777777" w:rsidR="009A3182" w:rsidRPr="00A73A7A" w:rsidRDefault="009A3182" w:rsidP="009B16D2">
            <w:pPr>
              <w:ind w:left="-107"/>
              <w:rPr>
                <w:rFonts w:ascii="Arial" w:hAnsi="Arial" w:cs="Arial"/>
                <w:color w:val="000000" w:themeColor="text1"/>
                <w:sz w:val="16"/>
                <w:szCs w:val="16"/>
              </w:rPr>
            </w:pPr>
          </w:p>
        </w:tc>
        <w:tc>
          <w:tcPr>
            <w:tcW w:w="1259" w:type="dxa"/>
            <w:tcBorders>
              <w:bottom w:val="single" w:sz="4" w:space="0" w:color="auto"/>
            </w:tcBorders>
          </w:tcPr>
          <w:p w14:paraId="2E3D3C02" w14:textId="061049F5"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(191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847)</w:t>
            </w:r>
          </w:p>
        </w:tc>
        <w:tc>
          <w:tcPr>
            <w:tcW w:w="1255" w:type="dxa"/>
            <w:tcBorders>
              <w:bottom w:val="single" w:sz="4" w:space="0" w:color="auto"/>
            </w:tcBorders>
          </w:tcPr>
          <w:p w14:paraId="7E33D484" w14:textId="39F1E18B"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(49</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196)</w:t>
            </w:r>
          </w:p>
        </w:tc>
        <w:tc>
          <w:tcPr>
            <w:tcW w:w="1274" w:type="dxa"/>
            <w:tcBorders>
              <w:bottom w:val="single" w:sz="4" w:space="0" w:color="auto"/>
            </w:tcBorders>
          </w:tcPr>
          <w:p w14:paraId="256CCA36" w14:textId="0F666B6A"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(527)</w:t>
            </w:r>
          </w:p>
        </w:tc>
        <w:tc>
          <w:tcPr>
            <w:tcW w:w="1272" w:type="dxa"/>
            <w:gridSpan w:val="2"/>
            <w:tcBorders>
              <w:bottom w:val="single" w:sz="4" w:space="0" w:color="auto"/>
            </w:tcBorders>
          </w:tcPr>
          <w:p w14:paraId="59962FA4" w14:textId="673373C8"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(241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570)</w:t>
            </w:r>
          </w:p>
        </w:tc>
      </w:tr>
      <w:tr w:rsidR="009A3182" w:rsidRPr="00A73A7A" w14:paraId="6DE22297" w14:textId="77777777" w:rsidTr="00A73A7A">
        <w:tc>
          <w:tcPr>
            <w:tcW w:w="4395" w:type="dxa"/>
            <w:vAlign w:val="bottom"/>
          </w:tcPr>
          <w:p w14:paraId="4E4ABD00" w14:textId="77777777" w:rsidR="009A3182" w:rsidRPr="00A73A7A" w:rsidRDefault="009A3182"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p>
        </w:tc>
        <w:tc>
          <w:tcPr>
            <w:tcW w:w="1259" w:type="dxa"/>
            <w:tcBorders>
              <w:top w:val="single" w:sz="4" w:space="0" w:color="auto"/>
            </w:tcBorders>
            <w:vAlign w:val="bottom"/>
          </w:tcPr>
          <w:p w14:paraId="2441840A" w14:textId="5016FFB4"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007341B6" w14:textId="44712804"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60ACA0EE" w14:textId="441900C3"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59A6C50B" w14:textId="2AA5E424" w:rsidR="009A3182" w:rsidRPr="00A73A7A" w:rsidRDefault="009A3182" w:rsidP="009B16D2">
            <w:pPr>
              <w:pStyle w:val="1"/>
              <w:ind w:left="-198" w:right="-72"/>
              <w:jc w:val="right"/>
              <w:rPr>
                <w:rFonts w:ascii="Arial" w:hAnsi="Arial" w:cs="Arial"/>
                <w:color w:val="000000" w:themeColor="text1"/>
                <w:sz w:val="16"/>
                <w:szCs w:val="16"/>
              </w:rPr>
            </w:pPr>
          </w:p>
        </w:tc>
      </w:tr>
      <w:tr w:rsidR="009A3182" w:rsidRPr="00A73A7A" w14:paraId="5499491E" w14:textId="77777777" w:rsidTr="00A73A7A">
        <w:tc>
          <w:tcPr>
            <w:tcW w:w="4395" w:type="dxa"/>
            <w:vAlign w:val="bottom"/>
          </w:tcPr>
          <w:p w14:paraId="1755F4C4" w14:textId="77777777" w:rsidR="009A3182" w:rsidRPr="00A73A7A" w:rsidRDefault="009A3182" w:rsidP="009B16D2">
            <w:pPr>
              <w:ind w:left="-107"/>
              <w:rPr>
                <w:rFonts w:ascii="Arial" w:hAnsi="Arial" w:cs="Arial"/>
                <w:color w:val="000000" w:themeColor="text1"/>
                <w:sz w:val="16"/>
                <w:szCs w:val="16"/>
              </w:rPr>
            </w:pPr>
          </w:p>
        </w:tc>
        <w:tc>
          <w:tcPr>
            <w:tcW w:w="1259" w:type="dxa"/>
            <w:tcBorders>
              <w:bottom w:val="single" w:sz="4" w:space="0" w:color="auto"/>
            </w:tcBorders>
          </w:tcPr>
          <w:p w14:paraId="579BCB0F" w14:textId="75A89AB1"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81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003</w:t>
            </w:r>
          </w:p>
        </w:tc>
        <w:tc>
          <w:tcPr>
            <w:tcW w:w="1255" w:type="dxa"/>
            <w:tcBorders>
              <w:bottom w:val="single" w:sz="4" w:space="0" w:color="auto"/>
            </w:tcBorders>
          </w:tcPr>
          <w:p w14:paraId="0EC9DFB6" w14:textId="604381CB"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749</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600</w:t>
            </w:r>
          </w:p>
        </w:tc>
        <w:tc>
          <w:tcPr>
            <w:tcW w:w="1274" w:type="dxa"/>
            <w:tcBorders>
              <w:bottom w:val="single" w:sz="4" w:space="0" w:color="auto"/>
            </w:tcBorders>
          </w:tcPr>
          <w:p w14:paraId="7197F3C0" w14:textId="18D72E94"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3</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190</w:t>
            </w:r>
          </w:p>
        </w:tc>
        <w:tc>
          <w:tcPr>
            <w:tcW w:w="1272" w:type="dxa"/>
            <w:gridSpan w:val="2"/>
            <w:tcBorders>
              <w:bottom w:val="single" w:sz="4" w:space="0" w:color="auto"/>
            </w:tcBorders>
          </w:tcPr>
          <w:p w14:paraId="6D6EF426" w14:textId="1222917A" w:rsidR="009A3182" w:rsidRPr="00A73A7A" w:rsidRDefault="009A3182"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833</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793</w:t>
            </w:r>
          </w:p>
        </w:tc>
      </w:tr>
      <w:tr w:rsidR="009A3182" w:rsidRPr="00A73A7A" w14:paraId="622D36C7" w14:textId="77777777" w:rsidTr="00216D9C">
        <w:tc>
          <w:tcPr>
            <w:tcW w:w="4395" w:type="dxa"/>
            <w:vAlign w:val="bottom"/>
          </w:tcPr>
          <w:p w14:paraId="1796F2B8" w14:textId="77777777" w:rsidR="009A3182" w:rsidRPr="00A73A7A" w:rsidRDefault="009A3182" w:rsidP="009B16D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income tax, net</w:t>
            </w:r>
          </w:p>
        </w:tc>
        <w:tc>
          <w:tcPr>
            <w:tcW w:w="1259" w:type="dxa"/>
            <w:tcBorders>
              <w:bottom w:val="single" w:sz="4" w:space="0" w:color="auto"/>
            </w:tcBorders>
          </w:tcPr>
          <w:p w14:paraId="14EA4920" w14:textId="4E704A88" w:rsidR="009A3182" w:rsidRPr="00A73A7A" w:rsidRDefault="009A3182" w:rsidP="009B16D2">
            <w:pPr>
              <w:pStyle w:val="1"/>
              <w:ind w:left="-198" w:right="-72"/>
              <w:jc w:val="right"/>
              <w:rPr>
                <w:rFonts w:ascii="Arial" w:hAnsi="Arial" w:cs="Arial"/>
                <w:color w:val="000000" w:themeColor="text1"/>
                <w:sz w:val="16"/>
                <w:szCs w:val="16"/>
              </w:rPr>
            </w:pPr>
          </w:p>
        </w:tc>
        <w:tc>
          <w:tcPr>
            <w:tcW w:w="1255" w:type="dxa"/>
            <w:tcBorders>
              <w:bottom w:val="single" w:sz="4" w:space="0" w:color="auto"/>
            </w:tcBorders>
          </w:tcPr>
          <w:p w14:paraId="7B0400A7" w14:textId="04313613" w:rsidR="009A3182" w:rsidRPr="00A73A7A" w:rsidRDefault="009A3182" w:rsidP="009B16D2">
            <w:pPr>
              <w:pStyle w:val="1"/>
              <w:ind w:left="-198" w:right="-72"/>
              <w:jc w:val="right"/>
              <w:rPr>
                <w:rFonts w:ascii="Arial" w:hAnsi="Arial" w:cs="Arial"/>
                <w:color w:val="000000" w:themeColor="text1"/>
                <w:sz w:val="16"/>
                <w:szCs w:val="16"/>
              </w:rPr>
            </w:pPr>
          </w:p>
        </w:tc>
        <w:tc>
          <w:tcPr>
            <w:tcW w:w="1274" w:type="dxa"/>
            <w:tcBorders>
              <w:bottom w:val="single" w:sz="4" w:space="0" w:color="auto"/>
            </w:tcBorders>
          </w:tcPr>
          <w:p w14:paraId="6399F110" w14:textId="51FE09CE" w:rsidR="009A3182" w:rsidRPr="00A73A7A" w:rsidRDefault="009A3182" w:rsidP="009B16D2">
            <w:pPr>
              <w:pStyle w:val="1"/>
              <w:ind w:left="-198" w:right="-72"/>
              <w:jc w:val="right"/>
              <w:rPr>
                <w:rFonts w:ascii="Arial" w:hAnsi="Arial" w:cs="Arial"/>
                <w:color w:val="000000" w:themeColor="text1"/>
                <w:sz w:val="16"/>
                <w:szCs w:val="16"/>
              </w:rPr>
            </w:pPr>
          </w:p>
        </w:tc>
        <w:tc>
          <w:tcPr>
            <w:tcW w:w="1272" w:type="dxa"/>
            <w:gridSpan w:val="2"/>
            <w:tcBorders>
              <w:bottom w:val="single" w:sz="4" w:space="0" w:color="auto"/>
            </w:tcBorders>
          </w:tcPr>
          <w:p w14:paraId="23C1F052" w14:textId="76E60D71" w:rsidR="009A3182" w:rsidRPr="00A73A7A" w:rsidRDefault="009A3182" w:rsidP="009B16D2">
            <w:pPr>
              <w:pStyle w:val="1"/>
              <w:ind w:left="-198" w:right="-72"/>
              <w:jc w:val="right"/>
              <w:rPr>
                <w:rFonts w:ascii="Arial" w:hAnsi="Arial" w:cs="Arial"/>
                <w:color w:val="000000" w:themeColor="text1"/>
                <w:sz w:val="16"/>
                <w:szCs w:val="16"/>
              </w:rPr>
            </w:pPr>
          </w:p>
        </w:tc>
      </w:tr>
    </w:tbl>
    <w:p w14:paraId="077FE54D" w14:textId="77777777" w:rsidR="004E1A91" w:rsidRPr="00A73A7A" w:rsidRDefault="004E1A91" w:rsidP="009B16D2">
      <w:pPr>
        <w:rPr>
          <w:rFonts w:ascii="Arial" w:hAnsi="Arial" w:cs="Arial"/>
          <w:color w:val="000000" w:themeColor="text1"/>
          <w:sz w:val="16"/>
          <w:szCs w:val="16"/>
        </w:rPr>
      </w:pPr>
    </w:p>
    <w:p w14:paraId="39C3B21A" w14:textId="68C810D6" w:rsidR="00971148" w:rsidRPr="00A73A7A" w:rsidRDefault="004E1A91" w:rsidP="009B16D2">
      <w:pPr>
        <w:rPr>
          <w:rFonts w:ascii="Arial" w:hAnsi="Arial" w:cs="Arial"/>
          <w:color w:val="000000" w:themeColor="text1"/>
          <w:sz w:val="16"/>
          <w:szCs w:val="16"/>
        </w:rPr>
      </w:pPr>
      <w:r w:rsidRPr="00A73A7A">
        <w:rPr>
          <w:rFonts w:ascii="Arial" w:hAnsi="Arial" w:cs="Arial"/>
          <w:color w:val="000000" w:themeColor="text1"/>
          <w:sz w:val="16"/>
          <w:szCs w:val="16"/>
        </w:rPr>
        <w:br w:type="page"/>
      </w:r>
    </w:p>
    <w:tbl>
      <w:tblPr>
        <w:tblW w:w="9455" w:type="dxa"/>
        <w:tblLayout w:type="fixed"/>
        <w:tblLook w:val="0000" w:firstRow="0" w:lastRow="0" w:firstColumn="0" w:lastColumn="0" w:noHBand="0" w:noVBand="0"/>
      </w:tblPr>
      <w:tblGrid>
        <w:gridCol w:w="4395"/>
        <w:gridCol w:w="1259"/>
        <w:gridCol w:w="1255"/>
        <w:gridCol w:w="1274"/>
        <w:gridCol w:w="1266"/>
        <w:gridCol w:w="6"/>
      </w:tblGrid>
      <w:tr w:rsidR="004E1A91" w:rsidRPr="00A73A7A" w14:paraId="1B46A0D2" w14:textId="77777777" w:rsidTr="00216D9C">
        <w:trPr>
          <w:gridAfter w:val="1"/>
          <w:wAfter w:w="6" w:type="dxa"/>
        </w:trPr>
        <w:tc>
          <w:tcPr>
            <w:tcW w:w="4395" w:type="dxa"/>
            <w:vAlign w:val="bottom"/>
          </w:tcPr>
          <w:p w14:paraId="622AAB31" w14:textId="77777777" w:rsidR="004E1A91" w:rsidRPr="00A73A7A" w:rsidRDefault="004E1A91" w:rsidP="009B16D2">
            <w:pPr>
              <w:pStyle w:val="a"/>
              <w:ind w:left="-107" w:right="0"/>
              <w:rPr>
                <w:rFonts w:ascii="Arial" w:hAnsi="Arial" w:cs="Arial"/>
                <w:b/>
                <w:bCs/>
                <w:color w:val="000000" w:themeColor="text1"/>
                <w:sz w:val="16"/>
                <w:szCs w:val="16"/>
                <w:lang w:val="en-GB"/>
              </w:rPr>
            </w:pPr>
          </w:p>
        </w:tc>
        <w:tc>
          <w:tcPr>
            <w:tcW w:w="5054" w:type="dxa"/>
            <w:gridSpan w:val="4"/>
          </w:tcPr>
          <w:p w14:paraId="19F65C7B" w14:textId="0DF8358B" w:rsidR="004E1A91" w:rsidRPr="00A73A7A" w:rsidRDefault="004E1A91" w:rsidP="009B16D2">
            <w:pPr>
              <w:pStyle w:val="a"/>
              <w:tabs>
                <w:tab w:val="right" w:pos="7200"/>
                <w:tab w:val="right" w:pos="9000"/>
              </w:tabs>
              <w:ind w:right="-72"/>
              <w:jc w:val="center"/>
              <w:rPr>
                <w:rFonts w:ascii="Arial" w:hAnsi="Arial" w:cs="Arial"/>
                <w:b/>
                <w:bCs/>
                <w:color w:val="000000" w:themeColor="text1"/>
                <w:sz w:val="16"/>
                <w:szCs w:val="16"/>
                <w:cs/>
                <w:lang w:val="en-GB"/>
              </w:rPr>
            </w:pPr>
            <w:r w:rsidRPr="00A73A7A">
              <w:rPr>
                <w:rFonts w:ascii="Arial" w:hAnsi="Arial" w:cs="Arial"/>
                <w:b/>
                <w:bCs/>
                <w:color w:val="000000" w:themeColor="text1"/>
                <w:sz w:val="16"/>
                <w:szCs w:val="16"/>
                <w:lang w:val="en-GB"/>
              </w:rPr>
              <w:t>Separate</w:t>
            </w:r>
          </w:p>
        </w:tc>
      </w:tr>
      <w:tr w:rsidR="004E1A91" w:rsidRPr="00A73A7A" w14:paraId="5C932B27" w14:textId="77777777" w:rsidTr="00216D9C">
        <w:tc>
          <w:tcPr>
            <w:tcW w:w="4395" w:type="dxa"/>
            <w:vAlign w:val="bottom"/>
          </w:tcPr>
          <w:p w14:paraId="7F944C5C"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tcBorders>
              <w:top w:val="single" w:sz="4" w:space="0" w:color="auto"/>
            </w:tcBorders>
            <w:vAlign w:val="bottom"/>
          </w:tcPr>
          <w:p w14:paraId="77426ED6" w14:textId="77777777" w:rsidR="004E1A91" w:rsidRPr="00A73A7A" w:rsidRDefault="004E1A91" w:rsidP="009B16D2">
            <w:pPr>
              <w:ind w:right="-72"/>
              <w:jc w:val="right"/>
              <w:rPr>
                <w:rFonts w:ascii="Arial" w:hAnsi="Arial" w:cs="Arial"/>
                <w:b/>
                <w:bCs/>
                <w:color w:val="000000" w:themeColor="text1"/>
                <w:sz w:val="16"/>
                <w:szCs w:val="16"/>
              </w:rPr>
            </w:pPr>
          </w:p>
        </w:tc>
        <w:tc>
          <w:tcPr>
            <w:tcW w:w="1255" w:type="dxa"/>
            <w:tcBorders>
              <w:top w:val="single" w:sz="4" w:space="0" w:color="auto"/>
            </w:tcBorders>
            <w:vAlign w:val="bottom"/>
          </w:tcPr>
          <w:p w14:paraId="4AA30D0A" w14:textId="77777777" w:rsidR="004E1A91" w:rsidRPr="00A73A7A" w:rsidRDefault="004E1A91" w:rsidP="009B16D2">
            <w:pPr>
              <w:ind w:right="-72" w:hanging="145"/>
              <w:jc w:val="right"/>
              <w:rPr>
                <w:rFonts w:ascii="Arial" w:hAnsi="Arial" w:cs="Arial"/>
                <w:b/>
                <w:bCs/>
                <w:color w:val="000000" w:themeColor="text1"/>
                <w:sz w:val="16"/>
                <w:szCs w:val="16"/>
              </w:rPr>
            </w:pPr>
          </w:p>
        </w:tc>
        <w:tc>
          <w:tcPr>
            <w:tcW w:w="1274" w:type="dxa"/>
            <w:tcBorders>
              <w:top w:val="single" w:sz="4" w:space="0" w:color="auto"/>
            </w:tcBorders>
            <w:vAlign w:val="bottom"/>
          </w:tcPr>
          <w:p w14:paraId="6C3817DD"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2" w:type="dxa"/>
            <w:gridSpan w:val="2"/>
            <w:tcBorders>
              <w:top w:val="single" w:sz="4" w:space="0" w:color="auto"/>
            </w:tcBorders>
            <w:vAlign w:val="bottom"/>
          </w:tcPr>
          <w:p w14:paraId="3EF87451" w14:textId="77777777" w:rsidR="004E1A91" w:rsidRPr="00A73A7A" w:rsidRDefault="004E1A91" w:rsidP="009B16D2">
            <w:pPr>
              <w:ind w:right="-72"/>
              <w:jc w:val="right"/>
              <w:rPr>
                <w:rFonts w:ascii="Arial" w:hAnsi="Arial" w:cs="Arial"/>
                <w:b/>
                <w:bCs/>
                <w:color w:val="000000" w:themeColor="text1"/>
                <w:sz w:val="16"/>
                <w:szCs w:val="16"/>
              </w:rPr>
            </w:pPr>
          </w:p>
        </w:tc>
      </w:tr>
      <w:tr w:rsidR="004E1A91" w:rsidRPr="00A73A7A" w14:paraId="303F9C6D" w14:textId="77777777" w:rsidTr="00216D9C">
        <w:tc>
          <w:tcPr>
            <w:tcW w:w="4395" w:type="dxa"/>
            <w:vAlign w:val="bottom"/>
          </w:tcPr>
          <w:p w14:paraId="14EB6E4F"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vAlign w:val="bottom"/>
          </w:tcPr>
          <w:p w14:paraId="26F378D5" w14:textId="77777777" w:rsidR="004E1A91" w:rsidRPr="00A73A7A" w:rsidRDefault="004E1A91" w:rsidP="009B16D2">
            <w:pPr>
              <w:ind w:right="-72"/>
              <w:jc w:val="right"/>
              <w:rPr>
                <w:rFonts w:ascii="Arial" w:hAnsi="Arial" w:cs="Arial"/>
                <w:b/>
                <w:bCs/>
                <w:color w:val="000000" w:themeColor="text1"/>
                <w:sz w:val="16"/>
                <w:szCs w:val="16"/>
              </w:rPr>
            </w:pPr>
          </w:p>
        </w:tc>
        <w:tc>
          <w:tcPr>
            <w:tcW w:w="1255" w:type="dxa"/>
            <w:vAlign w:val="bottom"/>
          </w:tcPr>
          <w:p w14:paraId="656F5CB1"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4" w:type="dxa"/>
            <w:vAlign w:val="bottom"/>
          </w:tcPr>
          <w:p w14:paraId="7C43DFEB"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recognised</w:t>
            </w:r>
          </w:p>
        </w:tc>
        <w:tc>
          <w:tcPr>
            <w:tcW w:w="1272" w:type="dxa"/>
            <w:gridSpan w:val="2"/>
            <w:vAlign w:val="bottom"/>
          </w:tcPr>
          <w:p w14:paraId="52F2309B" w14:textId="77777777" w:rsidR="004E1A91" w:rsidRPr="00A73A7A" w:rsidRDefault="004E1A91" w:rsidP="009B16D2">
            <w:pPr>
              <w:ind w:right="-72"/>
              <w:jc w:val="right"/>
              <w:rPr>
                <w:rFonts w:ascii="Arial" w:hAnsi="Arial" w:cs="Arial"/>
                <w:b/>
                <w:bCs/>
                <w:color w:val="000000" w:themeColor="text1"/>
                <w:sz w:val="16"/>
                <w:szCs w:val="16"/>
              </w:rPr>
            </w:pPr>
          </w:p>
        </w:tc>
      </w:tr>
      <w:tr w:rsidR="004E1A91" w:rsidRPr="00A73A7A" w14:paraId="33670200" w14:textId="77777777" w:rsidTr="00216D9C">
        <w:tc>
          <w:tcPr>
            <w:tcW w:w="4395" w:type="dxa"/>
            <w:vAlign w:val="bottom"/>
          </w:tcPr>
          <w:p w14:paraId="1360CD94"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vAlign w:val="bottom"/>
          </w:tcPr>
          <w:p w14:paraId="03BB614A" w14:textId="77777777" w:rsidR="004E1A91" w:rsidRPr="00A73A7A" w:rsidRDefault="004E1A91"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c>
          <w:tcPr>
            <w:tcW w:w="1255" w:type="dxa"/>
            <w:vAlign w:val="bottom"/>
          </w:tcPr>
          <w:p w14:paraId="4690020A"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 xml:space="preserve"> recognised </w:t>
            </w:r>
          </w:p>
        </w:tc>
        <w:tc>
          <w:tcPr>
            <w:tcW w:w="1274" w:type="dxa"/>
            <w:vAlign w:val="bottom"/>
          </w:tcPr>
          <w:p w14:paraId="1DAB0F47"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other</w:t>
            </w:r>
          </w:p>
        </w:tc>
        <w:tc>
          <w:tcPr>
            <w:tcW w:w="1272" w:type="dxa"/>
            <w:gridSpan w:val="2"/>
            <w:vAlign w:val="bottom"/>
          </w:tcPr>
          <w:p w14:paraId="4675E1DF" w14:textId="77777777" w:rsidR="004E1A91" w:rsidRPr="00A73A7A" w:rsidRDefault="004E1A91"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r>
      <w:tr w:rsidR="004E1A91" w:rsidRPr="00A73A7A" w14:paraId="06CED6D9" w14:textId="77777777" w:rsidTr="00216D9C">
        <w:tc>
          <w:tcPr>
            <w:tcW w:w="4395" w:type="dxa"/>
            <w:vAlign w:val="bottom"/>
          </w:tcPr>
          <w:p w14:paraId="11C4999D"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vAlign w:val="bottom"/>
          </w:tcPr>
          <w:p w14:paraId="3E45C6D2" w14:textId="77777777" w:rsidR="004E1A91" w:rsidRPr="00A73A7A" w:rsidRDefault="004E1A91"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1</w:t>
            </w:r>
            <w:r w:rsidRPr="00A73A7A">
              <w:rPr>
                <w:rFonts w:ascii="Arial" w:hAnsi="Arial" w:cs="Arial"/>
                <w:b/>
                <w:bCs/>
                <w:color w:val="000000" w:themeColor="text1"/>
                <w:sz w:val="16"/>
                <w:szCs w:val="16"/>
              </w:rPr>
              <w:t xml:space="preserve"> January</w:t>
            </w:r>
          </w:p>
        </w:tc>
        <w:tc>
          <w:tcPr>
            <w:tcW w:w="1255" w:type="dxa"/>
            <w:vAlign w:val="bottom"/>
          </w:tcPr>
          <w:p w14:paraId="15E93544"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profit</w:t>
            </w:r>
          </w:p>
        </w:tc>
        <w:tc>
          <w:tcPr>
            <w:tcW w:w="1274" w:type="dxa"/>
            <w:vAlign w:val="bottom"/>
          </w:tcPr>
          <w:p w14:paraId="2EAD366A"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comprehensive</w:t>
            </w:r>
          </w:p>
        </w:tc>
        <w:tc>
          <w:tcPr>
            <w:tcW w:w="1272" w:type="dxa"/>
            <w:gridSpan w:val="2"/>
            <w:vAlign w:val="center"/>
          </w:tcPr>
          <w:p w14:paraId="460D49A3" w14:textId="77777777" w:rsidR="004E1A91" w:rsidRPr="00A73A7A" w:rsidRDefault="004E1A91" w:rsidP="009B16D2">
            <w:pPr>
              <w:ind w:right="-72"/>
              <w:jc w:val="right"/>
              <w:rPr>
                <w:rFonts w:ascii="Arial" w:eastAsia="MS Mincho" w:hAnsi="Arial" w:cs="Arial"/>
                <w:b/>
                <w:bCs/>
                <w:color w:val="000000" w:themeColor="text1"/>
                <w:sz w:val="16"/>
                <w:szCs w:val="16"/>
                <w:lang w:val="en-GB"/>
              </w:rPr>
            </w:pPr>
            <w:r w:rsidRPr="00A73A7A">
              <w:rPr>
                <w:rFonts w:ascii="Arial" w:hAnsi="Arial" w:cs="Arial"/>
                <w:b/>
                <w:bCs/>
                <w:color w:val="000000" w:themeColor="text1"/>
                <w:spacing w:val="-2"/>
                <w:sz w:val="16"/>
                <w:szCs w:val="16"/>
                <w:lang w:val="en-GB"/>
              </w:rPr>
              <w:t>30 June</w:t>
            </w:r>
          </w:p>
        </w:tc>
      </w:tr>
      <w:tr w:rsidR="004E1A91" w:rsidRPr="00A73A7A" w14:paraId="42C26C01" w14:textId="77777777" w:rsidTr="00216D9C">
        <w:tc>
          <w:tcPr>
            <w:tcW w:w="4395" w:type="dxa"/>
            <w:vAlign w:val="bottom"/>
          </w:tcPr>
          <w:p w14:paraId="4814F422"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vAlign w:val="bottom"/>
          </w:tcPr>
          <w:p w14:paraId="66E6AA1F" w14:textId="77777777" w:rsidR="004E1A91" w:rsidRPr="00A73A7A" w:rsidRDefault="004E1A91" w:rsidP="009B16D2">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2026</w:t>
            </w:r>
          </w:p>
        </w:tc>
        <w:tc>
          <w:tcPr>
            <w:tcW w:w="1255" w:type="dxa"/>
            <w:vAlign w:val="bottom"/>
          </w:tcPr>
          <w:p w14:paraId="3A194513"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or loss</w:t>
            </w:r>
          </w:p>
        </w:tc>
        <w:tc>
          <w:tcPr>
            <w:tcW w:w="1274" w:type="dxa"/>
            <w:vAlign w:val="bottom"/>
          </w:tcPr>
          <w:p w14:paraId="767BAD43" w14:textId="77777777" w:rsidR="004E1A91" w:rsidRPr="00A73A7A" w:rsidRDefault="004E1A91" w:rsidP="009B16D2">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Income</w:t>
            </w:r>
          </w:p>
        </w:tc>
        <w:tc>
          <w:tcPr>
            <w:tcW w:w="1272" w:type="dxa"/>
            <w:gridSpan w:val="2"/>
            <w:vAlign w:val="bottom"/>
          </w:tcPr>
          <w:p w14:paraId="01B2C87F" w14:textId="77777777" w:rsidR="004E1A91" w:rsidRPr="00A73A7A" w:rsidRDefault="004E1A91" w:rsidP="009B16D2">
            <w:pPr>
              <w:ind w:right="-72"/>
              <w:jc w:val="right"/>
              <w:rPr>
                <w:rFonts w:ascii="Arial" w:eastAsia="MS Mincho" w:hAnsi="Arial" w:cs="Arial"/>
                <w:b/>
                <w:bCs/>
                <w:color w:val="000000" w:themeColor="text1"/>
                <w:sz w:val="16"/>
                <w:szCs w:val="16"/>
                <w:cs/>
                <w:lang w:val="en-GB"/>
              </w:rPr>
            </w:pPr>
            <w:r w:rsidRPr="00A73A7A">
              <w:rPr>
                <w:rFonts w:ascii="Arial" w:eastAsia="MS Mincho" w:hAnsi="Arial" w:cs="Arial"/>
                <w:b/>
                <w:bCs/>
                <w:color w:val="000000" w:themeColor="text1"/>
                <w:sz w:val="16"/>
                <w:szCs w:val="16"/>
                <w:lang w:val="en-GB"/>
              </w:rPr>
              <w:t>2026</w:t>
            </w:r>
          </w:p>
        </w:tc>
      </w:tr>
      <w:tr w:rsidR="004E1A91" w:rsidRPr="00A73A7A" w14:paraId="4A4B69F9" w14:textId="77777777" w:rsidTr="00216D9C">
        <w:tc>
          <w:tcPr>
            <w:tcW w:w="4395" w:type="dxa"/>
            <w:vAlign w:val="bottom"/>
          </w:tcPr>
          <w:p w14:paraId="37B6413A" w14:textId="77777777" w:rsidR="004E1A91" w:rsidRPr="00A73A7A" w:rsidRDefault="004E1A91" w:rsidP="009B16D2">
            <w:pPr>
              <w:pStyle w:val="a"/>
              <w:ind w:left="-107" w:right="0"/>
              <w:rPr>
                <w:rFonts w:ascii="Arial" w:hAnsi="Arial" w:cs="Arial"/>
                <w:b/>
                <w:bCs/>
                <w:color w:val="000000" w:themeColor="text1"/>
                <w:sz w:val="16"/>
                <w:szCs w:val="16"/>
              </w:rPr>
            </w:pPr>
          </w:p>
        </w:tc>
        <w:tc>
          <w:tcPr>
            <w:tcW w:w="1259" w:type="dxa"/>
            <w:vAlign w:val="bottom"/>
          </w:tcPr>
          <w:p w14:paraId="65F116E6" w14:textId="77777777" w:rsidR="004E1A91" w:rsidRPr="00A73A7A" w:rsidRDefault="004E1A91"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55" w:type="dxa"/>
            <w:vAlign w:val="bottom"/>
          </w:tcPr>
          <w:p w14:paraId="6D0864AC" w14:textId="77777777" w:rsidR="004E1A91" w:rsidRPr="00A73A7A" w:rsidRDefault="004E1A91"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4" w:type="dxa"/>
            <w:vAlign w:val="bottom"/>
          </w:tcPr>
          <w:p w14:paraId="760B02A2" w14:textId="77777777" w:rsidR="004E1A91" w:rsidRPr="00A73A7A" w:rsidRDefault="004E1A91" w:rsidP="009B16D2">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2" w:type="dxa"/>
            <w:gridSpan w:val="2"/>
            <w:vAlign w:val="bottom"/>
          </w:tcPr>
          <w:p w14:paraId="1F70ED46" w14:textId="77777777" w:rsidR="004E1A91" w:rsidRPr="00A73A7A" w:rsidRDefault="004E1A91" w:rsidP="009B16D2">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r>
      <w:tr w:rsidR="004E1A91" w:rsidRPr="00A73A7A" w14:paraId="25730203" w14:textId="77777777" w:rsidTr="00216D9C">
        <w:tc>
          <w:tcPr>
            <w:tcW w:w="4395" w:type="dxa"/>
            <w:vAlign w:val="bottom"/>
          </w:tcPr>
          <w:p w14:paraId="4A2D639A" w14:textId="77777777" w:rsidR="004E1A91" w:rsidRPr="00A73A7A" w:rsidRDefault="004E1A91" w:rsidP="009B16D2">
            <w:pPr>
              <w:pStyle w:val="a"/>
              <w:ind w:left="-107" w:right="0"/>
              <w:rPr>
                <w:rFonts w:ascii="Arial" w:hAnsi="Arial" w:cs="Arial"/>
                <w:b/>
                <w:bCs/>
                <w:color w:val="000000" w:themeColor="text1"/>
                <w:sz w:val="16"/>
                <w:szCs w:val="16"/>
                <w:cs/>
              </w:rPr>
            </w:pPr>
          </w:p>
        </w:tc>
        <w:tc>
          <w:tcPr>
            <w:tcW w:w="1259" w:type="dxa"/>
            <w:tcBorders>
              <w:bottom w:val="single" w:sz="4" w:space="0" w:color="auto"/>
            </w:tcBorders>
            <w:vAlign w:val="bottom"/>
          </w:tcPr>
          <w:p w14:paraId="4A52E53C" w14:textId="77777777" w:rsidR="004E1A91" w:rsidRPr="00A73A7A" w:rsidRDefault="004E1A91"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55" w:type="dxa"/>
            <w:tcBorders>
              <w:bottom w:val="single" w:sz="4" w:space="0" w:color="auto"/>
            </w:tcBorders>
            <w:vAlign w:val="bottom"/>
          </w:tcPr>
          <w:p w14:paraId="693103EA" w14:textId="77777777" w:rsidR="004E1A91" w:rsidRPr="00A73A7A" w:rsidRDefault="004E1A91"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4" w:type="dxa"/>
            <w:tcBorders>
              <w:bottom w:val="single" w:sz="4" w:space="0" w:color="auto"/>
            </w:tcBorders>
            <w:vAlign w:val="bottom"/>
          </w:tcPr>
          <w:p w14:paraId="18700F09" w14:textId="77777777" w:rsidR="004E1A91" w:rsidRPr="00A73A7A" w:rsidRDefault="004E1A91" w:rsidP="009B16D2">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2" w:type="dxa"/>
            <w:gridSpan w:val="2"/>
            <w:tcBorders>
              <w:bottom w:val="single" w:sz="4" w:space="0" w:color="auto"/>
            </w:tcBorders>
            <w:vAlign w:val="bottom"/>
          </w:tcPr>
          <w:p w14:paraId="1DFD9CBF" w14:textId="77777777" w:rsidR="004E1A91" w:rsidRPr="00A73A7A" w:rsidRDefault="004E1A91" w:rsidP="009B16D2">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r>
      <w:tr w:rsidR="004E1A91" w:rsidRPr="00A73A7A" w14:paraId="795A0250" w14:textId="77777777" w:rsidTr="00216D9C">
        <w:tc>
          <w:tcPr>
            <w:tcW w:w="4395" w:type="dxa"/>
            <w:vAlign w:val="bottom"/>
          </w:tcPr>
          <w:p w14:paraId="4820F086" w14:textId="77777777" w:rsidR="004E1A91" w:rsidRPr="00A73A7A" w:rsidRDefault="004E1A91" w:rsidP="009B16D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tax assets</w:t>
            </w:r>
          </w:p>
        </w:tc>
        <w:tc>
          <w:tcPr>
            <w:tcW w:w="1259" w:type="dxa"/>
            <w:tcBorders>
              <w:top w:val="single" w:sz="4" w:space="0" w:color="auto"/>
            </w:tcBorders>
            <w:vAlign w:val="bottom"/>
          </w:tcPr>
          <w:p w14:paraId="32B830CD" w14:textId="77777777" w:rsidR="004E1A91" w:rsidRPr="00A73A7A" w:rsidRDefault="004E1A91" w:rsidP="009B16D2">
            <w:pPr>
              <w:pStyle w:val="1"/>
              <w:ind w:right="-72"/>
              <w:jc w:val="right"/>
              <w:rPr>
                <w:rFonts w:ascii="Arial" w:hAnsi="Arial" w:cs="Arial"/>
                <w:color w:val="000000" w:themeColor="text1"/>
                <w:sz w:val="16"/>
                <w:szCs w:val="16"/>
              </w:rPr>
            </w:pPr>
          </w:p>
        </w:tc>
        <w:tc>
          <w:tcPr>
            <w:tcW w:w="1255" w:type="dxa"/>
            <w:tcBorders>
              <w:top w:val="single" w:sz="4" w:space="0" w:color="auto"/>
            </w:tcBorders>
            <w:vAlign w:val="bottom"/>
          </w:tcPr>
          <w:p w14:paraId="5F35066E" w14:textId="77777777" w:rsidR="004E1A91" w:rsidRPr="00A73A7A" w:rsidRDefault="004E1A91" w:rsidP="009B16D2">
            <w:pPr>
              <w:pStyle w:val="1"/>
              <w:ind w:right="-72"/>
              <w:jc w:val="right"/>
              <w:rPr>
                <w:rFonts w:ascii="Arial" w:hAnsi="Arial" w:cs="Arial"/>
                <w:color w:val="000000" w:themeColor="text1"/>
                <w:sz w:val="16"/>
                <w:szCs w:val="16"/>
              </w:rPr>
            </w:pPr>
          </w:p>
        </w:tc>
        <w:tc>
          <w:tcPr>
            <w:tcW w:w="1274" w:type="dxa"/>
            <w:tcBorders>
              <w:top w:val="single" w:sz="4" w:space="0" w:color="auto"/>
            </w:tcBorders>
          </w:tcPr>
          <w:p w14:paraId="1044A1A0" w14:textId="77777777" w:rsidR="004E1A91" w:rsidRPr="00A73A7A" w:rsidRDefault="004E1A91" w:rsidP="009B16D2">
            <w:pPr>
              <w:pStyle w:val="1"/>
              <w:ind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33F92DAD" w14:textId="77777777" w:rsidR="004E1A91" w:rsidRPr="00A73A7A" w:rsidRDefault="004E1A91" w:rsidP="009B16D2">
            <w:pPr>
              <w:pStyle w:val="1"/>
              <w:ind w:right="-72"/>
              <w:jc w:val="right"/>
              <w:rPr>
                <w:rFonts w:ascii="Arial" w:hAnsi="Arial" w:cs="Arial"/>
                <w:color w:val="000000" w:themeColor="text1"/>
                <w:sz w:val="16"/>
                <w:szCs w:val="16"/>
              </w:rPr>
            </w:pPr>
          </w:p>
        </w:tc>
      </w:tr>
      <w:tr w:rsidR="007511D1" w:rsidRPr="00A73A7A" w14:paraId="0B4D7293" w14:textId="77777777" w:rsidTr="00216D9C">
        <w:tc>
          <w:tcPr>
            <w:tcW w:w="4395" w:type="dxa"/>
            <w:vAlign w:val="bottom"/>
          </w:tcPr>
          <w:p w14:paraId="0D17A74F" w14:textId="6FE28E32"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59" w:type="dxa"/>
          </w:tcPr>
          <w:p w14:paraId="5F7A3912" w14:textId="77777777" w:rsidR="007511D1" w:rsidRPr="00A73A7A" w:rsidRDefault="007511D1" w:rsidP="009B16D2">
            <w:pPr>
              <w:pStyle w:val="1"/>
              <w:ind w:left="-198" w:right="-72"/>
              <w:jc w:val="right"/>
              <w:rPr>
                <w:rFonts w:ascii="Arial" w:hAnsi="Arial" w:cs="Arial"/>
                <w:color w:val="000000" w:themeColor="text1"/>
                <w:sz w:val="16"/>
                <w:szCs w:val="16"/>
                <w:lang w:val="en-GB"/>
              </w:rPr>
            </w:pPr>
          </w:p>
        </w:tc>
        <w:tc>
          <w:tcPr>
            <w:tcW w:w="1255" w:type="dxa"/>
          </w:tcPr>
          <w:p w14:paraId="6EEC4A4B" w14:textId="77777777" w:rsidR="007511D1" w:rsidRPr="00A73A7A" w:rsidRDefault="007511D1" w:rsidP="009B16D2">
            <w:pPr>
              <w:pStyle w:val="1"/>
              <w:ind w:left="-198" w:right="-72"/>
              <w:jc w:val="right"/>
              <w:rPr>
                <w:rFonts w:ascii="Arial" w:hAnsi="Arial" w:cs="Arial"/>
                <w:color w:val="000000" w:themeColor="text1"/>
                <w:sz w:val="16"/>
                <w:szCs w:val="16"/>
                <w:lang w:val="en-GB"/>
              </w:rPr>
            </w:pPr>
          </w:p>
        </w:tc>
        <w:tc>
          <w:tcPr>
            <w:tcW w:w="1274" w:type="dxa"/>
          </w:tcPr>
          <w:p w14:paraId="79EB0884" w14:textId="77777777" w:rsidR="007511D1" w:rsidRPr="00A73A7A" w:rsidRDefault="007511D1" w:rsidP="009B16D2">
            <w:pPr>
              <w:pStyle w:val="1"/>
              <w:ind w:left="-198" w:right="-72"/>
              <w:jc w:val="right"/>
              <w:rPr>
                <w:rFonts w:ascii="Arial" w:hAnsi="Arial" w:cs="Arial"/>
                <w:color w:val="000000" w:themeColor="text1"/>
                <w:sz w:val="16"/>
                <w:szCs w:val="16"/>
                <w:lang w:val="en-GB"/>
              </w:rPr>
            </w:pPr>
          </w:p>
        </w:tc>
        <w:tc>
          <w:tcPr>
            <w:tcW w:w="1272" w:type="dxa"/>
            <w:gridSpan w:val="2"/>
          </w:tcPr>
          <w:p w14:paraId="48B2B819" w14:textId="77777777" w:rsidR="007511D1" w:rsidRPr="00A73A7A" w:rsidRDefault="007511D1" w:rsidP="009B16D2">
            <w:pPr>
              <w:pStyle w:val="1"/>
              <w:ind w:left="-198" w:right="-72"/>
              <w:jc w:val="right"/>
              <w:rPr>
                <w:rFonts w:ascii="Arial" w:hAnsi="Arial" w:cs="Arial"/>
                <w:color w:val="000000" w:themeColor="text1"/>
                <w:sz w:val="16"/>
                <w:szCs w:val="16"/>
                <w:lang w:val="en-GB"/>
              </w:rPr>
            </w:pPr>
          </w:p>
        </w:tc>
      </w:tr>
      <w:tr w:rsidR="007511D1" w:rsidRPr="00A73A7A" w14:paraId="008A3291" w14:textId="77777777" w:rsidTr="00216D9C">
        <w:tc>
          <w:tcPr>
            <w:tcW w:w="4395" w:type="dxa"/>
            <w:vAlign w:val="bottom"/>
          </w:tcPr>
          <w:p w14:paraId="35311C90" w14:textId="6175FCD6" w:rsidR="007511D1" w:rsidRPr="00A73A7A" w:rsidRDefault="007511D1" w:rsidP="009B16D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59" w:type="dxa"/>
          </w:tcPr>
          <w:p w14:paraId="38218BC4" w14:textId="689ED701"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715,049 </w:t>
            </w:r>
          </w:p>
        </w:tc>
        <w:tc>
          <w:tcPr>
            <w:tcW w:w="1255" w:type="dxa"/>
          </w:tcPr>
          <w:p w14:paraId="79FBB4AB" w14:textId="30AB3B59"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(37,491)</w:t>
            </w:r>
          </w:p>
        </w:tc>
        <w:tc>
          <w:tcPr>
            <w:tcW w:w="1274" w:type="dxa"/>
          </w:tcPr>
          <w:p w14:paraId="484EF57D" w14:textId="34109415"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182C8F82" w14:textId="7B0DBFCB" w:rsidR="007511D1" w:rsidRPr="00A73A7A" w:rsidRDefault="007511D1" w:rsidP="009B16D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677,558 </w:t>
            </w:r>
          </w:p>
        </w:tc>
      </w:tr>
      <w:tr w:rsidR="009A3182" w:rsidRPr="00A73A7A" w14:paraId="26F0D5CB" w14:textId="77777777" w:rsidTr="00216D9C">
        <w:trPr>
          <w:trHeight w:val="135"/>
        </w:trPr>
        <w:tc>
          <w:tcPr>
            <w:tcW w:w="4395" w:type="dxa"/>
            <w:vAlign w:val="bottom"/>
          </w:tcPr>
          <w:p w14:paraId="22933067" w14:textId="7622CE5F"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Properties for sale</w:t>
            </w:r>
            <w:r w:rsidRPr="00A73A7A" w:rsidDel="009A3182">
              <w:rPr>
                <w:rFonts w:ascii="Arial" w:hAnsi="Arial" w:cs="Arial"/>
                <w:color w:val="000000" w:themeColor="text1"/>
                <w:sz w:val="16"/>
                <w:szCs w:val="16"/>
              </w:rPr>
              <w:t xml:space="preserve"> </w:t>
            </w:r>
          </w:p>
        </w:tc>
        <w:tc>
          <w:tcPr>
            <w:tcW w:w="1259" w:type="dxa"/>
          </w:tcPr>
          <w:p w14:paraId="03B4ABB3" w14:textId="305401C8"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4,393 </w:t>
            </w:r>
          </w:p>
        </w:tc>
        <w:tc>
          <w:tcPr>
            <w:tcW w:w="1255" w:type="dxa"/>
          </w:tcPr>
          <w:p w14:paraId="452BA20E" w14:textId="21D52575"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(695)</w:t>
            </w:r>
          </w:p>
        </w:tc>
        <w:tc>
          <w:tcPr>
            <w:tcW w:w="1274" w:type="dxa"/>
          </w:tcPr>
          <w:p w14:paraId="35F4DD7C" w14:textId="090ABE24"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0DE1B531" w14:textId="6C2D65E8"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3,698 </w:t>
            </w:r>
          </w:p>
        </w:tc>
      </w:tr>
      <w:tr w:rsidR="009A3182" w:rsidRPr="00A73A7A" w14:paraId="7E437326" w14:textId="77777777" w:rsidTr="00216D9C">
        <w:trPr>
          <w:trHeight w:val="135"/>
        </w:trPr>
        <w:tc>
          <w:tcPr>
            <w:tcW w:w="4395" w:type="dxa"/>
            <w:vAlign w:val="bottom"/>
          </w:tcPr>
          <w:p w14:paraId="460845C8" w14:textId="37F3A1D8"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Debt issued and borrowings</w:t>
            </w:r>
          </w:p>
        </w:tc>
        <w:tc>
          <w:tcPr>
            <w:tcW w:w="1259" w:type="dxa"/>
          </w:tcPr>
          <w:p w14:paraId="4669D9E8" w14:textId="1894B409"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20,128 </w:t>
            </w:r>
          </w:p>
        </w:tc>
        <w:tc>
          <w:tcPr>
            <w:tcW w:w="1255" w:type="dxa"/>
          </w:tcPr>
          <w:p w14:paraId="65D9615C" w14:textId="1BCB8B92"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(20,128)</w:t>
            </w:r>
          </w:p>
        </w:tc>
        <w:tc>
          <w:tcPr>
            <w:tcW w:w="1274" w:type="dxa"/>
          </w:tcPr>
          <w:p w14:paraId="5F78FC95" w14:textId="6AB632C2" w:rsidR="009A3182" w:rsidRPr="00A73A7A" w:rsidRDefault="009A3182" w:rsidP="009A3182">
            <w:pPr>
              <w:pStyle w:val="1"/>
              <w:ind w:left="-198" w:right="-72"/>
              <w:jc w:val="right"/>
              <w:rPr>
                <w:rFonts w:ascii="Arial" w:hAnsi="Arial" w:cs="Arial"/>
                <w:color w:val="000000" w:themeColor="text1"/>
                <w:sz w:val="16"/>
                <w:szCs w:val="16"/>
                <w:cs/>
              </w:rPr>
            </w:pPr>
            <w:r w:rsidRPr="00A73A7A">
              <w:rPr>
                <w:rFonts w:ascii="Arial" w:hAnsi="Arial" w:cs="Arial"/>
                <w:color w:val="000000" w:themeColor="text1"/>
                <w:sz w:val="16"/>
                <w:szCs w:val="16"/>
                <w:cs/>
              </w:rPr>
              <w:t>-</w:t>
            </w:r>
          </w:p>
        </w:tc>
        <w:tc>
          <w:tcPr>
            <w:tcW w:w="1272" w:type="dxa"/>
            <w:gridSpan w:val="2"/>
          </w:tcPr>
          <w:p w14:paraId="3F7ECB20" w14:textId="6AC62AB2" w:rsidR="009A3182" w:rsidRPr="00A73A7A" w:rsidRDefault="009A3182" w:rsidP="009A3182">
            <w:pPr>
              <w:pStyle w:val="1"/>
              <w:ind w:left="-198" w:right="-72"/>
              <w:jc w:val="right"/>
              <w:rPr>
                <w:rFonts w:ascii="Arial" w:hAnsi="Arial" w:cs="Arial"/>
                <w:color w:val="000000" w:themeColor="text1"/>
                <w:sz w:val="16"/>
                <w:szCs w:val="16"/>
                <w:cs/>
              </w:rPr>
            </w:pPr>
            <w:r w:rsidRPr="00A73A7A">
              <w:rPr>
                <w:rFonts w:ascii="Arial" w:hAnsi="Arial" w:cs="Arial"/>
                <w:color w:val="000000" w:themeColor="text1"/>
                <w:sz w:val="16"/>
                <w:szCs w:val="16"/>
                <w:cs/>
              </w:rPr>
              <w:t>-</w:t>
            </w:r>
            <w:r w:rsidRPr="00A73A7A">
              <w:rPr>
                <w:rFonts w:ascii="Arial" w:hAnsi="Arial" w:cs="Arial"/>
                <w:color w:val="000000" w:themeColor="text1"/>
                <w:sz w:val="16"/>
                <w:szCs w:val="16"/>
              </w:rPr>
              <w:t xml:space="preserve"> </w:t>
            </w:r>
          </w:p>
        </w:tc>
      </w:tr>
      <w:tr w:rsidR="009A3182" w:rsidRPr="00A73A7A" w14:paraId="184E69E1" w14:textId="77777777" w:rsidTr="00216D9C">
        <w:tc>
          <w:tcPr>
            <w:tcW w:w="4395" w:type="dxa"/>
            <w:vAlign w:val="bottom"/>
          </w:tcPr>
          <w:p w14:paraId="0046A10B" w14:textId="118B1BA9"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Provisions </w:t>
            </w:r>
          </w:p>
        </w:tc>
        <w:tc>
          <w:tcPr>
            <w:tcW w:w="1259" w:type="dxa"/>
          </w:tcPr>
          <w:p w14:paraId="309CE3BC" w14:textId="0CD8524E"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92,426 </w:t>
            </w:r>
          </w:p>
        </w:tc>
        <w:tc>
          <w:tcPr>
            <w:tcW w:w="1255" w:type="dxa"/>
          </w:tcPr>
          <w:p w14:paraId="0DD97ABE" w14:textId="1D93FCEB"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13,070 </w:t>
            </w:r>
          </w:p>
        </w:tc>
        <w:tc>
          <w:tcPr>
            <w:tcW w:w="1274" w:type="dxa"/>
          </w:tcPr>
          <w:p w14:paraId="6B468BE9" w14:textId="081F8D21"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0C724F07" w14:textId="515A8814"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105,496 </w:t>
            </w:r>
          </w:p>
        </w:tc>
      </w:tr>
      <w:tr w:rsidR="009A3182" w:rsidRPr="00A73A7A" w14:paraId="5EA5C0E3" w14:textId="77777777" w:rsidTr="00216D9C">
        <w:tc>
          <w:tcPr>
            <w:tcW w:w="4395" w:type="dxa"/>
            <w:vAlign w:val="bottom"/>
          </w:tcPr>
          <w:p w14:paraId="1340A845" w14:textId="20B0E7C8"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Cash flow hedges</w:t>
            </w:r>
          </w:p>
        </w:tc>
        <w:tc>
          <w:tcPr>
            <w:tcW w:w="1259" w:type="dxa"/>
          </w:tcPr>
          <w:p w14:paraId="32841624" w14:textId="7F402690"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4,444 </w:t>
            </w:r>
          </w:p>
        </w:tc>
        <w:tc>
          <w:tcPr>
            <w:tcW w:w="1255" w:type="dxa"/>
          </w:tcPr>
          <w:p w14:paraId="105229F7" w14:textId="24AB7316" w:rsidR="009A3182" w:rsidRPr="00A73A7A" w:rsidRDefault="00481154"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w:t>
            </w:r>
          </w:p>
        </w:tc>
        <w:tc>
          <w:tcPr>
            <w:tcW w:w="1274" w:type="dxa"/>
          </w:tcPr>
          <w:p w14:paraId="3B2095C3" w14:textId="3833D25A"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444)</w:t>
            </w:r>
          </w:p>
        </w:tc>
        <w:tc>
          <w:tcPr>
            <w:tcW w:w="1272" w:type="dxa"/>
            <w:gridSpan w:val="2"/>
          </w:tcPr>
          <w:p w14:paraId="6C1E3A0C" w14:textId="3719A70E"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r w:rsidRPr="00A73A7A">
              <w:rPr>
                <w:rFonts w:ascii="Arial" w:hAnsi="Arial" w:cs="Arial"/>
                <w:color w:val="000000" w:themeColor="text1"/>
                <w:sz w:val="16"/>
                <w:szCs w:val="16"/>
              </w:rPr>
              <w:t xml:space="preserve"> </w:t>
            </w:r>
          </w:p>
        </w:tc>
      </w:tr>
      <w:tr w:rsidR="009A3182" w:rsidRPr="00A73A7A" w14:paraId="73F7CA1F" w14:textId="77777777" w:rsidTr="00216D9C">
        <w:tc>
          <w:tcPr>
            <w:tcW w:w="4395" w:type="dxa"/>
            <w:vAlign w:val="bottom"/>
          </w:tcPr>
          <w:p w14:paraId="17E5BF46" w14:textId="3DB89EC6"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Lease liabilities</w:t>
            </w:r>
          </w:p>
        </w:tc>
        <w:tc>
          <w:tcPr>
            <w:tcW w:w="1259" w:type="dxa"/>
          </w:tcPr>
          <w:p w14:paraId="63E7AF1A" w14:textId="6E2A8E30"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238,196 </w:t>
            </w:r>
          </w:p>
        </w:tc>
        <w:tc>
          <w:tcPr>
            <w:tcW w:w="1255" w:type="dxa"/>
          </w:tcPr>
          <w:p w14:paraId="4A356E02" w14:textId="719DB9ED"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(9,202)</w:t>
            </w:r>
          </w:p>
        </w:tc>
        <w:tc>
          <w:tcPr>
            <w:tcW w:w="1274" w:type="dxa"/>
          </w:tcPr>
          <w:p w14:paraId="7ECA1C56" w14:textId="4AF2A7EB"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2AAE18BD" w14:textId="5A20AEB9"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228,994 </w:t>
            </w:r>
          </w:p>
        </w:tc>
      </w:tr>
      <w:tr w:rsidR="009A3182" w:rsidRPr="00A73A7A" w14:paraId="7D2624D7" w14:textId="77777777" w:rsidTr="00216D9C">
        <w:tc>
          <w:tcPr>
            <w:tcW w:w="4395" w:type="dxa"/>
            <w:vAlign w:val="bottom"/>
          </w:tcPr>
          <w:p w14:paraId="1804A8CA" w14:textId="77777777" w:rsidR="009A3182" w:rsidRPr="00A73A7A" w:rsidRDefault="009A3182" w:rsidP="009A3182">
            <w:pPr>
              <w:ind w:left="-107"/>
              <w:rPr>
                <w:rFonts w:ascii="Arial" w:hAnsi="Arial" w:cs="Arial"/>
                <w:color w:val="000000" w:themeColor="text1"/>
                <w:sz w:val="16"/>
                <w:szCs w:val="16"/>
              </w:rPr>
            </w:pPr>
          </w:p>
        </w:tc>
        <w:tc>
          <w:tcPr>
            <w:tcW w:w="1259" w:type="dxa"/>
            <w:tcBorders>
              <w:top w:val="single" w:sz="4" w:space="0" w:color="auto"/>
            </w:tcBorders>
            <w:vAlign w:val="bottom"/>
          </w:tcPr>
          <w:p w14:paraId="05CC01FD"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7E74E7A6"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65E7D9F7"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0AA1D2F1" w14:textId="77777777" w:rsidR="009A3182" w:rsidRPr="00A73A7A" w:rsidRDefault="009A3182" w:rsidP="009A3182">
            <w:pPr>
              <w:pStyle w:val="1"/>
              <w:ind w:left="-198" w:right="-72"/>
              <w:jc w:val="right"/>
              <w:rPr>
                <w:rFonts w:ascii="Arial" w:hAnsi="Arial" w:cs="Arial"/>
                <w:color w:val="000000" w:themeColor="text1"/>
                <w:sz w:val="16"/>
                <w:szCs w:val="16"/>
              </w:rPr>
            </w:pPr>
          </w:p>
        </w:tc>
      </w:tr>
      <w:tr w:rsidR="009A3182" w:rsidRPr="00A73A7A" w14:paraId="7B638788" w14:textId="77777777" w:rsidTr="00216D9C">
        <w:tc>
          <w:tcPr>
            <w:tcW w:w="4395" w:type="dxa"/>
            <w:vAlign w:val="bottom"/>
          </w:tcPr>
          <w:p w14:paraId="3B603C46" w14:textId="77777777"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r w:rsidRPr="00A73A7A">
              <w:rPr>
                <w:rFonts w:ascii="Arial" w:hAnsi="Arial" w:cs="Arial"/>
                <w:color w:val="000000" w:themeColor="text1"/>
                <w:sz w:val="16"/>
                <w:szCs w:val="16"/>
                <w:cs/>
              </w:rPr>
              <w:t xml:space="preserve"> </w:t>
            </w:r>
          </w:p>
        </w:tc>
        <w:tc>
          <w:tcPr>
            <w:tcW w:w="1259" w:type="dxa"/>
            <w:tcBorders>
              <w:bottom w:val="single" w:sz="4" w:space="0" w:color="auto"/>
            </w:tcBorders>
          </w:tcPr>
          <w:p w14:paraId="75F5201E" w14:textId="2006EC61"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074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636</w:t>
            </w:r>
          </w:p>
        </w:tc>
        <w:tc>
          <w:tcPr>
            <w:tcW w:w="1255" w:type="dxa"/>
            <w:tcBorders>
              <w:bottom w:val="single" w:sz="4" w:space="0" w:color="auto"/>
            </w:tcBorders>
          </w:tcPr>
          <w:p w14:paraId="57DE252B" w14:textId="44A6FCFC"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(54,446)</w:t>
            </w:r>
          </w:p>
        </w:tc>
        <w:tc>
          <w:tcPr>
            <w:tcW w:w="1274" w:type="dxa"/>
            <w:tcBorders>
              <w:bottom w:val="single" w:sz="4" w:space="0" w:color="auto"/>
            </w:tcBorders>
          </w:tcPr>
          <w:p w14:paraId="0044CFA5" w14:textId="55442EC8"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444)</w:t>
            </w:r>
          </w:p>
        </w:tc>
        <w:tc>
          <w:tcPr>
            <w:tcW w:w="1272" w:type="dxa"/>
            <w:gridSpan w:val="2"/>
            <w:tcBorders>
              <w:bottom w:val="single" w:sz="4" w:space="0" w:color="auto"/>
            </w:tcBorders>
          </w:tcPr>
          <w:p w14:paraId="6ADEAB6E" w14:textId="33C38354"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1,015,746 </w:t>
            </w:r>
          </w:p>
        </w:tc>
      </w:tr>
      <w:tr w:rsidR="009A3182" w:rsidRPr="00A73A7A" w14:paraId="5FEDEF57" w14:textId="77777777" w:rsidTr="00216D9C">
        <w:tc>
          <w:tcPr>
            <w:tcW w:w="4395" w:type="dxa"/>
            <w:vAlign w:val="bottom"/>
          </w:tcPr>
          <w:p w14:paraId="34535C46" w14:textId="77777777" w:rsidR="009A3182" w:rsidRPr="00A73A7A" w:rsidRDefault="009A3182" w:rsidP="009A3182">
            <w:pPr>
              <w:pStyle w:val="a"/>
              <w:ind w:left="-107" w:right="0"/>
              <w:rPr>
                <w:rFonts w:ascii="Arial" w:hAnsi="Arial" w:cs="Arial"/>
                <w:color w:val="000000" w:themeColor="text1"/>
                <w:sz w:val="16"/>
                <w:szCs w:val="16"/>
                <w:lang w:val="en-US"/>
              </w:rPr>
            </w:pPr>
          </w:p>
        </w:tc>
        <w:tc>
          <w:tcPr>
            <w:tcW w:w="1259" w:type="dxa"/>
            <w:tcBorders>
              <w:top w:val="single" w:sz="4" w:space="0" w:color="auto"/>
            </w:tcBorders>
            <w:vAlign w:val="bottom"/>
          </w:tcPr>
          <w:p w14:paraId="7D07CA9C"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2EF4B311"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7C865855"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48F7A7D2" w14:textId="77777777" w:rsidR="009A3182" w:rsidRPr="00A73A7A" w:rsidRDefault="009A3182" w:rsidP="009A3182">
            <w:pPr>
              <w:pStyle w:val="a"/>
              <w:ind w:left="-198" w:right="-72"/>
              <w:jc w:val="right"/>
              <w:rPr>
                <w:rFonts w:ascii="Arial" w:hAnsi="Arial" w:cs="Arial"/>
                <w:color w:val="000000" w:themeColor="text1"/>
                <w:sz w:val="16"/>
                <w:szCs w:val="16"/>
                <w:lang w:val="en-US"/>
              </w:rPr>
            </w:pPr>
          </w:p>
        </w:tc>
      </w:tr>
      <w:tr w:rsidR="009A3182" w:rsidRPr="00A73A7A" w14:paraId="3EF953EB" w14:textId="77777777" w:rsidTr="00216D9C">
        <w:tc>
          <w:tcPr>
            <w:tcW w:w="4395" w:type="dxa"/>
            <w:vAlign w:val="bottom"/>
          </w:tcPr>
          <w:p w14:paraId="4603C475" w14:textId="77777777" w:rsidR="009A3182" w:rsidRPr="00A73A7A" w:rsidRDefault="009A3182" w:rsidP="009A3182">
            <w:pPr>
              <w:pStyle w:val="a"/>
              <w:ind w:left="-107" w:right="0"/>
              <w:rPr>
                <w:rFonts w:ascii="Arial" w:hAnsi="Arial" w:cs="Arial"/>
                <w:color w:val="000000" w:themeColor="text1"/>
                <w:sz w:val="16"/>
                <w:szCs w:val="16"/>
                <w:lang w:val="en-US"/>
              </w:rPr>
            </w:pPr>
            <w:r w:rsidRPr="00A73A7A">
              <w:rPr>
                <w:rFonts w:ascii="Arial" w:hAnsi="Arial" w:cs="Arial"/>
                <w:color w:val="000000" w:themeColor="text1"/>
                <w:sz w:val="16"/>
                <w:szCs w:val="16"/>
                <w:lang w:val="en-US"/>
              </w:rPr>
              <w:t>Deferred tax liabilities</w:t>
            </w:r>
          </w:p>
        </w:tc>
        <w:tc>
          <w:tcPr>
            <w:tcW w:w="1259" w:type="dxa"/>
            <w:vAlign w:val="bottom"/>
          </w:tcPr>
          <w:p w14:paraId="19948CE8"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vAlign w:val="bottom"/>
          </w:tcPr>
          <w:p w14:paraId="72EE4FEF"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vAlign w:val="bottom"/>
          </w:tcPr>
          <w:p w14:paraId="3B7D71BF"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vAlign w:val="bottom"/>
          </w:tcPr>
          <w:p w14:paraId="568171D8" w14:textId="77777777" w:rsidR="009A3182" w:rsidRPr="00A73A7A" w:rsidRDefault="009A3182" w:rsidP="009A3182">
            <w:pPr>
              <w:pStyle w:val="1"/>
              <w:ind w:left="-198" w:right="-72"/>
              <w:jc w:val="right"/>
              <w:rPr>
                <w:rFonts w:ascii="Arial" w:hAnsi="Arial" w:cs="Arial"/>
                <w:color w:val="000000" w:themeColor="text1"/>
                <w:sz w:val="16"/>
                <w:szCs w:val="16"/>
              </w:rPr>
            </w:pPr>
          </w:p>
        </w:tc>
      </w:tr>
      <w:tr w:rsidR="009A3182" w:rsidRPr="00A73A7A" w14:paraId="11545B15" w14:textId="77777777" w:rsidTr="00216D9C">
        <w:tc>
          <w:tcPr>
            <w:tcW w:w="4395" w:type="dxa"/>
            <w:vAlign w:val="bottom"/>
          </w:tcPr>
          <w:p w14:paraId="7E154026" w14:textId="6EAFF7D4" w:rsidR="009A3182" w:rsidRPr="00A73A7A" w:rsidRDefault="009A3182" w:rsidP="009A3182">
            <w:pPr>
              <w:ind w:left="-107"/>
              <w:rPr>
                <w:rFonts w:ascii="Arial" w:hAnsi="Arial" w:cs="Arial"/>
                <w:color w:val="000000" w:themeColor="text1"/>
                <w:sz w:val="16"/>
                <w:szCs w:val="16"/>
              </w:rPr>
            </w:pPr>
          </w:p>
        </w:tc>
        <w:tc>
          <w:tcPr>
            <w:tcW w:w="1259" w:type="dxa"/>
          </w:tcPr>
          <w:p w14:paraId="104AF395"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tcPr>
          <w:p w14:paraId="266F65AF"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tcPr>
          <w:p w14:paraId="1A9CBA27"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tcPr>
          <w:p w14:paraId="099E19E7" w14:textId="77777777" w:rsidR="009A3182" w:rsidRPr="00A73A7A" w:rsidRDefault="009A3182" w:rsidP="009A3182">
            <w:pPr>
              <w:pStyle w:val="1"/>
              <w:ind w:left="-198" w:right="-72"/>
              <w:jc w:val="right"/>
              <w:rPr>
                <w:rFonts w:ascii="Arial" w:hAnsi="Arial" w:cs="Arial"/>
                <w:color w:val="000000" w:themeColor="text1"/>
                <w:sz w:val="16"/>
                <w:szCs w:val="16"/>
              </w:rPr>
            </w:pPr>
          </w:p>
        </w:tc>
      </w:tr>
      <w:tr w:rsidR="009A3182" w:rsidRPr="00A73A7A" w14:paraId="0C176132" w14:textId="77777777" w:rsidTr="00216D9C">
        <w:tc>
          <w:tcPr>
            <w:tcW w:w="4395" w:type="dxa"/>
            <w:vAlign w:val="bottom"/>
          </w:tcPr>
          <w:p w14:paraId="6C36F5E4" w14:textId="6FC3816A"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Interbank and money market items</w:t>
            </w:r>
          </w:p>
        </w:tc>
        <w:tc>
          <w:tcPr>
            <w:tcW w:w="1259" w:type="dxa"/>
          </w:tcPr>
          <w:p w14:paraId="13840DB0" w14:textId="465B3457"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(1,596)</w:t>
            </w:r>
          </w:p>
        </w:tc>
        <w:tc>
          <w:tcPr>
            <w:tcW w:w="1255" w:type="dxa"/>
          </w:tcPr>
          <w:p w14:paraId="4C0DD51B" w14:textId="33F3D41C"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1,596</w:t>
            </w:r>
          </w:p>
        </w:tc>
        <w:tc>
          <w:tcPr>
            <w:tcW w:w="1274" w:type="dxa"/>
          </w:tcPr>
          <w:p w14:paraId="49B5412D" w14:textId="2C1CFC3B"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4992496B" w14:textId="6F0536E7"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r>
      <w:tr w:rsidR="009A3182" w:rsidRPr="00A73A7A" w14:paraId="6FB1AA48" w14:textId="77777777" w:rsidTr="00216D9C">
        <w:tc>
          <w:tcPr>
            <w:tcW w:w="4395" w:type="dxa"/>
            <w:vAlign w:val="bottom"/>
          </w:tcPr>
          <w:p w14:paraId="15B113B1" w14:textId="77777777" w:rsidR="009A3182" w:rsidRPr="00A73A7A" w:rsidRDefault="009A3182" w:rsidP="009A3182">
            <w:pPr>
              <w:spacing w:line="240" w:lineRule="exact"/>
              <w:ind w:left="-70" w:right="-126"/>
              <w:rPr>
                <w:rFonts w:ascii="Arial" w:hAnsi="Arial" w:cs="Arial"/>
                <w:color w:val="000000" w:themeColor="text1"/>
                <w:sz w:val="16"/>
                <w:szCs w:val="16"/>
              </w:rPr>
            </w:pPr>
            <w:r w:rsidRPr="00A73A7A">
              <w:rPr>
                <w:rFonts w:ascii="Arial" w:hAnsi="Arial" w:cs="Arial"/>
                <w:color w:val="000000" w:themeColor="text1"/>
                <w:sz w:val="16"/>
                <w:szCs w:val="16"/>
              </w:rPr>
              <w:t xml:space="preserve">Financial assets measured at fair </w:t>
            </w:r>
          </w:p>
          <w:p w14:paraId="3CA93BE2" w14:textId="454D2DE4" w:rsidR="009A3182" w:rsidRPr="00A73A7A" w:rsidDel="007511D1"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value through profit or loss</w:t>
            </w:r>
          </w:p>
        </w:tc>
        <w:tc>
          <w:tcPr>
            <w:tcW w:w="1259" w:type="dxa"/>
          </w:tcPr>
          <w:p w14:paraId="6E7AED21" w14:textId="77777777" w:rsidR="009A3182" w:rsidRPr="00A73A7A" w:rsidRDefault="009A3182" w:rsidP="009A3182">
            <w:pPr>
              <w:pStyle w:val="1"/>
              <w:ind w:left="-198" w:right="-72"/>
              <w:jc w:val="right"/>
              <w:rPr>
                <w:rFonts w:ascii="Arial" w:hAnsi="Arial" w:cs="Arial"/>
                <w:color w:val="000000" w:themeColor="text1"/>
                <w:sz w:val="16"/>
                <w:szCs w:val="16"/>
              </w:rPr>
            </w:pPr>
          </w:p>
          <w:p w14:paraId="436B290A" w14:textId="32B4A12F"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(7,080)</w:t>
            </w:r>
          </w:p>
        </w:tc>
        <w:tc>
          <w:tcPr>
            <w:tcW w:w="1255" w:type="dxa"/>
          </w:tcPr>
          <w:p w14:paraId="68509E9B" w14:textId="77777777" w:rsidR="009A3182" w:rsidRPr="00A73A7A" w:rsidRDefault="009A3182" w:rsidP="009A3182">
            <w:pPr>
              <w:pStyle w:val="1"/>
              <w:ind w:left="-198" w:right="-72"/>
              <w:jc w:val="right"/>
              <w:rPr>
                <w:rFonts w:ascii="Arial" w:hAnsi="Arial" w:cs="Arial"/>
                <w:color w:val="000000" w:themeColor="text1"/>
                <w:sz w:val="16"/>
                <w:szCs w:val="16"/>
              </w:rPr>
            </w:pPr>
          </w:p>
          <w:p w14:paraId="0112399B" w14:textId="56984AAF"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519 </w:t>
            </w:r>
          </w:p>
        </w:tc>
        <w:tc>
          <w:tcPr>
            <w:tcW w:w="1274" w:type="dxa"/>
          </w:tcPr>
          <w:p w14:paraId="20851090" w14:textId="77777777" w:rsidR="009A3182" w:rsidRPr="00A73A7A" w:rsidRDefault="009A3182" w:rsidP="009A3182">
            <w:pPr>
              <w:pStyle w:val="1"/>
              <w:ind w:left="-198" w:right="-72"/>
              <w:jc w:val="right"/>
              <w:rPr>
                <w:rFonts w:ascii="Arial" w:hAnsi="Arial" w:cs="Arial"/>
                <w:color w:val="000000" w:themeColor="text1"/>
                <w:sz w:val="16"/>
                <w:szCs w:val="16"/>
              </w:rPr>
            </w:pPr>
          </w:p>
          <w:p w14:paraId="3338A209" w14:textId="2B7607C6"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47A8360C" w14:textId="77777777" w:rsidR="009A3182" w:rsidRPr="00A73A7A" w:rsidRDefault="009A3182" w:rsidP="009A3182">
            <w:pPr>
              <w:pStyle w:val="1"/>
              <w:ind w:left="-198" w:right="-72"/>
              <w:jc w:val="right"/>
              <w:rPr>
                <w:rFonts w:ascii="Arial" w:hAnsi="Arial" w:cs="Arial"/>
                <w:color w:val="000000" w:themeColor="text1"/>
                <w:sz w:val="16"/>
                <w:szCs w:val="16"/>
              </w:rPr>
            </w:pPr>
          </w:p>
          <w:p w14:paraId="1EAD0BFD" w14:textId="6A14F57E"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(6,561)</w:t>
            </w:r>
          </w:p>
        </w:tc>
      </w:tr>
      <w:tr w:rsidR="009A3182" w:rsidRPr="00A73A7A" w14:paraId="4B09F5A8" w14:textId="77777777" w:rsidTr="00216D9C">
        <w:tc>
          <w:tcPr>
            <w:tcW w:w="4395" w:type="dxa"/>
            <w:vAlign w:val="bottom"/>
          </w:tcPr>
          <w:p w14:paraId="16A520B8" w14:textId="3CE64D55" w:rsidR="009A3182" w:rsidRPr="00A73A7A" w:rsidDel="007511D1"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Investments</w:t>
            </w:r>
          </w:p>
        </w:tc>
        <w:tc>
          <w:tcPr>
            <w:tcW w:w="1259" w:type="dxa"/>
          </w:tcPr>
          <w:p w14:paraId="57E503C4" w14:textId="6881A955"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(35)</w:t>
            </w:r>
          </w:p>
        </w:tc>
        <w:tc>
          <w:tcPr>
            <w:tcW w:w="1255" w:type="dxa"/>
          </w:tcPr>
          <w:p w14:paraId="07CE56A4" w14:textId="514A187D"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(539)</w:t>
            </w:r>
          </w:p>
        </w:tc>
        <w:tc>
          <w:tcPr>
            <w:tcW w:w="1274" w:type="dxa"/>
          </w:tcPr>
          <w:p w14:paraId="11DE7C4A" w14:textId="229A61DB"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342</w:t>
            </w:r>
          </w:p>
        </w:tc>
        <w:tc>
          <w:tcPr>
            <w:tcW w:w="1272" w:type="dxa"/>
            <w:gridSpan w:val="2"/>
          </w:tcPr>
          <w:p w14:paraId="1F52EAE4" w14:textId="17A8DE5C"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(232)</w:t>
            </w:r>
          </w:p>
        </w:tc>
      </w:tr>
      <w:tr w:rsidR="009A3182" w:rsidRPr="00A73A7A" w14:paraId="1A5AAA3E" w14:textId="77777777" w:rsidTr="00216D9C">
        <w:tc>
          <w:tcPr>
            <w:tcW w:w="4395" w:type="dxa"/>
            <w:vAlign w:val="bottom"/>
          </w:tcPr>
          <w:p w14:paraId="2261B2F5" w14:textId="3E4A5887" w:rsidR="009A3182" w:rsidRPr="00A73A7A" w:rsidDel="007511D1"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Right-of-use assets</w:t>
            </w:r>
          </w:p>
        </w:tc>
        <w:tc>
          <w:tcPr>
            <w:tcW w:w="1259" w:type="dxa"/>
          </w:tcPr>
          <w:p w14:paraId="191B3227" w14:textId="39A1C806"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(232,854)</w:t>
            </w:r>
          </w:p>
        </w:tc>
        <w:tc>
          <w:tcPr>
            <w:tcW w:w="1255" w:type="dxa"/>
          </w:tcPr>
          <w:p w14:paraId="435FD124" w14:textId="0E8351FF"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9,191 </w:t>
            </w:r>
          </w:p>
        </w:tc>
        <w:tc>
          <w:tcPr>
            <w:tcW w:w="1274" w:type="dxa"/>
          </w:tcPr>
          <w:p w14:paraId="4DE73D26" w14:textId="5EED4AF9"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3B21CA4C" w14:textId="50621A28"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(223,663)</w:t>
            </w:r>
          </w:p>
        </w:tc>
      </w:tr>
      <w:tr w:rsidR="009A3182" w:rsidRPr="00A73A7A" w14:paraId="2DE57F7F" w14:textId="77777777" w:rsidTr="00216D9C">
        <w:tc>
          <w:tcPr>
            <w:tcW w:w="4395" w:type="dxa"/>
            <w:vAlign w:val="bottom"/>
          </w:tcPr>
          <w:p w14:paraId="420169F3" w14:textId="77777777" w:rsidR="009A3182" w:rsidRPr="00A73A7A" w:rsidRDefault="009A3182" w:rsidP="009A3182">
            <w:pPr>
              <w:ind w:left="-107"/>
              <w:rPr>
                <w:rFonts w:ascii="Arial" w:hAnsi="Arial" w:cs="Arial"/>
                <w:color w:val="000000" w:themeColor="text1"/>
                <w:sz w:val="16"/>
                <w:szCs w:val="16"/>
              </w:rPr>
            </w:pPr>
          </w:p>
        </w:tc>
        <w:tc>
          <w:tcPr>
            <w:tcW w:w="1259" w:type="dxa"/>
            <w:tcBorders>
              <w:top w:val="single" w:sz="4" w:space="0" w:color="auto"/>
            </w:tcBorders>
            <w:vAlign w:val="bottom"/>
          </w:tcPr>
          <w:p w14:paraId="4B4A63B9"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7FE07EE1"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6270734D" w14:textId="77777777"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0F042AAA" w14:textId="77777777" w:rsidR="009A3182" w:rsidRPr="00A73A7A" w:rsidRDefault="009A3182" w:rsidP="009A3182">
            <w:pPr>
              <w:pStyle w:val="1"/>
              <w:ind w:left="-198" w:right="-72"/>
              <w:jc w:val="right"/>
              <w:rPr>
                <w:rFonts w:ascii="Arial" w:hAnsi="Arial" w:cs="Arial"/>
                <w:color w:val="000000" w:themeColor="text1"/>
                <w:sz w:val="16"/>
                <w:szCs w:val="16"/>
              </w:rPr>
            </w:pPr>
          </w:p>
        </w:tc>
      </w:tr>
      <w:tr w:rsidR="009A3182" w:rsidRPr="00A73A7A" w14:paraId="005E86A0" w14:textId="77777777" w:rsidTr="00216D9C">
        <w:tc>
          <w:tcPr>
            <w:tcW w:w="4395" w:type="dxa"/>
            <w:vAlign w:val="bottom"/>
          </w:tcPr>
          <w:p w14:paraId="5858E667" w14:textId="77777777" w:rsidR="009A3182" w:rsidRPr="00A73A7A" w:rsidRDefault="009A3182" w:rsidP="009A3182">
            <w:pPr>
              <w:ind w:left="-107"/>
              <w:rPr>
                <w:rFonts w:ascii="Arial" w:hAnsi="Arial" w:cs="Arial"/>
                <w:color w:val="000000" w:themeColor="text1"/>
                <w:sz w:val="16"/>
                <w:szCs w:val="16"/>
              </w:rPr>
            </w:pPr>
            <w:r w:rsidRPr="00A73A7A">
              <w:rPr>
                <w:rFonts w:ascii="Arial" w:hAnsi="Arial" w:cs="Arial"/>
                <w:color w:val="000000" w:themeColor="text1"/>
                <w:sz w:val="16"/>
                <w:szCs w:val="16"/>
              </w:rPr>
              <w:t>Total</w:t>
            </w:r>
          </w:p>
        </w:tc>
        <w:tc>
          <w:tcPr>
            <w:tcW w:w="1259" w:type="dxa"/>
            <w:tcBorders>
              <w:bottom w:val="single" w:sz="4" w:space="0" w:color="auto"/>
            </w:tcBorders>
          </w:tcPr>
          <w:p w14:paraId="658BF141" w14:textId="72143194"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(241,565)</w:t>
            </w:r>
          </w:p>
        </w:tc>
        <w:tc>
          <w:tcPr>
            <w:tcW w:w="1255" w:type="dxa"/>
            <w:tcBorders>
              <w:bottom w:val="single" w:sz="4" w:space="0" w:color="auto"/>
            </w:tcBorders>
          </w:tcPr>
          <w:p w14:paraId="44B343C6" w14:textId="0BBEEE4F"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10,767 </w:t>
            </w:r>
          </w:p>
        </w:tc>
        <w:tc>
          <w:tcPr>
            <w:tcW w:w="1274" w:type="dxa"/>
            <w:tcBorders>
              <w:bottom w:val="single" w:sz="4" w:space="0" w:color="auto"/>
            </w:tcBorders>
          </w:tcPr>
          <w:p w14:paraId="2C3BD1C1" w14:textId="36C903C6"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342</w:t>
            </w:r>
          </w:p>
        </w:tc>
        <w:tc>
          <w:tcPr>
            <w:tcW w:w="1272" w:type="dxa"/>
            <w:gridSpan w:val="2"/>
            <w:tcBorders>
              <w:bottom w:val="single" w:sz="4" w:space="0" w:color="auto"/>
            </w:tcBorders>
          </w:tcPr>
          <w:p w14:paraId="0DEAB641" w14:textId="58A289D0"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(230,456)</w:t>
            </w:r>
          </w:p>
        </w:tc>
      </w:tr>
      <w:tr w:rsidR="009A3182" w:rsidRPr="00A73A7A" w14:paraId="479E70DC" w14:textId="77777777" w:rsidTr="0033765C">
        <w:tc>
          <w:tcPr>
            <w:tcW w:w="4395" w:type="dxa"/>
            <w:vAlign w:val="bottom"/>
          </w:tcPr>
          <w:p w14:paraId="455F65A4" w14:textId="77777777" w:rsidR="009A3182" w:rsidRPr="00A73A7A" w:rsidRDefault="009A3182" w:rsidP="009A3182">
            <w:pPr>
              <w:ind w:left="-107"/>
              <w:rPr>
                <w:rFonts w:ascii="Arial" w:hAnsi="Arial" w:cs="Arial"/>
                <w:color w:val="000000" w:themeColor="text1"/>
                <w:sz w:val="16"/>
                <w:szCs w:val="16"/>
              </w:rPr>
            </w:pPr>
          </w:p>
        </w:tc>
        <w:tc>
          <w:tcPr>
            <w:tcW w:w="1259" w:type="dxa"/>
            <w:tcBorders>
              <w:top w:val="single" w:sz="4" w:space="0" w:color="auto"/>
            </w:tcBorders>
          </w:tcPr>
          <w:p w14:paraId="77CB2349" w14:textId="140BFDCD" w:rsidR="009A3182" w:rsidRPr="00A73A7A" w:rsidRDefault="009A3182" w:rsidP="009A3182">
            <w:pPr>
              <w:pStyle w:val="1"/>
              <w:ind w:left="-198" w:right="-72"/>
              <w:jc w:val="right"/>
              <w:rPr>
                <w:rFonts w:ascii="Arial" w:hAnsi="Arial" w:cs="Arial"/>
                <w:color w:val="000000" w:themeColor="text1"/>
                <w:sz w:val="16"/>
                <w:szCs w:val="16"/>
              </w:rPr>
            </w:pPr>
          </w:p>
        </w:tc>
        <w:tc>
          <w:tcPr>
            <w:tcW w:w="1255" w:type="dxa"/>
            <w:tcBorders>
              <w:top w:val="single" w:sz="4" w:space="0" w:color="auto"/>
            </w:tcBorders>
          </w:tcPr>
          <w:p w14:paraId="4715A686" w14:textId="2B145FE4" w:rsidR="009A3182" w:rsidRPr="00A73A7A" w:rsidRDefault="009A3182" w:rsidP="009A3182">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24A23806" w14:textId="47AF6D11" w:rsidR="009A3182" w:rsidRPr="00A73A7A" w:rsidRDefault="009A3182" w:rsidP="009A3182">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tcPr>
          <w:p w14:paraId="7E4C13BF" w14:textId="2FF80AB4" w:rsidR="009A3182" w:rsidRPr="00A73A7A" w:rsidRDefault="009A3182" w:rsidP="009A3182">
            <w:pPr>
              <w:pStyle w:val="1"/>
              <w:ind w:left="-198" w:right="-72"/>
              <w:jc w:val="right"/>
              <w:rPr>
                <w:rFonts w:ascii="Arial" w:hAnsi="Arial" w:cs="Arial"/>
                <w:color w:val="000000" w:themeColor="text1"/>
                <w:sz w:val="16"/>
                <w:szCs w:val="16"/>
              </w:rPr>
            </w:pPr>
          </w:p>
        </w:tc>
      </w:tr>
      <w:tr w:rsidR="009A3182" w:rsidRPr="00A73A7A" w14:paraId="1300731C" w14:textId="77777777" w:rsidTr="00216D9C">
        <w:tc>
          <w:tcPr>
            <w:tcW w:w="4395" w:type="dxa"/>
            <w:vAlign w:val="bottom"/>
          </w:tcPr>
          <w:p w14:paraId="245C861C" w14:textId="77777777" w:rsidR="009A3182" w:rsidRPr="00A73A7A" w:rsidRDefault="009A3182" w:rsidP="009A3182">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income tax, net</w:t>
            </w:r>
          </w:p>
        </w:tc>
        <w:tc>
          <w:tcPr>
            <w:tcW w:w="1259" w:type="dxa"/>
            <w:tcBorders>
              <w:bottom w:val="single" w:sz="4" w:space="0" w:color="auto"/>
            </w:tcBorders>
          </w:tcPr>
          <w:p w14:paraId="0C91A004" w14:textId="6BFD97B6"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833,071 </w:t>
            </w:r>
          </w:p>
        </w:tc>
        <w:tc>
          <w:tcPr>
            <w:tcW w:w="1255" w:type="dxa"/>
            <w:tcBorders>
              <w:bottom w:val="single" w:sz="4" w:space="0" w:color="auto"/>
            </w:tcBorders>
          </w:tcPr>
          <w:p w14:paraId="49B463A3" w14:textId="7AB20AFD"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(43,679)</w:t>
            </w:r>
          </w:p>
        </w:tc>
        <w:tc>
          <w:tcPr>
            <w:tcW w:w="1274" w:type="dxa"/>
            <w:tcBorders>
              <w:bottom w:val="single" w:sz="4" w:space="0" w:color="auto"/>
            </w:tcBorders>
          </w:tcPr>
          <w:p w14:paraId="285F482C" w14:textId="1B5C7F14"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(4,102)</w:t>
            </w:r>
          </w:p>
        </w:tc>
        <w:tc>
          <w:tcPr>
            <w:tcW w:w="1272" w:type="dxa"/>
            <w:gridSpan w:val="2"/>
            <w:tcBorders>
              <w:bottom w:val="single" w:sz="4" w:space="0" w:color="auto"/>
            </w:tcBorders>
          </w:tcPr>
          <w:p w14:paraId="6A607F4C" w14:textId="4683DCC9" w:rsidR="009A3182" w:rsidRPr="00A73A7A" w:rsidRDefault="009A3182" w:rsidP="009A3182">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785,290 </w:t>
            </w:r>
          </w:p>
        </w:tc>
      </w:tr>
    </w:tbl>
    <w:p w14:paraId="3689C999" w14:textId="680D364F" w:rsidR="00971148" w:rsidRPr="00A73A7A" w:rsidRDefault="00971148" w:rsidP="00CA2667">
      <w:pPr>
        <w:rPr>
          <w:rFonts w:ascii="Arial" w:hAnsi="Arial" w:cs="Arial"/>
          <w:color w:val="000000" w:themeColor="text1"/>
          <w:sz w:val="16"/>
          <w:szCs w:val="16"/>
        </w:rPr>
      </w:pPr>
    </w:p>
    <w:tbl>
      <w:tblPr>
        <w:tblW w:w="9455" w:type="dxa"/>
        <w:tblLayout w:type="fixed"/>
        <w:tblLook w:val="0000" w:firstRow="0" w:lastRow="0" w:firstColumn="0" w:lastColumn="0" w:noHBand="0" w:noVBand="0"/>
      </w:tblPr>
      <w:tblGrid>
        <w:gridCol w:w="4395"/>
        <w:gridCol w:w="1259"/>
        <w:gridCol w:w="1255"/>
        <w:gridCol w:w="1274"/>
        <w:gridCol w:w="1266"/>
        <w:gridCol w:w="6"/>
      </w:tblGrid>
      <w:tr w:rsidR="004E1A91" w:rsidRPr="00A73A7A" w14:paraId="275255C6" w14:textId="77777777" w:rsidTr="00216D9C">
        <w:trPr>
          <w:gridAfter w:val="1"/>
          <w:wAfter w:w="6" w:type="dxa"/>
        </w:trPr>
        <w:tc>
          <w:tcPr>
            <w:tcW w:w="4395" w:type="dxa"/>
            <w:vAlign w:val="bottom"/>
          </w:tcPr>
          <w:p w14:paraId="0BE7C7C4" w14:textId="77777777" w:rsidR="004E1A91" w:rsidRPr="00A73A7A" w:rsidRDefault="004E1A91" w:rsidP="00CA2667">
            <w:pPr>
              <w:pStyle w:val="a"/>
              <w:ind w:left="-107" w:right="0"/>
              <w:rPr>
                <w:rFonts w:ascii="Arial" w:hAnsi="Arial" w:cs="Arial"/>
                <w:b/>
                <w:bCs/>
                <w:color w:val="000000" w:themeColor="text1"/>
                <w:sz w:val="16"/>
                <w:szCs w:val="16"/>
                <w:lang w:val="en-GB"/>
              </w:rPr>
            </w:pPr>
          </w:p>
        </w:tc>
        <w:tc>
          <w:tcPr>
            <w:tcW w:w="5054" w:type="dxa"/>
            <w:gridSpan w:val="4"/>
          </w:tcPr>
          <w:p w14:paraId="55E7591B" w14:textId="760B72E6" w:rsidR="004E1A91" w:rsidRPr="00A73A7A" w:rsidRDefault="004E1A91" w:rsidP="00CA2667">
            <w:pPr>
              <w:pStyle w:val="a"/>
              <w:tabs>
                <w:tab w:val="right" w:pos="7200"/>
                <w:tab w:val="right" w:pos="9000"/>
              </w:tabs>
              <w:ind w:right="-72"/>
              <w:jc w:val="center"/>
              <w:rPr>
                <w:rFonts w:ascii="Arial" w:hAnsi="Arial" w:cs="Arial"/>
                <w:b/>
                <w:bCs/>
                <w:color w:val="000000" w:themeColor="text1"/>
                <w:sz w:val="16"/>
                <w:szCs w:val="16"/>
                <w:cs/>
                <w:lang w:val="en-GB"/>
              </w:rPr>
            </w:pPr>
            <w:r w:rsidRPr="00A73A7A">
              <w:rPr>
                <w:rFonts w:ascii="Arial" w:hAnsi="Arial" w:cs="Arial"/>
                <w:b/>
                <w:bCs/>
                <w:color w:val="000000" w:themeColor="text1"/>
                <w:sz w:val="16"/>
                <w:szCs w:val="16"/>
                <w:lang w:val="en-GB"/>
              </w:rPr>
              <w:t>Separate</w:t>
            </w:r>
          </w:p>
        </w:tc>
      </w:tr>
      <w:tr w:rsidR="004E1A91" w:rsidRPr="00A73A7A" w14:paraId="1E175A5F" w14:textId="77777777" w:rsidTr="00216D9C">
        <w:tc>
          <w:tcPr>
            <w:tcW w:w="4395" w:type="dxa"/>
            <w:vAlign w:val="bottom"/>
          </w:tcPr>
          <w:p w14:paraId="1CB1552A"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tcBorders>
              <w:top w:val="single" w:sz="4" w:space="0" w:color="auto"/>
            </w:tcBorders>
            <w:vAlign w:val="bottom"/>
          </w:tcPr>
          <w:p w14:paraId="5A1CE3A1" w14:textId="77777777" w:rsidR="004E1A91" w:rsidRPr="00A73A7A" w:rsidRDefault="004E1A91" w:rsidP="00CA2667">
            <w:pPr>
              <w:ind w:right="-72"/>
              <w:jc w:val="right"/>
              <w:rPr>
                <w:rFonts w:ascii="Arial" w:hAnsi="Arial" w:cs="Arial"/>
                <w:b/>
                <w:bCs/>
                <w:color w:val="000000" w:themeColor="text1"/>
                <w:sz w:val="16"/>
                <w:szCs w:val="16"/>
              </w:rPr>
            </w:pPr>
          </w:p>
        </w:tc>
        <w:tc>
          <w:tcPr>
            <w:tcW w:w="1255" w:type="dxa"/>
            <w:tcBorders>
              <w:top w:val="single" w:sz="4" w:space="0" w:color="auto"/>
            </w:tcBorders>
            <w:vAlign w:val="bottom"/>
          </w:tcPr>
          <w:p w14:paraId="21557A3F" w14:textId="77777777" w:rsidR="004E1A91" w:rsidRPr="00A73A7A" w:rsidRDefault="004E1A91" w:rsidP="00CA2667">
            <w:pPr>
              <w:ind w:right="-72" w:hanging="145"/>
              <w:jc w:val="right"/>
              <w:rPr>
                <w:rFonts w:ascii="Arial" w:hAnsi="Arial" w:cs="Arial"/>
                <w:b/>
                <w:bCs/>
                <w:color w:val="000000" w:themeColor="text1"/>
                <w:sz w:val="16"/>
                <w:szCs w:val="16"/>
              </w:rPr>
            </w:pPr>
          </w:p>
        </w:tc>
        <w:tc>
          <w:tcPr>
            <w:tcW w:w="1274" w:type="dxa"/>
            <w:tcBorders>
              <w:top w:val="single" w:sz="4" w:space="0" w:color="auto"/>
            </w:tcBorders>
            <w:vAlign w:val="bottom"/>
          </w:tcPr>
          <w:p w14:paraId="673F85CC"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2" w:type="dxa"/>
            <w:gridSpan w:val="2"/>
            <w:tcBorders>
              <w:top w:val="single" w:sz="4" w:space="0" w:color="auto"/>
            </w:tcBorders>
            <w:vAlign w:val="bottom"/>
          </w:tcPr>
          <w:p w14:paraId="0AFCC4D2" w14:textId="77777777" w:rsidR="004E1A91" w:rsidRPr="00A73A7A" w:rsidRDefault="004E1A91" w:rsidP="00CA2667">
            <w:pPr>
              <w:ind w:right="-72"/>
              <w:jc w:val="right"/>
              <w:rPr>
                <w:rFonts w:ascii="Arial" w:hAnsi="Arial" w:cs="Arial"/>
                <w:b/>
                <w:bCs/>
                <w:color w:val="000000" w:themeColor="text1"/>
                <w:sz w:val="16"/>
                <w:szCs w:val="16"/>
              </w:rPr>
            </w:pPr>
          </w:p>
        </w:tc>
      </w:tr>
      <w:tr w:rsidR="004E1A91" w:rsidRPr="00A73A7A" w14:paraId="43444A6D" w14:textId="77777777" w:rsidTr="00216D9C">
        <w:tc>
          <w:tcPr>
            <w:tcW w:w="4395" w:type="dxa"/>
            <w:vAlign w:val="bottom"/>
          </w:tcPr>
          <w:p w14:paraId="00F2BD31"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vAlign w:val="bottom"/>
          </w:tcPr>
          <w:p w14:paraId="7B50A9A2" w14:textId="77777777" w:rsidR="004E1A91" w:rsidRPr="00A73A7A" w:rsidRDefault="004E1A91" w:rsidP="00CA2667">
            <w:pPr>
              <w:ind w:right="-72"/>
              <w:jc w:val="right"/>
              <w:rPr>
                <w:rFonts w:ascii="Arial" w:hAnsi="Arial" w:cs="Arial"/>
                <w:b/>
                <w:bCs/>
                <w:color w:val="000000" w:themeColor="text1"/>
                <w:sz w:val="16"/>
                <w:szCs w:val="16"/>
              </w:rPr>
            </w:pPr>
          </w:p>
        </w:tc>
        <w:tc>
          <w:tcPr>
            <w:tcW w:w="1255" w:type="dxa"/>
            <w:vAlign w:val="bottom"/>
          </w:tcPr>
          <w:p w14:paraId="6088ABD4"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Items as</w:t>
            </w:r>
          </w:p>
        </w:tc>
        <w:tc>
          <w:tcPr>
            <w:tcW w:w="1274" w:type="dxa"/>
            <w:vAlign w:val="bottom"/>
          </w:tcPr>
          <w:p w14:paraId="7634D2AF"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recognised</w:t>
            </w:r>
          </w:p>
        </w:tc>
        <w:tc>
          <w:tcPr>
            <w:tcW w:w="1272" w:type="dxa"/>
            <w:gridSpan w:val="2"/>
            <w:vAlign w:val="bottom"/>
          </w:tcPr>
          <w:p w14:paraId="63836847" w14:textId="77777777" w:rsidR="004E1A91" w:rsidRPr="00A73A7A" w:rsidRDefault="004E1A91" w:rsidP="00CA2667">
            <w:pPr>
              <w:ind w:right="-72"/>
              <w:jc w:val="right"/>
              <w:rPr>
                <w:rFonts w:ascii="Arial" w:hAnsi="Arial" w:cs="Arial"/>
                <w:b/>
                <w:bCs/>
                <w:color w:val="000000" w:themeColor="text1"/>
                <w:sz w:val="16"/>
                <w:szCs w:val="16"/>
              </w:rPr>
            </w:pPr>
          </w:p>
        </w:tc>
      </w:tr>
      <w:tr w:rsidR="004E1A91" w:rsidRPr="00A73A7A" w14:paraId="406B7EF4" w14:textId="77777777" w:rsidTr="00216D9C">
        <w:tc>
          <w:tcPr>
            <w:tcW w:w="4395" w:type="dxa"/>
            <w:vAlign w:val="bottom"/>
          </w:tcPr>
          <w:p w14:paraId="2DE8213F"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vAlign w:val="bottom"/>
          </w:tcPr>
          <w:p w14:paraId="3D504C12" w14:textId="77777777" w:rsidR="004E1A91" w:rsidRPr="00A73A7A" w:rsidRDefault="004E1A91"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c>
          <w:tcPr>
            <w:tcW w:w="1255" w:type="dxa"/>
            <w:vAlign w:val="bottom"/>
          </w:tcPr>
          <w:p w14:paraId="4C8334BE"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 xml:space="preserve"> recognised </w:t>
            </w:r>
          </w:p>
        </w:tc>
        <w:tc>
          <w:tcPr>
            <w:tcW w:w="1274" w:type="dxa"/>
            <w:vAlign w:val="bottom"/>
          </w:tcPr>
          <w:p w14:paraId="608B2D92"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other</w:t>
            </w:r>
          </w:p>
        </w:tc>
        <w:tc>
          <w:tcPr>
            <w:tcW w:w="1272" w:type="dxa"/>
            <w:gridSpan w:val="2"/>
            <w:vAlign w:val="bottom"/>
          </w:tcPr>
          <w:p w14:paraId="56601DFE" w14:textId="77777777" w:rsidR="004E1A91" w:rsidRPr="00A73A7A" w:rsidRDefault="004E1A91"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Balance as at</w:t>
            </w:r>
          </w:p>
        </w:tc>
      </w:tr>
      <w:tr w:rsidR="004E1A91" w:rsidRPr="00A73A7A" w14:paraId="2804BEB0" w14:textId="77777777" w:rsidTr="00216D9C">
        <w:tc>
          <w:tcPr>
            <w:tcW w:w="4395" w:type="dxa"/>
            <w:vAlign w:val="bottom"/>
          </w:tcPr>
          <w:p w14:paraId="76F21CC5"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vAlign w:val="bottom"/>
          </w:tcPr>
          <w:p w14:paraId="4146B25E" w14:textId="77777777" w:rsidR="004E1A91" w:rsidRPr="00A73A7A" w:rsidRDefault="004E1A91"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1</w:t>
            </w:r>
            <w:r w:rsidRPr="00A73A7A">
              <w:rPr>
                <w:rFonts w:ascii="Arial" w:hAnsi="Arial" w:cs="Arial"/>
                <w:b/>
                <w:bCs/>
                <w:color w:val="000000" w:themeColor="text1"/>
                <w:sz w:val="16"/>
                <w:szCs w:val="16"/>
              </w:rPr>
              <w:t xml:space="preserve"> January</w:t>
            </w:r>
          </w:p>
        </w:tc>
        <w:tc>
          <w:tcPr>
            <w:tcW w:w="1255" w:type="dxa"/>
            <w:vAlign w:val="bottom"/>
          </w:tcPr>
          <w:p w14:paraId="5035A347"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into profit</w:t>
            </w:r>
          </w:p>
        </w:tc>
        <w:tc>
          <w:tcPr>
            <w:tcW w:w="1274" w:type="dxa"/>
            <w:vAlign w:val="bottom"/>
          </w:tcPr>
          <w:p w14:paraId="34C5C08C"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comprehensive</w:t>
            </w:r>
          </w:p>
        </w:tc>
        <w:tc>
          <w:tcPr>
            <w:tcW w:w="1272" w:type="dxa"/>
            <w:gridSpan w:val="2"/>
            <w:vAlign w:val="center"/>
          </w:tcPr>
          <w:p w14:paraId="217887F6" w14:textId="77777777" w:rsidR="004E1A91" w:rsidRPr="00A73A7A" w:rsidRDefault="004E1A91" w:rsidP="00CA2667">
            <w:pPr>
              <w:ind w:right="-72"/>
              <w:jc w:val="right"/>
              <w:rPr>
                <w:rFonts w:ascii="Arial" w:eastAsia="MS Mincho" w:hAnsi="Arial" w:cs="Arial"/>
                <w:b/>
                <w:bCs/>
                <w:color w:val="000000" w:themeColor="text1"/>
                <w:sz w:val="16"/>
                <w:szCs w:val="16"/>
                <w:lang w:val="en-GB"/>
              </w:rPr>
            </w:pPr>
            <w:r w:rsidRPr="00A73A7A">
              <w:rPr>
                <w:rFonts w:ascii="Arial" w:hAnsi="Arial" w:cs="Arial"/>
                <w:b/>
                <w:bCs/>
                <w:color w:val="000000" w:themeColor="text1"/>
                <w:spacing w:val="-2"/>
                <w:sz w:val="16"/>
                <w:szCs w:val="16"/>
                <w:lang w:val="en-GB"/>
              </w:rPr>
              <w:t>31 December</w:t>
            </w:r>
          </w:p>
        </w:tc>
      </w:tr>
      <w:tr w:rsidR="004E1A91" w:rsidRPr="00A73A7A" w14:paraId="6915320D" w14:textId="77777777" w:rsidTr="00216D9C">
        <w:tc>
          <w:tcPr>
            <w:tcW w:w="4395" w:type="dxa"/>
            <w:vAlign w:val="bottom"/>
          </w:tcPr>
          <w:p w14:paraId="59142301"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vAlign w:val="bottom"/>
          </w:tcPr>
          <w:p w14:paraId="748FB8A0" w14:textId="77777777" w:rsidR="004E1A91" w:rsidRPr="00A73A7A" w:rsidRDefault="004E1A91"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lang w:val="en-GB"/>
              </w:rPr>
              <w:t>2025</w:t>
            </w:r>
          </w:p>
        </w:tc>
        <w:tc>
          <w:tcPr>
            <w:tcW w:w="1255" w:type="dxa"/>
            <w:vAlign w:val="bottom"/>
          </w:tcPr>
          <w:p w14:paraId="48AAB51B"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or loss</w:t>
            </w:r>
          </w:p>
        </w:tc>
        <w:tc>
          <w:tcPr>
            <w:tcW w:w="1274" w:type="dxa"/>
            <w:vAlign w:val="bottom"/>
          </w:tcPr>
          <w:p w14:paraId="57F2A4B3" w14:textId="77777777" w:rsidR="004E1A91" w:rsidRPr="00A73A7A" w:rsidRDefault="004E1A91" w:rsidP="00CA2667">
            <w:pPr>
              <w:ind w:right="-72" w:hanging="145"/>
              <w:jc w:val="right"/>
              <w:rPr>
                <w:rFonts w:ascii="Arial" w:hAnsi="Arial" w:cs="Arial"/>
                <w:b/>
                <w:bCs/>
                <w:color w:val="000000" w:themeColor="text1"/>
                <w:sz w:val="16"/>
                <w:szCs w:val="16"/>
              </w:rPr>
            </w:pPr>
            <w:r w:rsidRPr="00A73A7A">
              <w:rPr>
                <w:rFonts w:ascii="Arial" w:hAnsi="Arial" w:cs="Arial"/>
                <w:b/>
                <w:bCs/>
                <w:color w:val="000000" w:themeColor="text1"/>
                <w:sz w:val="16"/>
                <w:szCs w:val="16"/>
              </w:rPr>
              <w:t>Income</w:t>
            </w:r>
          </w:p>
        </w:tc>
        <w:tc>
          <w:tcPr>
            <w:tcW w:w="1272" w:type="dxa"/>
            <w:gridSpan w:val="2"/>
            <w:vAlign w:val="bottom"/>
          </w:tcPr>
          <w:p w14:paraId="12A54358" w14:textId="77777777" w:rsidR="004E1A91" w:rsidRPr="00A73A7A" w:rsidRDefault="004E1A91" w:rsidP="00CA2667">
            <w:pPr>
              <w:ind w:right="-72"/>
              <w:jc w:val="right"/>
              <w:rPr>
                <w:rFonts w:ascii="Arial" w:eastAsia="MS Mincho" w:hAnsi="Arial" w:cs="Arial"/>
                <w:b/>
                <w:bCs/>
                <w:color w:val="000000" w:themeColor="text1"/>
                <w:sz w:val="16"/>
                <w:szCs w:val="16"/>
                <w:cs/>
                <w:lang w:val="en-GB"/>
              </w:rPr>
            </w:pPr>
            <w:r w:rsidRPr="00A73A7A">
              <w:rPr>
                <w:rFonts w:ascii="Arial" w:eastAsia="MS Mincho" w:hAnsi="Arial" w:cs="Arial"/>
                <w:b/>
                <w:bCs/>
                <w:color w:val="000000" w:themeColor="text1"/>
                <w:sz w:val="16"/>
                <w:szCs w:val="16"/>
                <w:lang w:val="en-GB"/>
              </w:rPr>
              <w:t>2025</w:t>
            </w:r>
          </w:p>
        </w:tc>
      </w:tr>
      <w:tr w:rsidR="004E1A91" w:rsidRPr="00A73A7A" w14:paraId="0DD49C49" w14:textId="77777777" w:rsidTr="00216D9C">
        <w:tc>
          <w:tcPr>
            <w:tcW w:w="4395" w:type="dxa"/>
            <w:vAlign w:val="bottom"/>
          </w:tcPr>
          <w:p w14:paraId="6D2E0791" w14:textId="77777777" w:rsidR="004E1A91" w:rsidRPr="00A73A7A" w:rsidRDefault="004E1A91" w:rsidP="00CA2667">
            <w:pPr>
              <w:pStyle w:val="a"/>
              <w:ind w:left="-107" w:right="0"/>
              <w:rPr>
                <w:rFonts w:ascii="Arial" w:hAnsi="Arial" w:cs="Arial"/>
                <w:b/>
                <w:bCs/>
                <w:color w:val="000000" w:themeColor="text1"/>
                <w:sz w:val="16"/>
                <w:szCs w:val="16"/>
              </w:rPr>
            </w:pPr>
          </w:p>
        </w:tc>
        <w:tc>
          <w:tcPr>
            <w:tcW w:w="1259" w:type="dxa"/>
            <w:vAlign w:val="bottom"/>
          </w:tcPr>
          <w:p w14:paraId="19E546A1" w14:textId="77777777" w:rsidR="004E1A91" w:rsidRPr="00A73A7A" w:rsidRDefault="004E1A91" w:rsidP="00CA2667">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55" w:type="dxa"/>
            <w:vAlign w:val="bottom"/>
          </w:tcPr>
          <w:p w14:paraId="0BD35932" w14:textId="77777777" w:rsidR="004E1A91" w:rsidRPr="00A73A7A" w:rsidRDefault="004E1A91" w:rsidP="00CA2667">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4" w:type="dxa"/>
            <w:vAlign w:val="bottom"/>
          </w:tcPr>
          <w:p w14:paraId="46118A50" w14:textId="77777777" w:rsidR="004E1A91" w:rsidRPr="00A73A7A" w:rsidRDefault="004E1A91" w:rsidP="00CA2667">
            <w:pPr>
              <w:ind w:right="-72" w:hanging="145"/>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c>
          <w:tcPr>
            <w:tcW w:w="1272" w:type="dxa"/>
            <w:gridSpan w:val="2"/>
            <w:vAlign w:val="bottom"/>
          </w:tcPr>
          <w:p w14:paraId="29F3ECEA" w14:textId="77777777" w:rsidR="004E1A91" w:rsidRPr="00A73A7A" w:rsidRDefault="004E1A91" w:rsidP="00CA2667">
            <w:pPr>
              <w:ind w:right="-72"/>
              <w:jc w:val="right"/>
              <w:rPr>
                <w:rFonts w:ascii="Arial" w:eastAsia="MS Mincho" w:hAnsi="Arial" w:cs="Arial"/>
                <w:b/>
                <w:bCs/>
                <w:color w:val="000000" w:themeColor="text1"/>
                <w:sz w:val="16"/>
                <w:szCs w:val="16"/>
                <w:lang w:val="en-GB"/>
              </w:rPr>
            </w:pPr>
            <w:r w:rsidRPr="00A73A7A">
              <w:rPr>
                <w:rFonts w:ascii="Arial" w:eastAsia="MS Mincho" w:hAnsi="Arial" w:cs="Arial"/>
                <w:b/>
                <w:bCs/>
                <w:color w:val="000000" w:themeColor="text1"/>
                <w:sz w:val="16"/>
                <w:szCs w:val="16"/>
                <w:lang w:val="en-GB"/>
              </w:rPr>
              <w:t>Thousand</w:t>
            </w:r>
          </w:p>
        </w:tc>
      </w:tr>
      <w:tr w:rsidR="004E1A91" w:rsidRPr="00A73A7A" w14:paraId="1D76CDBC" w14:textId="77777777" w:rsidTr="00216D9C">
        <w:tc>
          <w:tcPr>
            <w:tcW w:w="4395" w:type="dxa"/>
            <w:vAlign w:val="bottom"/>
          </w:tcPr>
          <w:p w14:paraId="307C56BD" w14:textId="77777777" w:rsidR="004E1A91" w:rsidRPr="00A73A7A" w:rsidRDefault="004E1A91" w:rsidP="00CA2667">
            <w:pPr>
              <w:pStyle w:val="a"/>
              <w:ind w:left="-107" w:right="0"/>
              <w:rPr>
                <w:rFonts w:ascii="Arial" w:hAnsi="Arial" w:cs="Arial"/>
                <w:b/>
                <w:bCs/>
                <w:color w:val="000000" w:themeColor="text1"/>
                <w:sz w:val="16"/>
                <w:szCs w:val="16"/>
                <w:cs/>
              </w:rPr>
            </w:pPr>
          </w:p>
        </w:tc>
        <w:tc>
          <w:tcPr>
            <w:tcW w:w="1259" w:type="dxa"/>
            <w:tcBorders>
              <w:bottom w:val="single" w:sz="4" w:space="0" w:color="auto"/>
            </w:tcBorders>
            <w:vAlign w:val="bottom"/>
          </w:tcPr>
          <w:p w14:paraId="2D186FAC" w14:textId="77777777" w:rsidR="004E1A91" w:rsidRPr="00A73A7A" w:rsidRDefault="004E1A91" w:rsidP="00CA2667">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55" w:type="dxa"/>
            <w:tcBorders>
              <w:bottom w:val="single" w:sz="4" w:space="0" w:color="auto"/>
            </w:tcBorders>
            <w:vAlign w:val="bottom"/>
          </w:tcPr>
          <w:p w14:paraId="1D80D940" w14:textId="77777777" w:rsidR="004E1A91" w:rsidRPr="00A73A7A" w:rsidRDefault="004E1A91" w:rsidP="00CA2667">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4" w:type="dxa"/>
            <w:tcBorders>
              <w:bottom w:val="single" w:sz="4" w:space="0" w:color="auto"/>
            </w:tcBorders>
            <w:vAlign w:val="bottom"/>
          </w:tcPr>
          <w:p w14:paraId="731B35D4" w14:textId="77777777" w:rsidR="004E1A91" w:rsidRPr="00A73A7A" w:rsidRDefault="004E1A91" w:rsidP="00CA2667">
            <w:pPr>
              <w:ind w:right="-72" w:hanging="145"/>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c>
          <w:tcPr>
            <w:tcW w:w="1272" w:type="dxa"/>
            <w:gridSpan w:val="2"/>
            <w:tcBorders>
              <w:bottom w:val="single" w:sz="4" w:space="0" w:color="auto"/>
            </w:tcBorders>
            <w:vAlign w:val="bottom"/>
          </w:tcPr>
          <w:p w14:paraId="75ECEE17" w14:textId="77777777" w:rsidR="004E1A91" w:rsidRPr="00A73A7A" w:rsidRDefault="004E1A91" w:rsidP="00CA2667">
            <w:pPr>
              <w:ind w:right="-72"/>
              <w:jc w:val="right"/>
              <w:rPr>
                <w:rFonts w:ascii="Arial" w:hAnsi="Arial" w:cs="Arial"/>
                <w:b/>
                <w:bCs/>
                <w:color w:val="000000" w:themeColor="text1"/>
                <w:sz w:val="16"/>
                <w:szCs w:val="16"/>
                <w:lang w:val="en-GB"/>
              </w:rPr>
            </w:pPr>
            <w:r w:rsidRPr="00A73A7A">
              <w:rPr>
                <w:rFonts w:ascii="Arial" w:hAnsi="Arial" w:cs="Arial"/>
                <w:b/>
                <w:bCs/>
                <w:color w:val="000000" w:themeColor="text1"/>
                <w:sz w:val="16"/>
                <w:szCs w:val="16"/>
              </w:rPr>
              <w:t>Baht</w:t>
            </w:r>
          </w:p>
        </w:tc>
      </w:tr>
      <w:tr w:rsidR="004E1A91" w:rsidRPr="00A73A7A" w14:paraId="191090D1" w14:textId="77777777" w:rsidTr="00216D9C">
        <w:tc>
          <w:tcPr>
            <w:tcW w:w="4395" w:type="dxa"/>
            <w:vAlign w:val="bottom"/>
          </w:tcPr>
          <w:p w14:paraId="71BF75FE" w14:textId="77777777" w:rsidR="004E1A91" w:rsidRPr="00A73A7A" w:rsidRDefault="004E1A91" w:rsidP="00CA2667">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tax assets</w:t>
            </w:r>
          </w:p>
        </w:tc>
        <w:tc>
          <w:tcPr>
            <w:tcW w:w="1259" w:type="dxa"/>
            <w:tcBorders>
              <w:top w:val="single" w:sz="4" w:space="0" w:color="auto"/>
            </w:tcBorders>
            <w:vAlign w:val="bottom"/>
          </w:tcPr>
          <w:p w14:paraId="591E832A" w14:textId="77777777" w:rsidR="004E1A91" w:rsidRPr="00A73A7A" w:rsidRDefault="004E1A91" w:rsidP="00CA2667">
            <w:pPr>
              <w:pStyle w:val="1"/>
              <w:ind w:right="-72"/>
              <w:jc w:val="right"/>
              <w:rPr>
                <w:rFonts w:ascii="Arial" w:hAnsi="Arial" w:cs="Arial"/>
                <w:color w:val="000000" w:themeColor="text1"/>
                <w:sz w:val="16"/>
                <w:szCs w:val="16"/>
              </w:rPr>
            </w:pPr>
          </w:p>
        </w:tc>
        <w:tc>
          <w:tcPr>
            <w:tcW w:w="1255" w:type="dxa"/>
            <w:tcBorders>
              <w:top w:val="single" w:sz="4" w:space="0" w:color="auto"/>
            </w:tcBorders>
            <w:vAlign w:val="bottom"/>
          </w:tcPr>
          <w:p w14:paraId="029ABFB3" w14:textId="77777777" w:rsidR="004E1A91" w:rsidRPr="00A73A7A" w:rsidRDefault="004E1A91" w:rsidP="00CA2667">
            <w:pPr>
              <w:pStyle w:val="1"/>
              <w:ind w:right="-72"/>
              <w:jc w:val="right"/>
              <w:rPr>
                <w:rFonts w:ascii="Arial" w:hAnsi="Arial" w:cs="Arial"/>
                <w:color w:val="000000" w:themeColor="text1"/>
                <w:sz w:val="16"/>
                <w:szCs w:val="16"/>
              </w:rPr>
            </w:pPr>
          </w:p>
        </w:tc>
        <w:tc>
          <w:tcPr>
            <w:tcW w:w="1274" w:type="dxa"/>
            <w:tcBorders>
              <w:top w:val="single" w:sz="4" w:space="0" w:color="auto"/>
            </w:tcBorders>
          </w:tcPr>
          <w:p w14:paraId="05B8D68D" w14:textId="77777777" w:rsidR="004E1A91" w:rsidRPr="00A73A7A" w:rsidRDefault="004E1A91" w:rsidP="00CA2667">
            <w:pPr>
              <w:pStyle w:val="1"/>
              <w:ind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1F0B8C42" w14:textId="77777777" w:rsidR="004E1A91" w:rsidRPr="00A73A7A" w:rsidRDefault="004E1A91" w:rsidP="00CA2667">
            <w:pPr>
              <w:pStyle w:val="1"/>
              <w:ind w:right="-72"/>
              <w:jc w:val="right"/>
              <w:rPr>
                <w:rFonts w:ascii="Arial" w:hAnsi="Arial" w:cs="Arial"/>
                <w:color w:val="000000" w:themeColor="text1"/>
                <w:sz w:val="16"/>
                <w:szCs w:val="16"/>
              </w:rPr>
            </w:pPr>
          </w:p>
        </w:tc>
      </w:tr>
      <w:tr w:rsidR="004E1A91" w:rsidRPr="00A73A7A" w14:paraId="70143068" w14:textId="77777777" w:rsidTr="00216D9C">
        <w:tc>
          <w:tcPr>
            <w:tcW w:w="4395" w:type="dxa"/>
            <w:vAlign w:val="bottom"/>
          </w:tcPr>
          <w:p w14:paraId="2B906C25" w14:textId="122F0F0B" w:rsidR="004E1A91" w:rsidRPr="00A73A7A" w:rsidRDefault="004E1A91" w:rsidP="00CA2667">
            <w:pPr>
              <w:ind w:left="-107"/>
              <w:rPr>
                <w:rFonts w:ascii="Arial" w:hAnsi="Arial" w:cs="Arial"/>
                <w:color w:val="000000" w:themeColor="text1"/>
                <w:sz w:val="16"/>
                <w:szCs w:val="16"/>
              </w:rPr>
            </w:pPr>
          </w:p>
        </w:tc>
        <w:tc>
          <w:tcPr>
            <w:tcW w:w="1259" w:type="dxa"/>
          </w:tcPr>
          <w:p w14:paraId="5E918AD6" w14:textId="77777777" w:rsidR="004E1A91" w:rsidRPr="00A73A7A" w:rsidRDefault="004E1A91" w:rsidP="00CA2667">
            <w:pPr>
              <w:pStyle w:val="1"/>
              <w:ind w:left="-198" w:right="-72"/>
              <w:jc w:val="right"/>
              <w:rPr>
                <w:rFonts w:ascii="Arial" w:hAnsi="Arial" w:cs="Arial"/>
                <w:color w:val="000000" w:themeColor="text1"/>
                <w:sz w:val="16"/>
                <w:szCs w:val="16"/>
                <w:lang w:val="en-GB"/>
              </w:rPr>
            </w:pPr>
          </w:p>
        </w:tc>
        <w:tc>
          <w:tcPr>
            <w:tcW w:w="1255" w:type="dxa"/>
          </w:tcPr>
          <w:p w14:paraId="10882F90" w14:textId="77777777" w:rsidR="004E1A91" w:rsidRPr="00A73A7A" w:rsidRDefault="004E1A91" w:rsidP="00CA2667">
            <w:pPr>
              <w:pStyle w:val="1"/>
              <w:ind w:left="-198" w:right="-72"/>
              <w:jc w:val="right"/>
              <w:rPr>
                <w:rFonts w:ascii="Arial" w:hAnsi="Arial" w:cs="Arial"/>
                <w:color w:val="000000" w:themeColor="text1"/>
                <w:sz w:val="16"/>
                <w:szCs w:val="16"/>
                <w:lang w:val="en-GB"/>
              </w:rPr>
            </w:pPr>
          </w:p>
        </w:tc>
        <w:tc>
          <w:tcPr>
            <w:tcW w:w="1274" w:type="dxa"/>
          </w:tcPr>
          <w:p w14:paraId="53957430" w14:textId="77777777" w:rsidR="004E1A91" w:rsidRPr="00A73A7A" w:rsidRDefault="004E1A91" w:rsidP="00CA2667">
            <w:pPr>
              <w:pStyle w:val="1"/>
              <w:ind w:left="-198" w:right="-72"/>
              <w:jc w:val="right"/>
              <w:rPr>
                <w:rFonts w:ascii="Arial" w:hAnsi="Arial" w:cs="Arial"/>
                <w:color w:val="000000" w:themeColor="text1"/>
                <w:sz w:val="16"/>
                <w:szCs w:val="16"/>
                <w:lang w:val="en-GB"/>
              </w:rPr>
            </w:pPr>
          </w:p>
        </w:tc>
        <w:tc>
          <w:tcPr>
            <w:tcW w:w="1272" w:type="dxa"/>
            <w:gridSpan w:val="2"/>
          </w:tcPr>
          <w:p w14:paraId="27973D37" w14:textId="77777777" w:rsidR="004E1A91" w:rsidRPr="00A73A7A" w:rsidRDefault="004E1A91" w:rsidP="00CA2667">
            <w:pPr>
              <w:pStyle w:val="1"/>
              <w:ind w:left="-198" w:right="-72"/>
              <w:jc w:val="right"/>
              <w:rPr>
                <w:rFonts w:ascii="Arial" w:hAnsi="Arial" w:cs="Arial"/>
                <w:color w:val="000000" w:themeColor="text1"/>
                <w:sz w:val="16"/>
                <w:szCs w:val="16"/>
                <w:lang w:val="en-GB"/>
              </w:rPr>
            </w:pPr>
          </w:p>
        </w:tc>
      </w:tr>
      <w:tr w:rsidR="007511D1" w:rsidRPr="00A73A7A" w14:paraId="0BD02985" w14:textId="77777777" w:rsidTr="00216D9C">
        <w:tc>
          <w:tcPr>
            <w:tcW w:w="4395" w:type="dxa"/>
            <w:vAlign w:val="bottom"/>
          </w:tcPr>
          <w:p w14:paraId="1519B4F5" w14:textId="606AEBEE" w:rsidR="007511D1" w:rsidRPr="00A73A7A" w:rsidDel="007511D1"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In</w:t>
            </w:r>
            <w:r w:rsidR="009A3182" w:rsidRPr="00A73A7A">
              <w:rPr>
                <w:rFonts w:ascii="Arial" w:hAnsi="Arial" w:cs="Arial"/>
                <w:color w:val="000000" w:themeColor="text1"/>
                <w:sz w:val="16"/>
                <w:szCs w:val="16"/>
              </w:rPr>
              <w:t>vestments</w:t>
            </w:r>
          </w:p>
        </w:tc>
        <w:tc>
          <w:tcPr>
            <w:tcW w:w="1259" w:type="dxa"/>
          </w:tcPr>
          <w:p w14:paraId="163FD2D4" w14:textId="4463ED9D"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826</w:t>
            </w:r>
          </w:p>
        </w:tc>
        <w:tc>
          <w:tcPr>
            <w:tcW w:w="1255" w:type="dxa"/>
          </w:tcPr>
          <w:p w14:paraId="2987CEDB" w14:textId="489F73CE"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(826)</w:t>
            </w:r>
          </w:p>
        </w:tc>
        <w:tc>
          <w:tcPr>
            <w:tcW w:w="1274" w:type="dxa"/>
          </w:tcPr>
          <w:p w14:paraId="5A17781B" w14:textId="282A8286"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516787C3" w14:textId="00E9FA9B" w:rsidR="007511D1" w:rsidRPr="00A73A7A" w:rsidRDefault="009A3182"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r w:rsidR="007511D1" w:rsidRPr="00A73A7A">
              <w:rPr>
                <w:rFonts w:ascii="Arial" w:hAnsi="Arial" w:cs="Arial"/>
                <w:color w:val="000000" w:themeColor="text1"/>
                <w:sz w:val="16"/>
                <w:szCs w:val="16"/>
              </w:rPr>
              <w:t xml:space="preserve"> </w:t>
            </w:r>
          </w:p>
        </w:tc>
      </w:tr>
      <w:tr w:rsidR="007511D1" w:rsidRPr="00A73A7A" w14:paraId="5372724C" w14:textId="77777777" w:rsidTr="00216D9C">
        <w:tc>
          <w:tcPr>
            <w:tcW w:w="4395" w:type="dxa"/>
            <w:vAlign w:val="bottom"/>
          </w:tcPr>
          <w:p w14:paraId="51920648" w14:textId="3260C9B3" w:rsidR="007511D1" w:rsidRPr="00A73A7A"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59" w:type="dxa"/>
          </w:tcPr>
          <w:p w14:paraId="6A07E5C6" w14:textId="77777777" w:rsidR="007511D1" w:rsidRPr="00A73A7A" w:rsidRDefault="007511D1" w:rsidP="00CA2667">
            <w:pPr>
              <w:pStyle w:val="1"/>
              <w:ind w:left="-198" w:right="-72"/>
              <w:jc w:val="right"/>
              <w:rPr>
                <w:rFonts w:ascii="Arial" w:hAnsi="Arial" w:cs="Arial"/>
                <w:color w:val="000000" w:themeColor="text1"/>
                <w:sz w:val="16"/>
                <w:szCs w:val="16"/>
              </w:rPr>
            </w:pPr>
          </w:p>
        </w:tc>
        <w:tc>
          <w:tcPr>
            <w:tcW w:w="1255" w:type="dxa"/>
          </w:tcPr>
          <w:p w14:paraId="4C06D32B" w14:textId="77777777" w:rsidR="007511D1" w:rsidRPr="00A73A7A" w:rsidRDefault="007511D1" w:rsidP="00CA2667">
            <w:pPr>
              <w:pStyle w:val="1"/>
              <w:ind w:left="-198" w:right="-72"/>
              <w:jc w:val="right"/>
              <w:rPr>
                <w:rFonts w:ascii="Arial" w:hAnsi="Arial" w:cs="Arial"/>
                <w:color w:val="000000" w:themeColor="text1"/>
                <w:sz w:val="16"/>
                <w:szCs w:val="16"/>
              </w:rPr>
            </w:pPr>
          </w:p>
        </w:tc>
        <w:tc>
          <w:tcPr>
            <w:tcW w:w="1274" w:type="dxa"/>
          </w:tcPr>
          <w:p w14:paraId="3CDFE439" w14:textId="77777777" w:rsidR="007511D1" w:rsidRPr="00A73A7A" w:rsidRDefault="007511D1" w:rsidP="00CA2667">
            <w:pPr>
              <w:pStyle w:val="1"/>
              <w:ind w:left="-198" w:right="-72"/>
              <w:jc w:val="right"/>
              <w:rPr>
                <w:rFonts w:ascii="Arial" w:hAnsi="Arial" w:cs="Arial"/>
                <w:color w:val="000000" w:themeColor="text1"/>
                <w:sz w:val="16"/>
                <w:szCs w:val="16"/>
              </w:rPr>
            </w:pPr>
          </w:p>
        </w:tc>
        <w:tc>
          <w:tcPr>
            <w:tcW w:w="1272" w:type="dxa"/>
            <w:gridSpan w:val="2"/>
          </w:tcPr>
          <w:p w14:paraId="7443431C" w14:textId="77777777" w:rsidR="007511D1" w:rsidRPr="00A73A7A" w:rsidRDefault="007511D1" w:rsidP="00CA2667">
            <w:pPr>
              <w:pStyle w:val="1"/>
              <w:ind w:left="-198" w:right="-72"/>
              <w:jc w:val="right"/>
              <w:rPr>
                <w:rFonts w:ascii="Arial" w:hAnsi="Arial" w:cs="Arial"/>
                <w:color w:val="000000" w:themeColor="text1"/>
                <w:sz w:val="16"/>
                <w:szCs w:val="16"/>
              </w:rPr>
            </w:pPr>
          </w:p>
        </w:tc>
      </w:tr>
      <w:tr w:rsidR="007511D1" w:rsidRPr="00A73A7A" w14:paraId="73EF85F4" w14:textId="77777777" w:rsidTr="00216D9C">
        <w:tc>
          <w:tcPr>
            <w:tcW w:w="4395" w:type="dxa"/>
            <w:vAlign w:val="bottom"/>
          </w:tcPr>
          <w:p w14:paraId="6897A174" w14:textId="4626B46A" w:rsidR="007511D1" w:rsidRPr="00A73A7A" w:rsidRDefault="007511D1" w:rsidP="00CA2667">
            <w:pPr>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59" w:type="dxa"/>
          </w:tcPr>
          <w:p w14:paraId="1C19C2CC" w14:textId="59B552FD"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55" w:type="dxa"/>
          </w:tcPr>
          <w:p w14:paraId="2352D5EA" w14:textId="1C3DA009"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715,049 </w:t>
            </w:r>
          </w:p>
        </w:tc>
        <w:tc>
          <w:tcPr>
            <w:tcW w:w="1274" w:type="dxa"/>
          </w:tcPr>
          <w:p w14:paraId="3BE548A0" w14:textId="033130DF"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661FFB10" w14:textId="112C85F3"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715,049 </w:t>
            </w:r>
          </w:p>
        </w:tc>
      </w:tr>
      <w:tr w:rsidR="007511D1" w:rsidRPr="00A73A7A" w14:paraId="25B5CDF6" w14:textId="77777777" w:rsidTr="00216D9C">
        <w:trPr>
          <w:trHeight w:val="135"/>
        </w:trPr>
        <w:tc>
          <w:tcPr>
            <w:tcW w:w="4395" w:type="dxa"/>
            <w:vAlign w:val="bottom"/>
          </w:tcPr>
          <w:p w14:paraId="46F2C61F" w14:textId="55E41EEC" w:rsidR="007511D1" w:rsidRPr="00A73A7A"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Properties for sale</w:t>
            </w:r>
          </w:p>
        </w:tc>
        <w:tc>
          <w:tcPr>
            <w:tcW w:w="1259" w:type="dxa"/>
          </w:tcPr>
          <w:p w14:paraId="6AA75D10" w14:textId="2F89A78E"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538</w:t>
            </w:r>
          </w:p>
        </w:tc>
        <w:tc>
          <w:tcPr>
            <w:tcW w:w="1255" w:type="dxa"/>
          </w:tcPr>
          <w:p w14:paraId="31AA2BCB" w14:textId="4EEDADC7"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3,855 </w:t>
            </w:r>
          </w:p>
        </w:tc>
        <w:tc>
          <w:tcPr>
            <w:tcW w:w="1274" w:type="dxa"/>
          </w:tcPr>
          <w:p w14:paraId="685EE3AF" w14:textId="0F30982B"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1B51A1B8" w14:textId="564A5A2C"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4,393 </w:t>
            </w:r>
          </w:p>
        </w:tc>
      </w:tr>
      <w:tr w:rsidR="007511D1" w:rsidRPr="00A73A7A" w14:paraId="20625130" w14:textId="77777777" w:rsidTr="00216D9C">
        <w:tc>
          <w:tcPr>
            <w:tcW w:w="4395" w:type="dxa"/>
            <w:vAlign w:val="bottom"/>
          </w:tcPr>
          <w:p w14:paraId="4AAB2019" w14:textId="2B832A76" w:rsidR="007511D1" w:rsidRPr="00A73A7A"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Debt issued and borrowings</w:t>
            </w:r>
          </w:p>
        </w:tc>
        <w:tc>
          <w:tcPr>
            <w:tcW w:w="1259" w:type="dxa"/>
          </w:tcPr>
          <w:p w14:paraId="21FB2EBC" w14:textId="140ADB75"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922</w:t>
            </w:r>
          </w:p>
        </w:tc>
        <w:tc>
          <w:tcPr>
            <w:tcW w:w="1255" w:type="dxa"/>
          </w:tcPr>
          <w:p w14:paraId="3C3C98FF" w14:textId="7F91E62D"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5,206 </w:t>
            </w:r>
          </w:p>
        </w:tc>
        <w:tc>
          <w:tcPr>
            <w:tcW w:w="1274" w:type="dxa"/>
          </w:tcPr>
          <w:p w14:paraId="7BC6390A" w14:textId="1B3841EA"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7E871CA1" w14:textId="58456155"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20</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128</w:t>
            </w:r>
          </w:p>
        </w:tc>
      </w:tr>
      <w:tr w:rsidR="007511D1" w:rsidRPr="00A73A7A" w14:paraId="3F9301DA" w14:textId="77777777" w:rsidTr="00216D9C">
        <w:tc>
          <w:tcPr>
            <w:tcW w:w="4395" w:type="dxa"/>
            <w:vAlign w:val="bottom"/>
          </w:tcPr>
          <w:p w14:paraId="76D16C49" w14:textId="6200CBD4" w:rsidR="007511D1" w:rsidRPr="00A73A7A"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Provisions </w:t>
            </w:r>
          </w:p>
        </w:tc>
        <w:tc>
          <w:tcPr>
            <w:tcW w:w="1259" w:type="dxa"/>
          </w:tcPr>
          <w:p w14:paraId="5B342228" w14:textId="78B3E3F9"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70</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952</w:t>
            </w:r>
          </w:p>
        </w:tc>
        <w:tc>
          <w:tcPr>
            <w:tcW w:w="1255" w:type="dxa"/>
          </w:tcPr>
          <w:p w14:paraId="7A0F3943" w14:textId="283DCF74"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18</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148</w:t>
            </w:r>
          </w:p>
        </w:tc>
        <w:tc>
          <w:tcPr>
            <w:tcW w:w="1274" w:type="dxa"/>
          </w:tcPr>
          <w:p w14:paraId="3514AC49" w14:textId="664C62B0"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3,326 </w:t>
            </w:r>
          </w:p>
        </w:tc>
        <w:tc>
          <w:tcPr>
            <w:tcW w:w="1272" w:type="dxa"/>
            <w:gridSpan w:val="2"/>
          </w:tcPr>
          <w:p w14:paraId="75224A8D" w14:textId="1B72FA11"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92,426 </w:t>
            </w:r>
          </w:p>
        </w:tc>
      </w:tr>
      <w:tr w:rsidR="007511D1" w:rsidRPr="00A73A7A" w14:paraId="5DF9FA38" w14:textId="77777777" w:rsidTr="00216D9C">
        <w:tc>
          <w:tcPr>
            <w:tcW w:w="4395" w:type="dxa"/>
            <w:vAlign w:val="bottom"/>
          </w:tcPr>
          <w:p w14:paraId="05BAE124" w14:textId="5398717C" w:rsidR="007511D1" w:rsidRPr="00A73A7A" w:rsidRDefault="007511D1"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Cash flow hedges</w:t>
            </w:r>
          </w:p>
        </w:tc>
        <w:tc>
          <w:tcPr>
            <w:tcW w:w="1259" w:type="dxa"/>
          </w:tcPr>
          <w:p w14:paraId="6D5BC67E" w14:textId="4651D14B"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015</w:t>
            </w:r>
          </w:p>
        </w:tc>
        <w:tc>
          <w:tcPr>
            <w:tcW w:w="1255" w:type="dxa"/>
          </w:tcPr>
          <w:p w14:paraId="74DAB440" w14:textId="4BD6F3C0"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4" w:type="dxa"/>
          </w:tcPr>
          <w:p w14:paraId="0541EB6C" w14:textId="1051EDDC"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429 </w:t>
            </w:r>
          </w:p>
        </w:tc>
        <w:tc>
          <w:tcPr>
            <w:tcW w:w="1272" w:type="dxa"/>
            <w:gridSpan w:val="2"/>
          </w:tcPr>
          <w:p w14:paraId="4CF13E90" w14:textId="321ED3FC" w:rsidR="007511D1" w:rsidRPr="00A73A7A" w:rsidRDefault="007511D1"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4,444 </w:t>
            </w:r>
          </w:p>
        </w:tc>
      </w:tr>
      <w:tr w:rsidR="001E1D6B" w:rsidRPr="00A73A7A" w14:paraId="756EEE29" w14:textId="77777777" w:rsidTr="00216D9C">
        <w:tc>
          <w:tcPr>
            <w:tcW w:w="4395" w:type="dxa"/>
            <w:vAlign w:val="bottom"/>
          </w:tcPr>
          <w:p w14:paraId="478B4494" w14:textId="38F1B06F" w:rsidR="001E1D6B" w:rsidRPr="00A73A7A"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Lease liabilities</w:t>
            </w:r>
          </w:p>
        </w:tc>
        <w:tc>
          <w:tcPr>
            <w:tcW w:w="1259" w:type="dxa"/>
          </w:tcPr>
          <w:p w14:paraId="44D2C5F2" w14:textId="2B0A6AF7"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180</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861</w:t>
            </w:r>
          </w:p>
        </w:tc>
        <w:tc>
          <w:tcPr>
            <w:tcW w:w="1255" w:type="dxa"/>
          </w:tcPr>
          <w:p w14:paraId="6500A922" w14:textId="49B65B00"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57</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335</w:t>
            </w:r>
          </w:p>
        </w:tc>
        <w:tc>
          <w:tcPr>
            <w:tcW w:w="1274" w:type="dxa"/>
          </w:tcPr>
          <w:p w14:paraId="65655D7C" w14:textId="73CDDD99"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72" w:type="dxa"/>
            <w:gridSpan w:val="2"/>
          </w:tcPr>
          <w:p w14:paraId="7CC0399B" w14:textId="3BBB252D"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238,196 </w:t>
            </w:r>
          </w:p>
        </w:tc>
      </w:tr>
      <w:tr w:rsidR="001E1D6B" w:rsidRPr="00A73A7A" w14:paraId="1F757B99" w14:textId="77777777" w:rsidTr="00216D9C">
        <w:tc>
          <w:tcPr>
            <w:tcW w:w="4395" w:type="dxa"/>
            <w:vAlign w:val="bottom"/>
          </w:tcPr>
          <w:p w14:paraId="656321D5" w14:textId="77777777" w:rsidR="001E1D6B" w:rsidRPr="00A73A7A" w:rsidRDefault="001E1D6B" w:rsidP="00CA2667">
            <w:pPr>
              <w:ind w:left="-107"/>
              <w:rPr>
                <w:rFonts w:ascii="Arial" w:hAnsi="Arial" w:cs="Arial"/>
                <w:color w:val="000000" w:themeColor="text1"/>
                <w:sz w:val="16"/>
                <w:szCs w:val="16"/>
              </w:rPr>
            </w:pPr>
          </w:p>
        </w:tc>
        <w:tc>
          <w:tcPr>
            <w:tcW w:w="1259" w:type="dxa"/>
            <w:tcBorders>
              <w:top w:val="single" w:sz="4" w:space="0" w:color="auto"/>
            </w:tcBorders>
            <w:vAlign w:val="bottom"/>
          </w:tcPr>
          <w:p w14:paraId="2715D2B4"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0B411391"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5A9862CA"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2312B34E" w14:textId="77777777" w:rsidR="001E1D6B" w:rsidRPr="00A73A7A" w:rsidRDefault="001E1D6B" w:rsidP="00CA2667">
            <w:pPr>
              <w:pStyle w:val="1"/>
              <w:ind w:left="-198" w:right="-72"/>
              <w:jc w:val="right"/>
              <w:rPr>
                <w:rFonts w:ascii="Arial" w:hAnsi="Arial" w:cs="Arial"/>
                <w:color w:val="000000" w:themeColor="text1"/>
                <w:sz w:val="16"/>
                <w:szCs w:val="16"/>
              </w:rPr>
            </w:pPr>
          </w:p>
        </w:tc>
      </w:tr>
      <w:tr w:rsidR="001E1D6B" w:rsidRPr="00A73A7A" w14:paraId="06DE5341" w14:textId="77777777" w:rsidTr="00216D9C">
        <w:tc>
          <w:tcPr>
            <w:tcW w:w="4395" w:type="dxa"/>
            <w:vAlign w:val="bottom"/>
          </w:tcPr>
          <w:p w14:paraId="79136243" w14:textId="77777777" w:rsidR="001E1D6B" w:rsidRPr="00A73A7A"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Total</w:t>
            </w:r>
            <w:r w:rsidRPr="00A73A7A">
              <w:rPr>
                <w:rFonts w:ascii="Arial" w:hAnsi="Arial" w:cs="Arial"/>
                <w:color w:val="000000" w:themeColor="text1"/>
                <w:sz w:val="16"/>
                <w:szCs w:val="16"/>
                <w:cs/>
              </w:rPr>
              <w:t xml:space="preserve"> </w:t>
            </w:r>
          </w:p>
        </w:tc>
        <w:tc>
          <w:tcPr>
            <w:tcW w:w="1259" w:type="dxa"/>
            <w:tcBorders>
              <w:bottom w:val="single" w:sz="4" w:space="0" w:color="auto"/>
            </w:tcBorders>
          </w:tcPr>
          <w:p w14:paraId="77ADA1B1" w14:textId="21BF04CF"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272</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114</w:t>
            </w:r>
          </w:p>
        </w:tc>
        <w:tc>
          <w:tcPr>
            <w:tcW w:w="1255" w:type="dxa"/>
            <w:tcBorders>
              <w:bottom w:val="single" w:sz="4" w:space="0" w:color="auto"/>
            </w:tcBorders>
          </w:tcPr>
          <w:p w14:paraId="5B20FF28" w14:textId="38282F86"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798</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767</w:t>
            </w:r>
          </w:p>
        </w:tc>
        <w:tc>
          <w:tcPr>
            <w:tcW w:w="1274" w:type="dxa"/>
            <w:tcBorders>
              <w:bottom w:val="single" w:sz="4" w:space="0" w:color="auto"/>
            </w:tcBorders>
          </w:tcPr>
          <w:p w14:paraId="1BE9851D" w14:textId="78B3F59A"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3</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755</w:t>
            </w:r>
          </w:p>
        </w:tc>
        <w:tc>
          <w:tcPr>
            <w:tcW w:w="1272" w:type="dxa"/>
            <w:gridSpan w:val="2"/>
            <w:tcBorders>
              <w:bottom w:val="single" w:sz="4" w:space="0" w:color="auto"/>
            </w:tcBorders>
          </w:tcPr>
          <w:p w14:paraId="68A46C5E" w14:textId="2AE2118D"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1</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074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636</w:t>
            </w:r>
          </w:p>
        </w:tc>
      </w:tr>
      <w:tr w:rsidR="001E1D6B" w:rsidRPr="00A73A7A" w14:paraId="402D34E3" w14:textId="77777777" w:rsidTr="00216D9C">
        <w:tc>
          <w:tcPr>
            <w:tcW w:w="4395" w:type="dxa"/>
            <w:vAlign w:val="bottom"/>
          </w:tcPr>
          <w:p w14:paraId="1A2C96D1" w14:textId="77777777" w:rsidR="001E1D6B" w:rsidRPr="00A73A7A" w:rsidRDefault="001E1D6B" w:rsidP="00CA2667">
            <w:pPr>
              <w:pStyle w:val="a"/>
              <w:ind w:left="-107" w:right="0"/>
              <w:rPr>
                <w:rFonts w:ascii="Arial" w:hAnsi="Arial" w:cs="Arial"/>
                <w:color w:val="000000" w:themeColor="text1"/>
                <w:sz w:val="16"/>
                <w:szCs w:val="16"/>
                <w:lang w:val="en-US"/>
              </w:rPr>
            </w:pPr>
          </w:p>
        </w:tc>
        <w:tc>
          <w:tcPr>
            <w:tcW w:w="1259" w:type="dxa"/>
            <w:tcBorders>
              <w:top w:val="single" w:sz="4" w:space="0" w:color="auto"/>
            </w:tcBorders>
            <w:vAlign w:val="bottom"/>
          </w:tcPr>
          <w:p w14:paraId="3BA29E3A"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689CE9CA"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66C1D89A"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359F6D34" w14:textId="77777777" w:rsidR="001E1D6B" w:rsidRPr="00A73A7A" w:rsidRDefault="001E1D6B" w:rsidP="00CA2667">
            <w:pPr>
              <w:pStyle w:val="a"/>
              <w:ind w:left="-198" w:right="-72"/>
              <w:jc w:val="right"/>
              <w:rPr>
                <w:rFonts w:ascii="Arial" w:hAnsi="Arial" w:cs="Arial"/>
                <w:color w:val="000000" w:themeColor="text1"/>
                <w:sz w:val="16"/>
                <w:szCs w:val="16"/>
                <w:lang w:val="en-US"/>
              </w:rPr>
            </w:pPr>
          </w:p>
        </w:tc>
      </w:tr>
      <w:tr w:rsidR="001E1D6B" w:rsidRPr="00A73A7A" w14:paraId="0EB5A965" w14:textId="77777777" w:rsidTr="00216D9C">
        <w:tc>
          <w:tcPr>
            <w:tcW w:w="4395" w:type="dxa"/>
            <w:vAlign w:val="bottom"/>
          </w:tcPr>
          <w:p w14:paraId="2152CFDE" w14:textId="77777777" w:rsidR="001E1D6B" w:rsidRPr="00A73A7A" w:rsidRDefault="001E1D6B" w:rsidP="00CA2667">
            <w:pPr>
              <w:pStyle w:val="a"/>
              <w:ind w:left="-107" w:right="0"/>
              <w:rPr>
                <w:rFonts w:ascii="Arial" w:hAnsi="Arial" w:cs="Arial"/>
                <w:b/>
                <w:bCs/>
                <w:color w:val="000000" w:themeColor="text1"/>
                <w:sz w:val="16"/>
                <w:szCs w:val="16"/>
                <w:lang w:val="en-US"/>
              </w:rPr>
            </w:pPr>
            <w:r w:rsidRPr="00A73A7A">
              <w:rPr>
                <w:rFonts w:ascii="Arial" w:hAnsi="Arial" w:cs="Arial"/>
                <w:b/>
                <w:bCs/>
                <w:color w:val="000000" w:themeColor="text1"/>
                <w:sz w:val="16"/>
                <w:szCs w:val="16"/>
                <w:lang w:val="en-US"/>
              </w:rPr>
              <w:t>Deferred tax liabilities</w:t>
            </w:r>
          </w:p>
        </w:tc>
        <w:tc>
          <w:tcPr>
            <w:tcW w:w="1259" w:type="dxa"/>
            <w:vAlign w:val="bottom"/>
          </w:tcPr>
          <w:p w14:paraId="00FD449B"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55" w:type="dxa"/>
            <w:vAlign w:val="bottom"/>
          </w:tcPr>
          <w:p w14:paraId="0F3D9054"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4" w:type="dxa"/>
            <w:vAlign w:val="bottom"/>
          </w:tcPr>
          <w:p w14:paraId="47D6ABD3"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2" w:type="dxa"/>
            <w:gridSpan w:val="2"/>
            <w:vAlign w:val="bottom"/>
          </w:tcPr>
          <w:p w14:paraId="118AA3AC" w14:textId="77777777" w:rsidR="001E1D6B" w:rsidRPr="00A73A7A" w:rsidRDefault="001E1D6B" w:rsidP="00CA2667">
            <w:pPr>
              <w:pStyle w:val="1"/>
              <w:ind w:left="-198" w:right="-72"/>
              <w:jc w:val="right"/>
              <w:rPr>
                <w:rFonts w:ascii="Arial" w:hAnsi="Arial" w:cs="Arial"/>
                <w:color w:val="000000" w:themeColor="text1"/>
                <w:sz w:val="16"/>
                <w:szCs w:val="16"/>
              </w:rPr>
            </w:pPr>
          </w:p>
        </w:tc>
      </w:tr>
      <w:tr w:rsidR="001E1D6B" w:rsidRPr="00A73A7A" w14:paraId="2AC21505" w14:textId="77777777" w:rsidTr="00216D9C">
        <w:tc>
          <w:tcPr>
            <w:tcW w:w="4395" w:type="dxa"/>
            <w:vAlign w:val="bottom"/>
          </w:tcPr>
          <w:p w14:paraId="23F3F9AB" w14:textId="77777777" w:rsidR="001E1D6B" w:rsidRPr="00A73A7A" w:rsidRDefault="001E1D6B" w:rsidP="00CA2667">
            <w:pPr>
              <w:ind w:left="-107"/>
              <w:rPr>
                <w:rFonts w:ascii="Arial" w:hAnsi="Arial" w:cs="Arial"/>
                <w:color w:val="000000" w:themeColor="text1"/>
                <w:sz w:val="16"/>
                <w:szCs w:val="16"/>
              </w:rPr>
            </w:pPr>
          </w:p>
        </w:tc>
        <w:tc>
          <w:tcPr>
            <w:tcW w:w="1259" w:type="dxa"/>
          </w:tcPr>
          <w:p w14:paraId="61BDD4A9" w14:textId="77777777" w:rsidR="001E1D6B" w:rsidRPr="00A73A7A" w:rsidRDefault="001E1D6B" w:rsidP="00CA2667">
            <w:pPr>
              <w:pStyle w:val="1"/>
              <w:ind w:left="-198" w:right="-72"/>
              <w:jc w:val="right"/>
              <w:rPr>
                <w:rFonts w:ascii="Arial" w:hAnsi="Arial" w:cs="Arial"/>
                <w:color w:val="000000" w:themeColor="text1"/>
                <w:sz w:val="16"/>
                <w:szCs w:val="16"/>
                <w:cs/>
              </w:rPr>
            </w:pPr>
          </w:p>
        </w:tc>
        <w:tc>
          <w:tcPr>
            <w:tcW w:w="1255" w:type="dxa"/>
          </w:tcPr>
          <w:p w14:paraId="4A94326F"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4" w:type="dxa"/>
          </w:tcPr>
          <w:p w14:paraId="325F9A67"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2" w:type="dxa"/>
            <w:gridSpan w:val="2"/>
          </w:tcPr>
          <w:p w14:paraId="18B31F3D" w14:textId="77777777" w:rsidR="001E1D6B" w:rsidRPr="00A73A7A" w:rsidRDefault="001E1D6B" w:rsidP="00CA2667">
            <w:pPr>
              <w:pStyle w:val="1"/>
              <w:ind w:left="-198" w:right="-72"/>
              <w:jc w:val="right"/>
              <w:rPr>
                <w:rFonts w:ascii="Arial" w:hAnsi="Arial" w:cs="Arial"/>
                <w:color w:val="000000" w:themeColor="text1"/>
                <w:sz w:val="16"/>
                <w:szCs w:val="16"/>
              </w:rPr>
            </w:pPr>
          </w:p>
        </w:tc>
      </w:tr>
      <w:tr w:rsidR="001E1D6B" w:rsidRPr="00A73A7A" w14:paraId="23F760AC" w14:textId="77777777" w:rsidTr="00216D9C">
        <w:tc>
          <w:tcPr>
            <w:tcW w:w="4395" w:type="dxa"/>
            <w:vAlign w:val="bottom"/>
          </w:tcPr>
          <w:p w14:paraId="6A304C19" w14:textId="01153E02" w:rsidR="001E1D6B" w:rsidRPr="00A73A7A"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Interbank and money market items</w:t>
            </w:r>
          </w:p>
        </w:tc>
        <w:tc>
          <w:tcPr>
            <w:tcW w:w="1259" w:type="dxa"/>
          </w:tcPr>
          <w:p w14:paraId="59E45510" w14:textId="4495E223"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(4</w:t>
            </w:r>
            <w:r w:rsidRPr="00A73A7A">
              <w:rPr>
                <w:rFonts w:ascii="Arial" w:hAnsi="Arial" w:cs="Arial"/>
                <w:color w:val="000000" w:themeColor="text1"/>
                <w:sz w:val="16"/>
                <w:szCs w:val="16"/>
              </w:rPr>
              <w:t>,</w:t>
            </w:r>
            <w:r w:rsidRPr="00A73A7A">
              <w:rPr>
                <w:rFonts w:ascii="Arial" w:hAnsi="Arial" w:cs="Arial"/>
                <w:color w:val="000000" w:themeColor="text1"/>
                <w:sz w:val="16"/>
                <w:szCs w:val="16"/>
                <w:cs/>
              </w:rPr>
              <w:t>737)</w:t>
            </w:r>
          </w:p>
        </w:tc>
        <w:tc>
          <w:tcPr>
            <w:tcW w:w="1255" w:type="dxa"/>
          </w:tcPr>
          <w:p w14:paraId="27A03BED" w14:textId="4511370D"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3,141 </w:t>
            </w:r>
          </w:p>
        </w:tc>
        <w:tc>
          <w:tcPr>
            <w:tcW w:w="1274" w:type="dxa"/>
          </w:tcPr>
          <w:p w14:paraId="4927C944" w14:textId="4079BB80"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16610B33" w14:textId="191AE5CF"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(1,596)</w:t>
            </w:r>
          </w:p>
        </w:tc>
      </w:tr>
      <w:tr w:rsidR="001E1D6B" w:rsidRPr="00A73A7A" w14:paraId="2AA52B45" w14:textId="77777777" w:rsidTr="00216D9C">
        <w:tc>
          <w:tcPr>
            <w:tcW w:w="4395" w:type="dxa"/>
            <w:vAlign w:val="bottom"/>
          </w:tcPr>
          <w:p w14:paraId="3F9BB044" w14:textId="77777777" w:rsidR="001E1D6B" w:rsidRPr="00A73A7A" w:rsidRDefault="001E1D6B" w:rsidP="00CA2667">
            <w:pPr>
              <w:spacing w:line="240" w:lineRule="exact"/>
              <w:ind w:left="-70" w:right="-126"/>
              <w:rPr>
                <w:rFonts w:ascii="Arial" w:hAnsi="Arial" w:cs="Arial"/>
                <w:color w:val="000000" w:themeColor="text1"/>
                <w:sz w:val="16"/>
                <w:szCs w:val="16"/>
              </w:rPr>
            </w:pPr>
            <w:r w:rsidRPr="00A73A7A">
              <w:rPr>
                <w:rFonts w:ascii="Arial" w:hAnsi="Arial" w:cs="Arial"/>
                <w:color w:val="000000" w:themeColor="text1"/>
                <w:sz w:val="16"/>
                <w:szCs w:val="16"/>
              </w:rPr>
              <w:t xml:space="preserve">Financial assets measured at fair </w:t>
            </w:r>
          </w:p>
          <w:p w14:paraId="6444625A" w14:textId="26F8762B" w:rsidR="001E1D6B" w:rsidRPr="00A73A7A"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value through profit or loss</w:t>
            </w:r>
          </w:p>
        </w:tc>
        <w:tc>
          <w:tcPr>
            <w:tcW w:w="1259" w:type="dxa"/>
          </w:tcPr>
          <w:p w14:paraId="1E4B6EA3" w14:textId="77777777" w:rsidR="001E1D6B" w:rsidRPr="00A73A7A" w:rsidRDefault="001E1D6B" w:rsidP="00CA2667">
            <w:pPr>
              <w:pStyle w:val="1"/>
              <w:ind w:left="-198" w:right="-72"/>
              <w:jc w:val="right"/>
              <w:rPr>
                <w:rFonts w:ascii="Arial" w:hAnsi="Arial" w:cs="Arial"/>
                <w:color w:val="000000" w:themeColor="text1"/>
                <w:sz w:val="16"/>
                <w:szCs w:val="16"/>
              </w:rPr>
            </w:pPr>
          </w:p>
          <w:p w14:paraId="2E7DF58E" w14:textId="752192EA"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55" w:type="dxa"/>
          </w:tcPr>
          <w:p w14:paraId="0720C6FA" w14:textId="77777777" w:rsidR="001E1D6B" w:rsidRPr="00A73A7A" w:rsidRDefault="001E1D6B" w:rsidP="00CA2667">
            <w:pPr>
              <w:pStyle w:val="1"/>
              <w:ind w:left="-198" w:right="-72"/>
              <w:jc w:val="right"/>
              <w:rPr>
                <w:rFonts w:ascii="Arial" w:hAnsi="Arial" w:cs="Arial"/>
                <w:color w:val="000000" w:themeColor="text1"/>
                <w:sz w:val="16"/>
                <w:szCs w:val="16"/>
              </w:rPr>
            </w:pPr>
          </w:p>
          <w:p w14:paraId="314220C7" w14:textId="240E070E"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(7,080)</w:t>
            </w:r>
          </w:p>
        </w:tc>
        <w:tc>
          <w:tcPr>
            <w:tcW w:w="1274" w:type="dxa"/>
          </w:tcPr>
          <w:p w14:paraId="70BF4C93" w14:textId="77777777" w:rsidR="001E1D6B" w:rsidRPr="00A73A7A" w:rsidRDefault="001E1D6B" w:rsidP="00CA2667">
            <w:pPr>
              <w:pStyle w:val="1"/>
              <w:ind w:left="-198" w:right="-72"/>
              <w:jc w:val="right"/>
              <w:rPr>
                <w:rFonts w:ascii="Arial" w:hAnsi="Arial" w:cs="Arial"/>
                <w:color w:val="000000" w:themeColor="text1"/>
                <w:sz w:val="16"/>
                <w:szCs w:val="16"/>
              </w:rPr>
            </w:pPr>
          </w:p>
          <w:p w14:paraId="50F0441D" w14:textId="49317B3A"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1F1F4418" w14:textId="77777777" w:rsidR="001E1D6B" w:rsidRPr="00A73A7A" w:rsidRDefault="001E1D6B" w:rsidP="00CA2667">
            <w:pPr>
              <w:pStyle w:val="1"/>
              <w:ind w:left="-198" w:right="-72"/>
              <w:jc w:val="right"/>
              <w:rPr>
                <w:rFonts w:ascii="Arial" w:hAnsi="Arial" w:cs="Arial"/>
                <w:color w:val="000000" w:themeColor="text1"/>
                <w:sz w:val="16"/>
                <w:szCs w:val="16"/>
              </w:rPr>
            </w:pPr>
          </w:p>
          <w:p w14:paraId="2C71F3DD" w14:textId="0A51436E"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(7,080)</w:t>
            </w:r>
          </w:p>
        </w:tc>
      </w:tr>
      <w:tr w:rsidR="001E1D6B" w:rsidRPr="00A73A7A" w14:paraId="1B08590B" w14:textId="77777777" w:rsidTr="00216D9C">
        <w:tc>
          <w:tcPr>
            <w:tcW w:w="4395" w:type="dxa"/>
            <w:vAlign w:val="bottom"/>
          </w:tcPr>
          <w:p w14:paraId="23D54304" w14:textId="0EB3C8FC" w:rsidR="001E1D6B" w:rsidRPr="00A73A7A" w:rsidDel="007511D1"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Investments</w:t>
            </w:r>
          </w:p>
        </w:tc>
        <w:tc>
          <w:tcPr>
            <w:tcW w:w="1259" w:type="dxa"/>
          </w:tcPr>
          <w:p w14:paraId="4778AC19" w14:textId="6A9480E4"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cs/>
              </w:rPr>
              <w:t>-</w:t>
            </w:r>
          </w:p>
        </w:tc>
        <w:tc>
          <w:tcPr>
            <w:tcW w:w="1255" w:type="dxa"/>
          </w:tcPr>
          <w:p w14:paraId="7B6F0508" w14:textId="5E2191EE"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492 </w:t>
            </w:r>
          </w:p>
        </w:tc>
        <w:tc>
          <w:tcPr>
            <w:tcW w:w="1274" w:type="dxa"/>
          </w:tcPr>
          <w:p w14:paraId="6D210ED2" w14:textId="48E82EE7"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(527)</w:t>
            </w:r>
          </w:p>
        </w:tc>
        <w:tc>
          <w:tcPr>
            <w:tcW w:w="1272" w:type="dxa"/>
            <w:gridSpan w:val="2"/>
          </w:tcPr>
          <w:p w14:paraId="28428580" w14:textId="0E5C2CC9"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(35)</w:t>
            </w:r>
          </w:p>
        </w:tc>
      </w:tr>
      <w:tr w:rsidR="001E1D6B" w:rsidRPr="00A73A7A" w14:paraId="7F78086B" w14:textId="77777777" w:rsidTr="00216D9C">
        <w:tc>
          <w:tcPr>
            <w:tcW w:w="4395" w:type="dxa"/>
            <w:vAlign w:val="bottom"/>
          </w:tcPr>
          <w:p w14:paraId="5A5F7B3C" w14:textId="30237D09" w:rsidR="001E1D6B" w:rsidRPr="00A73A7A"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Loans to customers and accrued</w:t>
            </w:r>
          </w:p>
        </w:tc>
        <w:tc>
          <w:tcPr>
            <w:tcW w:w="1259" w:type="dxa"/>
          </w:tcPr>
          <w:p w14:paraId="1C0793C0" w14:textId="77777777" w:rsidR="001E1D6B" w:rsidRPr="00A73A7A" w:rsidRDefault="001E1D6B" w:rsidP="00CA2667">
            <w:pPr>
              <w:pStyle w:val="1"/>
              <w:ind w:left="-198" w:right="-72"/>
              <w:jc w:val="right"/>
              <w:rPr>
                <w:rFonts w:ascii="Arial" w:hAnsi="Arial" w:cs="Arial"/>
                <w:color w:val="000000" w:themeColor="text1"/>
                <w:sz w:val="16"/>
                <w:szCs w:val="16"/>
                <w:cs/>
              </w:rPr>
            </w:pPr>
          </w:p>
        </w:tc>
        <w:tc>
          <w:tcPr>
            <w:tcW w:w="1255" w:type="dxa"/>
          </w:tcPr>
          <w:p w14:paraId="69BBF641"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4" w:type="dxa"/>
          </w:tcPr>
          <w:p w14:paraId="6AE2FCB8" w14:textId="77777777" w:rsidR="001E1D6B" w:rsidRPr="00A73A7A" w:rsidRDefault="001E1D6B" w:rsidP="00CA2667">
            <w:pPr>
              <w:pStyle w:val="1"/>
              <w:ind w:left="-198" w:right="-72"/>
              <w:jc w:val="right"/>
              <w:rPr>
                <w:rFonts w:ascii="Arial" w:hAnsi="Arial" w:cs="Arial"/>
                <w:color w:val="000000" w:themeColor="text1"/>
                <w:sz w:val="16"/>
                <w:szCs w:val="16"/>
              </w:rPr>
            </w:pPr>
          </w:p>
        </w:tc>
        <w:tc>
          <w:tcPr>
            <w:tcW w:w="1272" w:type="dxa"/>
            <w:gridSpan w:val="2"/>
          </w:tcPr>
          <w:p w14:paraId="21060845" w14:textId="77777777" w:rsidR="001E1D6B" w:rsidRPr="00A73A7A" w:rsidRDefault="001E1D6B" w:rsidP="00CA2667">
            <w:pPr>
              <w:pStyle w:val="1"/>
              <w:ind w:left="-198" w:right="-72"/>
              <w:jc w:val="right"/>
              <w:rPr>
                <w:rFonts w:ascii="Arial" w:hAnsi="Arial" w:cs="Arial"/>
                <w:color w:val="000000" w:themeColor="text1"/>
                <w:sz w:val="16"/>
                <w:szCs w:val="16"/>
              </w:rPr>
            </w:pPr>
          </w:p>
        </w:tc>
      </w:tr>
      <w:tr w:rsidR="001E1D6B" w:rsidRPr="00A73A7A" w14:paraId="02590C1C" w14:textId="77777777" w:rsidTr="00216D9C">
        <w:tc>
          <w:tcPr>
            <w:tcW w:w="4395" w:type="dxa"/>
            <w:vAlign w:val="bottom"/>
          </w:tcPr>
          <w:p w14:paraId="4D331BF5" w14:textId="48AD60FD" w:rsidR="001E1D6B" w:rsidRPr="00A73A7A" w:rsidDel="007511D1" w:rsidRDefault="001E1D6B"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 xml:space="preserve">   interest receivables</w:t>
            </w:r>
          </w:p>
        </w:tc>
        <w:tc>
          <w:tcPr>
            <w:tcW w:w="1259" w:type="dxa"/>
          </w:tcPr>
          <w:p w14:paraId="3CC45A60" w14:textId="67CBEB62"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(8,910)</w:t>
            </w:r>
          </w:p>
        </w:tc>
        <w:tc>
          <w:tcPr>
            <w:tcW w:w="1255" w:type="dxa"/>
          </w:tcPr>
          <w:p w14:paraId="53CBDC95" w14:textId="1511ED77"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8,910 </w:t>
            </w:r>
          </w:p>
        </w:tc>
        <w:tc>
          <w:tcPr>
            <w:tcW w:w="1274" w:type="dxa"/>
          </w:tcPr>
          <w:p w14:paraId="4EDA1373" w14:textId="6BCFA00E"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1F28FC05" w14:textId="173C3146" w:rsidR="001E1D6B" w:rsidRPr="00A73A7A" w:rsidRDefault="001E1D6B"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 </w:t>
            </w:r>
          </w:p>
        </w:tc>
      </w:tr>
      <w:tr w:rsidR="006F766C" w:rsidRPr="00A73A7A" w14:paraId="7C654970" w14:textId="77777777" w:rsidTr="00216D9C">
        <w:tc>
          <w:tcPr>
            <w:tcW w:w="4395" w:type="dxa"/>
            <w:vAlign w:val="bottom"/>
          </w:tcPr>
          <w:p w14:paraId="1D79C292" w14:textId="0760C254" w:rsidR="006F766C" w:rsidRPr="00A73A7A" w:rsidRDefault="006F766C"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Right-of-use assets</w:t>
            </w:r>
          </w:p>
        </w:tc>
        <w:tc>
          <w:tcPr>
            <w:tcW w:w="1259" w:type="dxa"/>
          </w:tcPr>
          <w:p w14:paraId="632A1FF9" w14:textId="260BB3F5"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(177,986)</w:t>
            </w:r>
          </w:p>
        </w:tc>
        <w:tc>
          <w:tcPr>
            <w:tcW w:w="1255" w:type="dxa"/>
          </w:tcPr>
          <w:p w14:paraId="6219717E" w14:textId="2A03949F" w:rsidR="006F766C" w:rsidRPr="00A73A7A" w:rsidRDefault="006F766C" w:rsidP="00CA2667">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(54,868)</w:t>
            </w:r>
          </w:p>
        </w:tc>
        <w:tc>
          <w:tcPr>
            <w:tcW w:w="1274" w:type="dxa"/>
          </w:tcPr>
          <w:p w14:paraId="0523C70B" w14:textId="666970B3" w:rsidR="006F766C" w:rsidRPr="00A73A7A" w:rsidRDefault="006F766C" w:rsidP="00CA2667">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w:t>
            </w:r>
          </w:p>
        </w:tc>
        <w:tc>
          <w:tcPr>
            <w:tcW w:w="1272" w:type="dxa"/>
            <w:gridSpan w:val="2"/>
          </w:tcPr>
          <w:p w14:paraId="4897A36C" w14:textId="7615742B" w:rsidR="006F766C" w:rsidRPr="00A73A7A" w:rsidRDefault="006F766C" w:rsidP="00CA2667">
            <w:pPr>
              <w:ind w:right="-72"/>
              <w:jc w:val="right"/>
              <w:rPr>
                <w:rFonts w:ascii="Arial" w:hAnsi="Arial" w:cs="Arial"/>
                <w:color w:val="000000" w:themeColor="text1"/>
                <w:sz w:val="16"/>
                <w:szCs w:val="16"/>
              </w:rPr>
            </w:pPr>
            <w:r w:rsidRPr="00A73A7A">
              <w:rPr>
                <w:rFonts w:ascii="Arial" w:hAnsi="Arial" w:cs="Arial"/>
                <w:color w:val="000000" w:themeColor="text1"/>
                <w:sz w:val="16"/>
                <w:szCs w:val="16"/>
              </w:rPr>
              <w:t>(232,854)</w:t>
            </w:r>
          </w:p>
        </w:tc>
      </w:tr>
      <w:tr w:rsidR="006F766C" w:rsidRPr="00A73A7A" w14:paraId="6C960D55" w14:textId="77777777" w:rsidTr="00216D9C">
        <w:tc>
          <w:tcPr>
            <w:tcW w:w="4395" w:type="dxa"/>
            <w:vAlign w:val="bottom"/>
          </w:tcPr>
          <w:p w14:paraId="4ED3E7B4" w14:textId="77777777" w:rsidR="006F766C" w:rsidRPr="00A73A7A" w:rsidRDefault="006F766C" w:rsidP="00CA2667">
            <w:pPr>
              <w:ind w:left="-107"/>
              <w:rPr>
                <w:rFonts w:ascii="Arial" w:hAnsi="Arial" w:cs="Arial"/>
                <w:color w:val="000000" w:themeColor="text1"/>
                <w:sz w:val="16"/>
                <w:szCs w:val="16"/>
              </w:rPr>
            </w:pPr>
          </w:p>
        </w:tc>
        <w:tc>
          <w:tcPr>
            <w:tcW w:w="1259" w:type="dxa"/>
            <w:tcBorders>
              <w:top w:val="single" w:sz="4" w:space="0" w:color="auto"/>
            </w:tcBorders>
            <w:vAlign w:val="bottom"/>
          </w:tcPr>
          <w:p w14:paraId="326CCB1E" w14:textId="77777777" w:rsidR="006F766C" w:rsidRPr="00A73A7A" w:rsidRDefault="006F766C" w:rsidP="00CA2667">
            <w:pPr>
              <w:pStyle w:val="1"/>
              <w:ind w:left="-198" w:right="-72"/>
              <w:jc w:val="right"/>
              <w:rPr>
                <w:rFonts w:ascii="Arial" w:hAnsi="Arial" w:cs="Arial"/>
                <w:color w:val="000000" w:themeColor="text1"/>
                <w:sz w:val="16"/>
                <w:szCs w:val="16"/>
              </w:rPr>
            </w:pPr>
          </w:p>
        </w:tc>
        <w:tc>
          <w:tcPr>
            <w:tcW w:w="1255" w:type="dxa"/>
            <w:tcBorders>
              <w:top w:val="single" w:sz="4" w:space="0" w:color="auto"/>
            </w:tcBorders>
            <w:vAlign w:val="bottom"/>
          </w:tcPr>
          <w:p w14:paraId="12B918DD" w14:textId="77777777" w:rsidR="006F766C" w:rsidRPr="00A73A7A" w:rsidRDefault="006F766C" w:rsidP="00CA2667">
            <w:pPr>
              <w:pStyle w:val="1"/>
              <w:ind w:left="-198" w:right="-72"/>
              <w:jc w:val="right"/>
              <w:rPr>
                <w:rFonts w:ascii="Arial" w:hAnsi="Arial" w:cs="Arial"/>
                <w:color w:val="000000" w:themeColor="text1"/>
                <w:sz w:val="16"/>
                <w:szCs w:val="16"/>
              </w:rPr>
            </w:pPr>
          </w:p>
        </w:tc>
        <w:tc>
          <w:tcPr>
            <w:tcW w:w="1274" w:type="dxa"/>
            <w:tcBorders>
              <w:top w:val="single" w:sz="4" w:space="0" w:color="auto"/>
            </w:tcBorders>
            <w:vAlign w:val="bottom"/>
          </w:tcPr>
          <w:p w14:paraId="61FB9D64" w14:textId="77777777" w:rsidR="006F766C" w:rsidRPr="00A73A7A" w:rsidRDefault="006F766C" w:rsidP="00CA2667">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vAlign w:val="bottom"/>
          </w:tcPr>
          <w:p w14:paraId="0CD1EDA2" w14:textId="77777777" w:rsidR="006F766C" w:rsidRPr="00A73A7A" w:rsidRDefault="006F766C" w:rsidP="00CA2667">
            <w:pPr>
              <w:pStyle w:val="1"/>
              <w:ind w:left="-198" w:right="-72"/>
              <w:jc w:val="right"/>
              <w:rPr>
                <w:rFonts w:ascii="Arial" w:hAnsi="Arial" w:cs="Arial"/>
                <w:color w:val="000000" w:themeColor="text1"/>
                <w:sz w:val="16"/>
                <w:szCs w:val="16"/>
              </w:rPr>
            </w:pPr>
          </w:p>
        </w:tc>
      </w:tr>
      <w:tr w:rsidR="006F766C" w:rsidRPr="00A73A7A" w14:paraId="2425A19D" w14:textId="77777777" w:rsidTr="00216D9C">
        <w:tc>
          <w:tcPr>
            <w:tcW w:w="4395" w:type="dxa"/>
            <w:vAlign w:val="bottom"/>
          </w:tcPr>
          <w:p w14:paraId="538A5988" w14:textId="77777777" w:rsidR="006F766C" w:rsidRPr="00A73A7A" w:rsidRDefault="006F766C" w:rsidP="00CA2667">
            <w:pPr>
              <w:ind w:left="-107"/>
              <w:rPr>
                <w:rFonts w:ascii="Arial" w:hAnsi="Arial" w:cs="Arial"/>
                <w:color w:val="000000" w:themeColor="text1"/>
                <w:sz w:val="16"/>
                <w:szCs w:val="16"/>
              </w:rPr>
            </w:pPr>
            <w:r w:rsidRPr="00A73A7A">
              <w:rPr>
                <w:rFonts w:ascii="Arial" w:hAnsi="Arial" w:cs="Arial"/>
                <w:color w:val="000000" w:themeColor="text1"/>
                <w:sz w:val="16"/>
                <w:szCs w:val="16"/>
              </w:rPr>
              <w:t>Total</w:t>
            </w:r>
          </w:p>
        </w:tc>
        <w:tc>
          <w:tcPr>
            <w:tcW w:w="1259" w:type="dxa"/>
            <w:tcBorders>
              <w:bottom w:val="single" w:sz="4" w:space="0" w:color="auto"/>
            </w:tcBorders>
          </w:tcPr>
          <w:p w14:paraId="7D99A6B8" w14:textId="0755FEBC"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(191,633)</w:t>
            </w:r>
          </w:p>
        </w:tc>
        <w:tc>
          <w:tcPr>
            <w:tcW w:w="1255" w:type="dxa"/>
            <w:tcBorders>
              <w:bottom w:val="single" w:sz="4" w:space="0" w:color="auto"/>
            </w:tcBorders>
          </w:tcPr>
          <w:p w14:paraId="0A9DEBC4" w14:textId="091A32BD"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(49,405)</w:t>
            </w:r>
          </w:p>
        </w:tc>
        <w:tc>
          <w:tcPr>
            <w:tcW w:w="1274" w:type="dxa"/>
            <w:tcBorders>
              <w:bottom w:val="single" w:sz="4" w:space="0" w:color="auto"/>
            </w:tcBorders>
          </w:tcPr>
          <w:p w14:paraId="676A68AF" w14:textId="4D19383A"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(527)</w:t>
            </w:r>
          </w:p>
        </w:tc>
        <w:tc>
          <w:tcPr>
            <w:tcW w:w="1272" w:type="dxa"/>
            <w:gridSpan w:val="2"/>
            <w:tcBorders>
              <w:bottom w:val="single" w:sz="4" w:space="0" w:color="auto"/>
            </w:tcBorders>
          </w:tcPr>
          <w:p w14:paraId="783F0166" w14:textId="5B8EF26B"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(241,565)</w:t>
            </w:r>
          </w:p>
        </w:tc>
      </w:tr>
      <w:tr w:rsidR="006F766C" w:rsidRPr="00A73A7A" w14:paraId="3C3F9E06" w14:textId="77777777" w:rsidTr="0033765C">
        <w:tc>
          <w:tcPr>
            <w:tcW w:w="4395" w:type="dxa"/>
            <w:vAlign w:val="bottom"/>
          </w:tcPr>
          <w:p w14:paraId="52B5CBBE" w14:textId="77777777" w:rsidR="006F766C" w:rsidRPr="00A73A7A" w:rsidRDefault="006F766C" w:rsidP="00CA2667">
            <w:pPr>
              <w:ind w:left="-107"/>
              <w:rPr>
                <w:rFonts w:ascii="Arial" w:hAnsi="Arial" w:cs="Arial"/>
                <w:color w:val="000000" w:themeColor="text1"/>
                <w:sz w:val="16"/>
                <w:szCs w:val="16"/>
              </w:rPr>
            </w:pPr>
          </w:p>
        </w:tc>
        <w:tc>
          <w:tcPr>
            <w:tcW w:w="1259" w:type="dxa"/>
            <w:tcBorders>
              <w:top w:val="single" w:sz="4" w:space="0" w:color="auto"/>
            </w:tcBorders>
          </w:tcPr>
          <w:p w14:paraId="23560B59" w14:textId="5DE95A86" w:rsidR="006F766C" w:rsidRPr="00A73A7A" w:rsidRDefault="006F766C" w:rsidP="00CA2667">
            <w:pPr>
              <w:pStyle w:val="1"/>
              <w:ind w:left="-198" w:right="-72"/>
              <w:jc w:val="right"/>
              <w:rPr>
                <w:rFonts w:ascii="Arial" w:hAnsi="Arial" w:cs="Arial"/>
                <w:color w:val="000000" w:themeColor="text1"/>
                <w:sz w:val="16"/>
                <w:szCs w:val="16"/>
              </w:rPr>
            </w:pPr>
          </w:p>
        </w:tc>
        <w:tc>
          <w:tcPr>
            <w:tcW w:w="1255" w:type="dxa"/>
            <w:tcBorders>
              <w:top w:val="single" w:sz="4" w:space="0" w:color="auto"/>
            </w:tcBorders>
          </w:tcPr>
          <w:p w14:paraId="36FE0836" w14:textId="5C42C11C" w:rsidR="006F766C" w:rsidRPr="00A73A7A" w:rsidRDefault="006F766C" w:rsidP="00CA2667">
            <w:pPr>
              <w:pStyle w:val="1"/>
              <w:ind w:left="-198" w:right="-72"/>
              <w:jc w:val="right"/>
              <w:rPr>
                <w:rFonts w:ascii="Arial" w:hAnsi="Arial" w:cs="Arial"/>
                <w:color w:val="000000" w:themeColor="text1"/>
                <w:sz w:val="16"/>
                <w:szCs w:val="16"/>
              </w:rPr>
            </w:pPr>
          </w:p>
        </w:tc>
        <w:tc>
          <w:tcPr>
            <w:tcW w:w="1274" w:type="dxa"/>
            <w:tcBorders>
              <w:top w:val="single" w:sz="4" w:space="0" w:color="auto"/>
            </w:tcBorders>
          </w:tcPr>
          <w:p w14:paraId="4A8DBFE8" w14:textId="07F747BC" w:rsidR="006F766C" w:rsidRPr="00A73A7A" w:rsidRDefault="006F766C" w:rsidP="00CA2667">
            <w:pPr>
              <w:pStyle w:val="1"/>
              <w:ind w:left="-198" w:right="-72"/>
              <w:jc w:val="right"/>
              <w:rPr>
                <w:rFonts w:ascii="Arial" w:hAnsi="Arial" w:cs="Arial"/>
                <w:color w:val="000000" w:themeColor="text1"/>
                <w:sz w:val="16"/>
                <w:szCs w:val="16"/>
              </w:rPr>
            </w:pPr>
          </w:p>
        </w:tc>
        <w:tc>
          <w:tcPr>
            <w:tcW w:w="1272" w:type="dxa"/>
            <w:gridSpan w:val="2"/>
            <w:tcBorders>
              <w:top w:val="single" w:sz="4" w:space="0" w:color="auto"/>
            </w:tcBorders>
          </w:tcPr>
          <w:p w14:paraId="3B07FB47" w14:textId="3487B4BD" w:rsidR="006F766C" w:rsidRPr="00A73A7A" w:rsidRDefault="006F766C" w:rsidP="00CA2667">
            <w:pPr>
              <w:pStyle w:val="1"/>
              <w:ind w:left="-198" w:right="-72"/>
              <w:jc w:val="right"/>
              <w:rPr>
                <w:rFonts w:ascii="Arial" w:hAnsi="Arial" w:cs="Arial"/>
                <w:color w:val="000000" w:themeColor="text1"/>
                <w:sz w:val="16"/>
                <w:szCs w:val="16"/>
              </w:rPr>
            </w:pPr>
          </w:p>
        </w:tc>
      </w:tr>
      <w:tr w:rsidR="006F766C" w:rsidRPr="00A73A7A" w14:paraId="5842C66D" w14:textId="77777777" w:rsidTr="00216D9C">
        <w:tc>
          <w:tcPr>
            <w:tcW w:w="4395" w:type="dxa"/>
            <w:vAlign w:val="bottom"/>
          </w:tcPr>
          <w:p w14:paraId="6F9E0DBD" w14:textId="77777777" w:rsidR="006F766C" w:rsidRPr="00A73A7A" w:rsidRDefault="006F766C" w:rsidP="00CA2667">
            <w:pPr>
              <w:ind w:left="-107"/>
              <w:rPr>
                <w:rFonts w:ascii="Arial" w:hAnsi="Arial" w:cs="Arial"/>
                <w:b/>
                <w:bCs/>
                <w:color w:val="000000" w:themeColor="text1"/>
                <w:sz w:val="16"/>
                <w:szCs w:val="16"/>
              </w:rPr>
            </w:pPr>
            <w:r w:rsidRPr="00A73A7A">
              <w:rPr>
                <w:rFonts w:ascii="Arial" w:hAnsi="Arial" w:cs="Arial"/>
                <w:b/>
                <w:bCs/>
                <w:color w:val="000000" w:themeColor="text1"/>
                <w:sz w:val="16"/>
                <w:szCs w:val="16"/>
              </w:rPr>
              <w:t>Deferred income tax, net</w:t>
            </w:r>
          </w:p>
        </w:tc>
        <w:tc>
          <w:tcPr>
            <w:tcW w:w="1259" w:type="dxa"/>
            <w:tcBorders>
              <w:bottom w:val="single" w:sz="4" w:space="0" w:color="auto"/>
            </w:tcBorders>
          </w:tcPr>
          <w:p w14:paraId="1D820964" w14:textId="53904260"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 xml:space="preserve">80,481 </w:t>
            </w:r>
          </w:p>
        </w:tc>
        <w:tc>
          <w:tcPr>
            <w:tcW w:w="1255" w:type="dxa"/>
            <w:tcBorders>
              <w:bottom w:val="single" w:sz="4" w:space="0" w:color="auto"/>
            </w:tcBorders>
          </w:tcPr>
          <w:p w14:paraId="20AF1360" w14:textId="604F4B65"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749,362</w:t>
            </w:r>
          </w:p>
        </w:tc>
        <w:tc>
          <w:tcPr>
            <w:tcW w:w="1274" w:type="dxa"/>
            <w:tcBorders>
              <w:bottom w:val="single" w:sz="4" w:space="0" w:color="auto"/>
            </w:tcBorders>
          </w:tcPr>
          <w:p w14:paraId="77871FBD" w14:textId="5D0C3875"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3,228</w:t>
            </w:r>
          </w:p>
        </w:tc>
        <w:tc>
          <w:tcPr>
            <w:tcW w:w="1272" w:type="dxa"/>
            <w:gridSpan w:val="2"/>
            <w:tcBorders>
              <w:bottom w:val="single" w:sz="4" w:space="0" w:color="auto"/>
            </w:tcBorders>
          </w:tcPr>
          <w:p w14:paraId="15D99C02" w14:textId="38DEC762" w:rsidR="006F766C" w:rsidRPr="00A73A7A" w:rsidRDefault="006F766C" w:rsidP="00CA2667">
            <w:pPr>
              <w:pStyle w:val="1"/>
              <w:ind w:left="-198" w:right="-72"/>
              <w:jc w:val="right"/>
              <w:rPr>
                <w:rFonts w:ascii="Arial" w:hAnsi="Arial" w:cs="Arial"/>
                <w:color w:val="000000" w:themeColor="text1"/>
                <w:sz w:val="16"/>
                <w:szCs w:val="16"/>
              </w:rPr>
            </w:pPr>
            <w:r w:rsidRPr="00A73A7A">
              <w:rPr>
                <w:rFonts w:ascii="Arial" w:hAnsi="Arial" w:cs="Arial"/>
                <w:color w:val="000000" w:themeColor="text1"/>
                <w:sz w:val="16"/>
                <w:szCs w:val="16"/>
              </w:rPr>
              <w:t>833,071</w:t>
            </w:r>
          </w:p>
        </w:tc>
      </w:tr>
    </w:tbl>
    <w:p w14:paraId="49F893C9" w14:textId="77777777" w:rsidR="004E1A91" w:rsidRPr="00A73A7A" w:rsidRDefault="004E1A91" w:rsidP="00CA2667">
      <w:pPr>
        <w:rPr>
          <w:rFonts w:ascii="Arial" w:hAnsi="Arial" w:cs="Arial"/>
          <w:color w:val="000000" w:themeColor="text1"/>
          <w:sz w:val="16"/>
          <w:szCs w:val="16"/>
        </w:rPr>
      </w:pPr>
    </w:p>
    <w:p w14:paraId="604A6D45" w14:textId="77777777" w:rsidR="007724D5" w:rsidRPr="00A73A7A" w:rsidRDefault="007724D5" w:rsidP="00CA2667">
      <w:pPr>
        <w:jc w:val="both"/>
        <w:rPr>
          <w:rFonts w:ascii="Arial" w:hAnsi="Arial" w:cs="Arial"/>
          <w:color w:val="000000" w:themeColor="text1"/>
          <w:spacing w:val="-2"/>
          <w:sz w:val="18"/>
          <w:szCs w:val="18"/>
        </w:rPr>
      </w:pPr>
      <w:r w:rsidRPr="00A73A7A">
        <w:rPr>
          <w:rFonts w:ascii="Arial" w:hAnsi="Arial" w:cs="Arial"/>
          <w:color w:val="000000" w:themeColor="text1"/>
          <w:sz w:val="18"/>
          <w:szCs w:val="18"/>
        </w:rPr>
        <w:t xml:space="preserve">Accordingly, the Group used a tax rate of </w:t>
      </w:r>
      <w:r w:rsidRPr="00A73A7A">
        <w:rPr>
          <w:rFonts w:ascii="Arial" w:hAnsi="Arial" w:cs="Arial"/>
          <w:color w:val="000000" w:themeColor="text1"/>
          <w:sz w:val="18"/>
          <w:szCs w:val="18"/>
          <w:lang w:val="en-GB"/>
        </w:rPr>
        <w:t>20</w:t>
      </w:r>
      <w:r w:rsidRPr="00A73A7A">
        <w:rPr>
          <w:rFonts w:ascii="Arial" w:hAnsi="Arial" w:cs="Arial"/>
          <w:color w:val="000000" w:themeColor="text1"/>
          <w:sz w:val="18"/>
          <w:szCs w:val="18"/>
        </w:rPr>
        <w:t xml:space="preserve">% for calculation of deferred income tax for the six-month period ended </w:t>
      </w:r>
      <w:r w:rsidRPr="00A73A7A">
        <w:rPr>
          <w:rFonts w:ascii="Arial" w:hAnsi="Arial" w:cs="Arial"/>
          <w:color w:val="000000" w:themeColor="text1"/>
          <w:sz w:val="18"/>
          <w:szCs w:val="18"/>
        </w:rPr>
        <w:br/>
      </w:r>
      <w:r w:rsidRPr="00A73A7A">
        <w:rPr>
          <w:rFonts w:ascii="Arial" w:hAnsi="Arial" w:cs="Arial"/>
          <w:color w:val="000000" w:themeColor="text1"/>
          <w:spacing w:val="-2"/>
          <w:sz w:val="18"/>
          <w:szCs w:val="18"/>
          <w:lang w:val="en-GB"/>
        </w:rPr>
        <w:t>30</w:t>
      </w:r>
      <w:r w:rsidRPr="00A73A7A">
        <w:rPr>
          <w:rFonts w:ascii="Arial" w:hAnsi="Arial" w:cs="Arial"/>
          <w:color w:val="000000" w:themeColor="text1"/>
          <w:spacing w:val="-2"/>
          <w:sz w:val="18"/>
          <w:szCs w:val="18"/>
        </w:rPr>
        <w:t xml:space="preserve"> June </w:t>
      </w:r>
      <w:r w:rsidRPr="00A73A7A">
        <w:rPr>
          <w:rFonts w:ascii="Arial" w:hAnsi="Arial" w:cs="Arial"/>
          <w:color w:val="000000" w:themeColor="text1"/>
          <w:spacing w:val="-2"/>
          <w:sz w:val="18"/>
          <w:szCs w:val="18"/>
          <w:lang w:val="en-GB"/>
        </w:rPr>
        <w:t xml:space="preserve">2026 </w:t>
      </w:r>
      <w:r w:rsidRPr="00A73A7A">
        <w:rPr>
          <w:rFonts w:ascii="Arial" w:hAnsi="Arial" w:cs="Arial"/>
          <w:color w:val="000000" w:themeColor="text1"/>
          <w:spacing w:val="-2"/>
          <w:sz w:val="18"/>
          <w:szCs w:val="18"/>
        </w:rPr>
        <w:t xml:space="preserve">and for the year ended </w:t>
      </w:r>
      <w:r w:rsidRPr="00A73A7A">
        <w:rPr>
          <w:rFonts w:ascii="Arial" w:hAnsi="Arial" w:cs="Arial"/>
          <w:color w:val="000000" w:themeColor="text1"/>
          <w:spacing w:val="-2"/>
          <w:sz w:val="18"/>
          <w:szCs w:val="18"/>
          <w:lang w:val="en-GB"/>
        </w:rPr>
        <w:t>31 December 2025</w:t>
      </w:r>
      <w:r w:rsidRPr="00A73A7A">
        <w:rPr>
          <w:rFonts w:ascii="Arial" w:hAnsi="Arial" w:cs="Arial"/>
          <w:color w:val="000000" w:themeColor="text1"/>
          <w:spacing w:val="-2"/>
          <w:sz w:val="18"/>
          <w:szCs w:val="18"/>
        </w:rPr>
        <w:t>.</w:t>
      </w:r>
    </w:p>
    <w:p w14:paraId="1A8E023C" w14:textId="77777777" w:rsidR="00CD709F" w:rsidRPr="00A73A7A" w:rsidRDefault="00CD709F" w:rsidP="00CA2667">
      <w:pPr>
        <w:rPr>
          <w:rFonts w:ascii="Arial" w:eastAsia="MS Gothic" w:hAnsi="Arial" w:cs="Arial"/>
          <w:b/>
          <w:bCs/>
          <w:color w:val="000000" w:themeColor="text1"/>
          <w:sz w:val="18"/>
          <w:lang w:val="en-GB" w:eastAsia="x-none"/>
        </w:rPr>
      </w:pPr>
      <w:bookmarkStart w:id="92" w:name="_Toc467491240"/>
      <w:bookmarkStart w:id="93" w:name="_Toc489867817"/>
      <w:bookmarkStart w:id="94" w:name="_Toc155612636"/>
      <w:r w:rsidRPr="00A73A7A">
        <w:rPr>
          <w:rFonts w:ascii="Arial" w:hAnsi="Arial" w:cs="Arial"/>
          <w:color w:val="000000" w:themeColor="text1"/>
          <w:lang w:val="en-GB"/>
        </w:rPr>
        <w:br w:type="page"/>
      </w:r>
    </w:p>
    <w:p w14:paraId="73350F30" w14:textId="6AF3804D" w:rsidR="007724D5" w:rsidRPr="00A73A7A" w:rsidRDefault="004E1A91" w:rsidP="00CA2667">
      <w:pPr>
        <w:pStyle w:val="Heading1"/>
        <w:rPr>
          <w:rFonts w:cs="Arial"/>
          <w:color w:val="000000" w:themeColor="text1"/>
        </w:rPr>
      </w:pPr>
      <w:r w:rsidRPr="00A73A7A">
        <w:rPr>
          <w:rFonts w:cs="Arial"/>
          <w:color w:val="000000" w:themeColor="text1"/>
          <w:lang w:val="en-GB"/>
        </w:rPr>
        <w:lastRenderedPageBreak/>
        <w:t>19</w:t>
      </w:r>
      <w:r w:rsidR="007724D5" w:rsidRPr="00A73A7A">
        <w:rPr>
          <w:rFonts w:cs="Arial"/>
          <w:color w:val="000000" w:themeColor="text1"/>
        </w:rPr>
        <w:tab/>
        <w:t>Other assets, net</w:t>
      </w:r>
      <w:bookmarkEnd w:id="92"/>
      <w:bookmarkEnd w:id="93"/>
      <w:bookmarkEnd w:id="94"/>
    </w:p>
    <w:p w14:paraId="5594AC5B" w14:textId="77777777" w:rsidR="007724D5" w:rsidRPr="00A73A7A" w:rsidRDefault="007724D5" w:rsidP="00CA2667">
      <w:pPr>
        <w:rPr>
          <w:rFonts w:ascii="Arial" w:hAnsi="Arial" w:cs="Arial"/>
          <w:color w:val="000000" w:themeColor="text1"/>
          <w:sz w:val="18"/>
          <w:szCs w:val="18"/>
          <w:lang w:val="en-GB" w:eastAsia="x-none"/>
        </w:rPr>
      </w:pPr>
    </w:p>
    <w:tbl>
      <w:tblPr>
        <w:tblW w:w="9473" w:type="dxa"/>
        <w:tblLayout w:type="fixed"/>
        <w:tblLook w:val="0000" w:firstRow="0" w:lastRow="0" w:firstColumn="0" w:lastColumn="0" w:noHBand="0" w:noVBand="0"/>
      </w:tblPr>
      <w:tblGrid>
        <w:gridCol w:w="4410"/>
        <w:gridCol w:w="1265"/>
        <w:gridCol w:w="1266"/>
        <w:gridCol w:w="1266"/>
        <w:gridCol w:w="1266"/>
      </w:tblGrid>
      <w:tr w:rsidR="007724D5" w:rsidRPr="00A73A7A" w14:paraId="44BBFC00" w14:textId="77777777" w:rsidTr="00216D9C">
        <w:trPr>
          <w:trHeight w:val="74"/>
        </w:trPr>
        <w:tc>
          <w:tcPr>
            <w:tcW w:w="4410" w:type="dxa"/>
            <w:vAlign w:val="bottom"/>
          </w:tcPr>
          <w:p w14:paraId="43A50C14" w14:textId="77777777" w:rsidR="007724D5" w:rsidRPr="00A73A7A" w:rsidRDefault="007724D5" w:rsidP="00CA2667">
            <w:pPr>
              <w:pStyle w:val="a"/>
              <w:ind w:left="-110" w:right="0" w:hanging="104"/>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2DCD401F"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Consolidated</w:t>
            </w:r>
          </w:p>
        </w:tc>
        <w:tc>
          <w:tcPr>
            <w:tcW w:w="2532" w:type="dxa"/>
            <w:gridSpan w:val="2"/>
            <w:tcBorders>
              <w:bottom w:val="single" w:sz="4" w:space="0" w:color="auto"/>
            </w:tcBorders>
            <w:vAlign w:val="bottom"/>
          </w:tcPr>
          <w:p w14:paraId="3621AB78"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Separate</w:t>
            </w:r>
          </w:p>
        </w:tc>
      </w:tr>
      <w:tr w:rsidR="007724D5" w:rsidRPr="00A73A7A" w14:paraId="204146D6" w14:textId="77777777" w:rsidTr="00216D9C">
        <w:trPr>
          <w:trHeight w:val="74"/>
        </w:trPr>
        <w:tc>
          <w:tcPr>
            <w:tcW w:w="4410" w:type="dxa"/>
            <w:vAlign w:val="bottom"/>
          </w:tcPr>
          <w:p w14:paraId="7ABF6AEE" w14:textId="77777777" w:rsidR="007724D5" w:rsidRPr="00A73A7A" w:rsidRDefault="007724D5" w:rsidP="00CA2667">
            <w:pPr>
              <w:pStyle w:val="a"/>
              <w:ind w:left="-110" w:right="0"/>
              <w:rPr>
                <w:rFonts w:ascii="Arial" w:hAnsi="Arial" w:cs="Arial"/>
                <w:b/>
                <w:bCs/>
                <w:color w:val="000000" w:themeColor="text1"/>
                <w:sz w:val="18"/>
                <w:szCs w:val="18"/>
                <w:cs/>
              </w:rPr>
            </w:pPr>
            <w:bookmarkStart w:id="95" w:name="OLE_LINK35"/>
          </w:p>
        </w:tc>
        <w:tc>
          <w:tcPr>
            <w:tcW w:w="1265" w:type="dxa"/>
            <w:vAlign w:val="bottom"/>
          </w:tcPr>
          <w:p w14:paraId="1C7631FC" w14:textId="77777777" w:rsidR="007724D5" w:rsidRPr="00A73A7A" w:rsidRDefault="007724D5"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30 June</w:t>
            </w:r>
          </w:p>
        </w:tc>
        <w:tc>
          <w:tcPr>
            <w:tcW w:w="1266" w:type="dxa"/>
            <w:vAlign w:val="bottom"/>
          </w:tcPr>
          <w:p w14:paraId="7D685E65"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66" w:type="dxa"/>
            <w:vAlign w:val="bottom"/>
          </w:tcPr>
          <w:p w14:paraId="27FA3E55" w14:textId="77777777" w:rsidR="007724D5" w:rsidRPr="00A73A7A" w:rsidRDefault="007724D5"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30 June</w:t>
            </w:r>
          </w:p>
        </w:tc>
        <w:tc>
          <w:tcPr>
            <w:tcW w:w="1266" w:type="dxa"/>
            <w:vAlign w:val="bottom"/>
          </w:tcPr>
          <w:p w14:paraId="4635FD3F"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3BF6993B" w14:textId="77777777" w:rsidTr="00216D9C">
        <w:trPr>
          <w:trHeight w:val="74"/>
        </w:trPr>
        <w:tc>
          <w:tcPr>
            <w:tcW w:w="4410" w:type="dxa"/>
            <w:vAlign w:val="bottom"/>
          </w:tcPr>
          <w:p w14:paraId="03473745" w14:textId="77777777" w:rsidR="007724D5" w:rsidRPr="00A73A7A" w:rsidRDefault="007724D5" w:rsidP="00CA2667">
            <w:pPr>
              <w:pStyle w:val="a"/>
              <w:ind w:left="-110" w:right="0"/>
              <w:rPr>
                <w:rFonts w:ascii="Arial" w:hAnsi="Arial" w:cs="Arial"/>
                <w:b/>
                <w:bCs/>
                <w:color w:val="000000" w:themeColor="text1"/>
                <w:sz w:val="18"/>
                <w:szCs w:val="18"/>
                <w:cs/>
              </w:rPr>
            </w:pPr>
          </w:p>
        </w:tc>
        <w:tc>
          <w:tcPr>
            <w:tcW w:w="1265" w:type="dxa"/>
            <w:vAlign w:val="bottom"/>
          </w:tcPr>
          <w:p w14:paraId="5E1FF608"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266" w:type="dxa"/>
            <w:vAlign w:val="bottom"/>
          </w:tcPr>
          <w:p w14:paraId="0B2E71F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c>
          <w:tcPr>
            <w:tcW w:w="1266" w:type="dxa"/>
            <w:vAlign w:val="bottom"/>
          </w:tcPr>
          <w:p w14:paraId="0FD5FDA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266" w:type="dxa"/>
            <w:vAlign w:val="bottom"/>
          </w:tcPr>
          <w:p w14:paraId="1F708DA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r>
      <w:bookmarkEnd w:id="95"/>
      <w:tr w:rsidR="007724D5" w:rsidRPr="00A73A7A" w14:paraId="7B05D79A" w14:textId="77777777" w:rsidTr="00216D9C">
        <w:trPr>
          <w:trHeight w:val="74"/>
        </w:trPr>
        <w:tc>
          <w:tcPr>
            <w:tcW w:w="4410" w:type="dxa"/>
            <w:vAlign w:val="bottom"/>
          </w:tcPr>
          <w:p w14:paraId="7E613F4D" w14:textId="77777777" w:rsidR="007724D5" w:rsidRPr="00A73A7A" w:rsidRDefault="007724D5" w:rsidP="00CA2667">
            <w:pPr>
              <w:pStyle w:val="a"/>
              <w:ind w:left="-110" w:right="0"/>
              <w:rPr>
                <w:rFonts w:ascii="Arial" w:hAnsi="Arial" w:cs="Arial"/>
                <w:b/>
                <w:bCs/>
                <w:color w:val="000000" w:themeColor="text1"/>
                <w:sz w:val="18"/>
                <w:szCs w:val="18"/>
                <w:cs/>
              </w:rPr>
            </w:pPr>
          </w:p>
        </w:tc>
        <w:tc>
          <w:tcPr>
            <w:tcW w:w="1265" w:type="dxa"/>
            <w:vAlign w:val="bottom"/>
          </w:tcPr>
          <w:p w14:paraId="73C66920"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1DBBF015"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4DF6080E"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729FE44A"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76CACF82" w14:textId="77777777" w:rsidTr="00216D9C">
        <w:trPr>
          <w:trHeight w:val="74"/>
        </w:trPr>
        <w:tc>
          <w:tcPr>
            <w:tcW w:w="4410" w:type="dxa"/>
            <w:vAlign w:val="bottom"/>
          </w:tcPr>
          <w:p w14:paraId="2A2D1E5E" w14:textId="77777777" w:rsidR="007724D5" w:rsidRPr="00A73A7A" w:rsidRDefault="007724D5" w:rsidP="00CA2667">
            <w:pPr>
              <w:pStyle w:val="a"/>
              <w:ind w:left="-110" w:right="0"/>
              <w:rPr>
                <w:rFonts w:ascii="Arial" w:hAnsi="Arial" w:cs="Arial"/>
                <w:b/>
                <w:bCs/>
                <w:color w:val="000000" w:themeColor="text1"/>
                <w:sz w:val="18"/>
                <w:szCs w:val="18"/>
                <w:cs/>
              </w:rPr>
            </w:pPr>
          </w:p>
        </w:tc>
        <w:tc>
          <w:tcPr>
            <w:tcW w:w="1265" w:type="dxa"/>
            <w:tcBorders>
              <w:bottom w:val="single" w:sz="4" w:space="0" w:color="auto"/>
            </w:tcBorders>
            <w:vAlign w:val="bottom"/>
          </w:tcPr>
          <w:p w14:paraId="1FF2B38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3CDDD813"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25B713D1"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7B7FF44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7724D5" w:rsidRPr="00A73A7A" w14:paraId="405A41ED" w14:textId="77777777" w:rsidTr="00216D9C">
        <w:trPr>
          <w:trHeight w:val="74"/>
        </w:trPr>
        <w:tc>
          <w:tcPr>
            <w:tcW w:w="4410" w:type="dxa"/>
            <w:vAlign w:val="bottom"/>
          </w:tcPr>
          <w:p w14:paraId="5D87A357" w14:textId="77777777" w:rsidR="007724D5" w:rsidRPr="00A73A7A" w:rsidRDefault="007724D5" w:rsidP="00CA2667">
            <w:pPr>
              <w:pStyle w:val="a"/>
              <w:ind w:left="-110" w:right="0"/>
              <w:rPr>
                <w:rFonts w:ascii="Arial" w:hAnsi="Arial" w:cs="Arial"/>
                <w:b/>
                <w:bCs/>
                <w:color w:val="000000" w:themeColor="text1"/>
                <w:sz w:val="18"/>
                <w:szCs w:val="18"/>
                <w:cs/>
              </w:rPr>
            </w:pPr>
          </w:p>
        </w:tc>
        <w:tc>
          <w:tcPr>
            <w:tcW w:w="1265" w:type="dxa"/>
            <w:tcBorders>
              <w:top w:val="single" w:sz="4" w:space="0" w:color="auto"/>
            </w:tcBorders>
            <w:vAlign w:val="bottom"/>
          </w:tcPr>
          <w:p w14:paraId="379216D9" w14:textId="77777777" w:rsidR="007724D5" w:rsidRPr="00A73A7A" w:rsidRDefault="007724D5" w:rsidP="00CA2667">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7A835F4A" w14:textId="77777777" w:rsidR="007724D5" w:rsidRPr="00A73A7A" w:rsidRDefault="007724D5" w:rsidP="00CA2667">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1CEB9FA2" w14:textId="77777777" w:rsidR="007724D5" w:rsidRPr="00A73A7A" w:rsidRDefault="007724D5" w:rsidP="00CA2667">
            <w:pPr>
              <w:pStyle w:val="a"/>
              <w:ind w:right="-72"/>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1657C62C" w14:textId="77777777" w:rsidR="007724D5" w:rsidRPr="00A73A7A" w:rsidRDefault="007724D5" w:rsidP="00CA2667">
            <w:pPr>
              <w:pStyle w:val="a"/>
              <w:ind w:right="-72"/>
              <w:jc w:val="right"/>
              <w:rPr>
                <w:rFonts w:ascii="Arial" w:hAnsi="Arial" w:cs="Arial"/>
                <w:color w:val="000000" w:themeColor="text1"/>
                <w:sz w:val="18"/>
                <w:szCs w:val="18"/>
                <w:lang w:val="en-US"/>
              </w:rPr>
            </w:pPr>
          </w:p>
        </w:tc>
      </w:tr>
      <w:tr w:rsidR="00842594" w:rsidRPr="00A73A7A" w14:paraId="79C95638" w14:textId="77777777" w:rsidTr="00CA2667">
        <w:trPr>
          <w:trHeight w:val="74"/>
        </w:trPr>
        <w:tc>
          <w:tcPr>
            <w:tcW w:w="4410" w:type="dxa"/>
            <w:vAlign w:val="bottom"/>
          </w:tcPr>
          <w:p w14:paraId="61A006EC" w14:textId="4C261182" w:rsidR="00842594" w:rsidRPr="00A73A7A" w:rsidRDefault="00842594" w:rsidP="00CA2667">
            <w:pPr>
              <w:pStyle w:val="a"/>
              <w:tabs>
                <w:tab w:val="left" w:pos="2232"/>
              </w:tabs>
              <w:ind w:left="-110" w:right="0"/>
              <w:rPr>
                <w:rFonts w:ascii="Arial" w:hAnsi="Arial" w:cs="Arial"/>
                <w:color w:val="000000" w:themeColor="text1"/>
                <w:sz w:val="18"/>
                <w:szCs w:val="18"/>
                <w:cs/>
                <w:lang w:val="en-US"/>
              </w:rPr>
            </w:pPr>
            <w:r w:rsidRPr="00A73A7A">
              <w:rPr>
                <w:rFonts w:ascii="Arial" w:hAnsi="Arial" w:cs="Arial"/>
                <w:color w:val="000000" w:themeColor="text1"/>
                <w:sz w:val="18"/>
                <w:szCs w:val="18"/>
                <w:lang w:val="en-US"/>
              </w:rPr>
              <w:t>Receivables eligible from government policy</w:t>
            </w:r>
          </w:p>
        </w:tc>
        <w:tc>
          <w:tcPr>
            <w:tcW w:w="1265" w:type="dxa"/>
            <w:tcBorders>
              <w:top w:val="nil"/>
              <w:left w:val="nil"/>
              <w:bottom w:val="nil"/>
              <w:right w:val="nil"/>
            </w:tcBorders>
            <w:vAlign w:val="center"/>
          </w:tcPr>
          <w:p w14:paraId="5336862B" w14:textId="755FBF22"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637,844</w:t>
            </w:r>
          </w:p>
        </w:tc>
        <w:tc>
          <w:tcPr>
            <w:tcW w:w="1266" w:type="dxa"/>
            <w:vAlign w:val="bottom"/>
          </w:tcPr>
          <w:p w14:paraId="6DC5F1D1" w14:textId="77777777"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582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041</w:t>
            </w:r>
          </w:p>
        </w:tc>
        <w:tc>
          <w:tcPr>
            <w:tcW w:w="1266" w:type="dxa"/>
            <w:tcBorders>
              <w:top w:val="nil"/>
              <w:left w:val="nil"/>
              <w:bottom w:val="nil"/>
              <w:right w:val="nil"/>
            </w:tcBorders>
            <w:vAlign w:val="center"/>
          </w:tcPr>
          <w:p w14:paraId="5DDAC2BB" w14:textId="6F0A3458"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637,844</w:t>
            </w:r>
          </w:p>
        </w:tc>
        <w:tc>
          <w:tcPr>
            <w:tcW w:w="1266" w:type="dxa"/>
            <w:vAlign w:val="bottom"/>
          </w:tcPr>
          <w:p w14:paraId="2C6D57AD" w14:textId="77777777"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582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041</w:t>
            </w:r>
          </w:p>
        </w:tc>
      </w:tr>
      <w:tr w:rsidR="00842594" w:rsidRPr="00A73A7A" w14:paraId="2786922C" w14:textId="77777777" w:rsidTr="00CA2667">
        <w:trPr>
          <w:trHeight w:val="74"/>
        </w:trPr>
        <w:tc>
          <w:tcPr>
            <w:tcW w:w="4410" w:type="dxa"/>
          </w:tcPr>
          <w:p w14:paraId="3BFDA266" w14:textId="2757BBC6" w:rsidR="00842594" w:rsidRPr="00A73A7A" w:rsidRDefault="00842594" w:rsidP="00CA2667">
            <w:pPr>
              <w:pStyle w:val="a"/>
              <w:tabs>
                <w:tab w:val="left" w:pos="2232"/>
              </w:tabs>
              <w:ind w:left="-110" w:right="0"/>
              <w:rPr>
                <w:rFonts w:ascii="Arial" w:hAnsi="Arial" w:cs="Arial"/>
                <w:color w:val="000000" w:themeColor="text1"/>
                <w:sz w:val="18"/>
                <w:szCs w:val="18"/>
                <w:cs/>
                <w:lang w:val="en-US"/>
              </w:rPr>
            </w:pPr>
            <w:r w:rsidRPr="00A73A7A">
              <w:rPr>
                <w:rFonts w:ascii="Arial" w:hAnsi="Arial" w:cs="Arial"/>
                <w:color w:val="000000" w:themeColor="text1"/>
                <w:sz w:val="18"/>
                <w:szCs w:val="18"/>
                <w:lang w:val="en-US"/>
              </w:rPr>
              <w:t>Suspense debtors</w:t>
            </w:r>
          </w:p>
        </w:tc>
        <w:tc>
          <w:tcPr>
            <w:tcW w:w="1265" w:type="dxa"/>
            <w:tcBorders>
              <w:top w:val="nil"/>
              <w:left w:val="nil"/>
              <w:bottom w:val="nil"/>
              <w:right w:val="nil"/>
            </w:tcBorders>
            <w:vAlign w:val="center"/>
          </w:tcPr>
          <w:p w14:paraId="0C4BE6DE" w14:textId="0A52DFEF"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516,060</w:t>
            </w:r>
          </w:p>
        </w:tc>
        <w:tc>
          <w:tcPr>
            <w:tcW w:w="1266" w:type="dxa"/>
          </w:tcPr>
          <w:p w14:paraId="56E494E2" w14:textId="77777777"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524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217</w:t>
            </w:r>
          </w:p>
        </w:tc>
        <w:tc>
          <w:tcPr>
            <w:tcW w:w="1266" w:type="dxa"/>
            <w:tcBorders>
              <w:top w:val="nil"/>
              <w:left w:val="nil"/>
              <w:bottom w:val="nil"/>
              <w:right w:val="nil"/>
            </w:tcBorders>
            <w:vAlign w:val="center"/>
          </w:tcPr>
          <w:p w14:paraId="1A3091D3" w14:textId="0538DEF4"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541,732</w:t>
            </w:r>
          </w:p>
        </w:tc>
        <w:tc>
          <w:tcPr>
            <w:tcW w:w="1266" w:type="dxa"/>
          </w:tcPr>
          <w:p w14:paraId="5456F875" w14:textId="6A650737" w:rsidR="00842594" w:rsidRPr="00A73A7A" w:rsidRDefault="00842594"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554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252</w:t>
            </w:r>
          </w:p>
        </w:tc>
      </w:tr>
      <w:tr w:rsidR="000852B0" w:rsidRPr="00A73A7A" w14:paraId="6F68ABB0" w14:textId="77777777" w:rsidTr="00CA2667">
        <w:trPr>
          <w:trHeight w:val="74"/>
        </w:trPr>
        <w:tc>
          <w:tcPr>
            <w:tcW w:w="4410" w:type="dxa"/>
          </w:tcPr>
          <w:p w14:paraId="2124DEF1" w14:textId="6F5E9898"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Advance to customers</w:t>
            </w:r>
          </w:p>
        </w:tc>
        <w:tc>
          <w:tcPr>
            <w:tcW w:w="1265" w:type="dxa"/>
            <w:tcBorders>
              <w:top w:val="nil"/>
              <w:left w:val="nil"/>
              <w:bottom w:val="nil"/>
              <w:right w:val="nil"/>
            </w:tcBorders>
            <w:vAlign w:val="center"/>
          </w:tcPr>
          <w:p w14:paraId="1E89985F" w14:textId="1B110232"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cs/>
              </w:rPr>
              <w:t>402</w:t>
            </w:r>
            <w:r w:rsidRPr="00A73A7A">
              <w:rPr>
                <w:rFonts w:ascii="Arial" w:hAnsi="Arial" w:cs="Arial"/>
                <w:color w:val="000000"/>
                <w:sz w:val="18"/>
                <w:szCs w:val="18"/>
              </w:rPr>
              <w:t>,</w:t>
            </w:r>
            <w:r w:rsidRPr="00A73A7A">
              <w:rPr>
                <w:rFonts w:ascii="Arial" w:hAnsi="Arial" w:cs="Arial"/>
                <w:color w:val="000000"/>
                <w:sz w:val="18"/>
                <w:szCs w:val="18"/>
                <w:cs/>
              </w:rPr>
              <w:t>791</w:t>
            </w:r>
          </w:p>
        </w:tc>
        <w:tc>
          <w:tcPr>
            <w:tcW w:w="1266" w:type="dxa"/>
          </w:tcPr>
          <w:p w14:paraId="1FA73FAB" w14:textId="768DFF1E" w:rsidR="000852B0" w:rsidRPr="00A73A7A" w:rsidRDefault="000852B0" w:rsidP="000852B0">
            <w:pPr>
              <w:pStyle w:val="a"/>
              <w:ind w:right="-72"/>
              <w:jc w:val="right"/>
              <w:rPr>
                <w:rFonts w:ascii="Arial" w:hAnsi="Arial" w:cs="Arial"/>
                <w:color w:val="000000"/>
                <w:sz w:val="18"/>
                <w:szCs w:val="18"/>
                <w:cs/>
              </w:rPr>
            </w:pPr>
            <w:r w:rsidRPr="00A73A7A">
              <w:rPr>
                <w:rFonts w:ascii="Arial" w:eastAsia="Arial Unicode MS" w:hAnsi="Arial" w:cs="Arial"/>
                <w:color w:val="000000"/>
                <w:sz w:val="18"/>
                <w:szCs w:val="18"/>
                <w:cs/>
              </w:rPr>
              <w:t>324</w:t>
            </w:r>
            <w:r w:rsidRPr="00A73A7A">
              <w:rPr>
                <w:rFonts w:ascii="Arial" w:hAnsi="Arial" w:cs="Arial"/>
                <w:color w:val="000000"/>
                <w:sz w:val="18"/>
                <w:szCs w:val="18"/>
              </w:rPr>
              <w:t>,</w:t>
            </w:r>
            <w:r w:rsidRPr="00A73A7A">
              <w:rPr>
                <w:rFonts w:ascii="Arial" w:eastAsia="Arial Unicode MS" w:hAnsi="Arial" w:cs="Arial"/>
                <w:color w:val="000000"/>
                <w:sz w:val="18"/>
                <w:szCs w:val="18"/>
                <w:cs/>
              </w:rPr>
              <w:t>906</w:t>
            </w:r>
          </w:p>
        </w:tc>
        <w:tc>
          <w:tcPr>
            <w:tcW w:w="1266" w:type="dxa"/>
            <w:tcBorders>
              <w:top w:val="nil"/>
              <w:left w:val="nil"/>
              <w:bottom w:val="nil"/>
              <w:right w:val="nil"/>
            </w:tcBorders>
            <w:vAlign w:val="center"/>
          </w:tcPr>
          <w:p w14:paraId="6E423DB6" w14:textId="408122A0"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cs/>
              </w:rPr>
              <w:t>402</w:t>
            </w:r>
            <w:r w:rsidRPr="00A73A7A">
              <w:rPr>
                <w:rFonts w:ascii="Arial" w:hAnsi="Arial" w:cs="Arial"/>
                <w:color w:val="000000"/>
                <w:sz w:val="18"/>
                <w:szCs w:val="18"/>
              </w:rPr>
              <w:t>,</w:t>
            </w:r>
            <w:r w:rsidRPr="00A73A7A">
              <w:rPr>
                <w:rFonts w:ascii="Arial" w:hAnsi="Arial" w:cs="Arial"/>
                <w:color w:val="000000"/>
                <w:sz w:val="18"/>
                <w:szCs w:val="18"/>
                <w:cs/>
              </w:rPr>
              <w:t>791</w:t>
            </w:r>
          </w:p>
        </w:tc>
        <w:tc>
          <w:tcPr>
            <w:tcW w:w="1266" w:type="dxa"/>
          </w:tcPr>
          <w:p w14:paraId="7E4670F7" w14:textId="351A305D"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324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906</w:t>
            </w:r>
          </w:p>
        </w:tc>
      </w:tr>
      <w:tr w:rsidR="000852B0" w:rsidRPr="00A73A7A" w14:paraId="6207454D" w14:textId="77777777" w:rsidTr="00CA2667">
        <w:trPr>
          <w:trHeight w:val="74"/>
        </w:trPr>
        <w:tc>
          <w:tcPr>
            <w:tcW w:w="4410" w:type="dxa"/>
          </w:tcPr>
          <w:p w14:paraId="72B740C2" w14:textId="792B38A4"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Prepaid expenses - TCG</w:t>
            </w:r>
          </w:p>
        </w:tc>
        <w:tc>
          <w:tcPr>
            <w:tcW w:w="1265" w:type="dxa"/>
            <w:tcBorders>
              <w:top w:val="nil"/>
              <w:left w:val="nil"/>
              <w:bottom w:val="nil"/>
              <w:right w:val="nil"/>
            </w:tcBorders>
            <w:vAlign w:val="center"/>
          </w:tcPr>
          <w:p w14:paraId="7B3C49D6" w14:textId="0A28DB60"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rPr>
              <w:t>351,378</w:t>
            </w:r>
          </w:p>
        </w:tc>
        <w:tc>
          <w:tcPr>
            <w:tcW w:w="1266" w:type="dxa"/>
          </w:tcPr>
          <w:p w14:paraId="52E97E38" w14:textId="5C74A5A6"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291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131</w:t>
            </w:r>
          </w:p>
        </w:tc>
        <w:tc>
          <w:tcPr>
            <w:tcW w:w="1266" w:type="dxa"/>
            <w:tcBorders>
              <w:top w:val="nil"/>
              <w:left w:val="nil"/>
              <w:bottom w:val="nil"/>
              <w:right w:val="nil"/>
            </w:tcBorders>
            <w:vAlign w:val="center"/>
          </w:tcPr>
          <w:p w14:paraId="629BFE56" w14:textId="0203BEDB"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rPr>
              <w:t>351,378</w:t>
            </w:r>
          </w:p>
        </w:tc>
        <w:tc>
          <w:tcPr>
            <w:tcW w:w="1266" w:type="dxa"/>
          </w:tcPr>
          <w:p w14:paraId="15791AD6" w14:textId="64BD7A19"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291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131</w:t>
            </w:r>
          </w:p>
        </w:tc>
      </w:tr>
      <w:tr w:rsidR="000852B0" w:rsidRPr="00A73A7A" w14:paraId="1DB5DF05" w14:textId="77777777" w:rsidTr="00CA2667">
        <w:trPr>
          <w:trHeight w:val="74"/>
        </w:trPr>
        <w:tc>
          <w:tcPr>
            <w:tcW w:w="4410" w:type="dxa"/>
          </w:tcPr>
          <w:p w14:paraId="18AB90B9" w14:textId="39B882E1"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Other receivables, net</w:t>
            </w:r>
          </w:p>
        </w:tc>
        <w:tc>
          <w:tcPr>
            <w:tcW w:w="1265" w:type="dxa"/>
            <w:tcBorders>
              <w:top w:val="nil"/>
              <w:left w:val="nil"/>
              <w:bottom w:val="nil"/>
              <w:right w:val="nil"/>
            </w:tcBorders>
            <w:vAlign w:val="center"/>
          </w:tcPr>
          <w:p w14:paraId="08DBB57E" w14:textId="7681CEB9"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rPr>
              <w:t>283,544</w:t>
            </w:r>
          </w:p>
        </w:tc>
        <w:tc>
          <w:tcPr>
            <w:tcW w:w="1266" w:type="dxa"/>
          </w:tcPr>
          <w:p w14:paraId="6FCE63A9" w14:textId="6CE47901"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175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046</w:t>
            </w:r>
          </w:p>
        </w:tc>
        <w:tc>
          <w:tcPr>
            <w:tcW w:w="1266" w:type="dxa"/>
            <w:tcBorders>
              <w:top w:val="nil"/>
              <w:left w:val="nil"/>
              <w:bottom w:val="nil"/>
              <w:right w:val="nil"/>
            </w:tcBorders>
            <w:vAlign w:val="center"/>
          </w:tcPr>
          <w:p w14:paraId="5BD22FC5" w14:textId="1403077D" w:rsidR="000852B0" w:rsidRPr="00A73A7A" w:rsidRDefault="000852B0" w:rsidP="000852B0">
            <w:pPr>
              <w:pStyle w:val="a"/>
              <w:ind w:right="-72"/>
              <w:jc w:val="right"/>
              <w:rPr>
                <w:rFonts w:ascii="Arial" w:hAnsi="Arial" w:cs="Arial"/>
                <w:color w:val="000000"/>
                <w:sz w:val="18"/>
                <w:szCs w:val="18"/>
              </w:rPr>
            </w:pPr>
            <w:r w:rsidRPr="00A73A7A">
              <w:rPr>
                <w:rFonts w:ascii="Arial" w:hAnsi="Arial" w:cs="Arial"/>
                <w:color w:val="000000"/>
                <w:sz w:val="18"/>
                <w:szCs w:val="18"/>
              </w:rPr>
              <w:t>283,544</w:t>
            </w:r>
          </w:p>
        </w:tc>
        <w:tc>
          <w:tcPr>
            <w:tcW w:w="1266" w:type="dxa"/>
          </w:tcPr>
          <w:p w14:paraId="297F8FA1" w14:textId="5342FE15"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175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046</w:t>
            </w:r>
          </w:p>
        </w:tc>
      </w:tr>
      <w:tr w:rsidR="000852B0" w:rsidRPr="00A73A7A" w14:paraId="62277C3C" w14:textId="77777777" w:rsidTr="00CA2667">
        <w:trPr>
          <w:trHeight w:val="74"/>
        </w:trPr>
        <w:tc>
          <w:tcPr>
            <w:tcW w:w="4410" w:type="dxa"/>
          </w:tcPr>
          <w:p w14:paraId="70A26A83" w14:textId="07722ED6"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Collateral per Credit Support Annex</w:t>
            </w:r>
          </w:p>
        </w:tc>
        <w:tc>
          <w:tcPr>
            <w:tcW w:w="1265" w:type="dxa"/>
            <w:tcBorders>
              <w:top w:val="nil"/>
              <w:left w:val="nil"/>
              <w:bottom w:val="nil"/>
              <w:right w:val="nil"/>
            </w:tcBorders>
            <w:vAlign w:val="center"/>
          </w:tcPr>
          <w:p w14:paraId="21DD1D33" w14:textId="67210B93"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254,800</w:t>
            </w:r>
          </w:p>
        </w:tc>
        <w:tc>
          <w:tcPr>
            <w:tcW w:w="1266" w:type="dxa"/>
          </w:tcPr>
          <w:p w14:paraId="3AB5FFE0" w14:textId="41D8FDDB"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468</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600</w:t>
            </w:r>
          </w:p>
        </w:tc>
        <w:tc>
          <w:tcPr>
            <w:tcW w:w="1266" w:type="dxa"/>
            <w:tcBorders>
              <w:top w:val="nil"/>
              <w:left w:val="nil"/>
              <w:bottom w:val="nil"/>
              <w:right w:val="nil"/>
            </w:tcBorders>
            <w:vAlign w:val="center"/>
          </w:tcPr>
          <w:p w14:paraId="7325FFC0" w14:textId="1FCA1978"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254,800</w:t>
            </w:r>
          </w:p>
        </w:tc>
        <w:tc>
          <w:tcPr>
            <w:tcW w:w="1266" w:type="dxa"/>
          </w:tcPr>
          <w:p w14:paraId="13D15E9D" w14:textId="40D2B960"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468</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600</w:t>
            </w:r>
          </w:p>
        </w:tc>
      </w:tr>
      <w:tr w:rsidR="000852B0" w:rsidRPr="00A73A7A" w14:paraId="183116E3" w14:textId="77777777" w:rsidTr="00CA2667">
        <w:trPr>
          <w:trHeight w:val="74"/>
        </w:trPr>
        <w:tc>
          <w:tcPr>
            <w:tcW w:w="4410" w:type="dxa"/>
          </w:tcPr>
          <w:p w14:paraId="1AAC4175" w14:textId="5AF1646C"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Prepaid expenses - Others</w:t>
            </w:r>
          </w:p>
        </w:tc>
        <w:tc>
          <w:tcPr>
            <w:tcW w:w="1265" w:type="dxa"/>
            <w:tcBorders>
              <w:top w:val="nil"/>
              <w:left w:val="nil"/>
              <w:bottom w:val="nil"/>
              <w:right w:val="nil"/>
            </w:tcBorders>
            <w:vAlign w:val="center"/>
          </w:tcPr>
          <w:p w14:paraId="5D57D289" w14:textId="3F262D4B" w:rsidR="000852B0" w:rsidRPr="00A73A7A" w:rsidRDefault="000852B0" w:rsidP="000852B0">
            <w:pPr>
              <w:pStyle w:val="a"/>
              <w:ind w:right="-72"/>
              <w:jc w:val="right"/>
              <w:rPr>
                <w:rFonts w:ascii="Arial" w:hAnsi="Arial" w:cs="Arial"/>
                <w:color w:val="000000"/>
                <w:sz w:val="18"/>
                <w:szCs w:val="18"/>
                <w:cs/>
              </w:rPr>
            </w:pPr>
            <w:r w:rsidRPr="00A73A7A">
              <w:rPr>
                <w:rFonts w:ascii="Arial" w:hAnsi="Arial" w:cs="Arial"/>
                <w:color w:val="000000"/>
                <w:sz w:val="18"/>
                <w:szCs w:val="18"/>
                <w:cs/>
              </w:rPr>
              <w:t>131</w:t>
            </w:r>
            <w:r w:rsidRPr="00A73A7A">
              <w:rPr>
                <w:rFonts w:ascii="Arial" w:hAnsi="Arial" w:cs="Arial"/>
                <w:color w:val="000000"/>
                <w:sz w:val="18"/>
                <w:szCs w:val="18"/>
              </w:rPr>
              <w:t>,</w:t>
            </w:r>
            <w:r w:rsidRPr="00A73A7A">
              <w:rPr>
                <w:rFonts w:ascii="Arial" w:hAnsi="Arial" w:cs="Arial"/>
                <w:color w:val="000000"/>
                <w:sz w:val="18"/>
                <w:szCs w:val="18"/>
                <w:cs/>
              </w:rPr>
              <w:t>567</w:t>
            </w:r>
          </w:p>
        </w:tc>
        <w:tc>
          <w:tcPr>
            <w:tcW w:w="1266" w:type="dxa"/>
          </w:tcPr>
          <w:p w14:paraId="0D34B1FB" w14:textId="2A5EED0E" w:rsidR="000852B0" w:rsidRPr="00A73A7A" w:rsidRDefault="000852B0" w:rsidP="000852B0">
            <w:pPr>
              <w:pStyle w:val="a"/>
              <w:ind w:right="-72"/>
              <w:jc w:val="right"/>
              <w:rPr>
                <w:rFonts w:ascii="Arial" w:hAnsi="Arial" w:cs="Arial"/>
                <w:color w:val="000000"/>
                <w:sz w:val="18"/>
                <w:szCs w:val="18"/>
                <w:cs/>
              </w:rPr>
            </w:pPr>
            <w:r w:rsidRPr="00A73A7A">
              <w:rPr>
                <w:rFonts w:ascii="Arial" w:hAnsi="Arial" w:cs="Arial"/>
                <w:color w:val="000000"/>
                <w:sz w:val="18"/>
                <w:szCs w:val="18"/>
              </w:rPr>
              <w:t>84,617</w:t>
            </w:r>
          </w:p>
        </w:tc>
        <w:tc>
          <w:tcPr>
            <w:tcW w:w="1266" w:type="dxa"/>
            <w:tcBorders>
              <w:top w:val="nil"/>
              <w:left w:val="nil"/>
              <w:bottom w:val="nil"/>
              <w:right w:val="nil"/>
            </w:tcBorders>
            <w:vAlign w:val="center"/>
          </w:tcPr>
          <w:p w14:paraId="399CA65A" w14:textId="724FD3B6" w:rsidR="000852B0" w:rsidRPr="00A73A7A" w:rsidRDefault="000852B0" w:rsidP="000852B0">
            <w:pPr>
              <w:pStyle w:val="a"/>
              <w:ind w:right="-72"/>
              <w:jc w:val="right"/>
              <w:rPr>
                <w:rFonts w:ascii="Arial" w:hAnsi="Arial" w:cs="Arial"/>
                <w:color w:val="000000"/>
                <w:sz w:val="18"/>
                <w:szCs w:val="18"/>
                <w:cs/>
              </w:rPr>
            </w:pPr>
            <w:r w:rsidRPr="00A73A7A">
              <w:rPr>
                <w:rFonts w:ascii="Arial" w:hAnsi="Arial" w:cs="Arial"/>
                <w:color w:val="000000"/>
                <w:sz w:val="18"/>
                <w:szCs w:val="18"/>
                <w:cs/>
              </w:rPr>
              <w:t>128</w:t>
            </w:r>
            <w:r w:rsidRPr="00A73A7A">
              <w:rPr>
                <w:rFonts w:ascii="Arial" w:hAnsi="Arial" w:cs="Arial"/>
                <w:color w:val="000000"/>
                <w:sz w:val="18"/>
                <w:szCs w:val="18"/>
              </w:rPr>
              <w:t>,</w:t>
            </w:r>
            <w:r w:rsidRPr="00A73A7A">
              <w:rPr>
                <w:rFonts w:ascii="Arial" w:hAnsi="Arial" w:cs="Arial"/>
                <w:color w:val="000000"/>
                <w:sz w:val="18"/>
                <w:szCs w:val="18"/>
                <w:cs/>
              </w:rPr>
              <w:t>411</w:t>
            </w:r>
          </w:p>
        </w:tc>
        <w:tc>
          <w:tcPr>
            <w:tcW w:w="1266" w:type="dxa"/>
          </w:tcPr>
          <w:p w14:paraId="49A69F10" w14:textId="46FA7EEB"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lang w:val="en-US"/>
              </w:rPr>
              <w:t>83,790</w:t>
            </w:r>
          </w:p>
        </w:tc>
      </w:tr>
      <w:tr w:rsidR="000852B0" w:rsidRPr="00A73A7A" w14:paraId="4C194834" w14:textId="77777777" w:rsidTr="00CA2667">
        <w:trPr>
          <w:trHeight w:val="74"/>
        </w:trPr>
        <w:tc>
          <w:tcPr>
            <w:tcW w:w="4410" w:type="dxa"/>
          </w:tcPr>
          <w:p w14:paraId="085B13D0" w14:textId="478B9D4B"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Deposits and guarantee</w:t>
            </w:r>
          </w:p>
        </w:tc>
        <w:tc>
          <w:tcPr>
            <w:tcW w:w="1265" w:type="dxa"/>
            <w:tcBorders>
              <w:top w:val="nil"/>
              <w:left w:val="nil"/>
              <w:bottom w:val="nil"/>
              <w:right w:val="nil"/>
            </w:tcBorders>
            <w:vAlign w:val="center"/>
          </w:tcPr>
          <w:p w14:paraId="2913C028" w14:textId="1DAD577B"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102,466</w:t>
            </w:r>
          </w:p>
        </w:tc>
        <w:tc>
          <w:tcPr>
            <w:tcW w:w="1266" w:type="dxa"/>
          </w:tcPr>
          <w:p w14:paraId="75BF9974" w14:textId="5C9194B7"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103</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711</w:t>
            </w:r>
          </w:p>
        </w:tc>
        <w:tc>
          <w:tcPr>
            <w:tcW w:w="1266" w:type="dxa"/>
            <w:tcBorders>
              <w:top w:val="nil"/>
              <w:left w:val="nil"/>
              <w:bottom w:val="nil"/>
              <w:right w:val="nil"/>
            </w:tcBorders>
            <w:vAlign w:val="center"/>
          </w:tcPr>
          <w:p w14:paraId="526EF44F" w14:textId="25957411"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rPr>
              <w:t>102,466</w:t>
            </w:r>
          </w:p>
        </w:tc>
        <w:tc>
          <w:tcPr>
            <w:tcW w:w="1266" w:type="dxa"/>
          </w:tcPr>
          <w:p w14:paraId="059F51FF" w14:textId="0872A76E"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103</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711</w:t>
            </w:r>
          </w:p>
        </w:tc>
      </w:tr>
      <w:tr w:rsidR="000852B0" w:rsidRPr="00A73A7A" w14:paraId="553251CD" w14:textId="77777777" w:rsidTr="00CA2667">
        <w:trPr>
          <w:trHeight w:val="74"/>
        </w:trPr>
        <w:tc>
          <w:tcPr>
            <w:tcW w:w="4410" w:type="dxa"/>
          </w:tcPr>
          <w:p w14:paraId="58057E83" w14:textId="456EE329" w:rsidR="000852B0" w:rsidRPr="00A73A7A" w:rsidRDefault="000852B0" w:rsidP="000852B0">
            <w:pPr>
              <w:pStyle w:val="a"/>
              <w:tabs>
                <w:tab w:val="left" w:pos="2232"/>
              </w:tabs>
              <w:ind w:left="-110" w:right="0"/>
              <w:rPr>
                <w:rFonts w:ascii="Arial" w:hAnsi="Arial" w:cs="Arial"/>
                <w:color w:val="000000" w:themeColor="text1"/>
                <w:sz w:val="18"/>
                <w:szCs w:val="18"/>
                <w:lang w:val="en-US"/>
              </w:rPr>
            </w:pPr>
            <w:r w:rsidRPr="00A73A7A">
              <w:rPr>
                <w:rFonts w:ascii="Arial" w:hAnsi="Arial" w:cs="Arial"/>
                <w:color w:val="000000" w:themeColor="text1"/>
                <w:sz w:val="18"/>
                <w:szCs w:val="18"/>
                <w:lang w:val="en-US"/>
              </w:rPr>
              <w:t>Others</w:t>
            </w:r>
          </w:p>
        </w:tc>
        <w:tc>
          <w:tcPr>
            <w:tcW w:w="1265" w:type="dxa"/>
            <w:tcBorders>
              <w:top w:val="nil"/>
              <w:left w:val="nil"/>
              <w:bottom w:val="nil"/>
              <w:right w:val="nil"/>
            </w:tcBorders>
            <w:vAlign w:val="center"/>
          </w:tcPr>
          <w:p w14:paraId="65D34566" w14:textId="3F421C3E"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lang w:val="en-GB"/>
              </w:rPr>
              <w:t>134,638</w:t>
            </w:r>
          </w:p>
        </w:tc>
        <w:tc>
          <w:tcPr>
            <w:tcW w:w="1266" w:type="dxa"/>
          </w:tcPr>
          <w:p w14:paraId="751A43C7" w14:textId="732AAE4C"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108</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590</w:t>
            </w:r>
          </w:p>
        </w:tc>
        <w:tc>
          <w:tcPr>
            <w:tcW w:w="1266" w:type="dxa"/>
            <w:tcBorders>
              <w:top w:val="nil"/>
              <w:left w:val="nil"/>
              <w:bottom w:val="nil"/>
              <w:right w:val="nil"/>
            </w:tcBorders>
            <w:vAlign w:val="center"/>
          </w:tcPr>
          <w:p w14:paraId="0BA70E73" w14:textId="58C760EA"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hAnsi="Arial" w:cs="Arial"/>
                <w:color w:val="000000"/>
                <w:sz w:val="18"/>
                <w:szCs w:val="18"/>
                <w:lang w:val="en-GB"/>
              </w:rPr>
              <w:t>130,102</w:t>
            </w:r>
          </w:p>
        </w:tc>
        <w:tc>
          <w:tcPr>
            <w:tcW w:w="1266" w:type="dxa"/>
          </w:tcPr>
          <w:p w14:paraId="22E20DA6" w14:textId="71622928"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105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037</w:t>
            </w:r>
          </w:p>
        </w:tc>
      </w:tr>
      <w:tr w:rsidR="000852B0" w:rsidRPr="00A73A7A" w14:paraId="0EB2111E" w14:textId="77777777" w:rsidTr="00216D9C">
        <w:trPr>
          <w:trHeight w:val="74"/>
        </w:trPr>
        <w:tc>
          <w:tcPr>
            <w:tcW w:w="4410" w:type="dxa"/>
            <w:vAlign w:val="bottom"/>
          </w:tcPr>
          <w:p w14:paraId="1416260A" w14:textId="77777777" w:rsidR="000852B0" w:rsidRPr="00A73A7A" w:rsidRDefault="000852B0" w:rsidP="000852B0">
            <w:pPr>
              <w:pStyle w:val="a"/>
              <w:tabs>
                <w:tab w:val="left" w:pos="2232"/>
              </w:tabs>
              <w:ind w:left="-110" w:right="0"/>
              <w:rPr>
                <w:rFonts w:ascii="Arial" w:hAnsi="Arial" w:cs="Arial"/>
                <w:color w:val="000000" w:themeColor="text1"/>
                <w:sz w:val="18"/>
                <w:szCs w:val="18"/>
                <w:lang w:val="en-US"/>
              </w:rPr>
            </w:pPr>
          </w:p>
        </w:tc>
        <w:tc>
          <w:tcPr>
            <w:tcW w:w="1265" w:type="dxa"/>
            <w:tcBorders>
              <w:top w:val="single" w:sz="4" w:space="0" w:color="auto"/>
            </w:tcBorders>
            <w:vAlign w:val="bottom"/>
          </w:tcPr>
          <w:p w14:paraId="30BE0515" w14:textId="77777777" w:rsidR="000852B0" w:rsidRPr="00A73A7A" w:rsidRDefault="000852B0" w:rsidP="000852B0">
            <w:pPr>
              <w:pStyle w:val="a"/>
              <w:ind w:right="-72"/>
              <w:jc w:val="right"/>
              <w:rPr>
                <w:rFonts w:ascii="Arial" w:eastAsia="Arial Unicode MS" w:hAnsi="Arial" w:cs="Arial"/>
                <w:sz w:val="18"/>
                <w:szCs w:val="18"/>
                <w:lang w:val="en-US"/>
              </w:rPr>
            </w:pPr>
          </w:p>
        </w:tc>
        <w:tc>
          <w:tcPr>
            <w:tcW w:w="1266" w:type="dxa"/>
            <w:tcBorders>
              <w:top w:val="single" w:sz="4" w:space="0" w:color="auto"/>
            </w:tcBorders>
            <w:vAlign w:val="bottom"/>
          </w:tcPr>
          <w:p w14:paraId="04D5B9FE" w14:textId="77777777" w:rsidR="000852B0" w:rsidRPr="00A73A7A" w:rsidRDefault="000852B0" w:rsidP="000852B0">
            <w:pPr>
              <w:pStyle w:val="a"/>
              <w:ind w:right="-72"/>
              <w:jc w:val="right"/>
              <w:rPr>
                <w:rFonts w:ascii="Arial" w:eastAsia="Arial Unicode MS" w:hAnsi="Arial" w:cs="Arial"/>
                <w:sz w:val="18"/>
                <w:szCs w:val="18"/>
                <w:lang w:val="en-US"/>
              </w:rPr>
            </w:pPr>
          </w:p>
        </w:tc>
        <w:tc>
          <w:tcPr>
            <w:tcW w:w="1266" w:type="dxa"/>
            <w:tcBorders>
              <w:top w:val="single" w:sz="4" w:space="0" w:color="auto"/>
            </w:tcBorders>
            <w:vAlign w:val="bottom"/>
          </w:tcPr>
          <w:p w14:paraId="164D0411" w14:textId="77777777" w:rsidR="000852B0" w:rsidRPr="00A73A7A" w:rsidRDefault="000852B0" w:rsidP="000852B0">
            <w:pPr>
              <w:pStyle w:val="a"/>
              <w:ind w:right="-72"/>
              <w:jc w:val="right"/>
              <w:rPr>
                <w:rFonts w:ascii="Arial" w:eastAsia="Arial Unicode MS" w:hAnsi="Arial" w:cs="Arial"/>
                <w:sz w:val="18"/>
                <w:szCs w:val="18"/>
                <w:lang w:val="en-US"/>
              </w:rPr>
            </w:pPr>
          </w:p>
        </w:tc>
        <w:tc>
          <w:tcPr>
            <w:tcW w:w="1266" w:type="dxa"/>
            <w:tcBorders>
              <w:top w:val="single" w:sz="4" w:space="0" w:color="auto"/>
            </w:tcBorders>
            <w:vAlign w:val="bottom"/>
          </w:tcPr>
          <w:p w14:paraId="23A1BBE5" w14:textId="77777777" w:rsidR="000852B0" w:rsidRPr="00A73A7A" w:rsidRDefault="000852B0" w:rsidP="000852B0">
            <w:pPr>
              <w:pStyle w:val="a"/>
              <w:ind w:right="-72"/>
              <w:jc w:val="right"/>
              <w:rPr>
                <w:rFonts w:ascii="Arial" w:eastAsia="Arial Unicode MS" w:hAnsi="Arial" w:cs="Arial"/>
                <w:sz w:val="18"/>
                <w:szCs w:val="18"/>
                <w:lang w:val="en-US"/>
              </w:rPr>
            </w:pPr>
          </w:p>
        </w:tc>
      </w:tr>
      <w:tr w:rsidR="000852B0" w:rsidRPr="00A73A7A" w14:paraId="7FE0C0A5" w14:textId="77777777" w:rsidTr="00216D9C">
        <w:trPr>
          <w:trHeight w:val="87"/>
        </w:trPr>
        <w:tc>
          <w:tcPr>
            <w:tcW w:w="4410" w:type="dxa"/>
            <w:vAlign w:val="bottom"/>
          </w:tcPr>
          <w:p w14:paraId="604765F7" w14:textId="735996AE" w:rsidR="000852B0" w:rsidRPr="00A73A7A" w:rsidRDefault="000852B0" w:rsidP="000852B0">
            <w:pPr>
              <w:pStyle w:val="a"/>
              <w:tabs>
                <w:tab w:val="left" w:pos="2232"/>
              </w:tabs>
              <w:ind w:left="-110" w:right="0"/>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Total</w:t>
            </w:r>
          </w:p>
        </w:tc>
        <w:tc>
          <w:tcPr>
            <w:tcW w:w="1265" w:type="dxa"/>
            <w:tcBorders>
              <w:bottom w:val="single" w:sz="4" w:space="0" w:color="auto"/>
            </w:tcBorders>
            <w:vAlign w:val="bottom"/>
          </w:tcPr>
          <w:p w14:paraId="2E1FAC2B" w14:textId="072895A6" w:rsidR="000852B0" w:rsidRPr="00A73A7A" w:rsidRDefault="000852B0" w:rsidP="000852B0">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815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088</w:t>
            </w:r>
          </w:p>
        </w:tc>
        <w:tc>
          <w:tcPr>
            <w:tcW w:w="1266" w:type="dxa"/>
            <w:tcBorders>
              <w:bottom w:val="single" w:sz="4" w:space="0" w:color="auto"/>
            </w:tcBorders>
            <w:vAlign w:val="bottom"/>
          </w:tcPr>
          <w:p w14:paraId="101CB5A1" w14:textId="6E5745ED"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lang w:val="en-US"/>
              </w:rPr>
              <w:t>2,662,859</w:t>
            </w:r>
          </w:p>
        </w:tc>
        <w:tc>
          <w:tcPr>
            <w:tcW w:w="1266" w:type="dxa"/>
            <w:tcBorders>
              <w:bottom w:val="single" w:sz="4" w:space="0" w:color="auto"/>
            </w:tcBorders>
            <w:vAlign w:val="bottom"/>
          </w:tcPr>
          <w:p w14:paraId="3870AA52" w14:textId="443B0A22"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833</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068</w:t>
            </w:r>
          </w:p>
        </w:tc>
        <w:tc>
          <w:tcPr>
            <w:tcW w:w="1266" w:type="dxa"/>
            <w:tcBorders>
              <w:bottom w:val="single" w:sz="4" w:space="0" w:color="auto"/>
            </w:tcBorders>
            <w:vAlign w:val="bottom"/>
          </w:tcPr>
          <w:p w14:paraId="5542D48B" w14:textId="6C49C237" w:rsidR="000852B0" w:rsidRPr="00A73A7A" w:rsidRDefault="000852B0" w:rsidP="000852B0">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lang w:val="en-US"/>
              </w:rPr>
              <w:t>2,688,514</w:t>
            </w:r>
          </w:p>
        </w:tc>
      </w:tr>
    </w:tbl>
    <w:p w14:paraId="438A93E4" w14:textId="77777777" w:rsidR="00990534" w:rsidRPr="00A73A7A" w:rsidRDefault="00990534" w:rsidP="00CA2667">
      <w:pPr>
        <w:jc w:val="both"/>
        <w:rPr>
          <w:rFonts w:ascii="Arial" w:hAnsi="Arial" w:cs="Arial"/>
          <w:color w:val="000000" w:themeColor="text1"/>
          <w:spacing w:val="-2"/>
          <w:sz w:val="18"/>
          <w:szCs w:val="18"/>
        </w:rPr>
      </w:pPr>
    </w:p>
    <w:p w14:paraId="4D35DB86" w14:textId="77777777" w:rsidR="00CD709F" w:rsidRPr="00A73A7A" w:rsidRDefault="00CD709F" w:rsidP="00CA2667">
      <w:pPr>
        <w:jc w:val="both"/>
        <w:rPr>
          <w:rFonts w:ascii="Arial" w:hAnsi="Arial" w:cs="Arial"/>
          <w:color w:val="000000" w:themeColor="text1"/>
          <w:spacing w:val="-2"/>
          <w:sz w:val="18"/>
          <w:szCs w:val="18"/>
        </w:rPr>
      </w:pPr>
    </w:p>
    <w:p w14:paraId="46C0D7B8" w14:textId="625276FB" w:rsidR="007724D5" w:rsidRPr="00A73A7A" w:rsidRDefault="007724D5" w:rsidP="00CA2667">
      <w:pPr>
        <w:pStyle w:val="Heading1"/>
        <w:rPr>
          <w:rFonts w:cs="Arial"/>
          <w:color w:val="000000" w:themeColor="text1"/>
        </w:rPr>
      </w:pPr>
      <w:bookmarkStart w:id="96" w:name="_Toc467491241"/>
      <w:bookmarkStart w:id="97" w:name="_Toc489867818"/>
      <w:bookmarkStart w:id="98" w:name="_Toc155612637"/>
      <w:r w:rsidRPr="00A73A7A">
        <w:rPr>
          <w:rFonts w:cs="Arial"/>
          <w:color w:val="000000" w:themeColor="text1"/>
          <w:lang w:val="en-GB"/>
        </w:rPr>
        <w:t>2</w:t>
      </w:r>
      <w:r w:rsidR="003E263C" w:rsidRPr="00A73A7A">
        <w:rPr>
          <w:rFonts w:cs="Arial"/>
          <w:color w:val="000000" w:themeColor="text1"/>
          <w:lang w:val="en-GB"/>
        </w:rPr>
        <w:t>0</w:t>
      </w:r>
      <w:r w:rsidRPr="00A73A7A">
        <w:rPr>
          <w:rFonts w:cs="Arial"/>
          <w:color w:val="000000" w:themeColor="text1"/>
        </w:rPr>
        <w:tab/>
        <w:t>Deposits</w:t>
      </w:r>
      <w:bookmarkEnd w:id="96"/>
      <w:bookmarkEnd w:id="97"/>
      <w:bookmarkEnd w:id="98"/>
    </w:p>
    <w:p w14:paraId="6F20770C" w14:textId="77777777" w:rsidR="007724D5" w:rsidRPr="00A73A7A" w:rsidRDefault="007724D5" w:rsidP="00CA2667">
      <w:pPr>
        <w:ind w:left="1080" w:hanging="540"/>
        <w:jc w:val="both"/>
        <w:rPr>
          <w:rFonts w:ascii="Arial" w:hAnsi="Arial" w:cs="Arial"/>
          <w:color w:val="000000" w:themeColor="text1"/>
          <w:sz w:val="18"/>
          <w:szCs w:val="18"/>
        </w:rPr>
      </w:pPr>
    </w:p>
    <w:p w14:paraId="4B83F2F5" w14:textId="1928AA80" w:rsidR="007724D5" w:rsidRPr="00A73A7A" w:rsidRDefault="007724D5" w:rsidP="00CA2667">
      <w:pPr>
        <w:ind w:left="540" w:hanging="540"/>
        <w:jc w:val="both"/>
        <w:rPr>
          <w:rFonts w:ascii="Arial" w:hAnsi="Arial" w:cs="Arial"/>
          <w:b/>
          <w:bCs/>
          <w:color w:val="000000" w:themeColor="text1"/>
          <w:sz w:val="18"/>
          <w:szCs w:val="18"/>
        </w:rPr>
      </w:pPr>
      <w:r w:rsidRPr="00A73A7A">
        <w:rPr>
          <w:rFonts w:ascii="Arial" w:hAnsi="Arial" w:cs="Arial"/>
          <w:b/>
          <w:bCs/>
          <w:color w:val="000000" w:themeColor="text1"/>
          <w:sz w:val="18"/>
          <w:szCs w:val="18"/>
          <w:lang w:val="en-GB"/>
        </w:rPr>
        <w:t>2</w:t>
      </w:r>
      <w:r w:rsidR="003E263C" w:rsidRPr="00A73A7A">
        <w:rPr>
          <w:rFonts w:ascii="Arial" w:hAnsi="Arial" w:cs="Arial"/>
          <w:b/>
          <w:bCs/>
          <w:color w:val="000000" w:themeColor="text1"/>
          <w:sz w:val="18"/>
          <w:szCs w:val="18"/>
          <w:lang w:val="en-GB"/>
        </w:rPr>
        <w:t>0</w:t>
      </w:r>
      <w:r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1</w:t>
      </w:r>
      <w:r w:rsidRPr="00A73A7A">
        <w:rPr>
          <w:rFonts w:ascii="Arial" w:hAnsi="Arial" w:cs="Arial"/>
          <w:b/>
          <w:bCs/>
          <w:color w:val="000000" w:themeColor="text1"/>
          <w:sz w:val="18"/>
          <w:szCs w:val="18"/>
        </w:rPr>
        <w:tab/>
        <w:t xml:space="preserve">Classified by type of deposit </w:t>
      </w:r>
    </w:p>
    <w:p w14:paraId="405FB375" w14:textId="77777777" w:rsidR="007511D1" w:rsidRPr="00A73A7A" w:rsidRDefault="007511D1" w:rsidP="00CA2667">
      <w:pPr>
        <w:ind w:left="540" w:hanging="540"/>
        <w:jc w:val="both"/>
        <w:rPr>
          <w:rFonts w:ascii="Arial" w:hAnsi="Arial" w:cs="Arial"/>
          <w:b/>
          <w:bCs/>
          <w:color w:val="000000" w:themeColor="text1"/>
          <w:sz w:val="18"/>
          <w:szCs w:val="18"/>
        </w:rPr>
      </w:pPr>
    </w:p>
    <w:tbl>
      <w:tblPr>
        <w:tblW w:w="8989" w:type="dxa"/>
        <w:tblInd w:w="468" w:type="dxa"/>
        <w:tblLayout w:type="fixed"/>
        <w:tblLook w:val="0000" w:firstRow="0" w:lastRow="0" w:firstColumn="0" w:lastColumn="0" w:noHBand="0" w:noVBand="0"/>
      </w:tblPr>
      <w:tblGrid>
        <w:gridCol w:w="3927"/>
        <w:gridCol w:w="1265"/>
        <w:gridCol w:w="1266"/>
        <w:gridCol w:w="1265"/>
        <w:gridCol w:w="1266"/>
      </w:tblGrid>
      <w:tr w:rsidR="007511D1" w:rsidRPr="00A73A7A" w14:paraId="5B2F8807" w14:textId="77777777" w:rsidTr="004605E5">
        <w:trPr>
          <w:trHeight w:val="20"/>
        </w:trPr>
        <w:tc>
          <w:tcPr>
            <w:tcW w:w="3927" w:type="dxa"/>
            <w:vAlign w:val="bottom"/>
          </w:tcPr>
          <w:p w14:paraId="034E1D7F" w14:textId="77777777" w:rsidR="007511D1" w:rsidRPr="00A73A7A" w:rsidRDefault="007511D1" w:rsidP="00CA2667">
            <w:pPr>
              <w:pStyle w:val="a"/>
              <w:ind w:left="-110" w:right="0" w:hanging="104"/>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66CE5266" w14:textId="2C3C21D3" w:rsidR="007511D1" w:rsidRPr="00A73A7A" w:rsidRDefault="007511D1" w:rsidP="00CA2667">
            <w:pPr>
              <w:pStyle w:val="a"/>
              <w:ind w:left="-110" w:right="0" w:hanging="104"/>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Consolidated</w:t>
            </w:r>
          </w:p>
        </w:tc>
        <w:tc>
          <w:tcPr>
            <w:tcW w:w="2531" w:type="dxa"/>
            <w:gridSpan w:val="2"/>
            <w:tcBorders>
              <w:bottom w:val="single" w:sz="4" w:space="0" w:color="auto"/>
            </w:tcBorders>
            <w:vAlign w:val="bottom"/>
          </w:tcPr>
          <w:p w14:paraId="143BF4EB" w14:textId="5B5A591C" w:rsidR="007511D1" w:rsidRPr="00A73A7A" w:rsidRDefault="007511D1" w:rsidP="00CA2667">
            <w:pPr>
              <w:pStyle w:val="a"/>
              <w:ind w:left="-110" w:right="0" w:hanging="104"/>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Separate</w:t>
            </w:r>
          </w:p>
        </w:tc>
      </w:tr>
      <w:tr w:rsidR="007511D1" w:rsidRPr="00A73A7A" w14:paraId="19E51463" w14:textId="77777777" w:rsidTr="004605E5">
        <w:trPr>
          <w:trHeight w:val="20"/>
        </w:trPr>
        <w:tc>
          <w:tcPr>
            <w:tcW w:w="3927" w:type="dxa"/>
            <w:vAlign w:val="bottom"/>
          </w:tcPr>
          <w:p w14:paraId="49825846" w14:textId="77777777" w:rsidR="007511D1" w:rsidRPr="00A73A7A" w:rsidRDefault="007511D1" w:rsidP="00CA2667">
            <w:pPr>
              <w:pStyle w:val="a"/>
              <w:ind w:left="-110" w:right="0" w:hanging="104"/>
              <w:rPr>
                <w:rFonts w:ascii="Arial" w:hAnsi="Arial" w:cs="Arial"/>
                <w:b/>
                <w:bCs/>
                <w:color w:val="000000" w:themeColor="text1"/>
                <w:sz w:val="18"/>
                <w:szCs w:val="18"/>
                <w:cs/>
              </w:rPr>
            </w:pPr>
          </w:p>
        </w:tc>
        <w:tc>
          <w:tcPr>
            <w:tcW w:w="1265" w:type="dxa"/>
            <w:vAlign w:val="bottom"/>
          </w:tcPr>
          <w:p w14:paraId="28814634" w14:textId="1C9F9475"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30 </w:t>
            </w:r>
            <w:r w:rsidRPr="00A73A7A">
              <w:rPr>
                <w:rFonts w:ascii="Arial" w:eastAsia="MS Mincho" w:hAnsi="Arial" w:cs="Arial"/>
                <w:b/>
                <w:bCs/>
                <w:color w:val="000000" w:themeColor="text1"/>
                <w:sz w:val="18"/>
                <w:szCs w:val="18"/>
                <w:lang w:val="en-GB"/>
              </w:rPr>
              <w:t>June</w:t>
            </w:r>
          </w:p>
        </w:tc>
        <w:tc>
          <w:tcPr>
            <w:tcW w:w="1266" w:type="dxa"/>
            <w:vAlign w:val="bottom"/>
          </w:tcPr>
          <w:p w14:paraId="026F0B64" w14:textId="4741DB9D"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31 </w:t>
            </w:r>
            <w:r w:rsidRPr="00A73A7A">
              <w:rPr>
                <w:rFonts w:ascii="Arial" w:eastAsia="MS Mincho" w:hAnsi="Arial" w:cs="Arial"/>
                <w:b/>
                <w:bCs/>
                <w:color w:val="000000" w:themeColor="text1"/>
                <w:sz w:val="18"/>
                <w:szCs w:val="18"/>
                <w:lang w:val="en-GB"/>
              </w:rPr>
              <w:t>December</w:t>
            </w:r>
          </w:p>
        </w:tc>
        <w:tc>
          <w:tcPr>
            <w:tcW w:w="1265" w:type="dxa"/>
            <w:vAlign w:val="bottom"/>
          </w:tcPr>
          <w:p w14:paraId="7914AE47" w14:textId="62EAFDEF"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30 </w:t>
            </w:r>
            <w:r w:rsidRPr="00A73A7A">
              <w:rPr>
                <w:rFonts w:ascii="Arial" w:eastAsia="MS Mincho" w:hAnsi="Arial" w:cs="Arial"/>
                <w:b/>
                <w:bCs/>
                <w:color w:val="000000" w:themeColor="text1"/>
                <w:sz w:val="18"/>
                <w:szCs w:val="18"/>
                <w:lang w:val="en-GB"/>
              </w:rPr>
              <w:t>June</w:t>
            </w:r>
          </w:p>
        </w:tc>
        <w:tc>
          <w:tcPr>
            <w:tcW w:w="1266" w:type="dxa"/>
            <w:vAlign w:val="bottom"/>
          </w:tcPr>
          <w:p w14:paraId="296EC76B" w14:textId="42D651E7"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31 </w:t>
            </w:r>
            <w:r w:rsidRPr="00A73A7A">
              <w:rPr>
                <w:rFonts w:ascii="Arial" w:eastAsia="MS Mincho" w:hAnsi="Arial" w:cs="Arial"/>
                <w:b/>
                <w:bCs/>
                <w:color w:val="000000" w:themeColor="text1"/>
                <w:sz w:val="18"/>
                <w:szCs w:val="18"/>
                <w:lang w:val="en-GB"/>
              </w:rPr>
              <w:t>December</w:t>
            </w:r>
          </w:p>
        </w:tc>
      </w:tr>
      <w:tr w:rsidR="007511D1" w:rsidRPr="00A73A7A" w14:paraId="0B0D7E99" w14:textId="77777777" w:rsidTr="004605E5">
        <w:trPr>
          <w:trHeight w:val="20"/>
        </w:trPr>
        <w:tc>
          <w:tcPr>
            <w:tcW w:w="3927" w:type="dxa"/>
            <w:vAlign w:val="bottom"/>
          </w:tcPr>
          <w:p w14:paraId="044BDC81" w14:textId="77777777" w:rsidR="007511D1" w:rsidRPr="00A73A7A" w:rsidRDefault="007511D1" w:rsidP="00CA2667">
            <w:pPr>
              <w:pStyle w:val="a"/>
              <w:ind w:left="-110" w:right="0" w:hanging="104"/>
              <w:rPr>
                <w:rFonts w:ascii="Arial" w:hAnsi="Arial" w:cs="Arial"/>
                <w:b/>
                <w:bCs/>
                <w:color w:val="000000" w:themeColor="text1"/>
                <w:sz w:val="18"/>
                <w:szCs w:val="18"/>
                <w:cs/>
              </w:rPr>
            </w:pPr>
          </w:p>
        </w:tc>
        <w:tc>
          <w:tcPr>
            <w:tcW w:w="1265" w:type="dxa"/>
            <w:vAlign w:val="bottom"/>
          </w:tcPr>
          <w:p w14:paraId="6D56FFBA" w14:textId="3BFC9C7F"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2026</w:t>
            </w:r>
          </w:p>
        </w:tc>
        <w:tc>
          <w:tcPr>
            <w:tcW w:w="1266" w:type="dxa"/>
            <w:vAlign w:val="bottom"/>
          </w:tcPr>
          <w:p w14:paraId="3D9D6B9F" w14:textId="7A5F79F0"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2025</w:t>
            </w:r>
          </w:p>
        </w:tc>
        <w:tc>
          <w:tcPr>
            <w:tcW w:w="1265" w:type="dxa"/>
            <w:vAlign w:val="bottom"/>
          </w:tcPr>
          <w:p w14:paraId="5B367FB6" w14:textId="00A045FC"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2026</w:t>
            </w:r>
          </w:p>
        </w:tc>
        <w:tc>
          <w:tcPr>
            <w:tcW w:w="1266" w:type="dxa"/>
            <w:vAlign w:val="bottom"/>
          </w:tcPr>
          <w:p w14:paraId="54CE57DC" w14:textId="11AE6F0D" w:rsidR="007511D1" w:rsidRPr="00A73A7A" w:rsidRDefault="007511D1"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2025</w:t>
            </w:r>
          </w:p>
        </w:tc>
      </w:tr>
      <w:tr w:rsidR="00AB7602" w:rsidRPr="00A73A7A" w14:paraId="63F8AE42" w14:textId="77777777" w:rsidTr="004605E5">
        <w:trPr>
          <w:trHeight w:val="20"/>
        </w:trPr>
        <w:tc>
          <w:tcPr>
            <w:tcW w:w="3927" w:type="dxa"/>
            <w:vAlign w:val="bottom"/>
          </w:tcPr>
          <w:p w14:paraId="6FA60279" w14:textId="77777777" w:rsidR="00AB7602" w:rsidRPr="00A73A7A" w:rsidRDefault="00AB7602" w:rsidP="00CA2667">
            <w:pPr>
              <w:pStyle w:val="a"/>
              <w:ind w:left="-110" w:right="0" w:hanging="104"/>
              <w:rPr>
                <w:rFonts w:ascii="Arial" w:hAnsi="Arial" w:cs="Arial"/>
                <w:b/>
                <w:bCs/>
                <w:color w:val="000000" w:themeColor="text1"/>
                <w:sz w:val="18"/>
                <w:szCs w:val="18"/>
                <w:cs/>
              </w:rPr>
            </w:pPr>
          </w:p>
        </w:tc>
        <w:tc>
          <w:tcPr>
            <w:tcW w:w="1265" w:type="dxa"/>
            <w:vAlign w:val="bottom"/>
          </w:tcPr>
          <w:p w14:paraId="4EB9D437" w14:textId="66D7EFA1"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4A0F3059" w14:textId="0510DCB1"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5" w:type="dxa"/>
            <w:vAlign w:val="bottom"/>
          </w:tcPr>
          <w:p w14:paraId="43BEB587" w14:textId="72EF26AC"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0646C4CD" w14:textId="5BAB9369"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AB7602" w:rsidRPr="00A73A7A" w14:paraId="7B1ABC0C" w14:textId="77777777" w:rsidTr="004605E5">
        <w:trPr>
          <w:trHeight w:val="20"/>
        </w:trPr>
        <w:tc>
          <w:tcPr>
            <w:tcW w:w="3927" w:type="dxa"/>
            <w:vAlign w:val="bottom"/>
          </w:tcPr>
          <w:p w14:paraId="1FBE67BC" w14:textId="77777777" w:rsidR="00AB7602" w:rsidRPr="00A73A7A" w:rsidRDefault="00AB7602" w:rsidP="00CA2667">
            <w:pPr>
              <w:pStyle w:val="a"/>
              <w:ind w:left="-110" w:right="0" w:hanging="104"/>
              <w:rPr>
                <w:rFonts w:ascii="Arial" w:hAnsi="Arial" w:cs="Arial"/>
                <w:b/>
                <w:bCs/>
                <w:color w:val="000000" w:themeColor="text1"/>
                <w:sz w:val="18"/>
                <w:szCs w:val="18"/>
                <w:cs/>
              </w:rPr>
            </w:pPr>
          </w:p>
        </w:tc>
        <w:tc>
          <w:tcPr>
            <w:tcW w:w="1265" w:type="dxa"/>
            <w:tcBorders>
              <w:bottom w:val="single" w:sz="4" w:space="0" w:color="auto"/>
            </w:tcBorders>
            <w:vAlign w:val="bottom"/>
          </w:tcPr>
          <w:p w14:paraId="669E5AF5" w14:textId="05715D35"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641443AA" w14:textId="6911749F"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5" w:type="dxa"/>
            <w:tcBorders>
              <w:bottom w:val="single" w:sz="4" w:space="0" w:color="auto"/>
            </w:tcBorders>
            <w:vAlign w:val="bottom"/>
          </w:tcPr>
          <w:p w14:paraId="7874C8B7" w14:textId="5DB3E4B5"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33450D44" w14:textId="5959D1A3"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AB7602" w:rsidRPr="00A73A7A" w14:paraId="44AEB01D" w14:textId="77777777" w:rsidTr="004605E5">
        <w:trPr>
          <w:trHeight w:val="20"/>
        </w:trPr>
        <w:tc>
          <w:tcPr>
            <w:tcW w:w="3927" w:type="dxa"/>
            <w:vAlign w:val="bottom"/>
          </w:tcPr>
          <w:p w14:paraId="4BAD0A1A" w14:textId="77777777" w:rsidR="00AB7602" w:rsidRPr="00A73A7A" w:rsidRDefault="00AB7602" w:rsidP="00CA2667">
            <w:pPr>
              <w:ind w:left="-40"/>
              <w:jc w:val="both"/>
              <w:rPr>
                <w:rFonts w:ascii="Arial" w:hAnsi="Arial" w:cs="Arial"/>
                <w:color w:val="000000" w:themeColor="text1"/>
                <w:sz w:val="18"/>
                <w:szCs w:val="18"/>
                <w:cs/>
              </w:rPr>
            </w:pPr>
          </w:p>
        </w:tc>
        <w:tc>
          <w:tcPr>
            <w:tcW w:w="1265" w:type="dxa"/>
            <w:tcBorders>
              <w:top w:val="single" w:sz="4" w:space="0" w:color="auto"/>
            </w:tcBorders>
            <w:vAlign w:val="bottom"/>
          </w:tcPr>
          <w:p w14:paraId="48695718"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0C3F10C8"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5" w:type="dxa"/>
            <w:tcBorders>
              <w:top w:val="single" w:sz="4" w:space="0" w:color="auto"/>
            </w:tcBorders>
            <w:vAlign w:val="bottom"/>
          </w:tcPr>
          <w:p w14:paraId="6A73930F"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6EDD8E72" w14:textId="77777777" w:rsidR="00AB7602" w:rsidRPr="00A73A7A" w:rsidRDefault="00AB7602" w:rsidP="00CA2667">
            <w:pPr>
              <w:pStyle w:val="a"/>
              <w:ind w:right="0"/>
              <w:jc w:val="right"/>
              <w:rPr>
                <w:rFonts w:ascii="Arial" w:hAnsi="Arial" w:cs="Arial"/>
                <w:color w:val="000000" w:themeColor="text1"/>
                <w:sz w:val="18"/>
                <w:szCs w:val="18"/>
                <w:lang w:val="en-US"/>
              </w:rPr>
            </w:pPr>
          </w:p>
        </w:tc>
      </w:tr>
      <w:tr w:rsidR="00AB7602" w:rsidRPr="00A73A7A" w14:paraId="05441742" w14:textId="77777777" w:rsidTr="004605E5">
        <w:trPr>
          <w:trHeight w:val="20"/>
        </w:trPr>
        <w:tc>
          <w:tcPr>
            <w:tcW w:w="3927" w:type="dxa"/>
            <w:vAlign w:val="bottom"/>
          </w:tcPr>
          <w:p w14:paraId="7CA71662" w14:textId="285F386E" w:rsidR="00AB7602" w:rsidRPr="00A73A7A" w:rsidRDefault="00AB7602" w:rsidP="003500F8">
            <w:pPr>
              <w:ind w:left="-40"/>
              <w:rPr>
                <w:rFonts w:ascii="Arial" w:hAnsi="Arial" w:cs="Arial"/>
                <w:color w:val="000000" w:themeColor="text1"/>
                <w:szCs w:val="24"/>
                <w:cs/>
              </w:rPr>
            </w:pPr>
            <w:r w:rsidRPr="00A73A7A">
              <w:rPr>
                <w:rFonts w:ascii="Arial" w:hAnsi="Arial" w:cs="Arial"/>
                <w:color w:val="000000" w:themeColor="text1"/>
                <w:sz w:val="18"/>
                <w:szCs w:val="18"/>
              </w:rPr>
              <w:t>Current accounts</w:t>
            </w:r>
          </w:p>
        </w:tc>
        <w:tc>
          <w:tcPr>
            <w:tcW w:w="1265" w:type="dxa"/>
          </w:tcPr>
          <w:p w14:paraId="3112A33D"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61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169</w:t>
            </w:r>
          </w:p>
        </w:tc>
        <w:tc>
          <w:tcPr>
            <w:tcW w:w="1266" w:type="dxa"/>
            <w:vAlign w:val="bottom"/>
          </w:tcPr>
          <w:p w14:paraId="330D3BE5"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65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419</w:t>
            </w:r>
          </w:p>
        </w:tc>
        <w:tc>
          <w:tcPr>
            <w:tcW w:w="1265" w:type="dxa"/>
          </w:tcPr>
          <w:p w14:paraId="1DBF86C7"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 xml:space="preserve"> 178</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 xml:space="preserve">864 </w:t>
            </w:r>
          </w:p>
        </w:tc>
        <w:tc>
          <w:tcPr>
            <w:tcW w:w="1266" w:type="dxa"/>
          </w:tcPr>
          <w:p w14:paraId="57A237D0"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207</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271</w:t>
            </w:r>
          </w:p>
        </w:tc>
      </w:tr>
      <w:tr w:rsidR="00AB7602" w:rsidRPr="00A73A7A" w14:paraId="5D06B16A" w14:textId="77777777" w:rsidTr="004605E5">
        <w:trPr>
          <w:trHeight w:val="20"/>
        </w:trPr>
        <w:tc>
          <w:tcPr>
            <w:tcW w:w="3927" w:type="dxa"/>
            <w:vAlign w:val="bottom"/>
          </w:tcPr>
          <w:p w14:paraId="203CF9A6" w14:textId="6804A734" w:rsidR="00AB7602" w:rsidRPr="00A73A7A" w:rsidRDefault="00AB7602" w:rsidP="003500F8">
            <w:pPr>
              <w:ind w:left="-40"/>
              <w:rPr>
                <w:rFonts w:ascii="Arial" w:hAnsi="Arial" w:cs="Arial"/>
                <w:color w:val="000000" w:themeColor="text1"/>
                <w:szCs w:val="24"/>
              </w:rPr>
            </w:pPr>
            <w:r w:rsidRPr="00A73A7A">
              <w:rPr>
                <w:rFonts w:ascii="Arial" w:hAnsi="Arial" w:cs="Arial"/>
                <w:color w:val="000000" w:themeColor="text1"/>
                <w:sz w:val="18"/>
                <w:szCs w:val="18"/>
              </w:rPr>
              <w:t>Savings accounts</w:t>
            </w:r>
          </w:p>
        </w:tc>
        <w:tc>
          <w:tcPr>
            <w:tcW w:w="1265" w:type="dxa"/>
          </w:tcPr>
          <w:p w14:paraId="5E421165"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 xml:space="preserve"> 55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149</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 xml:space="preserve">477 </w:t>
            </w:r>
          </w:p>
        </w:tc>
        <w:tc>
          <w:tcPr>
            <w:tcW w:w="1266" w:type="dxa"/>
            <w:vAlign w:val="bottom"/>
          </w:tcPr>
          <w:p w14:paraId="27A24375"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44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111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668</w:t>
            </w:r>
          </w:p>
        </w:tc>
        <w:tc>
          <w:tcPr>
            <w:tcW w:w="1265" w:type="dxa"/>
          </w:tcPr>
          <w:p w14:paraId="1702AB56" w14:textId="77777777" w:rsidR="00AB7602" w:rsidRPr="00A73A7A" w:rsidRDefault="00AB7602" w:rsidP="00CA2667">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 xml:space="preserve"> 55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291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 xml:space="preserve">045 </w:t>
            </w:r>
          </w:p>
        </w:tc>
        <w:tc>
          <w:tcPr>
            <w:tcW w:w="1266" w:type="dxa"/>
          </w:tcPr>
          <w:p w14:paraId="5C73AED3" w14:textId="77777777" w:rsidR="00AB7602" w:rsidRPr="00A73A7A" w:rsidRDefault="00AB7602" w:rsidP="00CA2667">
            <w:pPr>
              <w:pStyle w:val="a"/>
              <w:ind w:right="-72"/>
              <w:jc w:val="right"/>
              <w:rPr>
                <w:rFonts w:ascii="Arial" w:eastAsia="Arial Unicode MS" w:hAnsi="Arial" w:cs="Arial"/>
                <w:sz w:val="18"/>
                <w:szCs w:val="18"/>
                <w:cs/>
                <w:lang w:val="en-US"/>
              </w:rPr>
            </w:pPr>
            <w:r w:rsidRPr="00A73A7A">
              <w:rPr>
                <w:rFonts w:ascii="Arial" w:eastAsia="Arial Unicode MS" w:hAnsi="Arial" w:cs="Arial"/>
                <w:sz w:val="18"/>
                <w:szCs w:val="18"/>
                <w:cs/>
                <w:lang w:val="en-US"/>
              </w:rPr>
              <w:t>44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236</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200</w:t>
            </w:r>
          </w:p>
        </w:tc>
      </w:tr>
      <w:tr w:rsidR="00AB7602" w:rsidRPr="00A73A7A" w14:paraId="7EDFB892" w14:textId="77777777" w:rsidTr="004605E5">
        <w:trPr>
          <w:trHeight w:val="20"/>
        </w:trPr>
        <w:tc>
          <w:tcPr>
            <w:tcW w:w="3927" w:type="dxa"/>
            <w:vAlign w:val="bottom"/>
          </w:tcPr>
          <w:p w14:paraId="64D10466" w14:textId="7DAC568F" w:rsidR="00AB7602" w:rsidRPr="00A73A7A" w:rsidRDefault="00AB7602" w:rsidP="003500F8">
            <w:pPr>
              <w:ind w:left="-40"/>
              <w:rPr>
                <w:rFonts w:ascii="Arial" w:hAnsi="Arial" w:cs="Arial"/>
                <w:color w:val="000000" w:themeColor="text1"/>
                <w:szCs w:val="24"/>
                <w:cs/>
              </w:rPr>
            </w:pPr>
            <w:r w:rsidRPr="00A73A7A">
              <w:rPr>
                <w:rFonts w:ascii="Arial" w:hAnsi="Arial" w:cs="Arial"/>
                <w:color w:val="000000" w:themeColor="text1"/>
                <w:sz w:val="18"/>
                <w:szCs w:val="18"/>
              </w:rPr>
              <w:t>Term deposits</w:t>
            </w:r>
          </w:p>
        </w:tc>
        <w:tc>
          <w:tcPr>
            <w:tcW w:w="1265" w:type="dxa"/>
          </w:tcPr>
          <w:p w14:paraId="41A2B58A" w14:textId="2263209D"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126</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800</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02</w:t>
            </w:r>
            <w:r w:rsidRPr="00A73A7A">
              <w:rPr>
                <w:rFonts w:ascii="Arial" w:eastAsia="Arial Unicode MS" w:hAnsi="Arial" w:cs="Arial"/>
                <w:sz w:val="18"/>
                <w:szCs w:val="18"/>
                <w:lang w:val="en-US"/>
              </w:rPr>
              <w:t>3</w:t>
            </w:r>
            <w:r w:rsidRPr="00A73A7A">
              <w:rPr>
                <w:rFonts w:ascii="Arial" w:eastAsia="Arial Unicode MS" w:hAnsi="Arial" w:cs="Arial"/>
                <w:sz w:val="18"/>
                <w:szCs w:val="18"/>
                <w:cs/>
                <w:lang w:val="en-US"/>
              </w:rPr>
              <w:t xml:space="preserve"> </w:t>
            </w:r>
          </w:p>
        </w:tc>
        <w:tc>
          <w:tcPr>
            <w:tcW w:w="1266" w:type="dxa"/>
            <w:tcBorders>
              <w:top w:val="nil"/>
              <w:left w:val="nil"/>
              <w:right w:val="nil"/>
            </w:tcBorders>
            <w:vAlign w:val="bottom"/>
          </w:tcPr>
          <w:p w14:paraId="1A1B4BF9"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111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477</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542</w:t>
            </w:r>
          </w:p>
        </w:tc>
        <w:tc>
          <w:tcPr>
            <w:tcW w:w="1265" w:type="dxa"/>
          </w:tcPr>
          <w:p w14:paraId="243E44F5" w14:textId="4FE6E321"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126</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800</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 xml:space="preserve">024 </w:t>
            </w:r>
          </w:p>
        </w:tc>
        <w:tc>
          <w:tcPr>
            <w:tcW w:w="1266" w:type="dxa"/>
            <w:tcBorders>
              <w:top w:val="nil"/>
              <w:left w:val="nil"/>
              <w:right w:val="nil"/>
            </w:tcBorders>
          </w:tcPr>
          <w:p w14:paraId="03E83902"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111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477</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542</w:t>
            </w:r>
          </w:p>
        </w:tc>
      </w:tr>
      <w:tr w:rsidR="00AB7602" w:rsidRPr="00A73A7A" w14:paraId="10337898" w14:textId="77777777" w:rsidTr="00A73A7A">
        <w:trPr>
          <w:trHeight w:val="20"/>
        </w:trPr>
        <w:tc>
          <w:tcPr>
            <w:tcW w:w="3927" w:type="dxa"/>
            <w:vAlign w:val="bottom"/>
          </w:tcPr>
          <w:p w14:paraId="67B8B7BE" w14:textId="3628FE4D" w:rsidR="00AB7602" w:rsidRPr="00A73A7A" w:rsidRDefault="00AB7602" w:rsidP="00CA2667">
            <w:pPr>
              <w:ind w:left="-40"/>
              <w:jc w:val="both"/>
              <w:rPr>
                <w:rFonts w:ascii="Arial" w:hAnsi="Arial" w:cs="Arial"/>
                <w:b/>
                <w:bCs/>
                <w:color w:val="000000" w:themeColor="text1"/>
                <w:szCs w:val="24"/>
              </w:rPr>
            </w:pPr>
            <w:r w:rsidRPr="00A73A7A">
              <w:rPr>
                <w:rFonts w:ascii="Arial" w:hAnsi="Arial" w:cs="Arial"/>
                <w:b/>
                <w:bCs/>
                <w:color w:val="000000" w:themeColor="text1"/>
                <w:sz w:val="18"/>
                <w:szCs w:val="18"/>
              </w:rPr>
              <w:t>Total</w:t>
            </w:r>
          </w:p>
        </w:tc>
        <w:tc>
          <w:tcPr>
            <w:tcW w:w="1265" w:type="dxa"/>
            <w:tcBorders>
              <w:top w:val="single" w:sz="4" w:space="0" w:color="auto"/>
              <w:bottom w:val="single" w:sz="4" w:space="0" w:color="auto"/>
            </w:tcBorders>
            <w:vAlign w:val="bottom"/>
          </w:tcPr>
          <w:p w14:paraId="346DD3DC" w14:textId="79A6DF79"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 xml:space="preserve"> 182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010</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w:t>
            </w:r>
            <w:r w:rsidRPr="00A73A7A">
              <w:rPr>
                <w:rFonts w:ascii="Arial" w:eastAsia="Arial Unicode MS" w:hAnsi="Arial" w:cs="Arial"/>
                <w:sz w:val="18"/>
                <w:szCs w:val="18"/>
                <w:lang w:val="en-US"/>
              </w:rPr>
              <w:t>69</w:t>
            </w:r>
            <w:r w:rsidRPr="00A73A7A">
              <w:rPr>
                <w:rFonts w:ascii="Arial" w:eastAsia="Arial Unicode MS" w:hAnsi="Arial" w:cs="Arial"/>
                <w:sz w:val="18"/>
                <w:szCs w:val="18"/>
                <w:cs/>
                <w:lang w:val="en-US"/>
              </w:rPr>
              <w:t xml:space="preserve"> </w:t>
            </w:r>
          </w:p>
        </w:tc>
        <w:tc>
          <w:tcPr>
            <w:tcW w:w="1266" w:type="dxa"/>
            <w:tcBorders>
              <w:top w:val="single" w:sz="4" w:space="0" w:color="auto"/>
              <w:bottom w:val="single" w:sz="4" w:space="0" w:color="auto"/>
            </w:tcBorders>
            <w:vAlign w:val="bottom"/>
          </w:tcPr>
          <w:p w14:paraId="74655E9C"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155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654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629</w:t>
            </w:r>
          </w:p>
        </w:tc>
        <w:tc>
          <w:tcPr>
            <w:tcW w:w="1265" w:type="dxa"/>
            <w:tcBorders>
              <w:top w:val="single" w:sz="4" w:space="0" w:color="auto"/>
              <w:bottom w:val="single" w:sz="4" w:space="0" w:color="auto"/>
            </w:tcBorders>
            <w:vAlign w:val="bottom"/>
          </w:tcPr>
          <w:p w14:paraId="6FEB6FA5"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 xml:space="preserve"> 182</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269</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 xml:space="preserve">933 </w:t>
            </w:r>
          </w:p>
        </w:tc>
        <w:tc>
          <w:tcPr>
            <w:tcW w:w="1266" w:type="dxa"/>
            <w:tcBorders>
              <w:top w:val="single" w:sz="4" w:space="0" w:color="auto"/>
              <w:bottom w:val="single" w:sz="4" w:space="0" w:color="auto"/>
            </w:tcBorders>
          </w:tcPr>
          <w:p w14:paraId="387528CD" w14:textId="77777777" w:rsidR="00AB7602" w:rsidRPr="00A73A7A" w:rsidRDefault="00AB7602" w:rsidP="00CA2667">
            <w:pPr>
              <w:pStyle w:val="a"/>
              <w:ind w:right="-72"/>
              <w:jc w:val="right"/>
              <w:rPr>
                <w:rFonts w:ascii="Arial" w:eastAsia="Arial Unicode MS" w:hAnsi="Arial" w:cs="Arial"/>
                <w:sz w:val="18"/>
                <w:szCs w:val="18"/>
                <w:lang w:val="en-US"/>
              </w:rPr>
            </w:pPr>
          </w:p>
          <w:p w14:paraId="3626F937" w14:textId="77777777" w:rsidR="00AB7602" w:rsidRPr="00A73A7A" w:rsidRDefault="00AB7602" w:rsidP="00CA2667">
            <w:pPr>
              <w:pStyle w:val="a"/>
              <w:ind w:right="-72"/>
              <w:jc w:val="right"/>
              <w:rPr>
                <w:rFonts w:ascii="Arial" w:eastAsia="Arial Unicode MS" w:hAnsi="Arial" w:cs="Arial"/>
                <w:sz w:val="18"/>
                <w:szCs w:val="18"/>
                <w:lang w:val="en-US"/>
              </w:rPr>
            </w:pPr>
            <w:r w:rsidRPr="00A73A7A">
              <w:rPr>
                <w:rFonts w:ascii="Arial" w:eastAsia="Arial Unicode MS" w:hAnsi="Arial" w:cs="Arial"/>
                <w:sz w:val="18"/>
                <w:szCs w:val="18"/>
                <w:cs/>
                <w:lang w:val="en-US"/>
              </w:rPr>
              <w:t>155</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921</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013</w:t>
            </w:r>
          </w:p>
        </w:tc>
      </w:tr>
    </w:tbl>
    <w:p w14:paraId="29874759" w14:textId="77777777" w:rsidR="007724D5" w:rsidRPr="00A73A7A" w:rsidRDefault="007724D5" w:rsidP="00CA2667">
      <w:pPr>
        <w:ind w:left="540"/>
        <w:jc w:val="both"/>
        <w:rPr>
          <w:rFonts w:ascii="Arial" w:hAnsi="Arial" w:cs="Arial"/>
          <w:color w:val="000000" w:themeColor="text1"/>
          <w:sz w:val="18"/>
          <w:szCs w:val="18"/>
        </w:rPr>
      </w:pPr>
    </w:p>
    <w:p w14:paraId="45C8E84A" w14:textId="44F84CE8" w:rsidR="007724D5" w:rsidRPr="00A73A7A" w:rsidRDefault="007724D5" w:rsidP="00CA2667">
      <w:pPr>
        <w:ind w:left="540" w:hanging="540"/>
        <w:jc w:val="both"/>
        <w:rPr>
          <w:rFonts w:ascii="Arial" w:hAnsi="Arial" w:cs="Arial"/>
          <w:b/>
          <w:bCs/>
          <w:color w:val="000000" w:themeColor="text1"/>
          <w:sz w:val="18"/>
          <w:szCs w:val="18"/>
        </w:rPr>
      </w:pPr>
      <w:r w:rsidRPr="00A73A7A">
        <w:rPr>
          <w:rFonts w:ascii="Arial" w:hAnsi="Arial" w:cs="Arial"/>
          <w:b/>
          <w:bCs/>
          <w:color w:val="000000" w:themeColor="text1"/>
          <w:sz w:val="18"/>
          <w:szCs w:val="18"/>
          <w:lang w:val="en-GB"/>
        </w:rPr>
        <w:t>2</w:t>
      </w:r>
      <w:r w:rsidR="000953AE" w:rsidRPr="00A73A7A">
        <w:rPr>
          <w:rFonts w:ascii="Arial" w:hAnsi="Arial" w:cs="Arial"/>
          <w:b/>
          <w:bCs/>
          <w:color w:val="000000" w:themeColor="text1"/>
          <w:sz w:val="18"/>
          <w:szCs w:val="18"/>
          <w:lang w:val="en-GB"/>
        </w:rPr>
        <w:t>0</w:t>
      </w:r>
      <w:r w:rsidRPr="00A73A7A">
        <w:rPr>
          <w:rFonts w:ascii="Arial" w:hAnsi="Arial" w:cs="Arial"/>
          <w:b/>
          <w:bCs/>
          <w:color w:val="000000" w:themeColor="text1"/>
          <w:sz w:val="18"/>
          <w:szCs w:val="18"/>
        </w:rPr>
        <w:t>.</w:t>
      </w:r>
      <w:r w:rsidRPr="00A73A7A">
        <w:rPr>
          <w:rFonts w:ascii="Arial" w:hAnsi="Arial" w:cs="Arial"/>
          <w:b/>
          <w:bCs/>
          <w:color w:val="000000" w:themeColor="text1"/>
          <w:sz w:val="18"/>
          <w:szCs w:val="18"/>
          <w:lang w:val="en-GB"/>
        </w:rPr>
        <w:t>2</w:t>
      </w:r>
      <w:r w:rsidRPr="00A73A7A">
        <w:rPr>
          <w:rFonts w:ascii="Arial" w:hAnsi="Arial" w:cs="Arial"/>
          <w:b/>
          <w:bCs/>
          <w:color w:val="000000" w:themeColor="text1"/>
          <w:sz w:val="18"/>
          <w:szCs w:val="18"/>
        </w:rPr>
        <w:tab/>
        <w:t xml:space="preserve">Classified by currency and residence of depositors </w:t>
      </w:r>
    </w:p>
    <w:p w14:paraId="33B15E71" w14:textId="77777777" w:rsidR="007511D1" w:rsidRPr="00A73A7A" w:rsidRDefault="007511D1" w:rsidP="00CA2667">
      <w:pPr>
        <w:ind w:left="540" w:hanging="540"/>
        <w:jc w:val="both"/>
        <w:rPr>
          <w:rFonts w:ascii="Arial" w:hAnsi="Arial" w:cs="Arial"/>
          <w:b/>
          <w:bCs/>
          <w:color w:val="000000" w:themeColor="text1"/>
          <w:sz w:val="18"/>
          <w:szCs w:val="18"/>
        </w:rPr>
      </w:pPr>
    </w:p>
    <w:tbl>
      <w:tblPr>
        <w:tblW w:w="8989" w:type="dxa"/>
        <w:tblInd w:w="468" w:type="dxa"/>
        <w:tblLayout w:type="fixed"/>
        <w:tblLook w:val="0000" w:firstRow="0" w:lastRow="0" w:firstColumn="0" w:lastColumn="0" w:noHBand="0" w:noVBand="0"/>
      </w:tblPr>
      <w:tblGrid>
        <w:gridCol w:w="3927"/>
        <w:gridCol w:w="1265"/>
        <w:gridCol w:w="1266"/>
        <w:gridCol w:w="1265"/>
        <w:gridCol w:w="1266"/>
      </w:tblGrid>
      <w:tr w:rsidR="00AB7602" w:rsidRPr="00A73A7A" w14:paraId="5FD3302E" w14:textId="77777777" w:rsidTr="004605E5">
        <w:trPr>
          <w:trHeight w:val="20"/>
        </w:trPr>
        <w:tc>
          <w:tcPr>
            <w:tcW w:w="3927" w:type="dxa"/>
            <w:vAlign w:val="bottom"/>
          </w:tcPr>
          <w:p w14:paraId="28C062CC" w14:textId="77777777" w:rsidR="00AB7602" w:rsidRPr="00A73A7A" w:rsidRDefault="00AB7602" w:rsidP="00CA2667">
            <w:pPr>
              <w:pStyle w:val="a"/>
              <w:ind w:left="-110" w:right="0" w:hanging="104"/>
              <w:jc w:val="right"/>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779AEFC4" w14:textId="65CC4AE8" w:rsidR="00AB7602" w:rsidRPr="00A73A7A" w:rsidRDefault="00AB7602" w:rsidP="00CA2667">
            <w:pPr>
              <w:pStyle w:val="a"/>
              <w:ind w:left="-110" w:right="0" w:hanging="104"/>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Consolidated</w:t>
            </w:r>
          </w:p>
        </w:tc>
        <w:tc>
          <w:tcPr>
            <w:tcW w:w="2531" w:type="dxa"/>
            <w:gridSpan w:val="2"/>
            <w:tcBorders>
              <w:bottom w:val="single" w:sz="4" w:space="0" w:color="auto"/>
            </w:tcBorders>
            <w:vAlign w:val="bottom"/>
          </w:tcPr>
          <w:p w14:paraId="0DED333C" w14:textId="69628750" w:rsidR="00AB7602" w:rsidRPr="00A73A7A" w:rsidRDefault="00AB7602" w:rsidP="00CA2667">
            <w:pPr>
              <w:pStyle w:val="a"/>
              <w:ind w:left="-110" w:right="0" w:hanging="104"/>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Separate</w:t>
            </w:r>
          </w:p>
        </w:tc>
      </w:tr>
      <w:tr w:rsidR="00AB7602" w:rsidRPr="00A73A7A" w14:paraId="3CCC3645" w14:textId="77777777" w:rsidTr="004605E5">
        <w:trPr>
          <w:trHeight w:val="20"/>
        </w:trPr>
        <w:tc>
          <w:tcPr>
            <w:tcW w:w="3927" w:type="dxa"/>
            <w:vAlign w:val="bottom"/>
          </w:tcPr>
          <w:p w14:paraId="43EC3512" w14:textId="77777777" w:rsidR="00AB7602" w:rsidRPr="00A73A7A" w:rsidRDefault="00AB7602" w:rsidP="00CA2667">
            <w:pPr>
              <w:pStyle w:val="a"/>
              <w:ind w:left="-110" w:right="0" w:hanging="104"/>
              <w:jc w:val="right"/>
              <w:rPr>
                <w:rFonts w:ascii="Arial" w:hAnsi="Arial" w:cs="Arial"/>
                <w:b/>
                <w:bCs/>
                <w:color w:val="000000" w:themeColor="text1"/>
                <w:sz w:val="18"/>
                <w:szCs w:val="18"/>
                <w:cs/>
              </w:rPr>
            </w:pPr>
          </w:p>
        </w:tc>
        <w:tc>
          <w:tcPr>
            <w:tcW w:w="1265" w:type="dxa"/>
            <w:vAlign w:val="bottom"/>
          </w:tcPr>
          <w:p w14:paraId="57BCBDA4" w14:textId="03EDEA86"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30 </w:t>
            </w:r>
            <w:r w:rsidRPr="00A73A7A">
              <w:rPr>
                <w:rFonts w:ascii="Arial" w:eastAsia="MS Mincho" w:hAnsi="Arial" w:cs="Arial"/>
                <w:b/>
                <w:bCs/>
                <w:color w:val="000000" w:themeColor="text1"/>
                <w:sz w:val="18"/>
                <w:szCs w:val="18"/>
                <w:lang w:val="en-GB"/>
              </w:rPr>
              <w:t>June</w:t>
            </w:r>
          </w:p>
        </w:tc>
        <w:tc>
          <w:tcPr>
            <w:tcW w:w="1266" w:type="dxa"/>
            <w:vAlign w:val="bottom"/>
          </w:tcPr>
          <w:p w14:paraId="7EC42F11" w14:textId="594ABDB7"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31 </w:t>
            </w:r>
            <w:r w:rsidRPr="00A73A7A">
              <w:rPr>
                <w:rFonts w:ascii="Arial" w:eastAsia="MS Mincho" w:hAnsi="Arial" w:cs="Arial"/>
                <w:b/>
                <w:bCs/>
                <w:color w:val="000000" w:themeColor="text1"/>
                <w:sz w:val="18"/>
                <w:szCs w:val="18"/>
                <w:lang w:val="en-GB"/>
              </w:rPr>
              <w:t>December</w:t>
            </w:r>
          </w:p>
        </w:tc>
        <w:tc>
          <w:tcPr>
            <w:tcW w:w="1265" w:type="dxa"/>
            <w:vAlign w:val="bottom"/>
          </w:tcPr>
          <w:p w14:paraId="474E8DFF" w14:textId="235D07AC"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30 </w:t>
            </w:r>
            <w:r w:rsidRPr="00A73A7A">
              <w:rPr>
                <w:rFonts w:ascii="Arial" w:eastAsia="MS Mincho" w:hAnsi="Arial" w:cs="Arial"/>
                <w:b/>
                <w:bCs/>
                <w:color w:val="000000" w:themeColor="text1"/>
                <w:sz w:val="18"/>
                <w:szCs w:val="18"/>
                <w:lang w:val="en-GB"/>
              </w:rPr>
              <w:t>June</w:t>
            </w:r>
          </w:p>
        </w:tc>
        <w:tc>
          <w:tcPr>
            <w:tcW w:w="1266" w:type="dxa"/>
            <w:vAlign w:val="bottom"/>
          </w:tcPr>
          <w:p w14:paraId="2BAA3BFD" w14:textId="42FC246E"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 xml:space="preserve">31 </w:t>
            </w:r>
            <w:r w:rsidRPr="00A73A7A">
              <w:rPr>
                <w:rFonts w:ascii="Arial" w:eastAsia="MS Mincho" w:hAnsi="Arial" w:cs="Arial"/>
                <w:b/>
                <w:bCs/>
                <w:color w:val="000000" w:themeColor="text1"/>
                <w:sz w:val="18"/>
                <w:szCs w:val="18"/>
                <w:lang w:val="en-GB"/>
              </w:rPr>
              <w:t>December</w:t>
            </w:r>
          </w:p>
        </w:tc>
      </w:tr>
      <w:tr w:rsidR="00AB7602" w:rsidRPr="00A73A7A" w14:paraId="1AC93269" w14:textId="77777777" w:rsidTr="004605E5">
        <w:trPr>
          <w:trHeight w:val="20"/>
        </w:trPr>
        <w:tc>
          <w:tcPr>
            <w:tcW w:w="3927" w:type="dxa"/>
            <w:vAlign w:val="bottom"/>
          </w:tcPr>
          <w:p w14:paraId="014ADB59" w14:textId="77777777" w:rsidR="00AB7602" w:rsidRPr="00A73A7A" w:rsidRDefault="00AB7602" w:rsidP="00CA2667">
            <w:pPr>
              <w:pStyle w:val="a"/>
              <w:ind w:left="-110" w:right="0" w:hanging="104"/>
              <w:jc w:val="right"/>
              <w:rPr>
                <w:rFonts w:ascii="Arial" w:hAnsi="Arial" w:cs="Arial"/>
                <w:b/>
                <w:bCs/>
                <w:color w:val="000000" w:themeColor="text1"/>
                <w:sz w:val="18"/>
                <w:szCs w:val="18"/>
                <w:cs/>
              </w:rPr>
            </w:pPr>
          </w:p>
        </w:tc>
        <w:tc>
          <w:tcPr>
            <w:tcW w:w="1265" w:type="dxa"/>
            <w:vAlign w:val="bottom"/>
          </w:tcPr>
          <w:p w14:paraId="2FCD967C" w14:textId="5E0E6CB8"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2026</w:t>
            </w:r>
          </w:p>
        </w:tc>
        <w:tc>
          <w:tcPr>
            <w:tcW w:w="1266" w:type="dxa"/>
            <w:vAlign w:val="bottom"/>
          </w:tcPr>
          <w:p w14:paraId="7D12F2E1" w14:textId="6A6DCA19"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2025</w:t>
            </w:r>
          </w:p>
        </w:tc>
        <w:tc>
          <w:tcPr>
            <w:tcW w:w="1265" w:type="dxa"/>
            <w:vAlign w:val="bottom"/>
          </w:tcPr>
          <w:p w14:paraId="5AFC934A" w14:textId="10EF1992"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2026</w:t>
            </w:r>
          </w:p>
        </w:tc>
        <w:tc>
          <w:tcPr>
            <w:tcW w:w="1266" w:type="dxa"/>
            <w:vAlign w:val="bottom"/>
          </w:tcPr>
          <w:p w14:paraId="26AB758C" w14:textId="3FB4AC83" w:rsidR="00AB7602" w:rsidRPr="00A73A7A" w:rsidRDefault="00AB7602" w:rsidP="00A73A7A">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cs/>
                <w:lang w:val="en-GB"/>
              </w:rPr>
              <w:t>2025</w:t>
            </w:r>
          </w:p>
        </w:tc>
      </w:tr>
      <w:tr w:rsidR="00AB7602" w:rsidRPr="00A73A7A" w14:paraId="343977E8" w14:textId="77777777" w:rsidTr="004605E5">
        <w:trPr>
          <w:trHeight w:val="20"/>
        </w:trPr>
        <w:tc>
          <w:tcPr>
            <w:tcW w:w="3927" w:type="dxa"/>
            <w:vAlign w:val="bottom"/>
          </w:tcPr>
          <w:p w14:paraId="74207F00" w14:textId="77777777" w:rsidR="00AB7602" w:rsidRPr="00A73A7A" w:rsidRDefault="00AB7602" w:rsidP="00CA2667">
            <w:pPr>
              <w:pStyle w:val="a"/>
              <w:ind w:left="-110" w:right="0" w:hanging="104"/>
              <w:jc w:val="right"/>
              <w:rPr>
                <w:rFonts w:ascii="Arial" w:hAnsi="Arial" w:cs="Arial"/>
                <w:b/>
                <w:bCs/>
                <w:color w:val="000000" w:themeColor="text1"/>
                <w:sz w:val="18"/>
                <w:szCs w:val="18"/>
                <w:cs/>
              </w:rPr>
            </w:pPr>
          </w:p>
        </w:tc>
        <w:tc>
          <w:tcPr>
            <w:tcW w:w="1265" w:type="dxa"/>
            <w:vAlign w:val="bottom"/>
          </w:tcPr>
          <w:p w14:paraId="1DB5206F" w14:textId="34E27C8B"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48A9F87F" w14:textId="6FD0B9A8"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5" w:type="dxa"/>
            <w:vAlign w:val="bottom"/>
          </w:tcPr>
          <w:p w14:paraId="3BAF067D" w14:textId="356F6814"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4498C7E5" w14:textId="0DF89F76"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AB7602" w:rsidRPr="00A73A7A" w14:paraId="15EF4DFB" w14:textId="77777777" w:rsidTr="004605E5">
        <w:trPr>
          <w:trHeight w:val="20"/>
        </w:trPr>
        <w:tc>
          <w:tcPr>
            <w:tcW w:w="3927" w:type="dxa"/>
            <w:vAlign w:val="bottom"/>
          </w:tcPr>
          <w:p w14:paraId="339FA29D" w14:textId="77777777" w:rsidR="00AB7602" w:rsidRPr="00A73A7A" w:rsidRDefault="00AB7602" w:rsidP="00CA2667">
            <w:pPr>
              <w:pStyle w:val="a"/>
              <w:ind w:left="-110" w:right="0" w:hanging="104"/>
              <w:jc w:val="right"/>
              <w:rPr>
                <w:rFonts w:ascii="Arial" w:hAnsi="Arial" w:cs="Arial"/>
                <w:b/>
                <w:bCs/>
                <w:color w:val="000000" w:themeColor="text1"/>
                <w:sz w:val="18"/>
                <w:szCs w:val="18"/>
                <w:cs/>
              </w:rPr>
            </w:pPr>
          </w:p>
        </w:tc>
        <w:tc>
          <w:tcPr>
            <w:tcW w:w="1265" w:type="dxa"/>
            <w:tcBorders>
              <w:bottom w:val="single" w:sz="4" w:space="0" w:color="auto"/>
            </w:tcBorders>
            <w:vAlign w:val="bottom"/>
          </w:tcPr>
          <w:p w14:paraId="0E2E2AEB" w14:textId="114AF975"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1C313099" w14:textId="0450A525"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5" w:type="dxa"/>
            <w:tcBorders>
              <w:bottom w:val="single" w:sz="4" w:space="0" w:color="auto"/>
            </w:tcBorders>
            <w:vAlign w:val="bottom"/>
          </w:tcPr>
          <w:p w14:paraId="26220C0A" w14:textId="24DC334A"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0334A6CA" w14:textId="2EA8763A" w:rsidR="00AB7602" w:rsidRPr="00A73A7A" w:rsidRDefault="00AB7602" w:rsidP="00A73A7A">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AB7602" w:rsidRPr="00A73A7A" w14:paraId="79A548AF" w14:textId="77777777" w:rsidTr="004605E5">
        <w:trPr>
          <w:trHeight w:val="20"/>
        </w:trPr>
        <w:tc>
          <w:tcPr>
            <w:tcW w:w="3927" w:type="dxa"/>
            <w:vAlign w:val="bottom"/>
          </w:tcPr>
          <w:p w14:paraId="188F4B50" w14:textId="1A915D3D" w:rsidR="00AB7602" w:rsidRPr="00A73A7A" w:rsidRDefault="00AB7602" w:rsidP="00CA2667">
            <w:pPr>
              <w:ind w:left="-40"/>
              <w:jc w:val="both"/>
              <w:rPr>
                <w:rFonts w:ascii="Arial" w:hAnsi="Arial" w:cs="Arial"/>
                <w:b/>
                <w:bCs/>
                <w:color w:val="000000" w:themeColor="text1"/>
                <w:sz w:val="18"/>
                <w:szCs w:val="18"/>
                <w:cs/>
              </w:rPr>
            </w:pPr>
            <w:r w:rsidRPr="00A73A7A">
              <w:rPr>
                <w:rFonts w:ascii="Arial" w:hAnsi="Arial" w:cs="Arial"/>
                <w:b/>
                <w:bCs/>
                <w:color w:val="000000" w:themeColor="text1"/>
                <w:sz w:val="18"/>
                <w:szCs w:val="18"/>
              </w:rPr>
              <w:t>Domestic</w:t>
            </w:r>
          </w:p>
        </w:tc>
        <w:tc>
          <w:tcPr>
            <w:tcW w:w="1265" w:type="dxa"/>
            <w:tcBorders>
              <w:top w:val="single" w:sz="4" w:space="0" w:color="auto"/>
            </w:tcBorders>
            <w:vAlign w:val="bottom"/>
          </w:tcPr>
          <w:p w14:paraId="4C48FE39"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274DB975"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5" w:type="dxa"/>
            <w:tcBorders>
              <w:top w:val="single" w:sz="4" w:space="0" w:color="auto"/>
            </w:tcBorders>
            <w:vAlign w:val="bottom"/>
          </w:tcPr>
          <w:p w14:paraId="6BD094CB" w14:textId="77777777" w:rsidR="00AB7602" w:rsidRPr="00A73A7A" w:rsidRDefault="00AB7602" w:rsidP="00CA2667">
            <w:pPr>
              <w:pStyle w:val="a"/>
              <w:ind w:right="0"/>
              <w:jc w:val="right"/>
              <w:rPr>
                <w:rFonts w:ascii="Arial" w:hAnsi="Arial" w:cs="Arial"/>
                <w:color w:val="000000" w:themeColor="text1"/>
                <w:sz w:val="18"/>
                <w:szCs w:val="18"/>
                <w:lang w:val="en-US"/>
              </w:rPr>
            </w:pPr>
          </w:p>
        </w:tc>
        <w:tc>
          <w:tcPr>
            <w:tcW w:w="1266" w:type="dxa"/>
            <w:tcBorders>
              <w:top w:val="single" w:sz="4" w:space="0" w:color="auto"/>
            </w:tcBorders>
            <w:vAlign w:val="bottom"/>
          </w:tcPr>
          <w:p w14:paraId="3BE9210A" w14:textId="77777777" w:rsidR="00AB7602" w:rsidRPr="00A73A7A" w:rsidRDefault="00AB7602" w:rsidP="00CA2667">
            <w:pPr>
              <w:pStyle w:val="a"/>
              <w:ind w:right="0"/>
              <w:jc w:val="right"/>
              <w:rPr>
                <w:rFonts w:ascii="Arial" w:hAnsi="Arial" w:cs="Arial"/>
                <w:color w:val="000000" w:themeColor="text1"/>
                <w:sz w:val="18"/>
                <w:szCs w:val="18"/>
                <w:lang w:val="en-US"/>
              </w:rPr>
            </w:pPr>
          </w:p>
        </w:tc>
      </w:tr>
      <w:tr w:rsidR="00AB7602" w:rsidRPr="00A73A7A" w14:paraId="52723C53" w14:textId="77777777" w:rsidTr="004605E5">
        <w:trPr>
          <w:trHeight w:val="20"/>
        </w:trPr>
        <w:tc>
          <w:tcPr>
            <w:tcW w:w="3927" w:type="dxa"/>
            <w:vAlign w:val="bottom"/>
          </w:tcPr>
          <w:p w14:paraId="54E2496D" w14:textId="162F75A7" w:rsidR="00AB7602" w:rsidRPr="00A73A7A" w:rsidRDefault="00AB7602" w:rsidP="00CA2667">
            <w:pPr>
              <w:ind w:left="-40"/>
              <w:jc w:val="both"/>
              <w:rPr>
                <w:rFonts w:ascii="Arial" w:hAnsi="Arial" w:cs="Arial"/>
                <w:color w:val="000000" w:themeColor="text1"/>
                <w:sz w:val="18"/>
                <w:szCs w:val="18"/>
                <w:cs/>
              </w:rPr>
            </w:pPr>
            <w:r w:rsidRPr="00A73A7A">
              <w:rPr>
                <w:rFonts w:ascii="Arial" w:hAnsi="Arial" w:cs="Arial"/>
                <w:color w:val="000000" w:themeColor="text1"/>
                <w:sz w:val="18"/>
                <w:szCs w:val="18"/>
              </w:rPr>
              <w:t>Thai Baht</w:t>
            </w:r>
          </w:p>
        </w:tc>
        <w:tc>
          <w:tcPr>
            <w:tcW w:w="1265" w:type="dxa"/>
            <w:vAlign w:val="bottom"/>
          </w:tcPr>
          <w:p w14:paraId="0827AB26" w14:textId="11D82816"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182</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010</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w:t>
            </w:r>
            <w:r w:rsidRPr="00A73A7A">
              <w:rPr>
                <w:rFonts w:ascii="Arial" w:hAnsi="Arial" w:cs="Arial"/>
                <w:color w:val="000000" w:themeColor="text1"/>
                <w:sz w:val="18"/>
                <w:szCs w:val="18"/>
                <w:lang w:val="en-US"/>
              </w:rPr>
              <w:t>69</w:t>
            </w:r>
          </w:p>
        </w:tc>
        <w:tc>
          <w:tcPr>
            <w:tcW w:w="1266" w:type="dxa"/>
            <w:tcBorders>
              <w:top w:val="nil"/>
              <w:left w:val="nil"/>
              <w:right w:val="nil"/>
            </w:tcBorders>
            <w:vAlign w:val="bottom"/>
          </w:tcPr>
          <w:p w14:paraId="74DD8E65"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155</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654</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629</w:t>
            </w:r>
          </w:p>
        </w:tc>
        <w:tc>
          <w:tcPr>
            <w:tcW w:w="1265" w:type="dxa"/>
            <w:vAlign w:val="bottom"/>
          </w:tcPr>
          <w:p w14:paraId="72AC9E5E"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182</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269</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933</w:t>
            </w:r>
          </w:p>
        </w:tc>
        <w:tc>
          <w:tcPr>
            <w:tcW w:w="1266" w:type="dxa"/>
            <w:tcBorders>
              <w:top w:val="nil"/>
              <w:left w:val="nil"/>
              <w:right w:val="nil"/>
            </w:tcBorders>
            <w:vAlign w:val="bottom"/>
          </w:tcPr>
          <w:p w14:paraId="634468B8"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155</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921</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013</w:t>
            </w:r>
          </w:p>
        </w:tc>
      </w:tr>
      <w:tr w:rsidR="00AB7602" w:rsidRPr="00A73A7A" w14:paraId="0A01C8F2" w14:textId="77777777" w:rsidTr="004605E5">
        <w:trPr>
          <w:trHeight w:val="20"/>
        </w:trPr>
        <w:tc>
          <w:tcPr>
            <w:tcW w:w="3927" w:type="dxa"/>
            <w:vAlign w:val="bottom"/>
          </w:tcPr>
          <w:p w14:paraId="7F897A4C" w14:textId="77777777" w:rsidR="00AB7602" w:rsidRPr="00A73A7A" w:rsidRDefault="00AB7602" w:rsidP="00CA2667">
            <w:pPr>
              <w:ind w:left="-40"/>
              <w:jc w:val="both"/>
              <w:rPr>
                <w:rFonts w:ascii="Arial" w:hAnsi="Arial" w:cs="Arial"/>
                <w:b/>
                <w:bCs/>
                <w:color w:val="000000" w:themeColor="text1"/>
                <w:sz w:val="18"/>
                <w:szCs w:val="18"/>
              </w:rPr>
            </w:pPr>
          </w:p>
        </w:tc>
        <w:tc>
          <w:tcPr>
            <w:tcW w:w="1265" w:type="dxa"/>
            <w:tcBorders>
              <w:top w:val="single" w:sz="4" w:space="0" w:color="auto"/>
            </w:tcBorders>
            <w:vAlign w:val="bottom"/>
          </w:tcPr>
          <w:p w14:paraId="5825A361" w14:textId="77777777" w:rsidR="00AB7602" w:rsidRPr="00A73A7A" w:rsidRDefault="00AB7602" w:rsidP="00CA2667">
            <w:pPr>
              <w:pStyle w:val="a"/>
              <w:ind w:right="-72"/>
              <w:jc w:val="right"/>
              <w:rPr>
                <w:rFonts w:ascii="Arial" w:hAnsi="Arial" w:cs="Arial"/>
                <w:color w:val="000000" w:themeColor="text1"/>
                <w:sz w:val="18"/>
                <w:szCs w:val="18"/>
                <w:cs/>
                <w:lang w:val="en-US"/>
              </w:rPr>
            </w:pPr>
          </w:p>
        </w:tc>
        <w:tc>
          <w:tcPr>
            <w:tcW w:w="1266" w:type="dxa"/>
            <w:tcBorders>
              <w:top w:val="single" w:sz="4" w:space="0" w:color="auto"/>
            </w:tcBorders>
            <w:vAlign w:val="bottom"/>
          </w:tcPr>
          <w:p w14:paraId="36F99E20" w14:textId="77777777" w:rsidR="00AB7602" w:rsidRPr="00A73A7A" w:rsidRDefault="00AB7602" w:rsidP="00CA2667">
            <w:pPr>
              <w:pStyle w:val="a"/>
              <w:ind w:right="-72"/>
              <w:jc w:val="right"/>
              <w:rPr>
                <w:rFonts w:ascii="Arial" w:hAnsi="Arial" w:cs="Arial"/>
                <w:color w:val="000000" w:themeColor="text1"/>
                <w:sz w:val="18"/>
                <w:szCs w:val="18"/>
                <w:cs/>
                <w:lang w:val="en-US"/>
              </w:rPr>
            </w:pPr>
          </w:p>
        </w:tc>
        <w:tc>
          <w:tcPr>
            <w:tcW w:w="1265" w:type="dxa"/>
            <w:tcBorders>
              <w:top w:val="single" w:sz="4" w:space="0" w:color="auto"/>
            </w:tcBorders>
            <w:vAlign w:val="bottom"/>
          </w:tcPr>
          <w:p w14:paraId="2133FBF5" w14:textId="77777777" w:rsidR="00AB7602" w:rsidRPr="00A73A7A" w:rsidRDefault="00AB7602" w:rsidP="00CA2667">
            <w:pPr>
              <w:pStyle w:val="a"/>
              <w:ind w:right="-72"/>
              <w:jc w:val="right"/>
              <w:rPr>
                <w:rFonts w:ascii="Arial" w:hAnsi="Arial" w:cs="Arial"/>
                <w:color w:val="000000" w:themeColor="text1"/>
                <w:sz w:val="18"/>
                <w:szCs w:val="18"/>
                <w:cs/>
                <w:lang w:val="en-US"/>
              </w:rPr>
            </w:pPr>
          </w:p>
        </w:tc>
        <w:tc>
          <w:tcPr>
            <w:tcW w:w="1266" w:type="dxa"/>
            <w:tcBorders>
              <w:top w:val="single" w:sz="4" w:space="0" w:color="auto"/>
            </w:tcBorders>
            <w:vAlign w:val="bottom"/>
          </w:tcPr>
          <w:p w14:paraId="6255A0AC" w14:textId="77777777" w:rsidR="00AB7602" w:rsidRPr="00A73A7A" w:rsidRDefault="00AB7602" w:rsidP="00CA2667">
            <w:pPr>
              <w:pStyle w:val="a"/>
              <w:ind w:right="-72"/>
              <w:jc w:val="right"/>
              <w:rPr>
                <w:rFonts w:ascii="Arial" w:hAnsi="Arial" w:cs="Arial"/>
                <w:color w:val="000000" w:themeColor="text1"/>
                <w:sz w:val="18"/>
                <w:szCs w:val="18"/>
                <w:cs/>
                <w:lang w:val="en-US"/>
              </w:rPr>
            </w:pPr>
          </w:p>
        </w:tc>
      </w:tr>
      <w:tr w:rsidR="00AB7602" w:rsidRPr="00A73A7A" w14:paraId="60F7ED17" w14:textId="77777777" w:rsidTr="004605E5">
        <w:trPr>
          <w:trHeight w:val="20"/>
        </w:trPr>
        <w:tc>
          <w:tcPr>
            <w:tcW w:w="3927" w:type="dxa"/>
            <w:vAlign w:val="bottom"/>
          </w:tcPr>
          <w:p w14:paraId="0381220F" w14:textId="1C011811" w:rsidR="00AB7602" w:rsidRPr="00A73A7A" w:rsidRDefault="00AB7602" w:rsidP="00CA2667">
            <w:pPr>
              <w:ind w:left="-40"/>
              <w:jc w:val="both"/>
              <w:rPr>
                <w:rFonts w:ascii="Arial" w:hAnsi="Arial" w:cs="Arial"/>
                <w:b/>
                <w:bCs/>
                <w:color w:val="000000" w:themeColor="text1"/>
                <w:sz w:val="18"/>
                <w:szCs w:val="18"/>
              </w:rPr>
            </w:pPr>
            <w:r w:rsidRPr="00A73A7A">
              <w:rPr>
                <w:rFonts w:ascii="Arial" w:hAnsi="Arial" w:cs="Arial"/>
                <w:b/>
                <w:bCs/>
                <w:color w:val="000000" w:themeColor="text1"/>
                <w:sz w:val="18"/>
                <w:szCs w:val="18"/>
              </w:rPr>
              <w:t>Total</w:t>
            </w:r>
          </w:p>
        </w:tc>
        <w:tc>
          <w:tcPr>
            <w:tcW w:w="1265" w:type="dxa"/>
            <w:tcBorders>
              <w:bottom w:val="single" w:sz="4" w:space="0" w:color="auto"/>
            </w:tcBorders>
            <w:vAlign w:val="bottom"/>
          </w:tcPr>
          <w:p w14:paraId="0C044E21" w14:textId="2C8682AD"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182</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010</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w:t>
            </w:r>
            <w:r w:rsidRPr="00A73A7A">
              <w:rPr>
                <w:rFonts w:ascii="Arial" w:hAnsi="Arial" w:cs="Arial"/>
                <w:color w:val="000000" w:themeColor="text1"/>
                <w:sz w:val="18"/>
                <w:szCs w:val="18"/>
                <w:lang w:val="en-US"/>
              </w:rPr>
              <w:t>69</w:t>
            </w:r>
          </w:p>
        </w:tc>
        <w:tc>
          <w:tcPr>
            <w:tcW w:w="1266" w:type="dxa"/>
            <w:tcBorders>
              <w:bottom w:val="single" w:sz="4" w:space="0" w:color="auto"/>
            </w:tcBorders>
            <w:vAlign w:val="bottom"/>
          </w:tcPr>
          <w:p w14:paraId="1C35EFB4"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155</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654</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629</w:t>
            </w:r>
          </w:p>
        </w:tc>
        <w:tc>
          <w:tcPr>
            <w:tcW w:w="1265" w:type="dxa"/>
            <w:tcBorders>
              <w:bottom w:val="single" w:sz="4" w:space="0" w:color="auto"/>
            </w:tcBorders>
            <w:vAlign w:val="bottom"/>
          </w:tcPr>
          <w:p w14:paraId="5C398A34"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182</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269</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933</w:t>
            </w:r>
          </w:p>
        </w:tc>
        <w:tc>
          <w:tcPr>
            <w:tcW w:w="1266" w:type="dxa"/>
            <w:tcBorders>
              <w:bottom w:val="single" w:sz="4" w:space="0" w:color="auto"/>
            </w:tcBorders>
            <w:vAlign w:val="bottom"/>
          </w:tcPr>
          <w:p w14:paraId="2677E77A" w14:textId="77777777" w:rsidR="00AB7602" w:rsidRPr="00A73A7A" w:rsidRDefault="00AB7602" w:rsidP="00CA2667">
            <w:pPr>
              <w:pStyle w:val="a"/>
              <w:ind w:right="-72"/>
              <w:jc w:val="right"/>
              <w:rPr>
                <w:rFonts w:ascii="Arial" w:hAnsi="Arial" w:cs="Arial"/>
                <w:color w:val="000000" w:themeColor="text1"/>
                <w:sz w:val="18"/>
                <w:szCs w:val="18"/>
                <w:lang w:val="en-US"/>
              </w:rPr>
            </w:pPr>
            <w:r w:rsidRPr="00A73A7A">
              <w:rPr>
                <w:rFonts w:ascii="Arial" w:hAnsi="Arial" w:cs="Arial"/>
                <w:color w:val="000000" w:themeColor="text1"/>
                <w:sz w:val="18"/>
                <w:szCs w:val="18"/>
                <w:cs/>
                <w:lang w:val="en-US"/>
              </w:rPr>
              <w:t>155</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921</w:t>
            </w:r>
            <w:r w:rsidRPr="00A73A7A">
              <w:rPr>
                <w:rFonts w:ascii="Arial" w:hAnsi="Arial" w:cs="Arial"/>
                <w:color w:val="000000" w:themeColor="text1"/>
                <w:sz w:val="18"/>
                <w:szCs w:val="18"/>
                <w:lang w:val="en-US"/>
              </w:rPr>
              <w:t>,</w:t>
            </w:r>
            <w:r w:rsidRPr="00A73A7A">
              <w:rPr>
                <w:rFonts w:ascii="Arial" w:hAnsi="Arial" w:cs="Arial"/>
                <w:color w:val="000000" w:themeColor="text1"/>
                <w:sz w:val="18"/>
                <w:szCs w:val="18"/>
                <w:cs/>
                <w:lang w:val="en-US"/>
              </w:rPr>
              <w:t>013</w:t>
            </w:r>
          </w:p>
        </w:tc>
      </w:tr>
    </w:tbl>
    <w:p w14:paraId="73D665E6" w14:textId="77777777" w:rsidR="007511D1" w:rsidRPr="00A73A7A" w:rsidRDefault="007511D1" w:rsidP="00CA2667">
      <w:pPr>
        <w:ind w:left="540" w:hanging="540"/>
        <w:jc w:val="both"/>
        <w:rPr>
          <w:rFonts w:ascii="Arial" w:hAnsi="Arial" w:cs="Arial"/>
          <w:b/>
          <w:bCs/>
          <w:color w:val="000000" w:themeColor="text1"/>
          <w:sz w:val="18"/>
          <w:szCs w:val="18"/>
        </w:rPr>
      </w:pPr>
    </w:p>
    <w:p w14:paraId="4784393F" w14:textId="77777777" w:rsidR="007724D5" w:rsidRPr="00A73A7A" w:rsidRDefault="007724D5" w:rsidP="00CA2667">
      <w:pPr>
        <w:ind w:left="540"/>
        <w:jc w:val="both"/>
        <w:rPr>
          <w:rFonts w:ascii="Arial" w:hAnsi="Arial" w:cs="Arial"/>
          <w:color w:val="000000" w:themeColor="text1"/>
          <w:sz w:val="18"/>
          <w:szCs w:val="18"/>
        </w:rPr>
      </w:pPr>
    </w:p>
    <w:p w14:paraId="045F1970" w14:textId="77777777" w:rsidR="000953AE" w:rsidRPr="00A73A7A" w:rsidRDefault="000953AE" w:rsidP="00CA2667">
      <w:pPr>
        <w:ind w:left="540"/>
        <w:jc w:val="both"/>
        <w:rPr>
          <w:rFonts w:ascii="Arial" w:hAnsi="Arial" w:cs="Arial"/>
          <w:color w:val="000000" w:themeColor="text1"/>
          <w:sz w:val="18"/>
          <w:szCs w:val="18"/>
        </w:rPr>
      </w:pPr>
    </w:p>
    <w:p w14:paraId="79FCDCC6" w14:textId="696AA930" w:rsidR="00990534" w:rsidRPr="00A73A7A" w:rsidRDefault="00990534" w:rsidP="00CA2667">
      <w:pPr>
        <w:rPr>
          <w:rFonts w:ascii="Arial" w:hAnsi="Arial" w:cs="Arial"/>
          <w:color w:val="000000" w:themeColor="text1"/>
          <w:spacing w:val="-2"/>
          <w:sz w:val="18"/>
          <w:szCs w:val="18"/>
        </w:rPr>
      </w:pPr>
      <w:bookmarkStart w:id="99" w:name="_Toc467491242"/>
      <w:bookmarkStart w:id="100" w:name="_Toc489867819"/>
      <w:r w:rsidRPr="00A73A7A">
        <w:rPr>
          <w:rFonts w:ascii="Arial" w:hAnsi="Arial" w:cs="Arial"/>
          <w:color w:val="000000" w:themeColor="text1"/>
          <w:spacing w:val="-2"/>
          <w:sz w:val="18"/>
          <w:szCs w:val="18"/>
        </w:rPr>
        <w:br w:type="page"/>
      </w:r>
    </w:p>
    <w:p w14:paraId="74AE9CED" w14:textId="4353D2BB" w:rsidR="007724D5" w:rsidRPr="00A73A7A" w:rsidRDefault="007724D5" w:rsidP="00CA2667">
      <w:pPr>
        <w:pStyle w:val="Heading1"/>
        <w:rPr>
          <w:rFonts w:cs="Arial"/>
          <w:color w:val="000000" w:themeColor="text1"/>
        </w:rPr>
      </w:pPr>
      <w:bookmarkStart w:id="101" w:name="_Toc155612638"/>
      <w:r w:rsidRPr="00A73A7A">
        <w:rPr>
          <w:rFonts w:cs="Arial"/>
          <w:color w:val="000000" w:themeColor="text1"/>
          <w:lang w:val="en-GB"/>
        </w:rPr>
        <w:lastRenderedPageBreak/>
        <w:t>2</w:t>
      </w:r>
      <w:r w:rsidR="000953AE" w:rsidRPr="00A73A7A">
        <w:rPr>
          <w:rFonts w:cs="Arial"/>
          <w:color w:val="000000" w:themeColor="text1"/>
          <w:lang w:val="en-GB"/>
        </w:rPr>
        <w:t>1</w:t>
      </w:r>
      <w:r w:rsidRPr="00A73A7A">
        <w:rPr>
          <w:rFonts w:cs="Arial"/>
          <w:color w:val="000000" w:themeColor="text1"/>
        </w:rPr>
        <w:tab/>
        <w:t>Interbank and money market items (liabilities)</w:t>
      </w:r>
      <w:bookmarkEnd w:id="99"/>
      <w:bookmarkEnd w:id="100"/>
      <w:bookmarkEnd w:id="101"/>
    </w:p>
    <w:p w14:paraId="69C719D2" w14:textId="77777777" w:rsidR="007724D5" w:rsidRPr="00A73A7A" w:rsidRDefault="007724D5" w:rsidP="00CA2667">
      <w:pPr>
        <w:ind w:left="540" w:right="-29"/>
        <w:jc w:val="both"/>
        <w:rPr>
          <w:rFonts w:ascii="Arial" w:hAnsi="Arial" w:cs="Arial"/>
          <w:color w:val="000000" w:themeColor="text1"/>
          <w:spacing w:val="-2"/>
          <w:sz w:val="18"/>
          <w:szCs w:val="18"/>
        </w:rPr>
      </w:pPr>
    </w:p>
    <w:tbl>
      <w:tblPr>
        <w:tblW w:w="9464" w:type="dxa"/>
        <w:tblLayout w:type="fixed"/>
        <w:tblCellMar>
          <w:left w:w="85" w:type="dxa"/>
          <w:right w:w="85" w:type="dxa"/>
        </w:tblCellMar>
        <w:tblLook w:val="0000" w:firstRow="0" w:lastRow="0" w:firstColumn="0" w:lastColumn="0" w:noHBand="0" w:noVBand="0"/>
      </w:tblPr>
      <w:tblGrid>
        <w:gridCol w:w="5529"/>
        <w:gridCol w:w="1967"/>
        <w:gridCol w:w="1968"/>
      </w:tblGrid>
      <w:tr w:rsidR="007724D5" w:rsidRPr="00A73A7A" w14:paraId="011CC22B" w14:textId="77777777" w:rsidTr="000742DE">
        <w:trPr>
          <w:trHeight w:val="188"/>
        </w:trPr>
        <w:tc>
          <w:tcPr>
            <w:tcW w:w="5529" w:type="dxa"/>
            <w:vAlign w:val="bottom"/>
          </w:tcPr>
          <w:p w14:paraId="16367285" w14:textId="77777777" w:rsidR="007724D5" w:rsidRPr="00A73A7A" w:rsidRDefault="007724D5" w:rsidP="00CA2667">
            <w:pPr>
              <w:pStyle w:val="a"/>
              <w:ind w:left="-82" w:right="-72"/>
              <w:rPr>
                <w:rFonts w:ascii="Arial" w:hAnsi="Arial" w:cs="Arial"/>
                <w:color w:val="000000" w:themeColor="text1"/>
                <w:sz w:val="18"/>
                <w:szCs w:val="18"/>
                <w:lang w:val="en-GB"/>
              </w:rPr>
            </w:pPr>
          </w:p>
        </w:tc>
        <w:tc>
          <w:tcPr>
            <w:tcW w:w="3935" w:type="dxa"/>
            <w:gridSpan w:val="2"/>
            <w:tcBorders>
              <w:bottom w:val="single" w:sz="4" w:space="0" w:color="auto"/>
            </w:tcBorders>
            <w:vAlign w:val="bottom"/>
          </w:tcPr>
          <w:p w14:paraId="41D41B01" w14:textId="27D8BDF2" w:rsidR="007724D5" w:rsidRPr="00A73A7A" w:rsidRDefault="007724D5" w:rsidP="00CA2667">
            <w:pPr>
              <w:pStyle w:val="a"/>
              <w:ind w:right="-72"/>
              <w:jc w:val="center"/>
              <w:rPr>
                <w:rFonts w:ascii="Arial" w:hAnsi="Arial" w:cs="Arial"/>
                <w:b/>
                <w:bCs/>
                <w:color w:val="000000" w:themeColor="text1"/>
                <w:spacing w:val="-4"/>
                <w:sz w:val="18"/>
                <w:szCs w:val="18"/>
                <w:lang w:val="en-US"/>
              </w:rPr>
            </w:pPr>
            <w:r w:rsidRPr="00A73A7A">
              <w:rPr>
                <w:rFonts w:ascii="Arial" w:hAnsi="Arial" w:cs="Arial"/>
                <w:b/>
                <w:bCs/>
                <w:color w:val="000000" w:themeColor="text1"/>
                <w:spacing w:val="-4"/>
                <w:sz w:val="18"/>
                <w:szCs w:val="18"/>
                <w:lang w:val="en-US"/>
              </w:rPr>
              <w:t>Consolidated</w:t>
            </w:r>
            <w:r w:rsidR="000742DE" w:rsidRPr="00A73A7A">
              <w:rPr>
                <w:rFonts w:ascii="Arial" w:hAnsi="Arial" w:cs="Arial"/>
                <w:b/>
                <w:bCs/>
                <w:color w:val="000000" w:themeColor="text1"/>
                <w:spacing w:val="-4"/>
                <w:sz w:val="18"/>
                <w:szCs w:val="18"/>
                <w:lang w:val="en-US"/>
              </w:rPr>
              <w:t xml:space="preserve"> and Separate</w:t>
            </w:r>
          </w:p>
        </w:tc>
      </w:tr>
      <w:tr w:rsidR="007724D5" w:rsidRPr="00A73A7A" w14:paraId="011CCE2A" w14:textId="77777777" w:rsidTr="000742DE">
        <w:trPr>
          <w:trHeight w:val="188"/>
        </w:trPr>
        <w:tc>
          <w:tcPr>
            <w:tcW w:w="5529" w:type="dxa"/>
            <w:vAlign w:val="bottom"/>
          </w:tcPr>
          <w:p w14:paraId="4751A611" w14:textId="77777777" w:rsidR="007724D5" w:rsidRPr="00A73A7A" w:rsidRDefault="007724D5" w:rsidP="00CA2667">
            <w:pPr>
              <w:pStyle w:val="a"/>
              <w:ind w:left="-82" w:right="-72"/>
              <w:rPr>
                <w:rFonts w:ascii="Arial" w:hAnsi="Arial" w:cs="Arial"/>
                <w:color w:val="000000" w:themeColor="text1"/>
                <w:sz w:val="18"/>
                <w:szCs w:val="18"/>
              </w:rPr>
            </w:pPr>
          </w:p>
        </w:tc>
        <w:tc>
          <w:tcPr>
            <w:tcW w:w="1967" w:type="dxa"/>
            <w:vAlign w:val="bottom"/>
          </w:tcPr>
          <w:p w14:paraId="225CA7BB" w14:textId="77777777" w:rsidR="007724D5" w:rsidRPr="00A73A7A" w:rsidRDefault="007724D5" w:rsidP="00CA2667">
            <w:pPr>
              <w:pStyle w:val="a"/>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30 June</w:t>
            </w:r>
          </w:p>
        </w:tc>
        <w:tc>
          <w:tcPr>
            <w:tcW w:w="1968" w:type="dxa"/>
            <w:vAlign w:val="bottom"/>
          </w:tcPr>
          <w:p w14:paraId="579B6FCC" w14:textId="77777777" w:rsidR="007724D5" w:rsidRPr="00A73A7A" w:rsidRDefault="007724D5" w:rsidP="00CA2667">
            <w:pPr>
              <w:pStyle w:val="a"/>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7CC28C33" w14:textId="77777777" w:rsidTr="000742DE">
        <w:trPr>
          <w:trHeight w:val="188"/>
        </w:trPr>
        <w:tc>
          <w:tcPr>
            <w:tcW w:w="5529" w:type="dxa"/>
            <w:vAlign w:val="bottom"/>
          </w:tcPr>
          <w:p w14:paraId="491DC7B2" w14:textId="77777777" w:rsidR="007724D5" w:rsidRPr="00A73A7A" w:rsidRDefault="007724D5" w:rsidP="00CA2667">
            <w:pPr>
              <w:pStyle w:val="a"/>
              <w:ind w:left="-82" w:right="-72"/>
              <w:rPr>
                <w:rFonts w:ascii="Arial" w:hAnsi="Arial" w:cs="Arial"/>
                <w:color w:val="000000" w:themeColor="text1"/>
                <w:sz w:val="18"/>
                <w:szCs w:val="18"/>
              </w:rPr>
            </w:pPr>
          </w:p>
        </w:tc>
        <w:tc>
          <w:tcPr>
            <w:tcW w:w="1967" w:type="dxa"/>
            <w:vAlign w:val="bottom"/>
          </w:tcPr>
          <w:p w14:paraId="1682D87A" w14:textId="77777777" w:rsidR="007724D5" w:rsidRPr="00A73A7A" w:rsidRDefault="007724D5" w:rsidP="00CA2667">
            <w:pPr>
              <w:pStyle w:val="a"/>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968" w:type="dxa"/>
            <w:vAlign w:val="bottom"/>
          </w:tcPr>
          <w:p w14:paraId="34B772F9" w14:textId="77777777" w:rsidR="007724D5" w:rsidRPr="00A73A7A" w:rsidRDefault="007724D5" w:rsidP="00CA2667">
            <w:pPr>
              <w:pStyle w:val="a"/>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r>
      <w:tr w:rsidR="007724D5" w:rsidRPr="00A73A7A" w14:paraId="250BECAD" w14:textId="77777777" w:rsidTr="000742DE">
        <w:trPr>
          <w:trHeight w:val="21"/>
        </w:trPr>
        <w:tc>
          <w:tcPr>
            <w:tcW w:w="5529" w:type="dxa"/>
            <w:vAlign w:val="bottom"/>
          </w:tcPr>
          <w:p w14:paraId="4E89873F" w14:textId="77777777" w:rsidR="007724D5" w:rsidRPr="00A73A7A" w:rsidRDefault="007724D5" w:rsidP="00CA2667">
            <w:pPr>
              <w:pStyle w:val="a"/>
              <w:ind w:left="-82" w:right="-72"/>
              <w:rPr>
                <w:rFonts w:ascii="Arial" w:hAnsi="Arial" w:cs="Arial"/>
                <w:color w:val="000000" w:themeColor="text1"/>
                <w:sz w:val="18"/>
                <w:szCs w:val="18"/>
              </w:rPr>
            </w:pPr>
          </w:p>
        </w:tc>
        <w:tc>
          <w:tcPr>
            <w:tcW w:w="1967" w:type="dxa"/>
            <w:vAlign w:val="bottom"/>
          </w:tcPr>
          <w:p w14:paraId="0D166C8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968" w:type="dxa"/>
            <w:vAlign w:val="bottom"/>
          </w:tcPr>
          <w:p w14:paraId="304D6AEE"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02EEB65E" w14:textId="77777777" w:rsidTr="000742DE">
        <w:trPr>
          <w:trHeight w:val="21"/>
        </w:trPr>
        <w:tc>
          <w:tcPr>
            <w:tcW w:w="5529" w:type="dxa"/>
            <w:vAlign w:val="bottom"/>
          </w:tcPr>
          <w:p w14:paraId="558375DF" w14:textId="77777777" w:rsidR="007724D5" w:rsidRPr="00A73A7A" w:rsidRDefault="007724D5" w:rsidP="00CA2667">
            <w:pPr>
              <w:pStyle w:val="a"/>
              <w:ind w:left="-82" w:right="-72"/>
              <w:rPr>
                <w:rFonts w:ascii="Arial" w:hAnsi="Arial" w:cs="Arial"/>
                <w:color w:val="000000" w:themeColor="text1"/>
                <w:sz w:val="18"/>
                <w:szCs w:val="18"/>
              </w:rPr>
            </w:pPr>
          </w:p>
        </w:tc>
        <w:tc>
          <w:tcPr>
            <w:tcW w:w="1967" w:type="dxa"/>
            <w:tcBorders>
              <w:bottom w:val="single" w:sz="4" w:space="0" w:color="auto"/>
            </w:tcBorders>
            <w:vAlign w:val="bottom"/>
          </w:tcPr>
          <w:p w14:paraId="2F4DE1BA"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968" w:type="dxa"/>
            <w:tcBorders>
              <w:bottom w:val="single" w:sz="4" w:space="0" w:color="auto"/>
            </w:tcBorders>
            <w:vAlign w:val="bottom"/>
          </w:tcPr>
          <w:p w14:paraId="59D95DC2"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r>
      <w:tr w:rsidR="007724D5" w:rsidRPr="00A73A7A" w14:paraId="5B082C4A" w14:textId="77777777" w:rsidTr="000742DE">
        <w:trPr>
          <w:trHeight w:val="21"/>
        </w:trPr>
        <w:tc>
          <w:tcPr>
            <w:tcW w:w="5529" w:type="dxa"/>
            <w:vAlign w:val="bottom"/>
          </w:tcPr>
          <w:p w14:paraId="1AD6F44A" w14:textId="77777777" w:rsidR="007724D5" w:rsidRPr="00A73A7A" w:rsidRDefault="007724D5" w:rsidP="00CA2667">
            <w:pPr>
              <w:pStyle w:val="a"/>
              <w:ind w:left="-82" w:right="-72"/>
              <w:rPr>
                <w:rFonts w:ascii="Arial" w:hAnsi="Arial" w:cs="Arial"/>
                <w:color w:val="000000" w:themeColor="text1"/>
                <w:sz w:val="10"/>
                <w:szCs w:val="10"/>
              </w:rPr>
            </w:pPr>
          </w:p>
        </w:tc>
        <w:tc>
          <w:tcPr>
            <w:tcW w:w="1967" w:type="dxa"/>
            <w:tcBorders>
              <w:top w:val="single" w:sz="4" w:space="0" w:color="auto"/>
            </w:tcBorders>
            <w:vAlign w:val="bottom"/>
          </w:tcPr>
          <w:p w14:paraId="436680F1" w14:textId="77777777" w:rsidR="007724D5" w:rsidRPr="00A73A7A" w:rsidRDefault="007724D5" w:rsidP="00CA2667">
            <w:pPr>
              <w:pStyle w:val="a"/>
              <w:ind w:right="-72"/>
              <w:jc w:val="right"/>
              <w:rPr>
                <w:rFonts w:ascii="Arial" w:hAnsi="Arial" w:cs="Arial"/>
                <w:color w:val="000000" w:themeColor="text1"/>
                <w:sz w:val="10"/>
                <w:szCs w:val="10"/>
                <w:cs/>
              </w:rPr>
            </w:pPr>
          </w:p>
        </w:tc>
        <w:tc>
          <w:tcPr>
            <w:tcW w:w="1968" w:type="dxa"/>
            <w:tcBorders>
              <w:top w:val="single" w:sz="4" w:space="0" w:color="auto"/>
            </w:tcBorders>
            <w:vAlign w:val="bottom"/>
          </w:tcPr>
          <w:p w14:paraId="4E6D8806" w14:textId="77777777" w:rsidR="007724D5" w:rsidRPr="00A73A7A" w:rsidRDefault="007724D5" w:rsidP="00CA2667">
            <w:pPr>
              <w:pStyle w:val="a"/>
              <w:ind w:right="-72"/>
              <w:jc w:val="right"/>
              <w:rPr>
                <w:rFonts w:ascii="Arial" w:hAnsi="Arial" w:cs="Arial"/>
                <w:color w:val="000000" w:themeColor="text1"/>
                <w:sz w:val="10"/>
                <w:szCs w:val="10"/>
                <w:cs/>
              </w:rPr>
            </w:pPr>
          </w:p>
        </w:tc>
      </w:tr>
      <w:tr w:rsidR="007724D5" w:rsidRPr="00A73A7A" w14:paraId="2F06F1D0" w14:textId="77777777" w:rsidTr="000742DE">
        <w:trPr>
          <w:trHeight w:val="21"/>
        </w:trPr>
        <w:tc>
          <w:tcPr>
            <w:tcW w:w="5529" w:type="dxa"/>
            <w:vAlign w:val="bottom"/>
          </w:tcPr>
          <w:p w14:paraId="6397F21D" w14:textId="77777777" w:rsidR="007724D5" w:rsidRPr="00A73A7A" w:rsidRDefault="007724D5" w:rsidP="00CA2667">
            <w:pPr>
              <w:pStyle w:val="NormalIndent"/>
              <w:tabs>
                <w:tab w:val="right" w:pos="3960"/>
                <w:tab w:val="right" w:pos="5580"/>
                <w:tab w:val="right" w:pos="7200"/>
                <w:tab w:val="right" w:pos="9000"/>
              </w:tabs>
              <w:ind w:left="-82"/>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Domestic</w:t>
            </w:r>
          </w:p>
        </w:tc>
        <w:tc>
          <w:tcPr>
            <w:tcW w:w="1967" w:type="dxa"/>
            <w:vAlign w:val="bottom"/>
          </w:tcPr>
          <w:p w14:paraId="57303D91" w14:textId="77777777" w:rsidR="007724D5" w:rsidRPr="00A73A7A" w:rsidRDefault="007724D5" w:rsidP="00CA2667">
            <w:pPr>
              <w:ind w:right="-72"/>
              <w:jc w:val="right"/>
              <w:rPr>
                <w:rFonts w:ascii="Arial" w:hAnsi="Arial" w:cs="Arial"/>
                <w:color w:val="000000" w:themeColor="text1"/>
                <w:sz w:val="18"/>
                <w:szCs w:val="18"/>
              </w:rPr>
            </w:pPr>
          </w:p>
        </w:tc>
        <w:tc>
          <w:tcPr>
            <w:tcW w:w="1968" w:type="dxa"/>
            <w:vAlign w:val="bottom"/>
          </w:tcPr>
          <w:p w14:paraId="70B6C741" w14:textId="77777777" w:rsidR="007724D5" w:rsidRPr="00A73A7A" w:rsidRDefault="007724D5" w:rsidP="00CA2667">
            <w:pPr>
              <w:ind w:right="-72"/>
              <w:jc w:val="right"/>
              <w:rPr>
                <w:rFonts w:ascii="Arial" w:hAnsi="Arial" w:cs="Arial"/>
                <w:color w:val="000000" w:themeColor="text1"/>
                <w:sz w:val="18"/>
                <w:szCs w:val="18"/>
              </w:rPr>
            </w:pPr>
          </w:p>
        </w:tc>
      </w:tr>
      <w:tr w:rsidR="00804C70" w:rsidRPr="00A73A7A" w14:paraId="015C520D" w14:textId="77777777" w:rsidTr="0033765C">
        <w:trPr>
          <w:trHeight w:val="21"/>
        </w:trPr>
        <w:tc>
          <w:tcPr>
            <w:tcW w:w="5529" w:type="dxa"/>
            <w:vAlign w:val="bottom"/>
          </w:tcPr>
          <w:p w14:paraId="3877934D" w14:textId="77777777" w:rsidR="00804C70" w:rsidRPr="00A73A7A" w:rsidRDefault="00804C70" w:rsidP="00CA2667">
            <w:pPr>
              <w:pStyle w:val="NormalIndent"/>
              <w:tabs>
                <w:tab w:val="right" w:pos="3960"/>
                <w:tab w:val="right" w:pos="5580"/>
                <w:tab w:val="right" w:pos="7200"/>
                <w:tab w:val="right" w:pos="9000"/>
              </w:tabs>
              <w:ind w:left="-82"/>
              <w:rPr>
                <w:rFonts w:ascii="Arial" w:hAnsi="Arial" w:cs="Arial"/>
                <w:color w:val="000000" w:themeColor="text1"/>
                <w:sz w:val="18"/>
                <w:szCs w:val="18"/>
                <w:lang w:val="en-GB"/>
              </w:rPr>
            </w:pPr>
            <w:r w:rsidRPr="00A73A7A">
              <w:rPr>
                <w:rFonts w:ascii="Arial" w:hAnsi="Arial" w:cs="Arial"/>
                <w:color w:val="000000" w:themeColor="text1"/>
                <w:sz w:val="18"/>
                <w:szCs w:val="18"/>
                <w:lang w:val="en-US"/>
              </w:rPr>
              <w:t>Bank of Thailand</w:t>
            </w:r>
            <w:r w:rsidRPr="00A73A7A">
              <w:rPr>
                <w:rFonts w:ascii="Arial" w:hAnsi="Arial" w:cs="Arial"/>
                <w:color w:val="000000" w:themeColor="text1"/>
                <w:sz w:val="18"/>
                <w:szCs w:val="18"/>
                <w:cs/>
              </w:rPr>
              <w:t xml:space="preserve"> </w:t>
            </w:r>
            <w:r w:rsidRPr="00A73A7A">
              <w:rPr>
                <w:rFonts w:ascii="Arial" w:hAnsi="Arial" w:cs="Arial"/>
                <w:color w:val="000000" w:themeColor="text1"/>
                <w:sz w:val="18"/>
                <w:szCs w:val="18"/>
                <w:lang w:val="en-US"/>
              </w:rPr>
              <w:t>and Financial Institution Development Fund</w:t>
            </w:r>
          </w:p>
        </w:tc>
        <w:tc>
          <w:tcPr>
            <w:tcW w:w="1967" w:type="dxa"/>
            <w:vAlign w:val="bottom"/>
          </w:tcPr>
          <w:p w14:paraId="5E5AC989" w14:textId="2DE54267"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8,798,176</w:t>
            </w:r>
          </w:p>
        </w:tc>
        <w:tc>
          <w:tcPr>
            <w:tcW w:w="1968" w:type="dxa"/>
          </w:tcPr>
          <w:p w14:paraId="5BF2816E" w14:textId="1B3E8FA2"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10,890,212</w:t>
            </w:r>
          </w:p>
        </w:tc>
      </w:tr>
      <w:tr w:rsidR="00804C70" w:rsidRPr="00A73A7A" w14:paraId="7D34ECD3" w14:textId="77777777" w:rsidTr="0033765C">
        <w:trPr>
          <w:trHeight w:val="21"/>
        </w:trPr>
        <w:tc>
          <w:tcPr>
            <w:tcW w:w="5529" w:type="dxa"/>
            <w:vAlign w:val="bottom"/>
          </w:tcPr>
          <w:p w14:paraId="4003D983" w14:textId="77777777" w:rsidR="00804C70" w:rsidRPr="00A73A7A" w:rsidRDefault="00804C70" w:rsidP="00CA2667">
            <w:pPr>
              <w:pStyle w:val="NormalIndent"/>
              <w:tabs>
                <w:tab w:val="right" w:pos="3960"/>
                <w:tab w:val="right" w:pos="5580"/>
                <w:tab w:val="right" w:pos="7200"/>
                <w:tab w:val="right" w:pos="9000"/>
              </w:tabs>
              <w:ind w:left="-82"/>
              <w:rPr>
                <w:rFonts w:ascii="Arial" w:hAnsi="Arial" w:cs="Arial"/>
                <w:color w:val="000000" w:themeColor="text1"/>
                <w:sz w:val="18"/>
                <w:szCs w:val="18"/>
                <w:lang w:val="en-GB"/>
              </w:rPr>
            </w:pPr>
            <w:r w:rsidRPr="00A73A7A">
              <w:rPr>
                <w:rFonts w:ascii="Arial" w:hAnsi="Arial" w:cs="Arial"/>
                <w:color w:val="000000" w:themeColor="text1"/>
                <w:sz w:val="18"/>
                <w:szCs w:val="18"/>
                <w:lang w:val="en-GB"/>
              </w:rPr>
              <w:t>Specific Financial Institution</w:t>
            </w:r>
          </w:p>
        </w:tc>
        <w:tc>
          <w:tcPr>
            <w:tcW w:w="1967" w:type="dxa"/>
            <w:vAlign w:val="bottom"/>
          </w:tcPr>
          <w:p w14:paraId="6EBC49E8" w14:textId="1DCDF6DD"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3,735,541</w:t>
            </w:r>
          </w:p>
        </w:tc>
        <w:tc>
          <w:tcPr>
            <w:tcW w:w="1968" w:type="dxa"/>
          </w:tcPr>
          <w:p w14:paraId="486C48E2" w14:textId="390AC48D"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4,263,238</w:t>
            </w:r>
          </w:p>
        </w:tc>
      </w:tr>
      <w:tr w:rsidR="00804C70" w:rsidRPr="00A73A7A" w14:paraId="7DD98091" w14:textId="77777777" w:rsidTr="0033765C">
        <w:trPr>
          <w:trHeight w:val="21"/>
        </w:trPr>
        <w:tc>
          <w:tcPr>
            <w:tcW w:w="5529" w:type="dxa"/>
            <w:vAlign w:val="bottom"/>
          </w:tcPr>
          <w:p w14:paraId="726E5BFA" w14:textId="77777777" w:rsidR="00804C70" w:rsidRPr="00A73A7A" w:rsidRDefault="00804C70"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A73A7A">
              <w:rPr>
                <w:rFonts w:ascii="Arial" w:hAnsi="Arial" w:cs="Arial"/>
                <w:color w:val="000000" w:themeColor="text1"/>
                <w:sz w:val="18"/>
                <w:szCs w:val="18"/>
                <w:lang w:val="en-GB"/>
              </w:rPr>
              <w:t>Other</w:t>
            </w:r>
            <w:r w:rsidRPr="00A73A7A">
              <w:rPr>
                <w:rFonts w:ascii="Arial" w:hAnsi="Arial" w:cs="Arial"/>
                <w:color w:val="000000" w:themeColor="text1"/>
                <w:sz w:val="18"/>
                <w:szCs w:val="18"/>
                <w:cs/>
                <w:lang w:val="en-GB"/>
              </w:rPr>
              <w:t xml:space="preserve"> </w:t>
            </w:r>
            <w:r w:rsidRPr="00A73A7A">
              <w:rPr>
                <w:rFonts w:ascii="Arial" w:hAnsi="Arial" w:cs="Arial"/>
                <w:color w:val="000000" w:themeColor="text1"/>
                <w:sz w:val="18"/>
                <w:szCs w:val="18"/>
                <w:lang w:val="en-GB"/>
              </w:rPr>
              <w:t>financial institutions</w:t>
            </w:r>
          </w:p>
        </w:tc>
        <w:tc>
          <w:tcPr>
            <w:tcW w:w="1967" w:type="dxa"/>
            <w:tcBorders>
              <w:bottom w:val="single" w:sz="4" w:space="0" w:color="auto"/>
            </w:tcBorders>
            <w:vAlign w:val="bottom"/>
          </w:tcPr>
          <w:p w14:paraId="0ECB7372" w14:textId="51FA1FDD"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559,880</w:t>
            </w:r>
          </w:p>
        </w:tc>
        <w:tc>
          <w:tcPr>
            <w:tcW w:w="1968" w:type="dxa"/>
            <w:tcBorders>
              <w:bottom w:val="single" w:sz="4" w:space="0" w:color="auto"/>
            </w:tcBorders>
          </w:tcPr>
          <w:p w14:paraId="2E188600" w14:textId="6D2326AB"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541,962</w:t>
            </w:r>
          </w:p>
        </w:tc>
      </w:tr>
      <w:tr w:rsidR="007724D5" w:rsidRPr="00A73A7A" w14:paraId="5E488553" w14:textId="77777777" w:rsidTr="000742DE">
        <w:trPr>
          <w:trHeight w:val="21"/>
        </w:trPr>
        <w:tc>
          <w:tcPr>
            <w:tcW w:w="5529" w:type="dxa"/>
            <w:vAlign w:val="bottom"/>
          </w:tcPr>
          <w:p w14:paraId="1C264153" w14:textId="77777777" w:rsidR="007724D5" w:rsidRPr="00A73A7A" w:rsidRDefault="007724D5" w:rsidP="00CA2667">
            <w:pPr>
              <w:pStyle w:val="a"/>
              <w:ind w:left="-82" w:right="-72"/>
              <w:rPr>
                <w:rFonts w:ascii="Arial" w:hAnsi="Arial" w:cs="Arial"/>
                <w:color w:val="000000" w:themeColor="text1"/>
                <w:sz w:val="18"/>
                <w:szCs w:val="18"/>
              </w:rPr>
            </w:pPr>
          </w:p>
        </w:tc>
        <w:tc>
          <w:tcPr>
            <w:tcW w:w="1967" w:type="dxa"/>
            <w:tcBorders>
              <w:top w:val="single" w:sz="4" w:space="0" w:color="auto"/>
            </w:tcBorders>
            <w:vAlign w:val="bottom"/>
          </w:tcPr>
          <w:p w14:paraId="02A4D05E" w14:textId="77777777" w:rsidR="007724D5" w:rsidRPr="00A73A7A" w:rsidRDefault="007724D5" w:rsidP="00CA2667">
            <w:pPr>
              <w:ind w:right="-72"/>
              <w:jc w:val="right"/>
              <w:rPr>
                <w:rFonts w:ascii="Arial" w:eastAsia="Arial Unicode MS" w:hAnsi="Arial" w:cs="Arial"/>
                <w:sz w:val="18"/>
                <w:szCs w:val="18"/>
                <w:cs/>
              </w:rPr>
            </w:pPr>
          </w:p>
        </w:tc>
        <w:tc>
          <w:tcPr>
            <w:tcW w:w="1968" w:type="dxa"/>
            <w:tcBorders>
              <w:top w:val="single" w:sz="4" w:space="0" w:color="auto"/>
            </w:tcBorders>
            <w:vAlign w:val="bottom"/>
          </w:tcPr>
          <w:p w14:paraId="07DA5701" w14:textId="77777777" w:rsidR="007724D5" w:rsidRPr="00A73A7A" w:rsidRDefault="007724D5" w:rsidP="00CA2667">
            <w:pPr>
              <w:pStyle w:val="a"/>
              <w:ind w:right="-72"/>
              <w:jc w:val="right"/>
              <w:rPr>
                <w:rFonts w:ascii="Arial" w:eastAsia="Arial Unicode MS" w:hAnsi="Arial" w:cs="Arial"/>
                <w:sz w:val="18"/>
                <w:szCs w:val="18"/>
                <w:cs/>
                <w:lang w:val="en-US"/>
              </w:rPr>
            </w:pPr>
          </w:p>
        </w:tc>
      </w:tr>
      <w:tr w:rsidR="00804C70" w:rsidRPr="00A73A7A" w14:paraId="1BD784ED" w14:textId="77777777" w:rsidTr="000742DE">
        <w:trPr>
          <w:trHeight w:val="21"/>
        </w:trPr>
        <w:tc>
          <w:tcPr>
            <w:tcW w:w="5529" w:type="dxa"/>
            <w:vAlign w:val="bottom"/>
          </w:tcPr>
          <w:p w14:paraId="1F2FA852" w14:textId="3CB6DC8A" w:rsidR="00804C70" w:rsidRPr="00A73A7A" w:rsidRDefault="00804C70" w:rsidP="00CA2667">
            <w:pPr>
              <w:pStyle w:val="NormalIndent"/>
              <w:tabs>
                <w:tab w:val="right" w:pos="3960"/>
                <w:tab w:val="right" w:pos="5580"/>
                <w:tab w:val="right" w:pos="7200"/>
                <w:tab w:val="right" w:pos="9000"/>
              </w:tabs>
              <w:ind w:left="-82" w:right="-185"/>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US"/>
              </w:rPr>
              <w:t>Total domestic items</w:t>
            </w:r>
          </w:p>
        </w:tc>
        <w:tc>
          <w:tcPr>
            <w:tcW w:w="1967" w:type="dxa"/>
            <w:tcBorders>
              <w:bottom w:val="single" w:sz="4" w:space="0" w:color="auto"/>
            </w:tcBorders>
            <w:vAlign w:val="bottom"/>
          </w:tcPr>
          <w:p w14:paraId="025920EB" w14:textId="3A4915C1"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13,093,597</w:t>
            </w:r>
          </w:p>
        </w:tc>
        <w:tc>
          <w:tcPr>
            <w:tcW w:w="1968" w:type="dxa"/>
            <w:tcBorders>
              <w:bottom w:val="single" w:sz="4" w:space="0" w:color="auto"/>
            </w:tcBorders>
            <w:vAlign w:val="bottom"/>
          </w:tcPr>
          <w:p w14:paraId="305083A8" w14:textId="788F58F7"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15,695,412</w:t>
            </w:r>
          </w:p>
        </w:tc>
      </w:tr>
      <w:tr w:rsidR="000953AE" w:rsidRPr="00A73A7A" w14:paraId="44344C32" w14:textId="77777777" w:rsidTr="000742DE">
        <w:trPr>
          <w:trHeight w:val="21"/>
        </w:trPr>
        <w:tc>
          <w:tcPr>
            <w:tcW w:w="5529" w:type="dxa"/>
            <w:vAlign w:val="bottom"/>
          </w:tcPr>
          <w:p w14:paraId="3E4E7F45" w14:textId="77777777" w:rsidR="000953AE" w:rsidRPr="00A73A7A" w:rsidRDefault="000953AE"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p>
        </w:tc>
        <w:tc>
          <w:tcPr>
            <w:tcW w:w="1967" w:type="dxa"/>
            <w:tcBorders>
              <w:top w:val="single" w:sz="4" w:space="0" w:color="auto"/>
            </w:tcBorders>
            <w:vAlign w:val="bottom"/>
          </w:tcPr>
          <w:p w14:paraId="64754358" w14:textId="77777777" w:rsidR="000953AE" w:rsidRPr="00A73A7A" w:rsidRDefault="000953AE" w:rsidP="00CA2667">
            <w:pPr>
              <w:ind w:right="-72"/>
              <w:jc w:val="right"/>
              <w:rPr>
                <w:rFonts w:ascii="Arial" w:eastAsia="Arial Unicode MS" w:hAnsi="Arial" w:cs="Arial"/>
                <w:sz w:val="18"/>
                <w:szCs w:val="18"/>
              </w:rPr>
            </w:pPr>
          </w:p>
        </w:tc>
        <w:tc>
          <w:tcPr>
            <w:tcW w:w="1968" w:type="dxa"/>
            <w:tcBorders>
              <w:top w:val="single" w:sz="4" w:space="0" w:color="auto"/>
            </w:tcBorders>
            <w:vAlign w:val="bottom"/>
          </w:tcPr>
          <w:p w14:paraId="01A5798A" w14:textId="77777777" w:rsidR="000953AE" w:rsidRPr="00A73A7A" w:rsidRDefault="000953AE" w:rsidP="00CA2667">
            <w:pPr>
              <w:ind w:right="-72"/>
              <w:jc w:val="right"/>
              <w:rPr>
                <w:rFonts w:ascii="Arial" w:eastAsia="Arial Unicode MS" w:hAnsi="Arial" w:cs="Arial"/>
                <w:sz w:val="18"/>
                <w:szCs w:val="18"/>
              </w:rPr>
            </w:pPr>
          </w:p>
        </w:tc>
      </w:tr>
      <w:tr w:rsidR="000953AE" w:rsidRPr="00A73A7A" w14:paraId="54D9CE56" w14:textId="77777777" w:rsidTr="007C0710">
        <w:trPr>
          <w:trHeight w:val="21"/>
        </w:trPr>
        <w:tc>
          <w:tcPr>
            <w:tcW w:w="5529" w:type="dxa"/>
            <w:vAlign w:val="bottom"/>
          </w:tcPr>
          <w:p w14:paraId="6E282109" w14:textId="4C4F5960" w:rsidR="000953AE" w:rsidRPr="00A73A7A" w:rsidRDefault="000953AE" w:rsidP="00CA2667">
            <w:pPr>
              <w:pStyle w:val="NormalIndent"/>
              <w:tabs>
                <w:tab w:val="right" w:pos="3960"/>
                <w:tab w:val="right" w:pos="5580"/>
                <w:tab w:val="right" w:pos="7200"/>
                <w:tab w:val="right" w:pos="9000"/>
              </w:tabs>
              <w:ind w:left="-82" w:right="-185"/>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Foreign</w:t>
            </w:r>
          </w:p>
        </w:tc>
        <w:tc>
          <w:tcPr>
            <w:tcW w:w="1967" w:type="dxa"/>
            <w:vAlign w:val="bottom"/>
          </w:tcPr>
          <w:p w14:paraId="14884E88" w14:textId="77777777" w:rsidR="000953AE" w:rsidRPr="00A73A7A" w:rsidRDefault="000953AE" w:rsidP="00CA2667">
            <w:pPr>
              <w:ind w:right="-72"/>
              <w:jc w:val="right"/>
              <w:rPr>
                <w:rFonts w:ascii="Arial" w:eastAsia="Arial Unicode MS" w:hAnsi="Arial" w:cs="Arial"/>
                <w:sz w:val="18"/>
                <w:szCs w:val="18"/>
              </w:rPr>
            </w:pPr>
          </w:p>
        </w:tc>
        <w:tc>
          <w:tcPr>
            <w:tcW w:w="1968" w:type="dxa"/>
            <w:vAlign w:val="bottom"/>
          </w:tcPr>
          <w:p w14:paraId="4C397F69" w14:textId="77777777" w:rsidR="000953AE" w:rsidRPr="00A73A7A" w:rsidRDefault="000953AE" w:rsidP="00CA2667">
            <w:pPr>
              <w:ind w:right="-72"/>
              <w:jc w:val="right"/>
              <w:rPr>
                <w:rFonts w:ascii="Arial" w:eastAsia="Arial Unicode MS" w:hAnsi="Arial" w:cs="Arial"/>
                <w:sz w:val="18"/>
                <w:szCs w:val="18"/>
              </w:rPr>
            </w:pPr>
          </w:p>
        </w:tc>
      </w:tr>
      <w:tr w:rsidR="007B461E" w:rsidRPr="00A73A7A" w14:paraId="6A55A129" w14:textId="77777777" w:rsidTr="007C0710">
        <w:trPr>
          <w:trHeight w:val="21"/>
        </w:trPr>
        <w:tc>
          <w:tcPr>
            <w:tcW w:w="5529" w:type="dxa"/>
            <w:vAlign w:val="bottom"/>
          </w:tcPr>
          <w:p w14:paraId="1E117C99" w14:textId="6890719F" w:rsidR="007B461E" w:rsidRPr="00A73A7A" w:rsidRDefault="007B461E"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A73A7A">
              <w:rPr>
                <w:rFonts w:ascii="Arial" w:hAnsi="Arial" w:cs="Arial"/>
                <w:color w:val="000000" w:themeColor="text1"/>
                <w:sz w:val="18"/>
                <w:szCs w:val="18"/>
                <w:lang w:val="en-GB"/>
              </w:rPr>
              <w:t>US Dollar</w:t>
            </w:r>
          </w:p>
        </w:tc>
        <w:tc>
          <w:tcPr>
            <w:tcW w:w="1967" w:type="dxa"/>
            <w:tcBorders>
              <w:bottom w:val="single" w:sz="4" w:space="0" w:color="auto"/>
            </w:tcBorders>
            <w:vAlign w:val="bottom"/>
          </w:tcPr>
          <w:p w14:paraId="1FE5C2A4" w14:textId="2A0DF3D6" w:rsidR="007B461E" w:rsidRPr="00A73A7A" w:rsidRDefault="007B461E" w:rsidP="00CA2667">
            <w:pPr>
              <w:ind w:right="-72"/>
              <w:jc w:val="right"/>
              <w:rPr>
                <w:rFonts w:ascii="Arial" w:eastAsia="Arial Unicode MS" w:hAnsi="Arial" w:cs="Arial"/>
                <w:sz w:val="18"/>
                <w:szCs w:val="18"/>
              </w:rPr>
            </w:pPr>
            <w:r w:rsidRPr="00A73A7A">
              <w:rPr>
                <w:rFonts w:ascii="Arial" w:eastAsia="Arial Unicode MS" w:hAnsi="Arial" w:cs="Arial"/>
                <w:sz w:val="18"/>
                <w:szCs w:val="18"/>
              </w:rPr>
              <w:t>-</w:t>
            </w:r>
          </w:p>
        </w:tc>
        <w:tc>
          <w:tcPr>
            <w:tcW w:w="1968" w:type="dxa"/>
            <w:tcBorders>
              <w:bottom w:val="single" w:sz="4" w:space="0" w:color="auto"/>
            </w:tcBorders>
            <w:vAlign w:val="bottom"/>
          </w:tcPr>
          <w:p w14:paraId="4C68C4E0" w14:textId="7450107C" w:rsidR="007B461E" w:rsidRPr="00A73A7A" w:rsidRDefault="007B461E" w:rsidP="00CA2667">
            <w:pPr>
              <w:ind w:right="-72"/>
              <w:jc w:val="right"/>
              <w:rPr>
                <w:rFonts w:ascii="Arial" w:eastAsia="Arial Unicode MS" w:hAnsi="Arial" w:cs="Arial"/>
                <w:sz w:val="18"/>
                <w:szCs w:val="18"/>
              </w:rPr>
            </w:pPr>
            <w:r w:rsidRPr="00A73A7A">
              <w:rPr>
                <w:rFonts w:ascii="Arial" w:eastAsia="Arial Unicode MS" w:hAnsi="Arial" w:cs="Arial"/>
                <w:sz w:val="18"/>
                <w:szCs w:val="18"/>
              </w:rPr>
              <w:t>3,308,193</w:t>
            </w:r>
          </w:p>
        </w:tc>
      </w:tr>
      <w:tr w:rsidR="000953AE" w:rsidRPr="00A73A7A" w14:paraId="6C5D7111" w14:textId="77777777" w:rsidTr="007C0710">
        <w:trPr>
          <w:trHeight w:val="21"/>
        </w:trPr>
        <w:tc>
          <w:tcPr>
            <w:tcW w:w="5529" w:type="dxa"/>
            <w:vAlign w:val="bottom"/>
          </w:tcPr>
          <w:p w14:paraId="3A032B11" w14:textId="77777777" w:rsidR="000953AE" w:rsidRPr="00A73A7A" w:rsidRDefault="000953AE"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p>
        </w:tc>
        <w:tc>
          <w:tcPr>
            <w:tcW w:w="1967" w:type="dxa"/>
            <w:tcBorders>
              <w:top w:val="single" w:sz="4" w:space="0" w:color="auto"/>
            </w:tcBorders>
            <w:vAlign w:val="bottom"/>
          </w:tcPr>
          <w:p w14:paraId="2697F488" w14:textId="77777777" w:rsidR="000953AE" w:rsidRPr="00A73A7A" w:rsidRDefault="000953AE" w:rsidP="00CA2667">
            <w:pPr>
              <w:ind w:right="-72"/>
              <w:jc w:val="right"/>
              <w:rPr>
                <w:rFonts w:ascii="Arial" w:eastAsia="Arial Unicode MS" w:hAnsi="Arial" w:cs="Arial"/>
                <w:sz w:val="18"/>
                <w:szCs w:val="18"/>
              </w:rPr>
            </w:pPr>
          </w:p>
        </w:tc>
        <w:tc>
          <w:tcPr>
            <w:tcW w:w="1968" w:type="dxa"/>
            <w:tcBorders>
              <w:top w:val="single" w:sz="4" w:space="0" w:color="auto"/>
            </w:tcBorders>
            <w:vAlign w:val="bottom"/>
          </w:tcPr>
          <w:p w14:paraId="2E8CD894" w14:textId="77777777" w:rsidR="000953AE" w:rsidRPr="00A73A7A" w:rsidRDefault="000953AE" w:rsidP="00CA2667">
            <w:pPr>
              <w:ind w:right="-72"/>
              <w:jc w:val="right"/>
              <w:rPr>
                <w:rFonts w:ascii="Arial" w:eastAsia="Arial Unicode MS" w:hAnsi="Arial" w:cs="Arial"/>
                <w:sz w:val="18"/>
                <w:szCs w:val="18"/>
              </w:rPr>
            </w:pPr>
          </w:p>
        </w:tc>
      </w:tr>
      <w:tr w:rsidR="00804C70" w:rsidRPr="00A73A7A" w14:paraId="1C3FEE95" w14:textId="77777777" w:rsidTr="000742DE">
        <w:trPr>
          <w:trHeight w:val="21"/>
        </w:trPr>
        <w:tc>
          <w:tcPr>
            <w:tcW w:w="5529" w:type="dxa"/>
            <w:vAlign w:val="bottom"/>
          </w:tcPr>
          <w:p w14:paraId="52D0BFF8" w14:textId="79FEC615" w:rsidR="00804C70" w:rsidRPr="00A73A7A" w:rsidRDefault="00804C70"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r w:rsidRPr="00A73A7A">
              <w:rPr>
                <w:rFonts w:ascii="Arial" w:hAnsi="Arial" w:cs="Arial"/>
                <w:b/>
                <w:bCs/>
                <w:color w:val="000000" w:themeColor="text1"/>
                <w:sz w:val="18"/>
                <w:szCs w:val="18"/>
                <w:lang w:val="en-US"/>
              </w:rPr>
              <w:t>Total foreign items</w:t>
            </w:r>
          </w:p>
        </w:tc>
        <w:tc>
          <w:tcPr>
            <w:tcW w:w="1967" w:type="dxa"/>
            <w:tcBorders>
              <w:bottom w:val="single" w:sz="4" w:space="0" w:color="auto"/>
            </w:tcBorders>
            <w:vAlign w:val="bottom"/>
          </w:tcPr>
          <w:p w14:paraId="2D61728C" w14:textId="5A74B482"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w:t>
            </w:r>
          </w:p>
        </w:tc>
        <w:tc>
          <w:tcPr>
            <w:tcW w:w="1968" w:type="dxa"/>
            <w:tcBorders>
              <w:bottom w:val="single" w:sz="4" w:space="0" w:color="auto"/>
            </w:tcBorders>
            <w:vAlign w:val="bottom"/>
          </w:tcPr>
          <w:p w14:paraId="0E743C74" w14:textId="4A3DCEA5"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3,308,193</w:t>
            </w:r>
          </w:p>
        </w:tc>
      </w:tr>
      <w:tr w:rsidR="00804C70" w:rsidRPr="00A73A7A" w14:paraId="3D23B71F" w14:textId="77777777" w:rsidTr="007C0710">
        <w:trPr>
          <w:trHeight w:val="21"/>
        </w:trPr>
        <w:tc>
          <w:tcPr>
            <w:tcW w:w="5529" w:type="dxa"/>
            <w:vAlign w:val="bottom"/>
          </w:tcPr>
          <w:p w14:paraId="43283C88" w14:textId="77777777" w:rsidR="00804C70" w:rsidRPr="00A73A7A" w:rsidRDefault="00804C70" w:rsidP="00CA2667">
            <w:pPr>
              <w:pStyle w:val="NormalIndent"/>
              <w:tabs>
                <w:tab w:val="right" w:pos="3960"/>
                <w:tab w:val="right" w:pos="5580"/>
                <w:tab w:val="right" w:pos="7200"/>
                <w:tab w:val="right" w:pos="9000"/>
              </w:tabs>
              <w:ind w:left="-82" w:right="-185"/>
              <w:rPr>
                <w:rFonts w:ascii="Arial" w:hAnsi="Arial" w:cs="Arial"/>
                <w:color w:val="000000" w:themeColor="text1"/>
                <w:sz w:val="18"/>
                <w:szCs w:val="18"/>
                <w:lang w:val="en-GB"/>
              </w:rPr>
            </w:pPr>
          </w:p>
        </w:tc>
        <w:tc>
          <w:tcPr>
            <w:tcW w:w="1967" w:type="dxa"/>
            <w:tcBorders>
              <w:top w:val="single" w:sz="4" w:space="0" w:color="auto"/>
            </w:tcBorders>
            <w:vAlign w:val="bottom"/>
          </w:tcPr>
          <w:p w14:paraId="79A718A0" w14:textId="2A30135C" w:rsidR="00804C70" w:rsidRPr="00A73A7A" w:rsidRDefault="00804C70" w:rsidP="00CA2667">
            <w:pPr>
              <w:ind w:right="-72"/>
              <w:jc w:val="right"/>
              <w:rPr>
                <w:rFonts w:ascii="Arial" w:eastAsia="Arial Unicode MS" w:hAnsi="Arial" w:cs="Arial"/>
                <w:sz w:val="18"/>
                <w:szCs w:val="18"/>
              </w:rPr>
            </w:pPr>
          </w:p>
        </w:tc>
        <w:tc>
          <w:tcPr>
            <w:tcW w:w="1968" w:type="dxa"/>
            <w:tcBorders>
              <w:top w:val="single" w:sz="4" w:space="0" w:color="auto"/>
            </w:tcBorders>
            <w:vAlign w:val="bottom"/>
          </w:tcPr>
          <w:p w14:paraId="1A68AF8F" w14:textId="11636A32" w:rsidR="00804C70" w:rsidRPr="00A73A7A" w:rsidRDefault="00804C70" w:rsidP="00CA2667">
            <w:pPr>
              <w:ind w:right="-72"/>
              <w:jc w:val="right"/>
              <w:rPr>
                <w:rFonts w:ascii="Arial" w:eastAsia="Arial Unicode MS" w:hAnsi="Arial" w:cs="Arial"/>
                <w:sz w:val="18"/>
                <w:szCs w:val="18"/>
              </w:rPr>
            </w:pPr>
          </w:p>
        </w:tc>
      </w:tr>
      <w:tr w:rsidR="00804C70" w:rsidRPr="00A73A7A" w14:paraId="44E4B8CD" w14:textId="77777777" w:rsidTr="000742DE">
        <w:trPr>
          <w:trHeight w:val="21"/>
        </w:trPr>
        <w:tc>
          <w:tcPr>
            <w:tcW w:w="5529" w:type="dxa"/>
            <w:vAlign w:val="bottom"/>
          </w:tcPr>
          <w:p w14:paraId="79FDA3A7" w14:textId="4EC2A15E" w:rsidR="00804C70" w:rsidRPr="00A73A7A" w:rsidRDefault="00804C70" w:rsidP="00CA2667">
            <w:pPr>
              <w:pStyle w:val="NormalIndent"/>
              <w:tabs>
                <w:tab w:val="right" w:pos="3960"/>
                <w:tab w:val="right" w:pos="5580"/>
                <w:tab w:val="right" w:pos="7200"/>
                <w:tab w:val="right" w:pos="9000"/>
              </w:tabs>
              <w:ind w:left="-82" w:right="-185"/>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Total</w:t>
            </w:r>
          </w:p>
        </w:tc>
        <w:tc>
          <w:tcPr>
            <w:tcW w:w="1967" w:type="dxa"/>
            <w:tcBorders>
              <w:bottom w:val="single" w:sz="4" w:space="0" w:color="auto"/>
            </w:tcBorders>
            <w:vAlign w:val="bottom"/>
          </w:tcPr>
          <w:p w14:paraId="127C37BB" w14:textId="36A7A2C2"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13,093,597</w:t>
            </w:r>
          </w:p>
        </w:tc>
        <w:tc>
          <w:tcPr>
            <w:tcW w:w="1968" w:type="dxa"/>
            <w:tcBorders>
              <w:bottom w:val="single" w:sz="4" w:space="0" w:color="auto"/>
            </w:tcBorders>
            <w:vAlign w:val="bottom"/>
          </w:tcPr>
          <w:p w14:paraId="4272B05D" w14:textId="581BB4DB" w:rsidR="00804C70" w:rsidRPr="00A73A7A" w:rsidRDefault="00804C70" w:rsidP="00CA2667">
            <w:pPr>
              <w:ind w:right="-72"/>
              <w:jc w:val="right"/>
              <w:rPr>
                <w:rFonts w:ascii="Arial" w:eastAsia="Arial Unicode MS" w:hAnsi="Arial" w:cs="Arial"/>
                <w:sz w:val="18"/>
                <w:szCs w:val="18"/>
              </w:rPr>
            </w:pPr>
            <w:r w:rsidRPr="00A73A7A">
              <w:rPr>
                <w:rFonts w:ascii="Arial" w:eastAsia="Arial Unicode MS" w:hAnsi="Arial" w:cs="Arial"/>
                <w:sz w:val="18"/>
                <w:szCs w:val="18"/>
              </w:rPr>
              <w:t>19,003,605</w:t>
            </w:r>
          </w:p>
        </w:tc>
      </w:tr>
    </w:tbl>
    <w:p w14:paraId="361327C1" w14:textId="77777777" w:rsidR="007724D5" w:rsidRPr="00A73A7A" w:rsidRDefault="007724D5" w:rsidP="00CA2667">
      <w:pPr>
        <w:ind w:right="-29"/>
        <w:jc w:val="both"/>
        <w:rPr>
          <w:rFonts w:ascii="Arial" w:hAnsi="Arial" w:cs="Arial"/>
          <w:color w:val="000000" w:themeColor="text1"/>
          <w:spacing w:val="-2"/>
          <w:sz w:val="18"/>
          <w:szCs w:val="18"/>
        </w:rPr>
      </w:pPr>
    </w:p>
    <w:p w14:paraId="3CA9E97D" w14:textId="77777777" w:rsidR="00C71F7F" w:rsidRPr="00A73A7A" w:rsidRDefault="00C71F7F" w:rsidP="00CA2667">
      <w:pPr>
        <w:ind w:right="-29"/>
        <w:jc w:val="both"/>
        <w:rPr>
          <w:rFonts w:ascii="Arial" w:hAnsi="Arial" w:cs="Arial"/>
          <w:color w:val="000000" w:themeColor="text1"/>
          <w:spacing w:val="-2"/>
          <w:sz w:val="18"/>
          <w:szCs w:val="18"/>
        </w:rPr>
      </w:pPr>
    </w:p>
    <w:p w14:paraId="41256555" w14:textId="76CBF31F" w:rsidR="007724D5" w:rsidRPr="00A73A7A" w:rsidRDefault="007724D5" w:rsidP="00CA2667">
      <w:pPr>
        <w:pStyle w:val="Heading1"/>
        <w:rPr>
          <w:rFonts w:cs="Arial"/>
          <w:color w:val="000000" w:themeColor="text1"/>
        </w:rPr>
      </w:pPr>
      <w:bookmarkStart w:id="102" w:name="_Toc467491243"/>
      <w:bookmarkStart w:id="103" w:name="_Toc489867820"/>
      <w:bookmarkStart w:id="104" w:name="_Toc155612640"/>
      <w:r w:rsidRPr="00A73A7A">
        <w:rPr>
          <w:rFonts w:cs="Arial"/>
          <w:color w:val="000000" w:themeColor="text1"/>
          <w:lang w:val="en-GB"/>
        </w:rPr>
        <w:t>2</w:t>
      </w:r>
      <w:r w:rsidR="00D66D74" w:rsidRPr="00A73A7A">
        <w:rPr>
          <w:rFonts w:cs="Arial"/>
          <w:color w:val="000000" w:themeColor="text1"/>
          <w:lang w:val="en-GB"/>
        </w:rPr>
        <w:t>2</w:t>
      </w:r>
      <w:r w:rsidRPr="00A73A7A">
        <w:rPr>
          <w:rFonts w:cs="Arial"/>
          <w:color w:val="000000" w:themeColor="text1"/>
        </w:rPr>
        <w:tab/>
        <w:t>Debt issued and borrowings</w:t>
      </w:r>
      <w:bookmarkEnd w:id="102"/>
      <w:bookmarkEnd w:id="103"/>
      <w:bookmarkEnd w:id="104"/>
    </w:p>
    <w:p w14:paraId="52AD44B8" w14:textId="77777777" w:rsidR="007724D5" w:rsidRPr="00A73A7A" w:rsidRDefault="007724D5" w:rsidP="00CA2667">
      <w:pPr>
        <w:rPr>
          <w:rFonts w:ascii="Arial" w:hAnsi="Arial" w:cs="Arial"/>
          <w:b/>
          <w:bCs/>
          <w:color w:val="000000" w:themeColor="text1"/>
          <w:sz w:val="18"/>
          <w:szCs w:val="18"/>
          <w:lang w:val="en-GB" w:eastAsia="x-none"/>
        </w:rPr>
      </w:pPr>
    </w:p>
    <w:tbl>
      <w:tblPr>
        <w:tblW w:w="5000" w:type="pct"/>
        <w:tblLook w:val="04A0" w:firstRow="1" w:lastRow="0" w:firstColumn="1" w:lastColumn="0" w:noHBand="0" w:noVBand="1"/>
      </w:tblPr>
      <w:tblGrid>
        <w:gridCol w:w="3215"/>
        <w:gridCol w:w="1593"/>
        <w:gridCol w:w="1593"/>
        <w:gridCol w:w="1531"/>
        <w:gridCol w:w="1529"/>
      </w:tblGrid>
      <w:tr w:rsidR="008338D3" w:rsidRPr="00A73A7A" w14:paraId="305E830A" w14:textId="77777777" w:rsidTr="005E3B9C">
        <w:trPr>
          <w:trHeight w:val="20"/>
        </w:trPr>
        <w:tc>
          <w:tcPr>
            <w:tcW w:w="1699" w:type="pct"/>
            <w:noWrap/>
            <w:vAlign w:val="bottom"/>
          </w:tcPr>
          <w:p w14:paraId="5C3234B0" w14:textId="77777777" w:rsidR="008338D3" w:rsidRPr="00A73A7A" w:rsidRDefault="008338D3" w:rsidP="00CA2667">
            <w:pPr>
              <w:ind w:left="-110" w:hanging="104"/>
              <w:rPr>
                <w:rFonts w:ascii="Arial" w:hAnsi="Arial" w:cs="Arial"/>
                <w:color w:val="000000" w:themeColor="text1"/>
                <w:sz w:val="18"/>
                <w:szCs w:val="18"/>
                <w:cs/>
              </w:rPr>
            </w:pPr>
          </w:p>
        </w:tc>
        <w:tc>
          <w:tcPr>
            <w:tcW w:w="842" w:type="pct"/>
            <w:noWrap/>
            <w:vAlign w:val="bottom"/>
          </w:tcPr>
          <w:p w14:paraId="0C52DA16" w14:textId="77777777" w:rsidR="008338D3" w:rsidRPr="00A73A7A" w:rsidRDefault="008338D3" w:rsidP="00CA2667">
            <w:pPr>
              <w:ind w:right="-72"/>
              <w:jc w:val="center"/>
              <w:rPr>
                <w:rFonts w:ascii="Arial" w:hAnsi="Arial" w:cs="Arial"/>
                <w:color w:val="000000" w:themeColor="text1"/>
                <w:sz w:val="18"/>
                <w:szCs w:val="18"/>
              </w:rPr>
            </w:pPr>
          </w:p>
        </w:tc>
        <w:tc>
          <w:tcPr>
            <w:tcW w:w="842" w:type="pct"/>
            <w:noWrap/>
            <w:vAlign w:val="bottom"/>
          </w:tcPr>
          <w:p w14:paraId="61853D28" w14:textId="77777777" w:rsidR="008338D3" w:rsidRPr="00A73A7A" w:rsidRDefault="008338D3" w:rsidP="00CA2667">
            <w:pPr>
              <w:ind w:right="-72"/>
              <w:jc w:val="center"/>
              <w:rPr>
                <w:rFonts w:ascii="Arial" w:hAnsi="Arial" w:cs="Arial"/>
                <w:color w:val="000000" w:themeColor="text1"/>
                <w:sz w:val="18"/>
                <w:szCs w:val="18"/>
              </w:rPr>
            </w:pPr>
          </w:p>
        </w:tc>
        <w:tc>
          <w:tcPr>
            <w:tcW w:w="1617" w:type="pct"/>
            <w:gridSpan w:val="2"/>
            <w:tcBorders>
              <w:bottom w:val="single" w:sz="4" w:space="0" w:color="auto"/>
            </w:tcBorders>
            <w:noWrap/>
            <w:vAlign w:val="bottom"/>
          </w:tcPr>
          <w:p w14:paraId="4F880617" w14:textId="3DEC0B31" w:rsidR="008338D3" w:rsidRPr="00A73A7A" w:rsidRDefault="008338D3" w:rsidP="00CA2667">
            <w:pPr>
              <w:ind w:right="-72"/>
              <w:jc w:val="center"/>
              <w:rPr>
                <w:rFonts w:ascii="Arial" w:hAnsi="Arial" w:cs="Arial"/>
                <w:color w:val="000000" w:themeColor="text1"/>
                <w:sz w:val="18"/>
                <w:szCs w:val="18"/>
                <w:lang w:val="en-GB"/>
              </w:rPr>
            </w:pPr>
            <w:r w:rsidRPr="00A73A7A">
              <w:rPr>
                <w:rFonts w:ascii="Arial" w:hAnsi="Arial" w:cs="Arial"/>
                <w:b/>
                <w:bCs/>
                <w:color w:val="000000" w:themeColor="text1"/>
                <w:sz w:val="18"/>
                <w:szCs w:val="18"/>
              </w:rPr>
              <w:t>Consolidate</w:t>
            </w:r>
            <w:r w:rsidRPr="00A73A7A">
              <w:rPr>
                <w:rFonts w:ascii="Arial" w:hAnsi="Arial" w:cs="Arial"/>
                <w:b/>
                <w:bCs/>
                <w:color w:val="000000" w:themeColor="text1"/>
                <w:sz w:val="18"/>
                <w:szCs w:val="18"/>
                <w:lang w:val="th-TH"/>
              </w:rPr>
              <w:t>d</w:t>
            </w:r>
            <w:r w:rsidRPr="00A73A7A">
              <w:rPr>
                <w:rFonts w:ascii="Arial" w:hAnsi="Arial" w:cs="Arial"/>
                <w:b/>
                <w:bCs/>
                <w:color w:val="000000" w:themeColor="text1"/>
                <w:sz w:val="18"/>
                <w:szCs w:val="18"/>
                <w:lang w:val="en-GB"/>
              </w:rPr>
              <w:t xml:space="preserve"> and Separate</w:t>
            </w:r>
          </w:p>
        </w:tc>
      </w:tr>
      <w:tr w:rsidR="008338D3" w:rsidRPr="00A73A7A" w14:paraId="2D9F566F" w14:textId="77777777" w:rsidTr="005E3B9C">
        <w:trPr>
          <w:trHeight w:val="20"/>
        </w:trPr>
        <w:tc>
          <w:tcPr>
            <w:tcW w:w="1699" w:type="pct"/>
            <w:noWrap/>
            <w:vAlign w:val="bottom"/>
          </w:tcPr>
          <w:p w14:paraId="34D5D294" w14:textId="77777777" w:rsidR="008338D3" w:rsidRPr="00A73A7A" w:rsidRDefault="008338D3" w:rsidP="00CA2667">
            <w:pPr>
              <w:ind w:left="-110"/>
              <w:rPr>
                <w:rFonts w:ascii="Arial" w:hAnsi="Arial" w:cs="Arial"/>
                <w:color w:val="000000" w:themeColor="text1"/>
                <w:sz w:val="18"/>
                <w:szCs w:val="18"/>
                <w:cs/>
              </w:rPr>
            </w:pPr>
          </w:p>
        </w:tc>
        <w:tc>
          <w:tcPr>
            <w:tcW w:w="842" w:type="pct"/>
            <w:noWrap/>
            <w:vAlign w:val="bottom"/>
          </w:tcPr>
          <w:p w14:paraId="2BDFA681" w14:textId="77777777" w:rsidR="008338D3" w:rsidRPr="00A73A7A" w:rsidRDefault="008338D3" w:rsidP="00CA2667">
            <w:pPr>
              <w:pStyle w:val="a"/>
              <w:ind w:right="-72"/>
              <w:jc w:val="center"/>
              <w:rPr>
                <w:rFonts w:ascii="Arial" w:hAnsi="Arial" w:cs="Arial"/>
                <w:b/>
                <w:bCs/>
                <w:color w:val="000000" w:themeColor="text1"/>
                <w:sz w:val="18"/>
                <w:szCs w:val="18"/>
                <w:lang w:val="en-US"/>
              </w:rPr>
            </w:pPr>
          </w:p>
        </w:tc>
        <w:tc>
          <w:tcPr>
            <w:tcW w:w="842" w:type="pct"/>
            <w:noWrap/>
            <w:vAlign w:val="bottom"/>
          </w:tcPr>
          <w:p w14:paraId="3E03750F" w14:textId="77777777" w:rsidR="008338D3" w:rsidRPr="00A73A7A" w:rsidRDefault="008338D3" w:rsidP="00CA2667">
            <w:pPr>
              <w:ind w:right="-72"/>
              <w:jc w:val="center"/>
              <w:rPr>
                <w:rFonts w:ascii="Arial" w:hAnsi="Arial" w:cs="Arial"/>
                <w:color w:val="000000" w:themeColor="text1"/>
                <w:sz w:val="18"/>
                <w:szCs w:val="18"/>
              </w:rPr>
            </w:pPr>
          </w:p>
        </w:tc>
        <w:tc>
          <w:tcPr>
            <w:tcW w:w="809" w:type="pct"/>
            <w:noWrap/>
            <w:vAlign w:val="bottom"/>
          </w:tcPr>
          <w:p w14:paraId="25AEA441" w14:textId="77777777" w:rsidR="008338D3" w:rsidRPr="00A73A7A" w:rsidRDefault="008338D3"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30 June</w:t>
            </w:r>
          </w:p>
        </w:tc>
        <w:tc>
          <w:tcPr>
            <w:tcW w:w="808" w:type="pct"/>
            <w:noWrap/>
            <w:vAlign w:val="bottom"/>
          </w:tcPr>
          <w:p w14:paraId="37E0295B" w14:textId="77777777" w:rsidR="008338D3" w:rsidRPr="00A73A7A" w:rsidRDefault="008338D3"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31 December</w:t>
            </w:r>
          </w:p>
        </w:tc>
      </w:tr>
      <w:tr w:rsidR="008338D3" w:rsidRPr="00A73A7A" w14:paraId="3727263E" w14:textId="77777777" w:rsidTr="005E3B9C">
        <w:trPr>
          <w:trHeight w:val="20"/>
        </w:trPr>
        <w:tc>
          <w:tcPr>
            <w:tcW w:w="1699" w:type="pct"/>
            <w:noWrap/>
            <w:vAlign w:val="bottom"/>
          </w:tcPr>
          <w:p w14:paraId="54C3BA03" w14:textId="77777777" w:rsidR="008338D3" w:rsidRPr="00A73A7A" w:rsidRDefault="008338D3" w:rsidP="00CA2667">
            <w:pPr>
              <w:ind w:left="-110"/>
              <w:rPr>
                <w:rFonts w:ascii="Arial" w:hAnsi="Arial" w:cs="Arial"/>
                <w:color w:val="000000" w:themeColor="text1"/>
                <w:sz w:val="18"/>
                <w:szCs w:val="18"/>
                <w:cs/>
              </w:rPr>
            </w:pPr>
          </w:p>
        </w:tc>
        <w:tc>
          <w:tcPr>
            <w:tcW w:w="842" w:type="pct"/>
            <w:noWrap/>
            <w:vAlign w:val="bottom"/>
          </w:tcPr>
          <w:p w14:paraId="3EBBE612" w14:textId="77777777" w:rsidR="008338D3" w:rsidRPr="00A73A7A" w:rsidRDefault="008338D3" w:rsidP="00CA2667">
            <w:pPr>
              <w:pStyle w:val="a"/>
              <w:ind w:right="-72"/>
              <w:jc w:val="center"/>
              <w:rPr>
                <w:rFonts w:ascii="Arial" w:hAnsi="Arial" w:cs="Arial"/>
                <w:b/>
                <w:bCs/>
                <w:color w:val="000000" w:themeColor="text1"/>
                <w:sz w:val="18"/>
                <w:szCs w:val="18"/>
                <w:lang w:val="en-US"/>
              </w:rPr>
            </w:pPr>
          </w:p>
        </w:tc>
        <w:tc>
          <w:tcPr>
            <w:tcW w:w="842" w:type="pct"/>
            <w:noWrap/>
            <w:vAlign w:val="bottom"/>
          </w:tcPr>
          <w:p w14:paraId="49760E17" w14:textId="77777777" w:rsidR="008338D3" w:rsidRPr="00A73A7A" w:rsidRDefault="008338D3" w:rsidP="00CA2667">
            <w:pPr>
              <w:ind w:right="-72"/>
              <w:jc w:val="center"/>
              <w:rPr>
                <w:rFonts w:ascii="Arial" w:hAnsi="Arial" w:cs="Arial"/>
                <w:color w:val="000000" w:themeColor="text1"/>
                <w:sz w:val="18"/>
                <w:szCs w:val="18"/>
              </w:rPr>
            </w:pPr>
          </w:p>
        </w:tc>
        <w:tc>
          <w:tcPr>
            <w:tcW w:w="809" w:type="pct"/>
            <w:noWrap/>
            <w:vAlign w:val="bottom"/>
          </w:tcPr>
          <w:p w14:paraId="5107621E" w14:textId="77777777" w:rsidR="008338D3" w:rsidRPr="00A73A7A" w:rsidRDefault="008338D3"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808" w:type="pct"/>
            <w:noWrap/>
            <w:vAlign w:val="bottom"/>
          </w:tcPr>
          <w:p w14:paraId="234C09F8" w14:textId="77777777" w:rsidR="008338D3" w:rsidRPr="00A73A7A" w:rsidRDefault="008338D3"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r>
      <w:tr w:rsidR="008338D3" w:rsidRPr="00A73A7A" w14:paraId="66A28D14" w14:textId="77777777" w:rsidTr="005E3B9C">
        <w:trPr>
          <w:trHeight w:val="20"/>
        </w:trPr>
        <w:tc>
          <w:tcPr>
            <w:tcW w:w="1699" w:type="pct"/>
            <w:noWrap/>
            <w:vAlign w:val="bottom"/>
          </w:tcPr>
          <w:p w14:paraId="73F2E65F" w14:textId="77777777" w:rsidR="008338D3" w:rsidRPr="00A73A7A" w:rsidRDefault="008338D3" w:rsidP="00CA2667">
            <w:pPr>
              <w:ind w:left="-110"/>
              <w:rPr>
                <w:rFonts w:ascii="Arial" w:hAnsi="Arial" w:cs="Arial"/>
                <w:color w:val="000000" w:themeColor="text1"/>
                <w:sz w:val="18"/>
                <w:szCs w:val="18"/>
                <w:cs/>
              </w:rPr>
            </w:pPr>
          </w:p>
        </w:tc>
        <w:tc>
          <w:tcPr>
            <w:tcW w:w="842" w:type="pct"/>
            <w:noWrap/>
            <w:vAlign w:val="bottom"/>
          </w:tcPr>
          <w:p w14:paraId="74E45289" w14:textId="121943D9" w:rsidR="008338D3" w:rsidRPr="00A73A7A" w:rsidRDefault="008338D3" w:rsidP="00CA2667">
            <w:pPr>
              <w:pStyle w:val="a"/>
              <w:ind w:right="-72"/>
              <w:jc w:val="center"/>
              <w:rPr>
                <w:rFonts w:ascii="Arial" w:hAnsi="Arial" w:cs="Arial"/>
                <w:color w:val="000000" w:themeColor="text1"/>
                <w:sz w:val="18"/>
                <w:szCs w:val="18"/>
                <w:lang w:val="en-GB"/>
              </w:rPr>
            </w:pPr>
          </w:p>
        </w:tc>
        <w:tc>
          <w:tcPr>
            <w:tcW w:w="842" w:type="pct"/>
            <w:noWrap/>
            <w:vAlign w:val="bottom"/>
          </w:tcPr>
          <w:p w14:paraId="763F3EB6" w14:textId="77777777" w:rsidR="008338D3" w:rsidRPr="00A73A7A" w:rsidRDefault="008338D3" w:rsidP="00CA2667">
            <w:pPr>
              <w:ind w:right="-72"/>
              <w:jc w:val="center"/>
              <w:rPr>
                <w:rFonts w:ascii="Arial" w:hAnsi="Arial" w:cs="Arial"/>
                <w:color w:val="000000" w:themeColor="text1"/>
                <w:sz w:val="18"/>
                <w:szCs w:val="18"/>
              </w:rPr>
            </w:pPr>
          </w:p>
        </w:tc>
        <w:tc>
          <w:tcPr>
            <w:tcW w:w="809" w:type="pct"/>
            <w:noWrap/>
            <w:vAlign w:val="bottom"/>
          </w:tcPr>
          <w:p w14:paraId="7355D083" w14:textId="77777777" w:rsidR="008338D3" w:rsidRPr="00A73A7A" w:rsidRDefault="008338D3"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808" w:type="pct"/>
            <w:noWrap/>
            <w:vAlign w:val="bottom"/>
          </w:tcPr>
          <w:p w14:paraId="3E2D304B" w14:textId="77777777" w:rsidR="008338D3" w:rsidRPr="00A73A7A" w:rsidRDefault="008338D3"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8338D3" w:rsidRPr="00A73A7A" w14:paraId="72DB160E" w14:textId="77777777" w:rsidTr="005E3B9C">
        <w:trPr>
          <w:trHeight w:val="20"/>
        </w:trPr>
        <w:tc>
          <w:tcPr>
            <w:tcW w:w="1699" w:type="pct"/>
            <w:noWrap/>
            <w:vAlign w:val="bottom"/>
          </w:tcPr>
          <w:p w14:paraId="050B1E52" w14:textId="77777777" w:rsidR="008338D3" w:rsidRPr="00A73A7A" w:rsidRDefault="008338D3" w:rsidP="00CA2667">
            <w:pPr>
              <w:ind w:left="-110"/>
              <w:rPr>
                <w:rFonts w:ascii="Arial" w:hAnsi="Arial" w:cs="Arial"/>
                <w:color w:val="000000" w:themeColor="text1"/>
                <w:sz w:val="18"/>
                <w:szCs w:val="18"/>
                <w:cs/>
              </w:rPr>
            </w:pPr>
          </w:p>
        </w:tc>
        <w:tc>
          <w:tcPr>
            <w:tcW w:w="842" w:type="pct"/>
            <w:tcBorders>
              <w:bottom w:val="single" w:sz="4" w:space="0" w:color="auto"/>
            </w:tcBorders>
            <w:noWrap/>
            <w:vAlign w:val="bottom"/>
          </w:tcPr>
          <w:p w14:paraId="37DE1F41" w14:textId="38D24888" w:rsidR="008338D3" w:rsidRPr="00A73A7A" w:rsidRDefault="00C37DBD" w:rsidP="00CA2667">
            <w:pPr>
              <w:ind w:right="-72"/>
              <w:jc w:val="center"/>
              <w:rPr>
                <w:rFonts w:ascii="Arial" w:hAnsi="Arial" w:cs="Arial"/>
                <w:b/>
                <w:bCs/>
                <w:color w:val="000000" w:themeColor="text1"/>
                <w:sz w:val="18"/>
                <w:szCs w:val="18"/>
              </w:rPr>
            </w:pPr>
            <w:r w:rsidRPr="00A73A7A">
              <w:rPr>
                <w:rFonts w:ascii="Arial" w:hAnsi="Arial" w:cs="Arial"/>
                <w:b/>
                <w:bCs/>
                <w:color w:val="000000" w:themeColor="text1"/>
                <w:sz w:val="18"/>
                <w:szCs w:val="18"/>
              </w:rPr>
              <w:t>Interest rate (%)</w:t>
            </w:r>
          </w:p>
        </w:tc>
        <w:tc>
          <w:tcPr>
            <w:tcW w:w="842" w:type="pct"/>
            <w:tcBorders>
              <w:bottom w:val="single" w:sz="4" w:space="0" w:color="auto"/>
            </w:tcBorders>
            <w:noWrap/>
            <w:vAlign w:val="bottom"/>
          </w:tcPr>
          <w:p w14:paraId="5F61BF2D" w14:textId="24A5E352" w:rsidR="008338D3" w:rsidRPr="00A73A7A" w:rsidRDefault="008338D3" w:rsidP="00CA2667">
            <w:pPr>
              <w:ind w:right="-72"/>
              <w:jc w:val="center"/>
              <w:rPr>
                <w:rFonts w:ascii="Arial" w:hAnsi="Arial" w:cs="Arial"/>
                <w:color w:val="000000" w:themeColor="text1"/>
                <w:sz w:val="18"/>
                <w:szCs w:val="18"/>
              </w:rPr>
            </w:pPr>
            <w:r w:rsidRPr="00A73A7A">
              <w:rPr>
                <w:rFonts w:ascii="Arial" w:hAnsi="Arial" w:cs="Arial"/>
                <w:b/>
                <w:bCs/>
                <w:color w:val="000000" w:themeColor="text1"/>
                <w:sz w:val="18"/>
                <w:szCs w:val="18"/>
              </w:rPr>
              <w:t>Maturity</w:t>
            </w:r>
          </w:p>
        </w:tc>
        <w:tc>
          <w:tcPr>
            <w:tcW w:w="809" w:type="pct"/>
            <w:tcBorders>
              <w:bottom w:val="single" w:sz="4" w:space="0" w:color="auto"/>
            </w:tcBorders>
            <w:noWrap/>
            <w:vAlign w:val="bottom"/>
          </w:tcPr>
          <w:p w14:paraId="43F014E3" w14:textId="77777777" w:rsidR="008338D3" w:rsidRPr="00A73A7A" w:rsidRDefault="008338D3"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808" w:type="pct"/>
            <w:tcBorders>
              <w:bottom w:val="single" w:sz="4" w:space="0" w:color="auto"/>
            </w:tcBorders>
            <w:noWrap/>
            <w:vAlign w:val="bottom"/>
          </w:tcPr>
          <w:p w14:paraId="6C5E25C0" w14:textId="77777777" w:rsidR="008338D3" w:rsidRPr="00A73A7A" w:rsidRDefault="008338D3"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r>
      <w:tr w:rsidR="008338D3" w:rsidRPr="00A73A7A" w14:paraId="0A65B517" w14:textId="77777777" w:rsidTr="005E3B9C">
        <w:tc>
          <w:tcPr>
            <w:tcW w:w="1699" w:type="pct"/>
            <w:noWrap/>
            <w:vAlign w:val="bottom"/>
          </w:tcPr>
          <w:p w14:paraId="59EA1916" w14:textId="77777777" w:rsidR="008338D3" w:rsidRPr="00A73A7A" w:rsidRDefault="008338D3" w:rsidP="00CA2667">
            <w:pPr>
              <w:ind w:left="-110"/>
              <w:rPr>
                <w:rFonts w:ascii="Arial" w:hAnsi="Arial" w:cs="Arial"/>
                <w:color w:val="000000" w:themeColor="text1"/>
                <w:sz w:val="18"/>
                <w:szCs w:val="18"/>
                <w:cs/>
              </w:rPr>
            </w:pPr>
          </w:p>
        </w:tc>
        <w:tc>
          <w:tcPr>
            <w:tcW w:w="842" w:type="pct"/>
            <w:tcBorders>
              <w:top w:val="single" w:sz="4" w:space="0" w:color="auto"/>
            </w:tcBorders>
            <w:noWrap/>
            <w:vAlign w:val="bottom"/>
          </w:tcPr>
          <w:p w14:paraId="6AA54538" w14:textId="77777777" w:rsidR="008338D3" w:rsidRPr="00A73A7A" w:rsidRDefault="008338D3" w:rsidP="00CA2667">
            <w:pPr>
              <w:ind w:right="-72"/>
              <w:jc w:val="center"/>
              <w:rPr>
                <w:rFonts w:ascii="Arial" w:hAnsi="Arial" w:cs="Arial"/>
                <w:color w:val="000000" w:themeColor="text1"/>
                <w:sz w:val="18"/>
                <w:szCs w:val="18"/>
              </w:rPr>
            </w:pPr>
          </w:p>
        </w:tc>
        <w:tc>
          <w:tcPr>
            <w:tcW w:w="842" w:type="pct"/>
            <w:tcBorders>
              <w:top w:val="single" w:sz="4" w:space="0" w:color="auto"/>
            </w:tcBorders>
            <w:noWrap/>
            <w:vAlign w:val="bottom"/>
          </w:tcPr>
          <w:p w14:paraId="615D6ECD" w14:textId="77777777" w:rsidR="008338D3" w:rsidRPr="00A73A7A" w:rsidRDefault="008338D3" w:rsidP="00CA2667">
            <w:pPr>
              <w:ind w:right="-72"/>
              <w:jc w:val="center"/>
              <w:rPr>
                <w:rFonts w:ascii="Arial" w:hAnsi="Arial" w:cs="Arial"/>
                <w:color w:val="000000" w:themeColor="text1"/>
                <w:sz w:val="18"/>
                <w:szCs w:val="18"/>
              </w:rPr>
            </w:pPr>
          </w:p>
        </w:tc>
        <w:tc>
          <w:tcPr>
            <w:tcW w:w="809" w:type="pct"/>
            <w:tcBorders>
              <w:top w:val="single" w:sz="4" w:space="0" w:color="auto"/>
            </w:tcBorders>
            <w:noWrap/>
            <w:vAlign w:val="bottom"/>
          </w:tcPr>
          <w:p w14:paraId="5870992B" w14:textId="77777777" w:rsidR="008338D3" w:rsidRPr="00A73A7A" w:rsidRDefault="008338D3" w:rsidP="00CA2667">
            <w:pPr>
              <w:ind w:right="-72"/>
              <w:jc w:val="right"/>
              <w:rPr>
                <w:rFonts w:ascii="Arial" w:hAnsi="Arial" w:cs="Arial"/>
                <w:color w:val="000000" w:themeColor="text1"/>
                <w:sz w:val="18"/>
                <w:szCs w:val="18"/>
              </w:rPr>
            </w:pPr>
          </w:p>
        </w:tc>
        <w:tc>
          <w:tcPr>
            <w:tcW w:w="808" w:type="pct"/>
            <w:tcBorders>
              <w:top w:val="single" w:sz="4" w:space="0" w:color="auto"/>
            </w:tcBorders>
            <w:noWrap/>
            <w:vAlign w:val="bottom"/>
          </w:tcPr>
          <w:p w14:paraId="72B0F9A2" w14:textId="77777777" w:rsidR="008338D3" w:rsidRPr="00A73A7A" w:rsidRDefault="008338D3" w:rsidP="00CA2667">
            <w:pPr>
              <w:ind w:right="-72"/>
              <w:jc w:val="right"/>
              <w:rPr>
                <w:rFonts w:ascii="Arial" w:hAnsi="Arial" w:cs="Arial"/>
                <w:color w:val="000000" w:themeColor="text1"/>
                <w:sz w:val="18"/>
                <w:szCs w:val="18"/>
              </w:rPr>
            </w:pPr>
          </w:p>
        </w:tc>
      </w:tr>
      <w:tr w:rsidR="005E3B9C" w:rsidRPr="00A73A7A" w14:paraId="10C17FFC" w14:textId="77777777" w:rsidTr="005E3B9C">
        <w:trPr>
          <w:trHeight w:val="20"/>
        </w:trPr>
        <w:tc>
          <w:tcPr>
            <w:tcW w:w="1699" w:type="pct"/>
            <w:noWrap/>
            <w:vAlign w:val="bottom"/>
            <w:hideMark/>
          </w:tcPr>
          <w:p w14:paraId="03817F69" w14:textId="77777777" w:rsidR="005E3B9C" w:rsidRPr="00A73A7A" w:rsidRDefault="005E3B9C" w:rsidP="00CA2667">
            <w:pPr>
              <w:pStyle w:val="NormalIndent"/>
              <w:tabs>
                <w:tab w:val="right" w:pos="3960"/>
                <w:tab w:val="right" w:pos="7200"/>
              </w:tabs>
              <w:ind w:left="-110" w:right="146"/>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Perpetual subordinated debentures </w:t>
            </w:r>
          </w:p>
          <w:p w14:paraId="30AD52C2" w14:textId="32E25DAF" w:rsidR="005E3B9C" w:rsidRPr="00A73A7A" w:rsidRDefault="005E3B9C" w:rsidP="00CA2667">
            <w:pPr>
              <w:pStyle w:val="NormalIndent"/>
              <w:tabs>
                <w:tab w:val="right" w:pos="3960"/>
                <w:tab w:val="right" w:pos="7200"/>
              </w:tabs>
              <w:ind w:left="-110" w:right="146"/>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   counted as a part of Tier 1 Capital</w:t>
            </w:r>
          </w:p>
        </w:tc>
        <w:tc>
          <w:tcPr>
            <w:tcW w:w="842" w:type="pct"/>
            <w:noWrap/>
            <w:vAlign w:val="bottom"/>
          </w:tcPr>
          <w:p w14:paraId="0D431B61" w14:textId="3513F3D9" w:rsidR="005E3B9C" w:rsidRPr="00A73A7A" w:rsidRDefault="005E3B9C" w:rsidP="00CA2667">
            <w:pPr>
              <w:ind w:right="-72"/>
              <w:jc w:val="center"/>
              <w:rPr>
                <w:rFonts w:ascii="Arial" w:hAnsi="Arial" w:cs="Arial"/>
                <w:color w:val="000000" w:themeColor="text1"/>
                <w:sz w:val="18"/>
                <w:szCs w:val="18"/>
                <w:lang w:val="en-GB"/>
              </w:rPr>
            </w:pPr>
            <w:r w:rsidRPr="00A73A7A">
              <w:rPr>
                <w:rFonts w:ascii="Arial" w:hAnsi="Arial" w:cs="Arial"/>
                <w:color w:val="000000" w:themeColor="text1"/>
                <w:sz w:val="18"/>
                <w:szCs w:val="18"/>
                <w:lang w:val="en-GB"/>
              </w:rPr>
              <w:t>5.00</w:t>
            </w:r>
          </w:p>
        </w:tc>
        <w:tc>
          <w:tcPr>
            <w:tcW w:w="842" w:type="pct"/>
            <w:noWrap/>
            <w:vAlign w:val="bottom"/>
          </w:tcPr>
          <w:p w14:paraId="627E0678" w14:textId="72E460A2" w:rsidR="005E3B9C" w:rsidRPr="00A73A7A" w:rsidRDefault="005E3B9C" w:rsidP="00CA2667">
            <w:pPr>
              <w:pStyle w:val="NormalIndent"/>
              <w:ind w:left="0" w:right="-2"/>
              <w:jc w:val="center"/>
              <w:rPr>
                <w:rFonts w:ascii="Arial" w:hAnsi="Arial" w:cs="Arial"/>
                <w:color w:val="000000" w:themeColor="text1"/>
                <w:sz w:val="18"/>
                <w:szCs w:val="18"/>
                <w:lang w:val="en-GB"/>
              </w:rPr>
            </w:pPr>
            <w:r w:rsidRPr="00A73A7A">
              <w:rPr>
                <w:rFonts w:ascii="Arial" w:hAnsi="Arial" w:cs="Arial"/>
                <w:color w:val="000000" w:themeColor="text1"/>
                <w:sz w:val="18"/>
                <w:szCs w:val="18"/>
                <w:cs/>
                <w:lang w:val="en-GB"/>
              </w:rPr>
              <w:t>2</w:t>
            </w:r>
            <w:r w:rsidR="001B543B" w:rsidRPr="00A73A7A">
              <w:rPr>
                <w:rFonts w:ascii="Arial" w:hAnsi="Arial" w:cs="Arial"/>
                <w:color w:val="000000" w:themeColor="text1"/>
                <w:sz w:val="18"/>
                <w:szCs w:val="18"/>
                <w:lang w:val="en-GB"/>
              </w:rPr>
              <w:t>026</w:t>
            </w:r>
            <w:r w:rsidR="00442B7D" w:rsidRPr="00A73A7A">
              <w:rPr>
                <w:rFonts w:ascii="Arial" w:hAnsi="Arial" w:cs="Arial"/>
                <w:color w:val="000000" w:themeColor="text1"/>
                <w:sz w:val="18"/>
                <w:szCs w:val="18"/>
                <w:vertAlign w:val="superscript"/>
                <w:lang w:val="en-US"/>
              </w:rPr>
              <w:t>(1)</w:t>
            </w:r>
          </w:p>
        </w:tc>
        <w:tc>
          <w:tcPr>
            <w:tcW w:w="809" w:type="pct"/>
            <w:noWrap/>
            <w:vAlign w:val="bottom"/>
          </w:tcPr>
          <w:p w14:paraId="17CB0635" w14:textId="6BF4F477"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rPr>
              <w:t>-</w:t>
            </w:r>
          </w:p>
        </w:tc>
        <w:tc>
          <w:tcPr>
            <w:tcW w:w="808" w:type="pct"/>
            <w:noWrap/>
            <w:vAlign w:val="bottom"/>
          </w:tcPr>
          <w:p w14:paraId="62B9E636" w14:textId="2F537709"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cs/>
              </w:rPr>
              <w:t>961</w:t>
            </w:r>
            <w:r w:rsidRPr="00A73A7A">
              <w:rPr>
                <w:rFonts w:ascii="Arial" w:eastAsia="Arial Unicode MS" w:hAnsi="Arial" w:cs="Arial"/>
                <w:sz w:val="18"/>
                <w:szCs w:val="18"/>
              </w:rPr>
              <w:t>,701</w:t>
            </w:r>
          </w:p>
        </w:tc>
      </w:tr>
      <w:tr w:rsidR="005E3B9C" w:rsidRPr="00A73A7A" w14:paraId="51A22B1E" w14:textId="77777777" w:rsidTr="005E3B9C">
        <w:trPr>
          <w:trHeight w:val="20"/>
        </w:trPr>
        <w:tc>
          <w:tcPr>
            <w:tcW w:w="1699" w:type="pct"/>
            <w:noWrap/>
            <w:vAlign w:val="bottom"/>
          </w:tcPr>
          <w:p w14:paraId="5A8E0B44" w14:textId="77777777" w:rsidR="005E3B9C" w:rsidRPr="00A73A7A" w:rsidRDefault="005E3B9C" w:rsidP="00CA2667">
            <w:pPr>
              <w:pStyle w:val="NormalIndent"/>
              <w:tabs>
                <w:tab w:val="right" w:pos="3960"/>
                <w:tab w:val="right" w:pos="7200"/>
              </w:tabs>
              <w:ind w:left="-110" w:right="146"/>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Subordinated debentures </w:t>
            </w:r>
          </w:p>
          <w:p w14:paraId="6A579C45" w14:textId="242A63D1" w:rsidR="005E3B9C" w:rsidRPr="00A73A7A" w:rsidRDefault="005E3B9C" w:rsidP="00CA2667">
            <w:pPr>
              <w:pStyle w:val="NormalIndent"/>
              <w:tabs>
                <w:tab w:val="right" w:pos="3960"/>
                <w:tab w:val="right" w:pos="7200"/>
              </w:tabs>
              <w:ind w:left="-110" w:right="146"/>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   counted as a part of Tier 2 Capital</w:t>
            </w:r>
          </w:p>
        </w:tc>
        <w:tc>
          <w:tcPr>
            <w:tcW w:w="842" w:type="pct"/>
            <w:noWrap/>
            <w:vAlign w:val="bottom"/>
          </w:tcPr>
          <w:p w14:paraId="760D524D" w14:textId="4BA7EC20" w:rsidR="005E3B9C" w:rsidRPr="00A73A7A" w:rsidDel="007C5573" w:rsidRDefault="005E3B9C" w:rsidP="00CA2667">
            <w:pPr>
              <w:ind w:right="-72"/>
              <w:jc w:val="center"/>
              <w:rPr>
                <w:rFonts w:ascii="Arial" w:hAnsi="Arial" w:cs="Arial"/>
                <w:color w:val="000000" w:themeColor="text1"/>
                <w:sz w:val="18"/>
                <w:szCs w:val="18"/>
                <w:lang w:val="en-GB"/>
              </w:rPr>
            </w:pPr>
            <w:r w:rsidRPr="00A73A7A">
              <w:rPr>
                <w:rFonts w:ascii="Arial" w:hAnsi="Arial" w:cs="Arial"/>
                <w:color w:val="000000" w:themeColor="text1"/>
                <w:sz w:val="18"/>
                <w:szCs w:val="18"/>
                <w:lang w:val="en-GB"/>
              </w:rPr>
              <w:t>6.00</w:t>
            </w:r>
          </w:p>
        </w:tc>
        <w:tc>
          <w:tcPr>
            <w:tcW w:w="842" w:type="pct"/>
            <w:noWrap/>
            <w:vAlign w:val="bottom"/>
          </w:tcPr>
          <w:p w14:paraId="781B53CC" w14:textId="3E5C2076" w:rsidR="005E3B9C" w:rsidRPr="00A73A7A" w:rsidDel="007C5573" w:rsidRDefault="005E3B9C" w:rsidP="00CA2667">
            <w:pPr>
              <w:pStyle w:val="NormalIndent"/>
              <w:ind w:left="0" w:right="-2"/>
              <w:jc w:val="center"/>
              <w:rPr>
                <w:rFonts w:ascii="Arial" w:hAnsi="Arial" w:cs="Arial"/>
                <w:color w:val="000000" w:themeColor="text1"/>
                <w:sz w:val="18"/>
                <w:szCs w:val="18"/>
                <w:lang w:val="en-GB"/>
              </w:rPr>
            </w:pPr>
            <w:r w:rsidRPr="00A73A7A">
              <w:rPr>
                <w:rFonts w:ascii="Arial" w:hAnsi="Arial" w:cs="Arial"/>
                <w:color w:val="000000" w:themeColor="text1"/>
                <w:sz w:val="18"/>
                <w:szCs w:val="18"/>
                <w:lang w:val="en-GB"/>
              </w:rPr>
              <w:t>2</w:t>
            </w:r>
            <w:r w:rsidR="00366485" w:rsidRPr="00A73A7A">
              <w:rPr>
                <w:rFonts w:ascii="Arial" w:hAnsi="Arial" w:cs="Arial"/>
                <w:color w:val="000000" w:themeColor="text1"/>
                <w:sz w:val="18"/>
                <w:szCs w:val="18"/>
                <w:lang w:val="en-GB"/>
              </w:rPr>
              <w:t>033</w:t>
            </w:r>
          </w:p>
        </w:tc>
        <w:tc>
          <w:tcPr>
            <w:tcW w:w="809" w:type="pct"/>
            <w:noWrap/>
            <w:vAlign w:val="bottom"/>
          </w:tcPr>
          <w:p w14:paraId="4B6AB4D1" w14:textId="019E4D14"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rPr>
              <w:t>1,</w:t>
            </w:r>
            <w:r w:rsidR="00CF599B" w:rsidRPr="00A73A7A">
              <w:rPr>
                <w:rFonts w:ascii="Arial" w:eastAsia="Arial Unicode MS" w:hAnsi="Arial" w:cs="Arial"/>
                <w:sz w:val="18"/>
                <w:szCs w:val="18"/>
              </w:rPr>
              <w:t>700,000</w:t>
            </w:r>
          </w:p>
        </w:tc>
        <w:tc>
          <w:tcPr>
            <w:tcW w:w="808" w:type="pct"/>
            <w:noWrap/>
            <w:vAlign w:val="bottom"/>
          </w:tcPr>
          <w:p w14:paraId="57A78B91" w14:textId="5D15D68E"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rPr>
              <w:t>1,7</w:t>
            </w:r>
            <w:r w:rsidR="00CF599B" w:rsidRPr="00A73A7A">
              <w:rPr>
                <w:rFonts w:ascii="Arial" w:eastAsia="Arial Unicode MS" w:hAnsi="Arial" w:cs="Arial"/>
                <w:sz w:val="18"/>
                <w:szCs w:val="18"/>
              </w:rPr>
              <w:t>00,000</w:t>
            </w:r>
          </w:p>
        </w:tc>
      </w:tr>
      <w:tr w:rsidR="008338D3" w:rsidRPr="00A73A7A" w14:paraId="4228BE45" w14:textId="77777777" w:rsidTr="005E3B9C">
        <w:trPr>
          <w:trHeight w:val="20"/>
        </w:trPr>
        <w:tc>
          <w:tcPr>
            <w:tcW w:w="1699" w:type="pct"/>
            <w:noWrap/>
            <w:vAlign w:val="bottom"/>
          </w:tcPr>
          <w:p w14:paraId="5B3DCB2A" w14:textId="77777777" w:rsidR="008338D3" w:rsidRPr="00A73A7A" w:rsidRDefault="008338D3" w:rsidP="00CA2667">
            <w:pPr>
              <w:pStyle w:val="NormalIndent"/>
              <w:tabs>
                <w:tab w:val="right" w:pos="3960"/>
                <w:tab w:val="right" w:pos="7200"/>
              </w:tabs>
              <w:ind w:left="-110" w:right="146"/>
              <w:rPr>
                <w:rFonts w:ascii="Arial" w:hAnsi="Arial" w:cs="Arial"/>
                <w:color w:val="000000" w:themeColor="text1"/>
                <w:sz w:val="18"/>
                <w:szCs w:val="18"/>
                <w:lang w:val="en-US"/>
              </w:rPr>
            </w:pPr>
          </w:p>
        </w:tc>
        <w:tc>
          <w:tcPr>
            <w:tcW w:w="842" w:type="pct"/>
            <w:noWrap/>
            <w:vAlign w:val="bottom"/>
          </w:tcPr>
          <w:p w14:paraId="01BAEFAE" w14:textId="77777777" w:rsidR="008338D3" w:rsidRPr="00A73A7A" w:rsidRDefault="008338D3" w:rsidP="00CA2667">
            <w:pPr>
              <w:ind w:right="-72"/>
              <w:jc w:val="center"/>
              <w:rPr>
                <w:rFonts w:ascii="Arial" w:hAnsi="Arial" w:cs="Arial"/>
                <w:color w:val="000000" w:themeColor="text1"/>
                <w:sz w:val="18"/>
                <w:szCs w:val="18"/>
              </w:rPr>
            </w:pPr>
          </w:p>
        </w:tc>
        <w:tc>
          <w:tcPr>
            <w:tcW w:w="842" w:type="pct"/>
            <w:noWrap/>
            <w:vAlign w:val="bottom"/>
          </w:tcPr>
          <w:p w14:paraId="7B8985C1" w14:textId="77777777" w:rsidR="008338D3" w:rsidRPr="00A73A7A" w:rsidRDefault="008338D3" w:rsidP="00CA2667">
            <w:pPr>
              <w:pStyle w:val="NormalIndent"/>
              <w:ind w:left="0" w:right="-2"/>
              <w:jc w:val="center"/>
              <w:rPr>
                <w:rFonts w:ascii="Arial" w:hAnsi="Arial" w:cs="Arial"/>
                <w:color w:val="000000" w:themeColor="text1"/>
                <w:sz w:val="28"/>
                <w:szCs w:val="28"/>
                <w:lang w:val="en-US"/>
              </w:rPr>
            </w:pPr>
          </w:p>
        </w:tc>
        <w:tc>
          <w:tcPr>
            <w:tcW w:w="809" w:type="pct"/>
            <w:tcBorders>
              <w:top w:val="single" w:sz="4" w:space="0" w:color="auto"/>
            </w:tcBorders>
            <w:noWrap/>
            <w:vAlign w:val="bottom"/>
          </w:tcPr>
          <w:p w14:paraId="65DD2903" w14:textId="77777777" w:rsidR="008338D3" w:rsidRPr="00A73A7A" w:rsidRDefault="008338D3" w:rsidP="00CA2667">
            <w:pPr>
              <w:ind w:right="-72"/>
              <w:jc w:val="right"/>
              <w:rPr>
                <w:rFonts w:ascii="Arial" w:eastAsia="Arial Unicode MS" w:hAnsi="Arial" w:cs="Arial"/>
                <w:sz w:val="18"/>
                <w:szCs w:val="18"/>
              </w:rPr>
            </w:pPr>
          </w:p>
        </w:tc>
        <w:tc>
          <w:tcPr>
            <w:tcW w:w="808" w:type="pct"/>
            <w:tcBorders>
              <w:top w:val="single" w:sz="4" w:space="0" w:color="auto"/>
            </w:tcBorders>
            <w:noWrap/>
            <w:vAlign w:val="bottom"/>
          </w:tcPr>
          <w:p w14:paraId="707B3838" w14:textId="77777777" w:rsidR="008338D3" w:rsidRPr="00A73A7A" w:rsidRDefault="008338D3" w:rsidP="00CA2667">
            <w:pPr>
              <w:pStyle w:val="a"/>
              <w:ind w:right="-72"/>
              <w:jc w:val="right"/>
              <w:rPr>
                <w:rFonts w:ascii="Arial" w:eastAsia="Arial Unicode MS" w:hAnsi="Arial" w:cs="Arial"/>
                <w:sz w:val="18"/>
                <w:szCs w:val="18"/>
                <w:lang w:val="en-US"/>
              </w:rPr>
            </w:pPr>
          </w:p>
        </w:tc>
      </w:tr>
      <w:tr w:rsidR="005E3B9C" w:rsidRPr="00A73A7A" w14:paraId="4008E26E" w14:textId="77777777" w:rsidTr="005E3B9C">
        <w:trPr>
          <w:trHeight w:val="20"/>
        </w:trPr>
        <w:tc>
          <w:tcPr>
            <w:tcW w:w="1699" w:type="pct"/>
            <w:noWrap/>
            <w:vAlign w:val="bottom"/>
            <w:hideMark/>
          </w:tcPr>
          <w:p w14:paraId="301835B5" w14:textId="77777777" w:rsidR="005E3B9C" w:rsidRPr="00A73A7A" w:rsidRDefault="005E3B9C" w:rsidP="00CA2667">
            <w:pPr>
              <w:pStyle w:val="NormalIndent"/>
              <w:tabs>
                <w:tab w:val="right" w:pos="3960"/>
                <w:tab w:val="right" w:pos="7200"/>
              </w:tabs>
              <w:ind w:left="-110" w:right="146"/>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 xml:space="preserve">Total </w:t>
            </w:r>
          </w:p>
        </w:tc>
        <w:tc>
          <w:tcPr>
            <w:tcW w:w="842" w:type="pct"/>
            <w:noWrap/>
            <w:vAlign w:val="bottom"/>
            <w:hideMark/>
          </w:tcPr>
          <w:p w14:paraId="141252C8" w14:textId="77777777" w:rsidR="005E3B9C" w:rsidRPr="00A73A7A" w:rsidRDefault="005E3B9C" w:rsidP="00CA2667">
            <w:pPr>
              <w:ind w:right="-72"/>
              <w:jc w:val="center"/>
              <w:rPr>
                <w:rFonts w:ascii="Arial" w:hAnsi="Arial" w:cs="Arial"/>
                <w:color w:val="000000" w:themeColor="text1"/>
                <w:sz w:val="18"/>
                <w:szCs w:val="18"/>
              </w:rPr>
            </w:pPr>
          </w:p>
        </w:tc>
        <w:tc>
          <w:tcPr>
            <w:tcW w:w="842" w:type="pct"/>
            <w:noWrap/>
            <w:vAlign w:val="bottom"/>
            <w:hideMark/>
          </w:tcPr>
          <w:p w14:paraId="1DFE8AE4" w14:textId="77777777" w:rsidR="005E3B9C" w:rsidRPr="00A73A7A" w:rsidRDefault="005E3B9C" w:rsidP="00CA2667">
            <w:pPr>
              <w:ind w:right="-72"/>
              <w:jc w:val="center"/>
              <w:rPr>
                <w:rFonts w:ascii="Arial" w:hAnsi="Arial" w:cs="Arial"/>
                <w:color w:val="000000" w:themeColor="text1"/>
              </w:rPr>
            </w:pPr>
          </w:p>
        </w:tc>
        <w:tc>
          <w:tcPr>
            <w:tcW w:w="809" w:type="pct"/>
            <w:tcBorders>
              <w:bottom w:val="single" w:sz="4" w:space="0" w:color="auto"/>
            </w:tcBorders>
            <w:noWrap/>
            <w:vAlign w:val="bottom"/>
          </w:tcPr>
          <w:p w14:paraId="49230433" w14:textId="68C9A081"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rPr>
              <w:t>1,700</w:t>
            </w:r>
            <w:r w:rsidR="00CF599B" w:rsidRPr="00A73A7A">
              <w:rPr>
                <w:rFonts w:ascii="Arial" w:eastAsia="Arial Unicode MS" w:hAnsi="Arial" w:cs="Arial"/>
                <w:sz w:val="18"/>
                <w:szCs w:val="18"/>
              </w:rPr>
              <w:t>,000</w:t>
            </w:r>
          </w:p>
        </w:tc>
        <w:tc>
          <w:tcPr>
            <w:tcW w:w="808" w:type="pct"/>
            <w:tcBorders>
              <w:bottom w:val="single" w:sz="4" w:space="0" w:color="auto"/>
            </w:tcBorders>
            <w:noWrap/>
            <w:vAlign w:val="bottom"/>
          </w:tcPr>
          <w:p w14:paraId="5F64FB48" w14:textId="6581CA14" w:rsidR="005E3B9C" w:rsidRPr="00A73A7A" w:rsidRDefault="005E3B9C" w:rsidP="00CA2667">
            <w:pPr>
              <w:ind w:right="-72"/>
              <w:jc w:val="right"/>
              <w:rPr>
                <w:rFonts w:ascii="Arial" w:eastAsia="Arial Unicode MS" w:hAnsi="Arial" w:cs="Arial"/>
                <w:sz w:val="18"/>
                <w:szCs w:val="18"/>
              </w:rPr>
            </w:pPr>
            <w:r w:rsidRPr="00A73A7A">
              <w:rPr>
                <w:rFonts w:ascii="Arial" w:eastAsia="Arial Unicode MS" w:hAnsi="Arial" w:cs="Arial"/>
                <w:sz w:val="18"/>
                <w:szCs w:val="18"/>
              </w:rPr>
              <w:t>2,661,701</w:t>
            </w:r>
          </w:p>
        </w:tc>
      </w:tr>
    </w:tbl>
    <w:p w14:paraId="2FE377AB" w14:textId="6F562136" w:rsidR="007724D5" w:rsidRPr="00A73A7A" w:rsidRDefault="00EA7883" w:rsidP="00CA2667">
      <w:pPr>
        <w:rPr>
          <w:rFonts w:ascii="Arial" w:hAnsi="Arial" w:cs="Arial"/>
          <w:color w:val="000000" w:themeColor="text1"/>
          <w:sz w:val="16"/>
          <w:szCs w:val="16"/>
          <w:lang w:val="en-GB" w:eastAsia="x-none"/>
        </w:rPr>
      </w:pPr>
      <w:r w:rsidRPr="00A73A7A">
        <w:rPr>
          <w:rFonts w:ascii="Arial" w:hAnsi="Arial" w:cs="Arial"/>
          <w:color w:val="000000" w:themeColor="text1"/>
          <w:sz w:val="16"/>
          <w:szCs w:val="16"/>
          <w:vertAlign w:val="superscript"/>
          <w:lang w:eastAsia="x-none"/>
        </w:rPr>
        <w:t xml:space="preserve">(1) </w:t>
      </w:r>
      <w:r w:rsidR="007A3854" w:rsidRPr="00A73A7A">
        <w:rPr>
          <w:rFonts w:ascii="Arial" w:hAnsi="Arial" w:cs="Arial"/>
          <w:color w:val="000000" w:themeColor="text1"/>
          <w:sz w:val="16"/>
          <w:szCs w:val="16"/>
          <w:lang w:eastAsia="x-none"/>
        </w:rPr>
        <w:t>The year in which call option exercise period starts</w:t>
      </w:r>
    </w:p>
    <w:p w14:paraId="6AA84C09" w14:textId="77777777" w:rsidR="007724D5" w:rsidRPr="00A73A7A" w:rsidRDefault="007724D5" w:rsidP="00CA2667">
      <w:pPr>
        <w:rPr>
          <w:rFonts w:ascii="Arial" w:hAnsi="Arial" w:cs="Arial"/>
          <w:b/>
          <w:bCs/>
          <w:color w:val="000000" w:themeColor="text1"/>
          <w:sz w:val="18"/>
          <w:szCs w:val="18"/>
          <w:lang w:val="en-GB" w:eastAsia="x-none"/>
        </w:rPr>
      </w:pPr>
      <w:bookmarkStart w:id="105" w:name="_Toc467491244"/>
      <w:bookmarkStart w:id="106" w:name="_Toc489867821"/>
    </w:p>
    <w:p w14:paraId="0DDD04B8" w14:textId="77777777" w:rsidR="00C71F7F" w:rsidRPr="00A73A7A" w:rsidRDefault="00C71F7F" w:rsidP="00CA2667">
      <w:pPr>
        <w:rPr>
          <w:rFonts w:ascii="Arial" w:hAnsi="Arial" w:cs="Arial"/>
          <w:b/>
          <w:bCs/>
          <w:color w:val="000000" w:themeColor="text1"/>
          <w:sz w:val="18"/>
          <w:szCs w:val="18"/>
          <w:lang w:val="en-GB" w:eastAsia="x-none"/>
        </w:rPr>
      </w:pPr>
    </w:p>
    <w:p w14:paraId="5579F4CC" w14:textId="454C407A" w:rsidR="007724D5" w:rsidRPr="00A73A7A" w:rsidRDefault="007724D5" w:rsidP="00CA2667">
      <w:pPr>
        <w:pStyle w:val="Heading1"/>
        <w:rPr>
          <w:rFonts w:cs="Arial"/>
          <w:color w:val="000000" w:themeColor="text1"/>
        </w:rPr>
      </w:pPr>
      <w:bookmarkStart w:id="107" w:name="_Toc155612641"/>
      <w:r w:rsidRPr="00A73A7A">
        <w:rPr>
          <w:rFonts w:cs="Arial"/>
          <w:color w:val="000000" w:themeColor="text1"/>
          <w:lang w:val="en-GB"/>
        </w:rPr>
        <w:t>2</w:t>
      </w:r>
      <w:r w:rsidR="00C37DBD" w:rsidRPr="00A73A7A">
        <w:rPr>
          <w:rFonts w:cs="Arial"/>
          <w:color w:val="000000" w:themeColor="text1"/>
          <w:lang w:val="en-GB"/>
        </w:rPr>
        <w:t>3</w:t>
      </w:r>
      <w:r w:rsidRPr="00A73A7A">
        <w:rPr>
          <w:rFonts w:cs="Arial"/>
          <w:color w:val="000000" w:themeColor="text1"/>
        </w:rPr>
        <w:tab/>
      </w:r>
      <w:r w:rsidRPr="00A73A7A">
        <w:rPr>
          <w:rFonts w:cs="Arial"/>
          <w:color w:val="000000" w:themeColor="text1"/>
          <w:lang w:val="en-GB"/>
        </w:rPr>
        <w:t xml:space="preserve">Other </w:t>
      </w:r>
      <w:bookmarkEnd w:id="105"/>
      <w:bookmarkEnd w:id="106"/>
      <w:bookmarkEnd w:id="107"/>
      <w:r w:rsidRPr="00A73A7A">
        <w:rPr>
          <w:rFonts w:cs="Arial"/>
          <w:color w:val="000000" w:themeColor="text1"/>
          <w:lang w:val="en-GB"/>
        </w:rPr>
        <w:t>provisions</w:t>
      </w:r>
      <w:r w:rsidRPr="00A73A7A">
        <w:rPr>
          <w:rFonts w:cs="Arial"/>
          <w:color w:val="000000" w:themeColor="text1"/>
        </w:rPr>
        <w:t xml:space="preserve"> </w:t>
      </w:r>
    </w:p>
    <w:p w14:paraId="42B115CB" w14:textId="77777777" w:rsidR="007724D5" w:rsidRPr="00A73A7A" w:rsidRDefault="007724D5" w:rsidP="00CA2667">
      <w:pPr>
        <w:ind w:right="-29"/>
        <w:jc w:val="both"/>
        <w:rPr>
          <w:rFonts w:ascii="Arial" w:hAnsi="Arial" w:cs="Arial"/>
          <w:color w:val="000000" w:themeColor="text1"/>
          <w:spacing w:val="-2"/>
          <w:sz w:val="18"/>
          <w:szCs w:val="18"/>
        </w:rPr>
      </w:pPr>
    </w:p>
    <w:tbl>
      <w:tblPr>
        <w:tblW w:w="9473" w:type="dxa"/>
        <w:tblLayout w:type="fixed"/>
        <w:tblLook w:val="0000" w:firstRow="0" w:lastRow="0" w:firstColumn="0" w:lastColumn="0" w:noHBand="0" w:noVBand="0"/>
      </w:tblPr>
      <w:tblGrid>
        <w:gridCol w:w="4410"/>
        <w:gridCol w:w="1265"/>
        <w:gridCol w:w="1266"/>
        <w:gridCol w:w="1266"/>
        <w:gridCol w:w="1266"/>
      </w:tblGrid>
      <w:tr w:rsidR="007724D5" w:rsidRPr="00A73A7A" w14:paraId="152EB7DE" w14:textId="77777777" w:rsidTr="00216D9C">
        <w:trPr>
          <w:trHeight w:val="74"/>
        </w:trPr>
        <w:tc>
          <w:tcPr>
            <w:tcW w:w="4410" w:type="dxa"/>
            <w:vAlign w:val="bottom"/>
          </w:tcPr>
          <w:p w14:paraId="1E9DE4DD"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2531" w:type="dxa"/>
            <w:gridSpan w:val="2"/>
            <w:tcBorders>
              <w:bottom w:val="single" w:sz="4" w:space="0" w:color="auto"/>
            </w:tcBorders>
            <w:vAlign w:val="bottom"/>
          </w:tcPr>
          <w:p w14:paraId="2A61BD24"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w:t>
            </w:r>
            <w:r w:rsidRPr="00A73A7A">
              <w:rPr>
                <w:rFonts w:ascii="Arial" w:hAnsi="Arial" w:cs="Arial"/>
                <w:b/>
                <w:bCs/>
                <w:color w:val="000000" w:themeColor="text1"/>
                <w:sz w:val="18"/>
                <w:szCs w:val="18"/>
                <w:lang w:val="en-US"/>
              </w:rPr>
              <w:t>d</w:t>
            </w:r>
          </w:p>
        </w:tc>
        <w:tc>
          <w:tcPr>
            <w:tcW w:w="2532" w:type="dxa"/>
            <w:gridSpan w:val="2"/>
            <w:tcBorders>
              <w:bottom w:val="single" w:sz="4" w:space="0" w:color="auto"/>
            </w:tcBorders>
            <w:vAlign w:val="bottom"/>
          </w:tcPr>
          <w:p w14:paraId="02A1D32B"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Separate</w:t>
            </w:r>
          </w:p>
        </w:tc>
      </w:tr>
      <w:tr w:rsidR="007724D5" w:rsidRPr="00A73A7A" w14:paraId="497C4D28" w14:textId="77777777" w:rsidTr="00216D9C">
        <w:trPr>
          <w:trHeight w:val="74"/>
        </w:trPr>
        <w:tc>
          <w:tcPr>
            <w:tcW w:w="4410" w:type="dxa"/>
            <w:vAlign w:val="bottom"/>
          </w:tcPr>
          <w:p w14:paraId="3C508FAD"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65" w:type="dxa"/>
            <w:vAlign w:val="bottom"/>
          </w:tcPr>
          <w:p w14:paraId="79A4AA0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66" w:type="dxa"/>
            <w:vAlign w:val="bottom"/>
          </w:tcPr>
          <w:p w14:paraId="3D1BA1A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66" w:type="dxa"/>
            <w:vAlign w:val="bottom"/>
          </w:tcPr>
          <w:p w14:paraId="6814D4FC"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66" w:type="dxa"/>
            <w:vAlign w:val="bottom"/>
          </w:tcPr>
          <w:p w14:paraId="023BC189"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384905D2" w14:textId="77777777" w:rsidTr="00216D9C">
        <w:trPr>
          <w:trHeight w:val="74"/>
        </w:trPr>
        <w:tc>
          <w:tcPr>
            <w:tcW w:w="4410" w:type="dxa"/>
            <w:vAlign w:val="bottom"/>
          </w:tcPr>
          <w:p w14:paraId="40A8CDB4"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65" w:type="dxa"/>
            <w:vAlign w:val="bottom"/>
          </w:tcPr>
          <w:p w14:paraId="26E83886"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266" w:type="dxa"/>
            <w:vAlign w:val="bottom"/>
          </w:tcPr>
          <w:p w14:paraId="35CD471E"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c>
          <w:tcPr>
            <w:tcW w:w="1266" w:type="dxa"/>
            <w:vAlign w:val="bottom"/>
          </w:tcPr>
          <w:p w14:paraId="1F2E2CF5"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266" w:type="dxa"/>
            <w:vAlign w:val="bottom"/>
          </w:tcPr>
          <w:p w14:paraId="497F6B6D"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r>
      <w:tr w:rsidR="007724D5" w:rsidRPr="00A73A7A" w14:paraId="7C8E1F6B" w14:textId="77777777" w:rsidTr="00216D9C">
        <w:trPr>
          <w:trHeight w:val="74"/>
        </w:trPr>
        <w:tc>
          <w:tcPr>
            <w:tcW w:w="4410" w:type="dxa"/>
            <w:vAlign w:val="bottom"/>
          </w:tcPr>
          <w:p w14:paraId="64711F3B"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65" w:type="dxa"/>
            <w:vAlign w:val="bottom"/>
          </w:tcPr>
          <w:p w14:paraId="62C8016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2DE9FC79"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048768B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66" w:type="dxa"/>
            <w:vAlign w:val="bottom"/>
          </w:tcPr>
          <w:p w14:paraId="59C88473"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171BED32" w14:textId="77777777" w:rsidTr="00216D9C">
        <w:trPr>
          <w:trHeight w:val="74"/>
        </w:trPr>
        <w:tc>
          <w:tcPr>
            <w:tcW w:w="4410" w:type="dxa"/>
            <w:vAlign w:val="bottom"/>
          </w:tcPr>
          <w:p w14:paraId="73583E6F"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65" w:type="dxa"/>
            <w:tcBorders>
              <w:bottom w:val="single" w:sz="4" w:space="0" w:color="auto"/>
            </w:tcBorders>
            <w:vAlign w:val="bottom"/>
          </w:tcPr>
          <w:p w14:paraId="1B601E30"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5172E6A3"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4006D4D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66" w:type="dxa"/>
            <w:tcBorders>
              <w:bottom w:val="single" w:sz="4" w:space="0" w:color="auto"/>
            </w:tcBorders>
            <w:vAlign w:val="bottom"/>
          </w:tcPr>
          <w:p w14:paraId="611FAC25"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7724D5" w:rsidRPr="00A73A7A" w14:paraId="70E1E0D5" w14:textId="77777777" w:rsidTr="00216D9C">
        <w:trPr>
          <w:trHeight w:val="83"/>
        </w:trPr>
        <w:tc>
          <w:tcPr>
            <w:tcW w:w="4410" w:type="dxa"/>
            <w:vAlign w:val="bottom"/>
          </w:tcPr>
          <w:p w14:paraId="25676444"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65" w:type="dxa"/>
            <w:tcBorders>
              <w:top w:val="single" w:sz="4" w:space="0" w:color="auto"/>
            </w:tcBorders>
            <w:vAlign w:val="bottom"/>
          </w:tcPr>
          <w:p w14:paraId="0A7E5B06" w14:textId="77777777" w:rsidR="007724D5" w:rsidRPr="00A73A7A" w:rsidRDefault="007724D5" w:rsidP="00CA2667">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2C76B23F" w14:textId="77777777" w:rsidR="007724D5" w:rsidRPr="00A73A7A" w:rsidRDefault="007724D5" w:rsidP="00CA2667">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60A0F626" w14:textId="77777777" w:rsidR="007724D5" w:rsidRPr="00A73A7A" w:rsidRDefault="007724D5" w:rsidP="00CA2667">
            <w:pPr>
              <w:pStyle w:val="a"/>
              <w:ind w:right="-72"/>
              <w:jc w:val="right"/>
              <w:rPr>
                <w:rFonts w:ascii="Arial" w:hAnsi="Arial" w:cs="Arial"/>
                <w:color w:val="000000" w:themeColor="text1"/>
                <w:sz w:val="18"/>
                <w:szCs w:val="18"/>
              </w:rPr>
            </w:pPr>
          </w:p>
        </w:tc>
        <w:tc>
          <w:tcPr>
            <w:tcW w:w="1266" w:type="dxa"/>
            <w:tcBorders>
              <w:top w:val="single" w:sz="4" w:space="0" w:color="auto"/>
            </w:tcBorders>
            <w:vAlign w:val="bottom"/>
          </w:tcPr>
          <w:p w14:paraId="1A0FF2CA" w14:textId="77777777" w:rsidR="007724D5" w:rsidRPr="00A73A7A" w:rsidRDefault="007724D5" w:rsidP="00CA2667">
            <w:pPr>
              <w:pStyle w:val="a"/>
              <w:ind w:right="-72"/>
              <w:jc w:val="right"/>
              <w:rPr>
                <w:rFonts w:ascii="Arial" w:hAnsi="Arial" w:cs="Arial"/>
                <w:color w:val="000000" w:themeColor="text1"/>
                <w:sz w:val="18"/>
                <w:szCs w:val="18"/>
              </w:rPr>
            </w:pPr>
          </w:p>
        </w:tc>
      </w:tr>
      <w:tr w:rsidR="005E3B9C" w:rsidRPr="00A73A7A" w14:paraId="71F462CC" w14:textId="77777777" w:rsidTr="0033765C">
        <w:trPr>
          <w:trHeight w:val="74"/>
        </w:trPr>
        <w:tc>
          <w:tcPr>
            <w:tcW w:w="4410" w:type="dxa"/>
            <w:tcBorders>
              <w:top w:val="nil"/>
            </w:tcBorders>
            <w:vAlign w:val="center"/>
          </w:tcPr>
          <w:p w14:paraId="247B4716" w14:textId="5105A13D" w:rsidR="005E3B9C" w:rsidRPr="00A73A7A" w:rsidRDefault="005E3B9C" w:rsidP="00CA2667">
            <w:pPr>
              <w:pStyle w:val="ListParagraph"/>
              <w:tabs>
                <w:tab w:val="left" w:pos="1440"/>
              </w:tabs>
              <w:ind w:left="-107"/>
              <w:contextualSpacing/>
              <w:jc w:val="thaiDistribute"/>
              <w:rPr>
                <w:rFonts w:ascii="Arial" w:hAnsi="Arial" w:cs="Arial"/>
                <w:color w:val="000000" w:themeColor="text1"/>
                <w:sz w:val="18"/>
                <w:szCs w:val="18"/>
              </w:rPr>
            </w:pPr>
            <w:bookmarkStart w:id="108" w:name="_Hlk48931645"/>
            <w:r w:rsidRPr="00A73A7A">
              <w:rPr>
                <w:rFonts w:ascii="Arial" w:eastAsia="Arial Unicode MS" w:hAnsi="Arial" w:cs="Arial"/>
                <w:color w:val="000000" w:themeColor="text1"/>
                <w:spacing w:val="-4"/>
                <w:sz w:val="18"/>
                <w:szCs w:val="18"/>
                <w:lang w:val="en-GB"/>
              </w:rPr>
              <w:t>Provision for employee benefits</w:t>
            </w:r>
          </w:p>
        </w:tc>
        <w:tc>
          <w:tcPr>
            <w:tcW w:w="1265" w:type="dxa"/>
          </w:tcPr>
          <w:p w14:paraId="2862ECA3" w14:textId="2C872E5E"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 xml:space="preserve"> 513</w:t>
            </w:r>
            <w:r w:rsidRPr="00A73A7A">
              <w:rPr>
                <w:rFonts w:ascii="Arial" w:eastAsia="Arial Unicode MS" w:hAnsi="Arial" w:cs="Arial"/>
                <w:sz w:val="18"/>
                <w:szCs w:val="18"/>
              </w:rPr>
              <w:t>,</w:t>
            </w:r>
            <w:r w:rsidRPr="00A73A7A">
              <w:rPr>
                <w:rFonts w:ascii="Arial" w:eastAsia="Arial Unicode MS" w:hAnsi="Arial" w:cs="Arial"/>
                <w:sz w:val="18"/>
                <w:szCs w:val="18"/>
                <w:cs/>
              </w:rPr>
              <w:t xml:space="preserve">330 </w:t>
            </w:r>
          </w:p>
        </w:tc>
        <w:tc>
          <w:tcPr>
            <w:tcW w:w="1266" w:type="dxa"/>
            <w:vAlign w:val="bottom"/>
          </w:tcPr>
          <w:p w14:paraId="761CF44A" w14:textId="590A85C4"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448</w:t>
            </w:r>
            <w:r w:rsidRPr="00A73A7A">
              <w:rPr>
                <w:rFonts w:ascii="Arial" w:eastAsia="Arial Unicode MS" w:hAnsi="Arial" w:cs="Arial"/>
                <w:sz w:val="18"/>
                <w:szCs w:val="18"/>
              </w:rPr>
              <w:t>,</w:t>
            </w:r>
            <w:r w:rsidRPr="00A73A7A">
              <w:rPr>
                <w:rFonts w:ascii="Arial" w:eastAsia="Arial Unicode MS" w:hAnsi="Arial" w:cs="Arial"/>
                <w:sz w:val="18"/>
                <w:szCs w:val="18"/>
                <w:cs/>
              </w:rPr>
              <w:t>814</w:t>
            </w:r>
          </w:p>
        </w:tc>
        <w:tc>
          <w:tcPr>
            <w:tcW w:w="1266" w:type="dxa"/>
            <w:vAlign w:val="bottom"/>
          </w:tcPr>
          <w:p w14:paraId="4FD4BB3C" w14:textId="03BAA432"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509</w:t>
            </w:r>
            <w:r w:rsidRPr="00A73A7A">
              <w:rPr>
                <w:rFonts w:ascii="Arial" w:eastAsia="Arial Unicode MS" w:hAnsi="Arial" w:cs="Arial"/>
                <w:sz w:val="18"/>
                <w:szCs w:val="18"/>
              </w:rPr>
              <w:t>,</w:t>
            </w:r>
            <w:r w:rsidRPr="00A73A7A">
              <w:rPr>
                <w:rFonts w:ascii="Arial" w:eastAsia="Arial Unicode MS" w:hAnsi="Arial" w:cs="Arial"/>
                <w:sz w:val="18"/>
                <w:szCs w:val="18"/>
                <w:cs/>
              </w:rPr>
              <w:t>786</w:t>
            </w:r>
          </w:p>
        </w:tc>
        <w:tc>
          <w:tcPr>
            <w:tcW w:w="1266" w:type="dxa"/>
            <w:vAlign w:val="bottom"/>
          </w:tcPr>
          <w:p w14:paraId="2F1FCC7B" w14:textId="2A39CC89"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445</w:t>
            </w:r>
            <w:r w:rsidRPr="00A73A7A">
              <w:rPr>
                <w:rFonts w:ascii="Arial" w:eastAsia="Arial Unicode MS" w:hAnsi="Arial" w:cs="Arial"/>
                <w:sz w:val="18"/>
                <w:szCs w:val="18"/>
              </w:rPr>
              <w:t>,</w:t>
            </w:r>
            <w:r w:rsidRPr="00A73A7A">
              <w:rPr>
                <w:rFonts w:ascii="Arial" w:eastAsia="Arial Unicode MS" w:hAnsi="Arial" w:cs="Arial"/>
                <w:sz w:val="18"/>
                <w:szCs w:val="18"/>
                <w:cs/>
              </w:rPr>
              <w:t>892</w:t>
            </w:r>
          </w:p>
        </w:tc>
      </w:tr>
      <w:bookmarkEnd w:id="108"/>
      <w:tr w:rsidR="005E3B9C" w:rsidRPr="00A73A7A" w14:paraId="344C20EE" w14:textId="77777777" w:rsidTr="0033765C">
        <w:trPr>
          <w:trHeight w:val="74"/>
        </w:trPr>
        <w:tc>
          <w:tcPr>
            <w:tcW w:w="4410" w:type="dxa"/>
            <w:tcBorders>
              <w:top w:val="nil"/>
            </w:tcBorders>
            <w:vAlign w:val="bottom"/>
          </w:tcPr>
          <w:p w14:paraId="477F1D53" w14:textId="5503C3ED" w:rsidR="005E3B9C" w:rsidRPr="00A73A7A" w:rsidRDefault="005E3B9C" w:rsidP="00CA2667">
            <w:pPr>
              <w:pStyle w:val="ListParagraph"/>
              <w:tabs>
                <w:tab w:val="left" w:pos="1440"/>
              </w:tabs>
              <w:ind w:left="-107"/>
              <w:contextualSpacing/>
              <w:jc w:val="thaiDistribute"/>
              <w:rPr>
                <w:rFonts w:ascii="Arial" w:hAnsi="Arial" w:cs="Arial"/>
                <w:color w:val="000000" w:themeColor="text1"/>
                <w:sz w:val="18"/>
                <w:szCs w:val="18"/>
              </w:rPr>
            </w:pPr>
            <w:r w:rsidRPr="00A73A7A">
              <w:rPr>
                <w:rFonts w:ascii="Arial" w:hAnsi="Arial" w:cs="Arial"/>
                <w:color w:val="000000" w:themeColor="text1"/>
                <w:sz w:val="18"/>
                <w:szCs w:val="18"/>
              </w:rPr>
              <w:t>Provision for dismantling of leasehold improvement</w:t>
            </w:r>
          </w:p>
        </w:tc>
        <w:tc>
          <w:tcPr>
            <w:tcW w:w="1265" w:type="dxa"/>
          </w:tcPr>
          <w:p w14:paraId="7294E4AC" w14:textId="06686A5B"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30</w:t>
            </w:r>
            <w:r w:rsidRPr="00A73A7A">
              <w:rPr>
                <w:rFonts w:ascii="Arial" w:eastAsia="Arial Unicode MS" w:hAnsi="Arial" w:cs="Arial"/>
                <w:sz w:val="18"/>
                <w:szCs w:val="18"/>
              </w:rPr>
              <w:t>,</w:t>
            </w:r>
            <w:r w:rsidRPr="00A73A7A">
              <w:rPr>
                <w:rFonts w:ascii="Arial" w:eastAsia="Arial Unicode MS" w:hAnsi="Arial" w:cs="Arial"/>
                <w:sz w:val="18"/>
                <w:szCs w:val="18"/>
                <w:cs/>
              </w:rPr>
              <w:t>776</w:t>
            </w:r>
          </w:p>
        </w:tc>
        <w:tc>
          <w:tcPr>
            <w:tcW w:w="1266" w:type="dxa"/>
            <w:vAlign w:val="bottom"/>
          </w:tcPr>
          <w:p w14:paraId="55158D6C" w14:textId="6EC4DC94"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29</w:t>
            </w:r>
            <w:r w:rsidRPr="00A73A7A">
              <w:rPr>
                <w:rFonts w:ascii="Arial" w:eastAsia="Arial Unicode MS" w:hAnsi="Arial" w:cs="Arial"/>
                <w:sz w:val="18"/>
                <w:szCs w:val="18"/>
              </w:rPr>
              <w:t>,</w:t>
            </w:r>
            <w:r w:rsidRPr="00A73A7A">
              <w:rPr>
                <w:rFonts w:ascii="Arial" w:eastAsia="Arial Unicode MS" w:hAnsi="Arial" w:cs="Arial"/>
                <w:sz w:val="18"/>
                <w:szCs w:val="18"/>
                <w:cs/>
              </w:rPr>
              <w:t>901</w:t>
            </w:r>
          </w:p>
        </w:tc>
        <w:tc>
          <w:tcPr>
            <w:tcW w:w="1266" w:type="dxa"/>
            <w:vAlign w:val="bottom"/>
          </w:tcPr>
          <w:p w14:paraId="36DF5AA7" w14:textId="114F0A76"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30</w:t>
            </w:r>
            <w:r w:rsidRPr="00A73A7A">
              <w:rPr>
                <w:rFonts w:ascii="Arial" w:eastAsia="Arial Unicode MS" w:hAnsi="Arial" w:cs="Arial"/>
                <w:sz w:val="18"/>
                <w:szCs w:val="18"/>
              </w:rPr>
              <w:t>,</w:t>
            </w:r>
            <w:r w:rsidRPr="00A73A7A">
              <w:rPr>
                <w:rFonts w:ascii="Arial" w:eastAsia="Arial Unicode MS" w:hAnsi="Arial" w:cs="Arial"/>
                <w:sz w:val="18"/>
                <w:szCs w:val="18"/>
                <w:cs/>
              </w:rPr>
              <w:t>776</w:t>
            </w:r>
          </w:p>
        </w:tc>
        <w:tc>
          <w:tcPr>
            <w:tcW w:w="1266" w:type="dxa"/>
            <w:vAlign w:val="bottom"/>
          </w:tcPr>
          <w:p w14:paraId="31A57A28" w14:textId="20510B8A"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29</w:t>
            </w:r>
            <w:r w:rsidRPr="00A73A7A">
              <w:rPr>
                <w:rFonts w:ascii="Arial" w:eastAsia="Arial Unicode MS" w:hAnsi="Arial" w:cs="Arial"/>
                <w:sz w:val="18"/>
                <w:szCs w:val="18"/>
              </w:rPr>
              <w:t>,</w:t>
            </w:r>
            <w:r w:rsidRPr="00A73A7A">
              <w:rPr>
                <w:rFonts w:ascii="Arial" w:eastAsia="Arial Unicode MS" w:hAnsi="Arial" w:cs="Arial"/>
                <w:sz w:val="18"/>
                <w:szCs w:val="18"/>
                <w:cs/>
              </w:rPr>
              <w:t>901</w:t>
            </w:r>
          </w:p>
        </w:tc>
      </w:tr>
      <w:tr w:rsidR="005E3B9C" w:rsidRPr="00A73A7A" w14:paraId="4CD4C810" w14:textId="77777777" w:rsidTr="0033765C">
        <w:tc>
          <w:tcPr>
            <w:tcW w:w="4410" w:type="dxa"/>
            <w:tcBorders>
              <w:top w:val="nil"/>
            </w:tcBorders>
            <w:vAlign w:val="bottom"/>
          </w:tcPr>
          <w:p w14:paraId="69FB7BDB" w14:textId="713D2846" w:rsidR="005E3B9C" w:rsidRPr="00A73A7A" w:rsidRDefault="005E3B9C" w:rsidP="00CA2667">
            <w:pPr>
              <w:pStyle w:val="NormalIndent"/>
              <w:tabs>
                <w:tab w:val="right" w:pos="3960"/>
                <w:tab w:val="right" w:pos="7200"/>
              </w:tabs>
              <w:ind w:left="-107"/>
              <w:rPr>
                <w:rFonts w:ascii="Arial" w:hAnsi="Arial" w:cs="Arial"/>
                <w:color w:val="000000" w:themeColor="text1"/>
                <w:sz w:val="18"/>
                <w:szCs w:val="18"/>
                <w:lang w:val="en-US"/>
              </w:rPr>
            </w:pPr>
            <w:r w:rsidRPr="00A73A7A">
              <w:rPr>
                <w:rFonts w:ascii="Arial" w:hAnsi="Arial" w:cs="Arial"/>
                <w:color w:val="000000" w:themeColor="text1"/>
                <w:sz w:val="18"/>
                <w:szCs w:val="18"/>
                <w:lang w:val="en-US"/>
              </w:rPr>
              <w:t>Allowance for expected credit losses of undrawn</w:t>
            </w:r>
          </w:p>
          <w:p w14:paraId="6798207A" w14:textId="355DEA40" w:rsidR="005E3B9C" w:rsidRPr="00A73A7A" w:rsidRDefault="005E3B9C" w:rsidP="00CA2667">
            <w:pPr>
              <w:pStyle w:val="NormalIndent"/>
              <w:tabs>
                <w:tab w:val="right" w:pos="3960"/>
                <w:tab w:val="right" w:pos="7200"/>
              </w:tabs>
              <w:ind w:left="-107"/>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   loan commitments and financial guarantees</w:t>
            </w:r>
          </w:p>
        </w:tc>
        <w:tc>
          <w:tcPr>
            <w:tcW w:w="1265" w:type="dxa"/>
          </w:tcPr>
          <w:p w14:paraId="0FE06BAD" w14:textId="77777777" w:rsidR="00BB42ED" w:rsidRPr="00A73A7A" w:rsidRDefault="00BB42ED" w:rsidP="00CA2667">
            <w:pPr>
              <w:spacing w:line="200" w:lineRule="exact"/>
              <w:ind w:right="-72"/>
              <w:contextualSpacing/>
              <w:jc w:val="right"/>
              <w:rPr>
                <w:rFonts w:ascii="Arial" w:eastAsia="Arial Unicode MS" w:hAnsi="Arial" w:cs="Arial"/>
                <w:sz w:val="18"/>
                <w:szCs w:val="18"/>
              </w:rPr>
            </w:pPr>
          </w:p>
          <w:p w14:paraId="5222D63D" w14:textId="72FFED52"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26</w:t>
            </w:r>
            <w:r w:rsidRPr="00A73A7A">
              <w:rPr>
                <w:rFonts w:ascii="Arial" w:eastAsia="Arial Unicode MS" w:hAnsi="Arial" w:cs="Arial"/>
                <w:sz w:val="18"/>
                <w:szCs w:val="18"/>
              </w:rPr>
              <w:t>,</w:t>
            </w:r>
            <w:r w:rsidRPr="00A73A7A">
              <w:rPr>
                <w:rFonts w:ascii="Arial" w:eastAsia="Arial Unicode MS" w:hAnsi="Arial" w:cs="Arial"/>
                <w:sz w:val="18"/>
                <w:szCs w:val="18"/>
                <w:cs/>
              </w:rPr>
              <w:t>323</w:t>
            </w:r>
          </w:p>
        </w:tc>
        <w:tc>
          <w:tcPr>
            <w:tcW w:w="1266" w:type="dxa"/>
            <w:vAlign w:val="bottom"/>
          </w:tcPr>
          <w:p w14:paraId="1D81CDE9" w14:textId="5F405F2B"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25,493</w:t>
            </w:r>
          </w:p>
        </w:tc>
        <w:tc>
          <w:tcPr>
            <w:tcW w:w="1266" w:type="dxa"/>
            <w:vAlign w:val="bottom"/>
          </w:tcPr>
          <w:p w14:paraId="17C51EC4" w14:textId="438FE28A"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26</w:t>
            </w:r>
            <w:r w:rsidRPr="00A73A7A">
              <w:rPr>
                <w:rFonts w:ascii="Arial" w:eastAsia="Arial Unicode MS" w:hAnsi="Arial" w:cs="Arial"/>
                <w:sz w:val="18"/>
                <w:szCs w:val="18"/>
              </w:rPr>
              <w:t>,</w:t>
            </w:r>
            <w:r w:rsidRPr="00A73A7A">
              <w:rPr>
                <w:rFonts w:ascii="Arial" w:eastAsia="Arial Unicode MS" w:hAnsi="Arial" w:cs="Arial"/>
                <w:sz w:val="18"/>
                <w:szCs w:val="18"/>
                <w:cs/>
              </w:rPr>
              <w:t>323</w:t>
            </w:r>
          </w:p>
        </w:tc>
        <w:tc>
          <w:tcPr>
            <w:tcW w:w="1266" w:type="dxa"/>
            <w:vAlign w:val="bottom"/>
          </w:tcPr>
          <w:p w14:paraId="003A04BF" w14:textId="01F2B3E2"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rPr>
              <w:t>25,493</w:t>
            </w:r>
          </w:p>
        </w:tc>
      </w:tr>
      <w:tr w:rsidR="006043F9" w:rsidRPr="00A73A7A" w14:paraId="791B5E26" w14:textId="77777777" w:rsidTr="00216D9C">
        <w:trPr>
          <w:trHeight w:val="74"/>
        </w:trPr>
        <w:tc>
          <w:tcPr>
            <w:tcW w:w="4410" w:type="dxa"/>
            <w:tcBorders>
              <w:top w:val="nil"/>
            </w:tcBorders>
            <w:vAlign w:val="bottom"/>
          </w:tcPr>
          <w:p w14:paraId="21EFAD58" w14:textId="77777777" w:rsidR="006043F9" w:rsidRPr="00A73A7A" w:rsidRDefault="006043F9" w:rsidP="00CA2667">
            <w:pPr>
              <w:pStyle w:val="NormalIndent"/>
              <w:tabs>
                <w:tab w:val="right" w:pos="3960"/>
                <w:tab w:val="right" w:pos="7200"/>
              </w:tabs>
              <w:ind w:left="-107"/>
              <w:rPr>
                <w:rFonts w:ascii="Arial" w:hAnsi="Arial" w:cs="Arial"/>
                <w:color w:val="000000" w:themeColor="text1"/>
                <w:sz w:val="18"/>
                <w:szCs w:val="18"/>
                <w:lang w:val="en-US"/>
              </w:rPr>
            </w:pPr>
          </w:p>
        </w:tc>
        <w:tc>
          <w:tcPr>
            <w:tcW w:w="1265" w:type="dxa"/>
            <w:tcBorders>
              <w:top w:val="single" w:sz="4" w:space="0" w:color="auto"/>
            </w:tcBorders>
            <w:vAlign w:val="bottom"/>
          </w:tcPr>
          <w:p w14:paraId="02D9C7D6" w14:textId="77777777" w:rsidR="006043F9" w:rsidRPr="00A73A7A" w:rsidRDefault="006043F9" w:rsidP="00CA2667">
            <w:pPr>
              <w:spacing w:line="200" w:lineRule="exact"/>
              <w:ind w:right="-72"/>
              <w:contextualSpacing/>
              <w:jc w:val="right"/>
              <w:rPr>
                <w:rFonts w:ascii="Arial" w:eastAsia="Arial Unicode MS" w:hAnsi="Arial" w:cs="Arial"/>
                <w:sz w:val="18"/>
                <w:szCs w:val="18"/>
              </w:rPr>
            </w:pPr>
          </w:p>
        </w:tc>
        <w:tc>
          <w:tcPr>
            <w:tcW w:w="1266" w:type="dxa"/>
            <w:tcBorders>
              <w:top w:val="single" w:sz="4" w:space="0" w:color="auto"/>
            </w:tcBorders>
            <w:vAlign w:val="bottom"/>
          </w:tcPr>
          <w:p w14:paraId="77D41F6D" w14:textId="77777777" w:rsidR="006043F9" w:rsidRPr="00A73A7A" w:rsidRDefault="006043F9" w:rsidP="00CA2667">
            <w:pPr>
              <w:spacing w:line="200" w:lineRule="exact"/>
              <w:ind w:right="-72"/>
              <w:contextualSpacing/>
              <w:jc w:val="right"/>
              <w:rPr>
                <w:rFonts w:ascii="Arial" w:eastAsia="Arial Unicode MS" w:hAnsi="Arial" w:cs="Arial"/>
                <w:sz w:val="18"/>
                <w:szCs w:val="18"/>
              </w:rPr>
            </w:pPr>
          </w:p>
        </w:tc>
        <w:tc>
          <w:tcPr>
            <w:tcW w:w="1266" w:type="dxa"/>
            <w:tcBorders>
              <w:top w:val="single" w:sz="4" w:space="0" w:color="auto"/>
            </w:tcBorders>
            <w:vAlign w:val="bottom"/>
          </w:tcPr>
          <w:p w14:paraId="1FC68BC4" w14:textId="77777777" w:rsidR="006043F9" w:rsidRPr="00A73A7A" w:rsidRDefault="006043F9" w:rsidP="00CA2667">
            <w:pPr>
              <w:spacing w:line="200" w:lineRule="exact"/>
              <w:ind w:right="-72"/>
              <w:contextualSpacing/>
              <w:jc w:val="right"/>
              <w:rPr>
                <w:rFonts w:ascii="Arial" w:eastAsia="Arial Unicode MS" w:hAnsi="Arial" w:cs="Arial"/>
                <w:sz w:val="18"/>
                <w:szCs w:val="18"/>
              </w:rPr>
            </w:pPr>
          </w:p>
        </w:tc>
        <w:tc>
          <w:tcPr>
            <w:tcW w:w="1266" w:type="dxa"/>
            <w:tcBorders>
              <w:top w:val="single" w:sz="4" w:space="0" w:color="auto"/>
            </w:tcBorders>
            <w:vAlign w:val="bottom"/>
          </w:tcPr>
          <w:p w14:paraId="1EECAFA7" w14:textId="77777777" w:rsidR="006043F9" w:rsidRPr="00A73A7A" w:rsidRDefault="006043F9" w:rsidP="00CA2667">
            <w:pPr>
              <w:spacing w:line="200" w:lineRule="exact"/>
              <w:ind w:right="-72"/>
              <w:contextualSpacing/>
              <w:jc w:val="right"/>
              <w:rPr>
                <w:rFonts w:ascii="Arial" w:eastAsia="Arial Unicode MS" w:hAnsi="Arial" w:cs="Arial"/>
                <w:sz w:val="18"/>
                <w:szCs w:val="18"/>
              </w:rPr>
            </w:pPr>
          </w:p>
        </w:tc>
      </w:tr>
      <w:tr w:rsidR="005E3B9C" w:rsidRPr="00A73A7A" w14:paraId="686BDB70" w14:textId="77777777" w:rsidTr="00216D9C">
        <w:trPr>
          <w:trHeight w:val="74"/>
        </w:trPr>
        <w:tc>
          <w:tcPr>
            <w:tcW w:w="4410" w:type="dxa"/>
            <w:tcBorders>
              <w:top w:val="nil"/>
            </w:tcBorders>
            <w:vAlign w:val="bottom"/>
          </w:tcPr>
          <w:p w14:paraId="29F7D8C2" w14:textId="77777777" w:rsidR="005E3B9C" w:rsidRPr="00A73A7A" w:rsidRDefault="005E3B9C" w:rsidP="00CA2667">
            <w:pPr>
              <w:pStyle w:val="NormalIndent"/>
              <w:tabs>
                <w:tab w:val="right" w:pos="3960"/>
                <w:tab w:val="right" w:pos="7200"/>
              </w:tabs>
              <w:ind w:left="-107"/>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Total</w:t>
            </w:r>
          </w:p>
        </w:tc>
        <w:tc>
          <w:tcPr>
            <w:tcW w:w="1265" w:type="dxa"/>
            <w:tcBorders>
              <w:bottom w:val="single" w:sz="4" w:space="0" w:color="auto"/>
            </w:tcBorders>
            <w:vAlign w:val="bottom"/>
          </w:tcPr>
          <w:p w14:paraId="2443552F" w14:textId="79518DEC"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570</w:t>
            </w:r>
            <w:r w:rsidRPr="00A73A7A">
              <w:rPr>
                <w:rFonts w:ascii="Arial" w:eastAsia="Arial Unicode MS" w:hAnsi="Arial" w:cs="Arial"/>
                <w:sz w:val="18"/>
                <w:szCs w:val="18"/>
              </w:rPr>
              <w:t>,</w:t>
            </w:r>
            <w:r w:rsidRPr="00A73A7A">
              <w:rPr>
                <w:rFonts w:ascii="Arial" w:eastAsia="Arial Unicode MS" w:hAnsi="Arial" w:cs="Arial"/>
                <w:sz w:val="18"/>
                <w:szCs w:val="18"/>
                <w:cs/>
              </w:rPr>
              <w:t>429</w:t>
            </w:r>
          </w:p>
        </w:tc>
        <w:tc>
          <w:tcPr>
            <w:tcW w:w="1266" w:type="dxa"/>
            <w:tcBorders>
              <w:bottom w:val="single" w:sz="4" w:space="0" w:color="auto"/>
            </w:tcBorders>
            <w:vAlign w:val="bottom"/>
          </w:tcPr>
          <w:p w14:paraId="4627A339" w14:textId="48BE8747"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504</w:t>
            </w:r>
            <w:r w:rsidRPr="00A73A7A">
              <w:rPr>
                <w:rFonts w:ascii="Arial" w:eastAsia="Arial Unicode MS" w:hAnsi="Arial" w:cs="Arial"/>
                <w:sz w:val="18"/>
                <w:szCs w:val="18"/>
              </w:rPr>
              <w:t>,</w:t>
            </w:r>
            <w:r w:rsidRPr="00A73A7A">
              <w:rPr>
                <w:rFonts w:ascii="Arial" w:eastAsia="Arial Unicode MS" w:hAnsi="Arial" w:cs="Arial"/>
                <w:sz w:val="18"/>
                <w:szCs w:val="18"/>
                <w:cs/>
              </w:rPr>
              <w:t>208</w:t>
            </w:r>
          </w:p>
        </w:tc>
        <w:tc>
          <w:tcPr>
            <w:tcW w:w="1266" w:type="dxa"/>
            <w:tcBorders>
              <w:bottom w:val="single" w:sz="4" w:space="0" w:color="auto"/>
            </w:tcBorders>
            <w:vAlign w:val="bottom"/>
          </w:tcPr>
          <w:p w14:paraId="79AD8F8E" w14:textId="5058820A" w:rsidR="005E3B9C" w:rsidRPr="00A73A7A" w:rsidRDefault="005E3B9C"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566</w:t>
            </w:r>
            <w:r w:rsidRPr="00A73A7A">
              <w:rPr>
                <w:rFonts w:ascii="Arial" w:eastAsia="Arial Unicode MS" w:hAnsi="Arial" w:cs="Arial"/>
                <w:sz w:val="18"/>
                <w:szCs w:val="18"/>
              </w:rPr>
              <w:t>,</w:t>
            </w:r>
            <w:r w:rsidRPr="00A73A7A">
              <w:rPr>
                <w:rFonts w:ascii="Arial" w:eastAsia="Arial Unicode MS" w:hAnsi="Arial" w:cs="Arial"/>
                <w:sz w:val="18"/>
                <w:szCs w:val="18"/>
                <w:cs/>
              </w:rPr>
              <w:t>885</w:t>
            </w:r>
          </w:p>
        </w:tc>
        <w:tc>
          <w:tcPr>
            <w:tcW w:w="1266" w:type="dxa"/>
            <w:tcBorders>
              <w:bottom w:val="single" w:sz="4" w:space="0" w:color="auto"/>
            </w:tcBorders>
            <w:vAlign w:val="bottom"/>
          </w:tcPr>
          <w:p w14:paraId="1269303A" w14:textId="6E818BE7" w:rsidR="005E3B9C" w:rsidRPr="00A73A7A" w:rsidRDefault="005E3B9C" w:rsidP="00CA2667">
            <w:pPr>
              <w:spacing w:line="200" w:lineRule="exact"/>
              <w:ind w:right="-72"/>
              <w:contextualSpacing/>
              <w:jc w:val="right"/>
              <w:rPr>
                <w:rFonts w:ascii="Arial" w:eastAsia="Arial Unicode MS" w:hAnsi="Arial" w:cs="Arial"/>
                <w:color w:val="000000" w:themeColor="text1"/>
                <w:sz w:val="18"/>
                <w:szCs w:val="18"/>
              </w:rPr>
            </w:pPr>
            <w:r w:rsidRPr="00A73A7A">
              <w:rPr>
                <w:rFonts w:ascii="Arial" w:eastAsia="Arial Unicode MS" w:hAnsi="Arial" w:cs="Arial"/>
                <w:sz w:val="18"/>
                <w:szCs w:val="18"/>
                <w:cs/>
              </w:rPr>
              <w:t>501</w:t>
            </w:r>
            <w:r w:rsidRPr="00A73A7A">
              <w:rPr>
                <w:rFonts w:ascii="Arial" w:eastAsia="Arial Unicode MS" w:hAnsi="Arial" w:cs="Arial"/>
                <w:sz w:val="18"/>
                <w:szCs w:val="18"/>
              </w:rPr>
              <w:t>,</w:t>
            </w:r>
            <w:r w:rsidRPr="00A73A7A">
              <w:rPr>
                <w:rFonts w:ascii="Arial" w:eastAsia="Arial Unicode MS" w:hAnsi="Arial" w:cs="Arial"/>
                <w:sz w:val="18"/>
                <w:szCs w:val="18"/>
                <w:cs/>
              </w:rPr>
              <w:t>286</w:t>
            </w:r>
          </w:p>
        </w:tc>
      </w:tr>
    </w:tbl>
    <w:p w14:paraId="0D2694FE" w14:textId="77777777" w:rsidR="00990534" w:rsidRPr="00A73A7A" w:rsidRDefault="00990534" w:rsidP="00CA2667">
      <w:pPr>
        <w:ind w:right="-29"/>
        <w:jc w:val="both"/>
        <w:rPr>
          <w:rFonts w:ascii="Arial" w:hAnsi="Arial" w:cs="Arial"/>
          <w:color w:val="000000" w:themeColor="text1"/>
          <w:spacing w:val="-2"/>
          <w:sz w:val="18"/>
          <w:szCs w:val="18"/>
        </w:rPr>
      </w:pPr>
    </w:p>
    <w:p w14:paraId="3D2B0A1E" w14:textId="77777777" w:rsidR="00990534" w:rsidRPr="00A73A7A" w:rsidRDefault="00990534" w:rsidP="00CA2667">
      <w:pPr>
        <w:rPr>
          <w:rFonts w:ascii="Arial" w:hAnsi="Arial" w:cs="Arial"/>
          <w:color w:val="000000" w:themeColor="text1"/>
          <w:spacing w:val="-2"/>
          <w:sz w:val="18"/>
          <w:szCs w:val="18"/>
        </w:rPr>
      </w:pPr>
      <w:r w:rsidRPr="00A73A7A">
        <w:rPr>
          <w:rFonts w:ascii="Arial" w:hAnsi="Arial" w:cs="Arial"/>
          <w:color w:val="000000" w:themeColor="text1"/>
          <w:spacing w:val="-2"/>
          <w:sz w:val="18"/>
          <w:szCs w:val="18"/>
        </w:rPr>
        <w:br w:type="page"/>
      </w:r>
    </w:p>
    <w:p w14:paraId="412E9602" w14:textId="7905285C" w:rsidR="007724D5" w:rsidRPr="00A73A7A" w:rsidRDefault="00C231BD" w:rsidP="00CA2667">
      <w:pPr>
        <w:jc w:val="both"/>
        <w:rPr>
          <w:rFonts w:ascii="Arial" w:hAnsi="Arial" w:cs="Arial"/>
          <w:color w:val="000000" w:themeColor="text1"/>
          <w:spacing w:val="-2"/>
          <w:sz w:val="18"/>
          <w:szCs w:val="18"/>
          <w:u w:val="single"/>
        </w:rPr>
      </w:pPr>
      <w:r w:rsidRPr="00A73A7A">
        <w:rPr>
          <w:rFonts w:ascii="Arial" w:hAnsi="Arial" w:cs="Arial"/>
          <w:color w:val="000000" w:themeColor="text1"/>
          <w:spacing w:val="-2"/>
          <w:sz w:val="18"/>
          <w:szCs w:val="18"/>
          <w:u w:val="single"/>
        </w:rPr>
        <w:lastRenderedPageBreak/>
        <w:t>Provision for employee benefits</w:t>
      </w:r>
    </w:p>
    <w:p w14:paraId="17F42830" w14:textId="77777777" w:rsidR="00C231BD" w:rsidRPr="00A73A7A" w:rsidRDefault="00C231BD" w:rsidP="00CA2667">
      <w:pPr>
        <w:jc w:val="both"/>
        <w:rPr>
          <w:rFonts w:ascii="Arial" w:hAnsi="Arial" w:cs="Arial"/>
          <w:color w:val="000000" w:themeColor="text1"/>
          <w:spacing w:val="-2"/>
          <w:sz w:val="14"/>
          <w:szCs w:val="14"/>
        </w:rPr>
      </w:pPr>
    </w:p>
    <w:p w14:paraId="5D01F5D0" w14:textId="2092640E" w:rsidR="007724D5" w:rsidRPr="00A73A7A" w:rsidRDefault="00CD2EB0" w:rsidP="00CA2667">
      <w:pPr>
        <w:jc w:val="both"/>
        <w:rPr>
          <w:rFonts w:ascii="Arial" w:hAnsi="Arial" w:cs="Arial"/>
          <w:color w:val="000000" w:themeColor="text1"/>
          <w:spacing w:val="-4"/>
          <w:sz w:val="18"/>
          <w:szCs w:val="18"/>
        </w:rPr>
      </w:pPr>
      <w:r w:rsidRPr="00A73A7A">
        <w:rPr>
          <w:rFonts w:ascii="Arial" w:hAnsi="Arial" w:cs="Arial"/>
          <w:color w:val="000000" w:themeColor="text1"/>
          <w:spacing w:val="-4"/>
          <w:sz w:val="18"/>
          <w:szCs w:val="18"/>
        </w:rPr>
        <w:t xml:space="preserve">The Group operates a defined benefit plan based on the requirement of Thai </w:t>
      </w:r>
      <w:proofErr w:type="spellStart"/>
      <w:r w:rsidRPr="00A73A7A">
        <w:rPr>
          <w:rFonts w:ascii="Arial" w:hAnsi="Arial" w:cs="Arial"/>
          <w:color w:val="000000" w:themeColor="text1"/>
          <w:spacing w:val="-4"/>
          <w:sz w:val="18"/>
          <w:szCs w:val="18"/>
        </w:rPr>
        <w:t>Labour</w:t>
      </w:r>
      <w:proofErr w:type="spellEnd"/>
      <w:r w:rsidRPr="00A73A7A">
        <w:rPr>
          <w:rFonts w:ascii="Arial" w:hAnsi="Arial" w:cs="Arial"/>
          <w:color w:val="000000" w:themeColor="text1"/>
          <w:spacing w:val="-4"/>
          <w:sz w:val="18"/>
          <w:szCs w:val="18"/>
        </w:rPr>
        <w:t xml:space="preserve"> Protection Act B.E. 2541 (1998) to provide retirement benefits to employees based on pensionable remuneration and length of service. The defined benefit plans expose the Group to actuarial risks, such as longevity risk, interest rate risk and market (investment) risk.</w:t>
      </w:r>
    </w:p>
    <w:p w14:paraId="64BFE3C9" w14:textId="77777777" w:rsidR="00CD2EB0" w:rsidRPr="00A73A7A" w:rsidRDefault="00CD2EB0" w:rsidP="00CA2667">
      <w:pPr>
        <w:jc w:val="both"/>
        <w:rPr>
          <w:rFonts w:ascii="Arial" w:hAnsi="Arial" w:cs="Arial"/>
          <w:color w:val="000000" w:themeColor="text1"/>
          <w:spacing w:val="-2"/>
          <w:sz w:val="14"/>
          <w:szCs w:val="14"/>
        </w:rPr>
      </w:pPr>
    </w:p>
    <w:p w14:paraId="2F4025DF" w14:textId="6185D3FE" w:rsidR="007724D5" w:rsidRPr="00A73A7A" w:rsidRDefault="007724D5" w:rsidP="00CA2667">
      <w:pPr>
        <w:tabs>
          <w:tab w:val="left" w:pos="2520"/>
        </w:tabs>
        <w:jc w:val="both"/>
        <w:outlineLvl w:val="0"/>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Movements in the present value of the defined benefit obligation for the six-month period ended 30 June </w:t>
      </w:r>
      <w:r w:rsidRPr="00A73A7A">
        <w:rPr>
          <w:rFonts w:ascii="Arial" w:hAnsi="Arial" w:cs="Arial"/>
          <w:color w:val="000000" w:themeColor="text1"/>
          <w:spacing w:val="-2"/>
          <w:sz w:val="18"/>
          <w:szCs w:val="18"/>
          <w:lang w:val="en-GB"/>
        </w:rPr>
        <w:t>2026</w:t>
      </w:r>
      <w:r w:rsidRPr="00A73A7A">
        <w:rPr>
          <w:rFonts w:ascii="Arial" w:hAnsi="Arial" w:cs="Arial"/>
          <w:color w:val="000000" w:themeColor="text1"/>
          <w:spacing w:val="-2"/>
          <w:sz w:val="18"/>
          <w:szCs w:val="18"/>
        </w:rPr>
        <w:t xml:space="preserve"> and </w:t>
      </w:r>
      <w:r w:rsidR="001D01A6">
        <w:rPr>
          <w:rFonts w:ascii="Arial" w:hAnsi="Arial" w:cs="Arial"/>
          <w:color w:val="000000" w:themeColor="text1"/>
          <w:spacing w:val="-2"/>
          <w:sz w:val="18"/>
          <w:szCs w:val="18"/>
        </w:rPr>
        <w:br/>
      </w:r>
      <w:r w:rsidRPr="00A73A7A">
        <w:rPr>
          <w:rFonts w:ascii="Arial" w:hAnsi="Arial" w:cs="Arial"/>
          <w:color w:val="000000" w:themeColor="text1"/>
          <w:spacing w:val="-2"/>
          <w:sz w:val="18"/>
          <w:szCs w:val="18"/>
        </w:rPr>
        <w:t xml:space="preserve">for the year ended </w:t>
      </w:r>
      <w:r w:rsidRPr="00A73A7A">
        <w:rPr>
          <w:rFonts w:ascii="Arial" w:hAnsi="Arial" w:cs="Arial"/>
          <w:color w:val="000000" w:themeColor="text1"/>
          <w:spacing w:val="-2"/>
          <w:sz w:val="18"/>
          <w:szCs w:val="18"/>
          <w:lang w:val="en-GB"/>
        </w:rPr>
        <w:t>31</w:t>
      </w:r>
      <w:r w:rsidRPr="00A73A7A">
        <w:rPr>
          <w:rFonts w:ascii="Arial" w:hAnsi="Arial" w:cs="Arial"/>
          <w:color w:val="000000" w:themeColor="text1"/>
          <w:spacing w:val="-2"/>
          <w:sz w:val="18"/>
          <w:szCs w:val="18"/>
        </w:rPr>
        <w:t xml:space="preserve"> December </w:t>
      </w:r>
      <w:r w:rsidRPr="00A73A7A">
        <w:rPr>
          <w:rFonts w:ascii="Arial" w:hAnsi="Arial" w:cs="Arial"/>
          <w:color w:val="000000" w:themeColor="text1"/>
          <w:spacing w:val="-2"/>
          <w:sz w:val="18"/>
          <w:szCs w:val="18"/>
          <w:lang w:val="en-GB"/>
        </w:rPr>
        <w:t>2025</w:t>
      </w:r>
      <w:r w:rsidRPr="00A73A7A">
        <w:rPr>
          <w:rFonts w:ascii="Arial" w:hAnsi="Arial" w:cs="Arial"/>
          <w:color w:val="000000" w:themeColor="text1"/>
          <w:spacing w:val="-2"/>
          <w:sz w:val="18"/>
          <w:szCs w:val="18"/>
        </w:rPr>
        <w:t xml:space="preserve"> are as follows:</w:t>
      </w:r>
    </w:p>
    <w:p w14:paraId="4AF9B8C6" w14:textId="77777777" w:rsidR="007724D5" w:rsidRPr="00A73A7A" w:rsidRDefault="007724D5" w:rsidP="00CA2667">
      <w:pPr>
        <w:jc w:val="both"/>
        <w:rPr>
          <w:rFonts w:ascii="Arial" w:hAnsi="Arial" w:cs="Arial"/>
          <w:color w:val="000000" w:themeColor="text1"/>
          <w:spacing w:val="-2"/>
          <w:sz w:val="14"/>
          <w:szCs w:val="14"/>
        </w:rPr>
      </w:pPr>
    </w:p>
    <w:tbl>
      <w:tblPr>
        <w:tblW w:w="9473" w:type="dxa"/>
        <w:tblLayout w:type="fixed"/>
        <w:tblLook w:val="0000" w:firstRow="0" w:lastRow="0" w:firstColumn="0" w:lastColumn="0" w:noHBand="0" w:noVBand="0"/>
      </w:tblPr>
      <w:tblGrid>
        <w:gridCol w:w="4320"/>
        <w:gridCol w:w="1288"/>
        <w:gridCol w:w="1288"/>
        <w:gridCol w:w="1288"/>
        <w:gridCol w:w="1289"/>
      </w:tblGrid>
      <w:tr w:rsidR="007724D5" w:rsidRPr="00A73A7A" w14:paraId="691D4B10" w14:textId="77777777" w:rsidTr="00216D9C">
        <w:trPr>
          <w:trHeight w:val="74"/>
        </w:trPr>
        <w:tc>
          <w:tcPr>
            <w:tcW w:w="4320" w:type="dxa"/>
            <w:vAlign w:val="bottom"/>
          </w:tcPr>
          <w:p w14:paraId="693258D2"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4B8668C6" w14:textId="77777777" w:rsidR="007724D5" w:rsidRPr="00A73A7A" w:rsidRDefault="007724D5" w:rsidP="00CA2667">
            <w:pPr>
              <w:ind w:right="-72"/>
              <w:jc w:val="center"/>
              <w:rPr>
                <w:rFonts w:ascii="Arial" w:eastAsia="MS Mincho" w:hAnsi="Arial" w:cs="Arial"/>
                <w:b/>
                <w:bCs/>
                <w:color w:val="000000" w:themeColor="text1"/>
                <w:sz w:val="18"/>
                <w:szCs w:val="18"/>
                <w:lang w:val="en-GB"/>
              </w:rPr>
            </w:pPr>
            <w:r w:rsidRPr="00A73A7A">
              <w:rPr>
                <w:rFonts w:ascii="Arial" w:hAnsi="Arial" w:cs="Arial"/>
                <w:b/>
                <w:bCs/>
                <w:color w:val="000000" w:themeColor="text1"/>
                <w:sz w:val="18"/>
                <w:szCs w:val="18"/>
              </w:rPr>
              <w:t>Consolidated</w:t>
            </w:r>
          </w:p>
        </w:tc>
        <w:tc>
          <w:tcPr>
            <w:tcW w:w="2577" w:type="dxa"/>
            <w:gridSpan w:val="2"/>
            <w:tcBorders>
              <w:bottom w:val="single" w:sz="4" w:space="0" w:color="auto"/>
            </w:tcBorders>
            <w:vAlign w:val="bottom"/>
          </w:tcPr>
          <w:p w14:paraId="7E6E50C3" w14:textId="77777777" w:rsidR="007724D5" w:rsidRPr="00A73A7A" w:rsidRDefault="007724D5" w:rsidP="00CA2667">
            <w:pPr>
              <w:ind w:right="-72"/>
              <w:jc w:val="center"/>
              <w:rPr>
                <w:rFonts w:ascii="Arial" w:eastAsia="MS Mincho" w:hAnsi="Arial" w:cs="Arial"/>
                <w:b/>
                <w:bCs/>
                <w:color w:val="000000" w:themeColor="text1"/>
                <w:sz w:val="18"/>
                <w:szCs w:val="18"/>
                <w:lang w:val="en-GB"/>
              </w:rPr>
            </w:pPr>
            <w:r w:rsidRPr="00A73A7A">
              <w:rPr>
                <w:rFonts w:ascii="Arial" w:hAnsi="Arial" w:cs="Arial"/>
                <w:b/>
                <w:bCs/>
                <w:color w:val="000000" w:themeColor="text1"/>
                <w:sz w:val="18"/>
                <w:szCs w:val="18"/>
              </w:rPr>
              <w:t>Separate</w:t>
            </w:r>
          </w:p>
        </w:tc>
      </w:tr>
      <w:tr w:rsidR="007724D5" w:rsidRPr="00A73A7A" w14:paraId="7DBBE44D" w14:textId="77777777" w:rsidTr="00216D9C">
        <w:trPr>
          <w:trHeight w:val="74"/>
        </w:trPr>
        <w:tc>
          <w:tcPr>
            <w:tcW w:w="4320" w:type="dxa"/>
            <w:vAlign w:val="bottom"/>
          </w:tcPr>
          <w:p w14:paraId="23D59954"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5467F04D"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88" w:type="dxa"/>
            <w:vAlign w:val="bottom"/>
          </w:tcPr>
          <w:p w14:paraId="327A8A1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88" w:type="dxa"/>
            <w:vAlign w:val="bottom"/>
          </w:tcPr>
          <w:p w14:paraId="220FB50D"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289" w:type="dxa"/>
            <w:vAlign w:val="bottom"/>
          </w:tcPr>
          <w:p w14:paraId="4FA1656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72AF02CD" w14:textId="77777777" w:rsidTr="00216D9C">
        <w:trPr>
          <w:trHeight w:val="74"/>
        </w:trPr>
        <w:tc>
          <w:tcPr>
            <w:tcW w:w="4320" w:type="dxa"/>
            <w:vAlign w:val="bottom"/>
          </w:tcPr>
          <w:p w14:paraId="2C324D8B"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20D592CF"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288" w:type="dxa"/>
            <w:vAlign w:val="bottom"/>
          </w:tcPr>
          <w:p w14:paraId="3C6DC35A"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c>
          <w:tcPr>
            <w:tcW w:w="1288" w:type="dxa"/>
            <w:vAlign w:val="bottom"/>
          </w:tcPr>
          <w:p w14:paraId="59EC175B"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289" w:type="dxa"/>
            <w:vAlign w:val="bottom"/>
          </w:tcPr>
          <w:p w14:paraId="5148D8B9"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r>
      <w:tr w:rsidR="007724D5" w:rsidRPr="00A73A7A" w14:paraId="02364B6E" w14:textId="77777777" w:rsidTr="00216D9C">
        <w:trPr>
          <w:trHeight w:val="74"/>
        </w:trPr>
        <w:tc>
          <w:tcPr>
            <w:tcW w:w="4320" w:type="dxa"/>
            <w:vAlign w:val="bottom"/>
          </w:tcPr>
          <w:p w14:paraId="3F0B6B42"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341E9553"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14535C88"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5D119CE7"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9" w:type="dxa"/>
            <w:vAlign w:val="bottom"/>
          </w:tcPr>
          <w:p w14:paraId="07BD3F69"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73996931" w14:textId="77777777" w:rsidTr="00216D9C">
        <w:trPr>
          <w:trHeight w:val="74"/>
        </w:trPr>
        <w:tc>
          <w:tcPr>
            <w:tcW w:w="4320" w:type="dxa"/>
            <w:vAlign w:val="bottom"/>
          </w:tcPr>
          <w:p w14:paraId="77F87BD9"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12B41937"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2238143F"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8" w:type="dxa"/>
            <w:tcBorders>
              <w:bottom w:val="single" w:sz="4" w:space="0" w:color="auto"/>
            </w:tcBorders>
            <w:vAlign w:val="bottom"/>
          </w:tcPr>
          <w:p w14:paraId="5C6D7061"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c>
          <w:tcPr>
            <w:tcW w:w="1289" w:type="dxa"/>
            <w:tcBorders>
              <w:bottom w:val="single" w:sz="4" w:space="0" w:color="auto"/>
            </w:tcBorders>
            <w:vAlign w:val="bottom"/>
          </w:tcPr>
          <w:p w14:paraId="6D7D1B9E"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Baht</w:t>
            </w:r>
          </w:p>
        </w:tc>
      </w:tr>
      <w:tr w:rsidR="007724D5" w:rsidRPr="00A73A7A" w14:paraId="1FB1C2A7" w14:textId="77777777" w:rsidTr="00216D9C">
        <w:trPr>
          <w:trHeight w:val="64"/>
        </w:trPr>
        <w:tc>
          <w:tcPr>
            <w:tcW w:w="4320" w:type="dxa"/>
            <w:vAlign w:val="bottom"/>
          </w:tcPr>
          <w:p w14:paraId="5F65731C"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1288" w:type="dxa"/>
            <w:tcBorders>
              <w:top w:val="single" w:sz="4" w:space="0" w:color="auto"/>
            </w:tcBorders>
            <w:vAlign w:val="bottom"/>
          </w:tcPr>
          <w:p w14:paraId="51FDF22E" w14:textId="77777777" w:rsidR="007724D5" w:rsidRPr="00A73A7A" w:rsidRDefault="007724D5" w:rsidP="00CA2667">
            <w:pPr>
              <w:pStyle w:val="a"/>
              <w:ind w:right="-72"/>
              <w:rPr>
                <w:rFonts w:ascii="Arial" w:hAnsi="Arial" w:cs="Arial"/>
                <w:b/>
                <w:bCs/>
                <w:color w:val="000000" w:themeColor="text1"/>
                <w:sz w:val="18"/>
                <w:szCs w:val="18"/>
              </w:rPr>
            </w:pPr>
          </w:p>
        </w:tc>
        <w:tc>
          <w:tcPr>
            <w:tcW w:w="1288" w:type="dxa"/>
            <w:tcBorders>
              <w:top w:val="single" w:sz="4" w:space="0" w:color="auto"/>
            </w:tcBorders>
            <w:vAlign w:val="bottom"/>
          </w:tcPr>
          <w:p w14:paraId="1640B5F7" w14:textId="77777777" w:rsidR="007724D5" w:rsidRPr="00A73A7A" w:rsidRDefault="007724D5" w:rsidP="00CA2667">
            <w:pPr>
              <w:pStyle w:val="a"/>
              <w:ind w:right="-72"/>
              <w:rPr>
                <w:rFonts w:ascii="Arial" w:hAnsi="Arial" w:cs="Arial"/>
                <w:b/>
                <w:bCs/>
                <w:color w:val="000000" w:themeColor="text1"/>
                <w:sz w:val="18"/>
                <w:szCs w:val="18"/>
              </w:rPr>
            </w:pPr>
          </w:p>
        </w:tc>
        <w:tc>
          <w:tcPr>
            <w:tcW w:w="1288" w:type="dxa"/>
            <w:tcBorders>
              <w:top w:val="single" w:sz="4" w:space="0" w:color="auto"/>
            </w:tcBorders>
            <w:vAlign w:val="bottom"/>
          </w:tcPr>
          <w:p w14:paraId="4B9183BF" w14:textId="77777777" w:rsidR="007724D5" w:rsidRPr="00A73A7A" w:rsidRDefault="007724D5" w:rsidP="00CA2667">
            <w:pPr>
              <w:pStyle w:val="a"/>
              <w:ind w:right="-72"/>
              <w:rPr>
                <w:rFonts w:ascii="Arial" w:hAnsi="Arial" w:cs="Arial"/>
                <w:b/>
                <w:bCs/>
                <w:color w:val="000000" w:themeColor="text1"/>
                <w:sz w:val="18"/>
                <w:szCs w:val="18"/>
              </w:rPr>
            </w:pPr>
          </w:p>
        </w:tc>
        <w:tc>
          <w:tcPr>
            <w:tcW w:w="1289" w:type="dxa"/>
            <w:tcBorders>
              <w:top w:val="single" w:sz="4" w:space="0" w:color="auto"/>
            </w:tcBorders>
            <w:vAlign w:val="bottom"/>
          </w:tcPr>
          <w:p w14:paraId="28780703" w14:textId="77777777" w:rsidR="007724D5" w:rsidRPr="00A73A7A" w:rsidRDefault="007724D5" w:rsidP="00CA2667">
            <w:pPr>
              <w:pStyle w:val="a"/>
              <w:ind w:right="-72"/>
              <w:rPr>
                <w:rFonts w:ascii="Arial" w:hAnsi="Arial" w:cs="Arial"/>
                <w:b/>
                <w:bCs/>
                <w:color w:val="000000" w:themeColor="text1"/>
                <w:sz w:val="18"/>
                <w:szCs w:val="18"/>
              </w:rPr>
            </w:pPr>
          </w:p>
        </w:tc>
      </w:tr>
      <w:tr w:rsidR="007724D5" w:rsidRPr="00A73A7A" w14:paraId="659F05C8" w14:textId="77777777" w:rsidTr="00216D9C">
        <w:trPr>
          <w:trHeight w:val="74"/>
        </w:trPr>
        <w:tc>
          <w:tcPr>
            <w:tcW w:w="4320" w:type="dxa"/>
            <w:tcBorders>
              <w:top w:val="nil"/>
            </w:tcBorders>
            <w:vAlign w:val="bottom"/>
          </w:tcPr>
          <w:p w14:paraId="01853BDE" w14:textId="77777777" w:rsidR="007724D5" w:rsidRPr="00A73A7A" w:rsidRDefault="007724D5" w:rsidP="00CA2667">
            <w:pPr>
              <w:tabs>
                <w:tab w:val="right" w:pos="3960"/>
                <w:tab w:val="right" w:pos="7200"/>
              </w:tabs>
              <w:ind w:left="-107"/>
              <w:rPr>
                <w:rFonts w:ascii="Arial" w:hAnsi="Arial" w:cs="Arial"/>
                <w:b/>
                <w:bCs/>
                <w:color w:val="000000" w:themeColor="text1"/>
                <w:sz w:val="18"/>
                <w:szCs w:val="18"/>
              </w:rPr>
            </w:pPr>
            <w:bookmarkStart w:id="109" w:name="OLE_LINK2"/>
            <w:r w:rsidRPr="00A73A7A">
              <w:rPr>
                <w:rFonts w:ascii="Arial" w:hAnsi="Arial" w:cs="Arial"/>
                <w:b/>
                <w:bCs/>
                <w:color w:val="000000" w:themeColor="text1"/>
                <w:sz w:val="18"/>
                <w:szCs w:val="18"/>
              </w:rPr>
              <w:t>Beginning defined benefit obligation</w:t>
            </w:r>
          </w:p>
        </w:tc>
        <w:tc>
          <w:tcPr>
            <w:tcW w:w="1288" w:type="dxa"/>
            <w:vAlign w:val="bottom"/>
          </w:tcPr>
          <w:p w14:paraId="6F5653CA" w14:textId="169630AA" w:rsidR="007724D5" w:rsidRPr="00A73A7A" w:rsidRDefault="00730A0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448,814</w:t>
            </w:r>
          </w:p>
        </w:tc>
        <w:tc>
          <w:tcPr>
            <w:tcW w:w="1288" w:type="dxa"/>
            <w:vAlign w:val="bottom"/>
          </w:tcPr>
          <w:p w14:paraId="5DD969AA" w14:textId="1AD5B91C" w:rsidR="007724D5" w:rsidRPr="00A73A7A" w:rsidRDefault="00730A0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342,115</w:t>
            </w:r>
          </w:p>
        </w:tc>
        <w:tc>
          <w:tcPr>
            <w:tcW w:w="1288" w:type="dxa"/>
            <w:vAlign w:val="bottom"/>
          </w:tcPr>
          <w:p w14:paraId="78B778BE" w14:textId="142B285D" w:rsidR="007724D5" w:rsidRPr="00A73A7A" w:rsidRDefault="00730A0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445,892</w:t>
            </w:r>
          </w:p>
        </w:tc>
        <w:tc>
          <w:tcPr>
            <w:tcW w:w="1289" w:type="dxa"/>
            <w:vAlign w:val="bottom"/>
          </w:tcPr>
          <w:p w14:paraId="31A016FF" w14:textId="56B82C4F" w:rsidR="007724D5" w:rsidRPr="00A73A7A" w:rsidRDefault="00730A0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340,221</w:t>
            </w:r>
          </w:p>
        </w:tc>
      </w:tr>
      <w:tr w:rsidR="007724D5" w:rsidRPr="00A73A7A" w14:paraId="4C19803E" w14:textId="77777777" w:rsidTr="00216D9C">
        <w:trPr>
          <w:trHeight w:val="74"/>
        </w:trPr>
        <w:tc>
          <w:tcPr>
            <w:tcW w:w="4320" w:type="dxa"/>
            <w:tcBorders>
              <w:top w:val="nil"/>
            </w:tcBorders>
            <w:vAlign w:val="bottom"/>
          </w:tcPr>
          <w:p w14:paraId="20ADBEFF" w14:textId="77777777" w:rsidR="007724D5" w:rsidRPr="00A73A7A" w:rsidRDefault="007724D5" w:rsidP="00CA2667">
            <w:pPr>
              <w:tabs>
                <w:tab w:val="right" w:pos="3960"/>
                <w:tab w:val="right" w:pos="7200"/>
              </w:tabs>
              <w:ind w:left="-107"/>
              <w:rPr>
                <w:rFonts w:ascii="Arial" w:hAnsi="Arial" w:cs="Arial"/>
                <w:color w:val="000000" w:themeColor="text1"/>
                <w:sz w:val="18"/>
                <w:szCs w:val="18"/>
                <w:u w:val="single"/>
              </w:rPr>
            </w:pPr>
            <w:r w:rsidRPr="00A73A7A">
              <w:rPr>
                <w:rFonts w:ascii="Arial" w:hAnsi="Arial" w:cs="Arial"/>
                <w:color w:val="000000" w:themeColor="text1"/>
                <w:sz w:val="18"/>
                <w:szCs w:val="18"/>
                <w:u w:val="single"/>
              </w:rPr>
              <w:t>Recognised within Statement of Profit or Loss:</w:t>
            </w:r>
          </w:p>
        </w:tc>
        <w:tc>
          <w:tcPr>
            <w:tcW w:w="1288" w:type="dxa"/>
            <w:vAlign w:val="bottom"/>
          </w:tcPr>
          <w:p w14:paraId="44850159"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3D917C76"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11609F80"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9" w:type="dxa"/>
            <w:vAlign w:val="bottom"/>
          </w:tcPr>
          <w:p w14:paraId="42D3A2CE"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A84E28" w:rsidRPr="00A73A7A" w14:paraId="2B6F4525" w14:textId="77777777" w:rsidTr="0033765C">
        <w:trPr>
          <w:trHeight w:val="74"/>
        </w:trPr>
        <w:tc>
          <w:tcPr>
            <w:tcW w:w="4320" w:type="dxa"/>
            <w:tcBorders>
              <w:top w:val="nil"/>
            </w:tcBorders>
            <w:vAlign w:val="bottom"/>
          </w:tcPr>
          <w:p w14:paraId="0959A856" w14:textId="7097CADC" w:rsidR="00A84E28" w:rsidRPr="00A73A7A" w:rsidRDefault="00A84E28" w:rsidP="00CA2667">
            <w:pPr>
              <w:tabs>
                <w:tab w:val="right" w:pos="3960"/>
                <w:tab w:val="right" w:pos="7200"/>
              </w:tabs>
              <w:ind w:left="-107"/>
              <w:rPr>
                <w:rFonts w:ascii="Arial" w:hAnsi="Arial" w:cs="Arial"/>
                <w:color w:val="000000" w:themeColor="text1"/>
                <w:sz w:val="18"/>
                <w:szCs w:val="18"/>
              </w:rPr>
            </w:pPr>
            <w:r w:rsidRPr="00A73A7A">
              <w:rPr>
                <w:rFonts w:ascii="Arial" w:hAnsi="Arial" w:cs="Arial"/>
                <w:color w:val="000000" w:themeColor="text1"/>
                <w:sz w:val="18"/>
                <w:szCs w:val="18"/>
              </w:rPr>
              <w:t xml:space="preserve">   Current service cost</w:t>
            </w:r>
          </w:p>
        </w:tc>
        <w:tc>
          <w:tcPr>
            <w:tcW w:w="1288" w:type="dxa"/>
          </w:tcPr>
          <w:p w14:paraId="4F9BAE9A" w14:textId="1348E3CC"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 xml:space="preserve"> 63,679 </w:t>
            </w:r>
          </w:p>
        </w:tc>
        <w:tc>
          <w:tcPr>
            <w:tcW w:w="1288" w:type="dxa"/>
          </w:tcPr>
          <w:p w14:paraId="22862F1A" w14:textId="5645065B" w:rsidR="00A84E28" w:rsidRPr="00A73A7A" w:rsidRDefault="0098174B"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84,174</w:t>
            </w:r>
          </w:p>
        </w:tc>
        <w:tc>
          <w:tcPr>
            <w:tcW w:w="1288" w:type="dxa"/>
          </w:tcPr>
          <w:p w14:paraId="10C9B42B" w14:textId="371E55D6"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63,080</w:t>
            </w:r>
          </w:p>
        </w:tc>
        <w:tc>
          <w:tcPr>
            <w:tcW w:w="1289" w:type="dxa"/>
            <w:vAlign w:val="bottom"/>
          </w:tcPr>
          <w:p w14:paraId="2511802F" w14:textId="3111C712" w:rsidR="00A84E28" w:rsidRPr="00A73A7A" w:rsidRDefault="0098174B"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83,002</w:t>
            </w:r>
          </w:p>
        </w:tc>
      </w:tr>
      <w:tr w:rsidR="00A84E28" w:rsidRPr="00A73A7A" w14:paraId="76E5C1C1" w14:textId="77777777" w:rsidTr="0033765C">
        <w:trPr>
          <w:trHeight w:val="74"/>
        </w:trPr>
        <w:tc>
          <w:tcPr>
            <w:tcW w:w="4320" w:type="dxa"/>
            <w:tcBorders>
              <w:top w:val="nil"/>
            </w:tcBorders>
            <w:vAlign w:val="bottom"/>
          </w:tcPr>
          <w:p w14:paraId="66BC6D83" w14:textId="1E5D118C" w:rsidR="00A84E28" w:rsidRPr="00A73A7A" w:rsidRDefault="00A84E28" w:rsidP="00CA2667">
            <w:pPr>
              <w:tabs>
                <w:tab w:val="right" w:pos="3960"/>
                <w:tab w:val="right" w:pos="7200"/>
              </w:tabs>
              <w:ind w:left="-107"/>
              <w:rPr>
                <w:rFonts w:ascii="Arial" w:hAnsi="Arial" w:cs="Arial"/>
                <w:color w:val="000000" w:themeColor="text1"/>
                <w:sz w:val="18"/>
                <w:szCs w:val="18"/>
              </w:rPr>
            </w:pPr>
            <w:r w:rsidRPr="00A73A7A">
              <w:rPr>
                <w:rFonts w:ascii="Arial" w:hAnsi="Arial" w:cs="Arial"/>
                <w:color w:val="000000" w:themeColor="text1"/>
                <w:sz w:val="18"/>
                <w:szCs w:val="18"/>
              </w:rPr>
              <w:t xml:space="preserve">   Interest cost </w:t>
            </w:r>
          </w:p>
        </w:tc>
        <w:tc>
          <w:tcPr>
            <w:tcW w:w="1288" w:type="dxa"/>
          </w:tcPr>
          <w:p w14:paraId="65C228F5" w14:textId="3C38BE2E"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 xml:space="preserve"> 3,247 </w:t>
            </w:r>
          </w:p>
        </w:tc>
        <w:tc>
          <w:tcPr>
            <w:tcW w:w="1288" w:type="dxa"/>
          </w:tcPr>
          <w:p w14:paraId="64AA2E32" w14:textId="120EDA9A" w:rsidR="00A84E28" w:rsidRPr="00A73A7A" w:rsidRDefault="0098174B"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7,563</w:t>
            </w:r>
          </w:p>
        </w:tc>
        <w:tc>
          <w:tcPr>
            <w:tcW w:w="1288" w:type="dxa"/>
          </w:tcPr>
          <w:p w14:paraId="6FBB2348" w14:textId="4E386830"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3,224</w:t>
            </w:r>
          </w:p>
        </w:tc>
        <w:tc>
          <w:tcPr>
            <w:tcW w:w="1289" w:type="dxa"/>
            <w:vAlign w:val="bottom"/>
          </w:tcPr>
          <w:p w14:paraId="7945694E" w14:textId="5EE51059" w:rsidR="00A84E28" w:rsidRPr="00A73A7A" w:rsidRDefault="0098174B"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7,519</w:t>
            </w:r>
          </w:p>
        </w:tc>
      </w:tr>
      <w:tr w:rsidR="00A84E28" w:rsidRPr="00A73A7A" w14:paraId="5017F438" w14:textId="77777777" w:rsidTr="00216D9C">
        <w:trPr>
          <w:trHeight w:val="74"/>
        </w:trPr>
        <w:tc>
          <w:tcPr>
            <w:tcW w:w="4320" w:type="dxa"/>
            <w:tcBorders>
              <w:top w:val="nil"/>
            </w:tcBorders>
            <w:vAlign w:val="bottom"/>
          </w:tcPr>
          <w:p w14:paraId="67470305" w14:textId="361CDD41" w:rsidR="00A84E28" w:rsidRPr="00A73A7A" w:rsidRDefault="00A84E28" w:rsidP="00CA2667">
            <w:pPr>
              <w:tabs>
                <w:tab w:val="right" w:pos="3960"/>
                <w:tab w:val="right" w:pos="7200"/>
              </w:tabs>
              <w:ind w:left="-107"/>
              <w:rPr>
                <w:rFonts w:ascii="Arial" w:hAnsi="Arial" w:cs="Arial"/>
                <w:color w:val="000000" w:themeColor="text1"/>
                <w:sz w:val="18"/>
                <w:szCs w:val="18"/>
              </w:rPr>
            </w:pPr>
            <w:r w:rsidRPr="00A73A7A">
              <w:rPr>
                <w:rFonts w:ascii="Arial" w:hAnsi="Arial" w:cs="Arial"/>
                <w:color w:val="000000" w:themeColor="text1"/>
                <w:sz w:val="18"/>
                <w:szCs w:val="18"/>
              </w:rPr>
              <w:t xml:space="preserve">   Past service cost</w:t>
            </w:r>
          </w:p>
        </w:tc>
        <w:tc>
          <w:tcPr>
            <w:tcW w:w="1288" w:type="dxa"/>
            <w:vAlign w:val="bottom"/>
          </w:tcPr>
          <w:p w14:paraId="2A4BC50A" w14:textId="60CEECBC"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8" w:type="dxa"/>
            <w:vAlign w:val="bottom"/>
          </w:tcPr>
          <w:p w14:paraId="37D2CB87" w14:textId="39E60CB4"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8" w:type="dxa"/>
            <w:vAlign w:val="bottom"/>
          </w:tcPr>
          <w:p w14:paraId="2CD6CB0B" w14:textId="292AFDC6"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9" w:type="dxa"/>
            <w:vAlign w:val="bottom"/>
          </w:tcPr>
          <w:p w14:paraId="47382609" w14:textId="498220D8"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r>
      <w:tr w:rsidR="007724D5" w:rsidRPr="00A73A7A" w14:paraId="30ACC96A" w14:textId="77777777" w:rsidTr="00216D9C">
        <w:trPr>
          <w:trHeight w:val="74"/>
        </w:trPr>
        <w:tc>
          <w:tcPr>
            <w:tcW w:w="4320" w:type="dxa"/>
            <w:tcBorders>
              <w:top w:val="nil"/>
            </w:tcBorders>
            <w:vAlign w:val="bottom"/>
          </w:tcPr>
          <w:p w14:paraId="4200F717" w14:textId="77777777" w:rsidR="007724D5" w:rsidRPr="00A73A7A" w:rsidRDefault="007724D5" w:rsidP="00CA2667">
            <w:pPr>
              <w:tabs>
                <w:tab w:val="right" w:pos="3960"/>
                <w:tab w:val="right" w:pos="7200"/>
              </w:tabs>
              <w:ind w:left="-107"/>
              <w:rPr>
                <w:rFonts w:ascii="Arial" w:hAnsi="Arial" w:cs="Arial"/>
                <w:color w:val="000000" w:themeColor="text1"/>
                <w:sz w:val="18"/>
                <w:szCs w:val="18"/>
                <w:u w:val="single"/>
              </w:rPr>
            </w:pPr>
            <w:r w:rsidRPr="00A73A7A">
              <w:rPr>
                <w:rFonts w:ascii="Arial" w:hAnsi="Arial" w:cs="Arial"/>
                <w:color w:val="000000" w:themeColor="text1"/>
                <w:sz w:val="18"/>
                <w:szCs w:val="18"/>
                <w:u w:val="single"/>
              </w:rPr>
              <w:t>Recognised within Other comprehensive income:</w:t>
            </w:r>
          </w:p>
        </w:tc>
        <w:tc>
          <w:tcPr>
            <w:tcW w:w="1288" w:type="dxa"/>
            <w:vAlign w:val="bottom"/>
          </w:tcPr>
          <w:p w14:paraId="3A13F2AA"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2A513E46"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09CEC718"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9" w:type="dxa"/>
            <w:vAlign w:val="bottom"/>
          </w:tcPr>
          <w:p w14:paraId="5CB89804"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7724D5" w:rsidRPr="00A73A7A" w14:paraId="31FC2AC2" w14:textId="77777777" w:rsidTr="00216D9C">
        <w:trPr>
          <w:trHeight w:val="74"/>
        </w:trPr>
        <w:tc>
          <w:tcPr>
            <w:tcW w:w="4320" w:type="dxa"/>
            <w:tcBorders>
              <w:top w:val="nil"/>
            </w:tcBorders>
            <w:vAlign w:val="bottom"/>
          </w:tcPr>
          <w:p w14:paraId="6FB7B9ED" w14:textId="1B5D021E" w:rsidR="007724D5" w:rsidRPr="00A73A7A" w:rsidRDefault="000873F5" w:rsidP="00CA2667">
            <w:pPr>
              <w:tabs>
                <w:tab w:val="right" w:pos="3960"/>
                <w:tab w:val="right" w:pos="7200"/>
              </w:tabs>
              <w:ind w:left="-107"/>
              <w:rPr>
                <w:rFonts w:ascii="Arial" w:hAnsi="Arial" w:cs="Arial"/>
                <w:color w:val="000000" w:themeColor="text1"/>
                <w:sz w:val="18"/>
                <w:szCs w:val="18"/>
              </w:rPr>
            </w:pPr>
            <w:r w:rsidRPr="00A73A7A">
              <w:rPr>
                <w:rFonts w:ascii="Arial" w:hAnsi="Arial" w:cs="Arial"/>
                <w:color w:val="000000" w:themeColor="text1"/>
                <w:sz w:val="18"/>
                <w:szCs w:val="18"/>
              </w:rPr>
              <w:t xml:space="preserve">   </w:t>
            </w:r>
            <w:r w:rsidR="007724D5" w:rsidRPr="00A73A7A">
              <w:rPr>
                <w:rFonts w:ascii="Arial" w:hAnsi="Arial" w:cs="Arial"/>
                <w:color w:val="000000" w:themeColor="text1"/>
                <w:sz w:val="18"/>
                <w:szCs w:val="18"/>
              </w:rPr>
              <w:t>Remeasurements:</w:t>
            </w:r>
          </w:p>
        </w:tc>
        <w:tc>
          <w:tcPr>
            <w:tcW w:w="1288" w:type="dxa"/>
            <w:vAlign w:val="bottom"/>
          </w:tcPr>
          <w:p w14:paraId="7664B1CE"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10061DA8"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55AC6636"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9" w:type="dxa"/>
            <w:vAlign w:val="bottom"/>
          </w:tcPr>
          <w:p w14:paraId="51D9F797"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A84E28" w:rsidRPr="00A73A7A" w14:paraId="614623DB" w14:textId="77777777" w:rsidTr="00216D9C">
        <w:trPr>
          <w:trHeight w:val="74"/>
        </w:trPr>
        <w:tc>
          <w:tcPr>
            <w:tcW w:w="4320" w:type="dxa"/>
            <w:tcBorders>
              <w:top w:val="nil"/>
            </w:tcBorders>
            <w:vAlign w:val="bottom"/>
          </w:tcPr>
          <w:p w14:paraId="32011238" w14:textId="7FE944BB" w:rsidR="00A84E28" w:rsidRPr="00A73A7A" w:rsidRDefault="00A84E28" w:rsidP="00CA2667">
            <w:pPr>
              <w:tabs>
                <w:tab w:val="right" w:pos="7200"/>
              </w:tabs>
              <w:ind w:left="79" w:right="-99"/>
              <w:rPr>
                <w:rFonts w:ascii="Arial" w:hAnsi="Arial" w:cs="Arial"/>
                <w:color w:val="000000" w:themeColor="text1"/>
                <w:spacing w:val="-4"/>
                <w:sz w:val="18"/>
                <w:szCs w:val="18"/>
              </w:rPr>
            </w:pPr>
            <w:r w:rsidRPr="00A73A7A">
              <w:rPr>
                <w:rFonts w:ascii="Arial" w:hAnsi="Arial" w:cs="Arial"/>
                <w:color w:val="000000" w:themeColor="text1"/>
                <w:spacing w:val="-4"/>
                <w:sz w:val="18"/>
                <w:szCs w:val="18"/>
              </w:rPr>
              <w:t xml:space="preserve">  (Gains) losses from change in demographic </w:t>
            </w:r>
            <w:r w:rsidRPr="00A73A7A">
              <w:rPr>
                <w:rFonts w:ascii="Arial" w:hAnsi="Arial" w:cs="Arial"/>
                <w:color w:val="000000" w:themeColor="text1"/>
                <w:spacing w:val="-4"/>
                <w:sz w:val="18"/>
                <w:szCs w:val="18"/>
              </w:rPr>
              <w:br/>
              <w:t xml:space="preserve">    assumptions </w:t>
            </w:r>
          </w:p>
        </w:tc>
        <w:tc>
          <w:tcPr>
            <w:tcW w:w="1288" w:type="dxa"/>
            <w:vAlign w:val="bottom"/>
          </w:tcPr>
          <w:p w14:paraId="6E24BB98" w14:textId="2EB61011"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8" w:type="dxa"/>
            <w:vAlign w:val="bottom"/>
          </w:tcPr>
          <w:p w14:paraId="123D9A7A" w14:textId="1993175F"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8,705</w:t>
            </w:r>
          </w:p>
        </w:tc>
        <w:tc>
          <w:tcPr>
            <w:tcW w:w="1288" w:type="dxa"/>
            <w:vAlign w:val="bottom"/>
          </w:tcPr>
          <w:p w14:paraId="605BEF4B" w14:textId="3AF45E05"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9" w:type="dxa"/>
            <w:vAlign w:val="bottom"/>
          </w:tcPr>
          <w:p w14:paraId="41F7FA32" w14:textId="4BC7BCBC"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8,789</w:t>
            </w:r>
          </w:p>
        </w:tc>
      </w:tr>
      <w:tr w:rsidR="00A84E28" w:rsidRPr="00A73A7A" w14:paraId="5FAD65AD" w14:textId="77777777" w:rsidTr="00216D9C">
        <w:trPr>
          <w:trHeight w:val="74"/>
        </w:trPr>
        <w:tc>
          <w:tcPr>
            <w:tcW w:w="4320" w:type="dxa"/>
            <w:tcBorders>
              <w:top w:val="nil"/>
            </w:tcBorders>
            <w:vAlign w:val="bottom"/>
          </w:tcPr>
          <w:p w14:paraId="5ADA84A3" w14:textId="57112A2D" w:rsidR="00A84E28" w:rsidRPr="00A73A7A" w:rsidRDefault="00A84E28" w:rsidP="00CA2667">
            <w:pPr>
              <w:tabs>
                <w:tab w:val="right" w:pos="7200"/>
              </w:tabs>
              <w:ind w:left="79" w:right="-99"/>
              <w:rPr>
                <w:rFonts w:ascii="Arial" w:hAnsi="Arial" w:cs="Arial"/>
                <w:color w:val="000000" w:themeColor="text1"/>
                <w:spacing w:val="-4"/>
                <w:sz w:val="18"/>
                <w:szCs w:val="18"/>
              </w:rPr>
            </w:pPr>
            <w:r w:rsidRPr="00A73A7A">
              <w:rPr>
                <w:rFonts w:ascii="Arial" w:hAnsi="Arial" w:cs="Arial"/>
                <w:color w:val="000000" w:themeColor="text1"/>
                <w:spacing w:val="-4"/>
                <w:sz w:val="18"/>
                <w:szCs w:val="18"/>
              </w:rPr>
              <w:t xml:space="preserve">  (Gains) losses from change in financial assumptions </w:t>
            </w:r>
          </w:p>
        </w:tc>
        <w:tc>
          <w:tcPr>
            <w:tcW w:w="1288" w:type="dxa"/>
            <w:vAlign w:val="bottom"/>
          </w:tcPr>
          <w:p w14:paraId="0C1F59A1" w14:textId="7369AEBD"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8" w:type="dxa"/>
            <w:vAlign w:val="bottom"/>
          </w:tcPr>
          <w:p w14:paraId="29BE24FF" w14:textId="38618498"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20,753</w:t>
            </w:r>
          </w:p>
        </w:tc>
        <w:tc>
          <w:tcPr>
            <w:tcW w:w="1288" w:type="dxa"/>
            <w:vAlign w:val="bottom"/>
          </w:tcPr>
          <w:p w14:paraId="7E9E0441" w14:textId="10287F7B"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9" w:type="dxa"/>
            <w:vAlign w:val="bottom"/>
          </w:tcPr>
          <w:p w14:paraId="0F16259B" w14:textId="7CAF575D"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20,576</w:t>
            </w:r>
          </w:p>
        </w:tc>
      </w:tr>
      <w:tr w:rsidR="00A84E28" w:rsidRPr="00A73A7A" w14:paraId="06A6A83D" w14:textId="77777777" w:rsidTr="0033765C">
        <w:trPr>
          <w:trHeight w:val="74"/>
        </w:trPr>
        <w:tc>
          <w:tcPr>
            <w:tcW w:w="4320" w:type="dxa"/>
            <w:tcBorders>
              <w:top w:val="nil"/>
            </w:tcBorders>
            <w:vAlign w:val="bottom"/>
          </w:tcPr>
          <w:p w14:paraId="1A228ACC" w14:textId="2B0C8EF0" w:rsidR="00A84E28" w:rsidRPr="00A73A7A" w:rsidRDefault="00A84E28" w:rsidP="00CA2667">
            <w:pPr>
              <w:tabs>
                <w:tab w:val="right" w:pos="7200"/>
              </w:tabs>
              <w:ind w:left="79" w:right="-99"/>
              <w:rPr>
                <w:rFonts w:ascii="Arial" w:hAnsi="Arial" w:cs="Arial"/>
                <w:color w:val="000000" w:themeColor="text1"/>
                <w:spacing w:val="-4"/>
                <w:sz w:val="18"/>
                <w:szCs w:val="18"/>
              </w:rPr>
            </w:pPr>
            <w:r w:rsidRPr="00A73A7A">
              <w:rPr>
                <w:rFonts w:ascii="Arial" w:hAnsi="Arial" w:cs="Arial"/>
                <w:color w:val="000000" w:themeColor="text1"/>
                <w:spacing w:val="-4"/>
                <w:sz w:val="18"/>
                <w:szCs w:val="18"/>
              </w:rPr>
              <w:t xml:space="preserve">  Experience (gains) losses</w:t>
            </w:r>
          </w:p>
        </w:tc>
        <w:tc>
          <w:tcPr>
            <w:tcW w:w="1288" w:type="dxa"/>
            <w:vAlign w:val="bottom"/>
          </w:tcPr>
          <w:p w14:paraId="3A336BA2" w14:textId="480E3A37"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8" w:type="dxa"/>
            <w:vAlign w:val="bottom"/>
          </w:tcPr>
          <w:p w14:paraId="61B4F02E" w14:textId="64DC20D4"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(13,016)</w:t>
            </w:r>
          </w:p>
        </w:tc>
        <w:tc>
          <w:tcPr>
            <w:tcW w:w="1288" w:type="dxa"/>
            <w:vAlign w:val="bottom"/>
          </w:tcPr>
          <w:p w14:paraId="756EF5BD" w14:textId="6BE43E7A"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w:t>
            </w:r>
          </w:p>
        </w:tc>
        <w:tc>
          <w:tcPr>
            <w:tcW w:w="1289" w:type="dxa"/>
          </w:tcPr>
          <w:p w14:paraId="3CD65C7B" w14:textId="2E3DC9E1"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(12,735)</w:t>
            </w:r>
          </w:p>
        </w:tc>
      </w:tr>
      <w:tr w:rsidR="007724D5" w:rsidRPr="00A73A7A" w14:paraId="7D1A6FFF" w14:textId="77777777" w:rsidTr="00216D9C">
        <w:trPr>
          <w:trHeight w:val="74"/>
        </w:trPr>
        <w:tc>
          <w:tcPr>
            <w:tcW w:w="4320" w:type="dxa"/>
            <w:tcBorders>
              <w:top w:val="nil"/>
            </w:tcBorders>
            <w:vAlign w:val="bottom"/>
          </w:tcPr>
          <w:p w14:paraId="4290DF90" w14:textId="77777777" w:rsidR="007724D5" w:rsidRPr="00A73A7A" w:rsidRDefault="007724D5" w:rsidP="00CA2667">
            <w:pPr>
              <w:tabs>
                <w:tab w:val="right" w:pos="3960"/>
                <w:tab w:val="right" w:pos="7200"/>
              </w:tabs>
              <w:ind w:left="-107"/>
              <w:rPr>
                <w:rFonts w:ascii="Arial" w:hAnsi="Arial" w:cs="Arial"/>
                <w:color w:val="000000" w:themeColor="text1"/>
                <w:sz w:val="18"/>
                <w:szCs w:val="18"/>
                <w:u w:val="single"/>
                <w:cs/>
                <w:lang w:val="en-GB"/>
              </w:rPr>
            </w:pPr>
            <w:r w:rsidRPr="00A73A7A">
              <w:rPr>
                <w:rFonts w:ascii="Arial" w:hAnsi="Arial" w:cs="Arial"/>
                <w:color w:val="000000" w:themeColor="text1"/>
                <w:sz w:val="18"/>
                <w:szCs w:val="18"/>
                <w:u w:val="single"/>
              </w:rPr>
              <w:t>Other:</w:t>
            </w:r>
          </w:p>
        </w:tc>
        <w:tc>
          <w:tcPr>
            <w:tcW w:w="1288" w:type="dxa"/>
            <w:vAlign w:val="bottom"/>
          </w:tcPr>
          <w:p w14:paraId="4ADD6204"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2A0610F7"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vAlign w:val="bottom"/>
          </w:tcPr>
          <w:p w14:paraId="45C5A195"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9" w:type="dxa"/>
            <w:vAlign w:val="bottom"/>
          </w:tcPr>
          <w:p w14:paraId="49D4A067"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A84E28" w:rsidRPr="00A73A7A" w14:paraId="3C9974F1" w14:textId="77777777" w:rsidTr="00216D9C">
        <w:trPr>
          <w:trHeight w:val="74"/>
        </w:trPr>
        <w:tc>
          <w:tcPr>
            <w:tcW w:w="4320" w:type="dxa"/>
            <w:tcBorders>
              <w:top w:val="nil"/>
            </w:tcBorders>
            <w:vAlign w:val="bottom"/>
          </w:tcPr>
          <w:p w14:paraId="5A10540C" w14:textId="77777777" w:rsidR="00A84E28" w:rsidRPr="00A73A7A" w:rsidRDefault="00A84E28" w:rsidP="00CA2667">
            <w:pPr>
              <w:tabs>
                <w:tab w:val="right" w:pos="3960"/>
                <w:tab w:val="right" w:pos="7200"/>
              </w:tabs>
              <w:ind w:left="-107"/>
              <w:rPr>
                <w:rFonts w:ascii="Arial" w:hAnsi="Arial" w:cs="Arial"/>
                <w:color w:val="000000" w:themeColor="text1"/>
                <w:sz w:val="18"/>
                <w:szCs w:val="18"/>
              </w:rPr>
            </w:pPr>
            <w:r w:rsidRPr="00A73A7A">
              <w:rPr>
                <w:rFonts w:ascii="Arial" w:hAnsi="Arial" w:cs="Arial"/>
                <w:color w:val="000000" w:themeColor="text1"/>
                <w:sz w:val="18"/>
                <w:szCs w:val="18"/>
              </w:rPr>
              <w:t>Benefits paid</w:t>
            </w:r>
          </w:p>
        </w:tc>
        <w:tc>
          <w:tcPr>
            <w:tcW w:w="1288" w:type="dxa"/>
            <w:tcBorders>
              <w:bottom w:val="single" w:sz="4" w:space="0" w:color="auto"/>
            </w:tcBorders>
            <w:vAlign w:val="bottom"/>
          </w:tcPr>
          <w:p w14:paraId="3F753B95" w14:textId="3C5BFAEA"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(2,410)</w:t>
            </w:r>
          </w:p>
        </w:tc>
        <w:tc>
          <w:tcPr>
            <w:tcW w:w="1288" w:type="dxa"/>
            <w:tcBorders>
              <w:bottom w:val="single" w:sz="4" w:space="0" w:color="auto"/>
            </w:tcBorders>
            <w:vAlign w:val="bottom"/>
          </w:tcPr>
          <w:p w14:paraId="0F7B9A33" w14:textId="2FB5A612"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(1,480)</w:t>
            </w:r>
          </w:p>
        </w:tc>
        <w:tc>
          <w:tcPr>
            <w:tcW w:w="1288" w:type="dxa"/>
            <w:tcBorders>
              <w:bottom w:val="single" w:sz="4" w:space="0" w:color="auto"/>
            </w:tcBorders>
            <w:vAlign w:val="bottom"/>
          </w:tcPr>
          <w:p w14:paraId="13D74C8E" w14:textId="66B0C9D1"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(2,410)</w:t>
            </w:r>
          </w:p>
        </w:tc>
        <w:tc>
          <w:tcPr>
            <w:tcW w:w="1289" w:type="dxa"/>
            <w:tcBorders>
              <w:bottom w:val="single" w:sz="4" w:space="0" w:color="auto"/>
            </w:tcBorders>
            <w:vAlign w:val="bottom"/>
          </w:tcPr>
          <w:p w14:paraId="45A095A3" w14:textId="273B497E"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(1,480)</w:t>
            </w:r>
          </w:p>
        </w:tc>
      </w:tr>
      <w:tr w:rsidR="007724D5" w:rsidRPr="00A73A7A" w14:paraId="2490B7AF" w14:textId="77777777" w:rsidTr="00216D9C">
        <w:trPr>
          <w:trHeight w:val="74"/>
        </w:trPr>
        <w:tc>
          <w:tcPr>
            <w:tcW w:w="4320" w:type="dxa"/>
            <w:tcBorders>
              <w:top w:val="nil"/>
            </w:tcBorders>
            <w:vAlign w:val="bottom"/>
          </w:tcPr>
          <w:p w14:paraId="66281C83" w14:textId="77777777" w:rsidR="007724D5" w:rsidRPr="00A73A7A" w:rsidRDefault="007724D5" w:rsidP="00CA2667">
            <w:pPr>
              <w:tabs>
                <w:tab w:val="right" w:pos="3960"/>
                <w:tab w:val="right" w:pos="7200"/>
              </w:tabs>
              <w:ind w:left="-107"/>
              <w:rPr>
                <w:rFonts w:ascii="Arial" w:hAnsi="Arial" w:cs="Arial"/>
                <w:color w:val="000000" w:themeColor="text1"/>
                <w:sz w:val="18"/>
                <w:szCs w:val="18"/>
              </w:rPr>
            </w:pPr>
          </w:p>
        </w:tc>
        <w:tc>
          <w:tcPr>
            <w:tcW w:w="1288" w:type="dxa"/>
            <w:tcBorders>
              <w:top w:val="single" w:sz="4" w:space="0" w:color="auto"/>
            </w:tcBorders>
            <w:vAlign w:val="bottom"/>
          </w:tcPr>
          <w:p w14:paraId="2BDABB10"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tcBorders>
              <w:top w:val="single" w:sz="4" w:space="0" w:color="auto"/>
            </w:tcBorders>
            <w:vAlign w:val="bottom"/>
          </w:tcPr>
          <w:p w14:paraId="014716C1"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tcBorders>
              <w:top w:val="single" w:sz="4" w:space="0" w:color="auto"/>
            </w:tcBorders>
            <w:vAlign w:val="bottom"/>
          </w:tcPr>
          <w:p w14:paraId="1F409799"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9" w:type="dxa"/>
            <w:tcBorders>
              <w:top w:val="single" w:sz="4" w:space="0" w:color="auto"/>
            </w:tcBorders>
            <w:vAlign w:val="bottom"/>
          </w:tcPr>
          <w:p w14:paraId="0C0485E1"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A84E28" w:rsidRPr="00A73A7A" w14:paraId="1EB3D860" w14:textId="77777777" w:rsidTr="00216D9C">
        <w:trPr>
          <w:trHeight w:val="74"/>
        </w:trPr>
        <w:tc>
          <w:tcPr>
            <w:tcW w:w="4320" w:type="dxa"/>
            <w:tcBorders>
              <w:top w:val="nil"/>
            </w:tcBorders>
            <w:vAlign w:val="bottom"/>
          </w:tcPr>
          <w:p w14:paraId="5EE3737A" w14:textId="77777777" w:rsidR="00A84E28" w:rsidRPr="00A73A7A" w:rsidRDefault="00A84E28" w:rsidP="00CA2667">
            <w:pPr>
              <w:tabs>
                <w:tab w:val="right" w:pos="3960"/>
                <w:tab w:val="right" w:pos="7200"/>
              </w:tabs>
              <w:ind w:left="-107"/>
              <w:rPr>
                <w:rFonts w:ascii="Arial" w:hAnsi="Arial" w:cs="Arial"/>
                <w:b/>
                <w:bCs/>
                <w:color w:val="000000" w:themeColor="text1"/>
                <w:sz w:val="18"/>
                <w:szCs w:val="18"/>
              </w:rPr>
            </w:pPr>
            <w:r w:rsidRPr="00A73A7A">
              <w:rPr>
                <w:rFonts w:ascii="Arial" w:hAnsi="Arial" w:cs="Arial"/>
                <w:b/>
                <w:bCs/>
                <w:color w:val="000000" w:themeColor="text1"/>
                <w:sz w:val="18"/>
                <w:szCs w:val="18"/>
              </w:rPr>
              <w:t>Ending defined benefit obligation</w:t>
            </w:r>
          </w:p>
        </w:tc>
        <w:tc>
          <w:tcPr>
            <w:tcW w:w="1288" w:type="dxa"/>
            <w:tcBorders>
              <w:bottom w:val="single" w:sz="4" w:space="0" w:color="auto"/>
            </w:tcBorders>
            <w:vAlign w:val="bottom"/>
          </w:tcPr>
          <w:p w14:paraId="56D1E8AC" w14:textId="44B75FE3"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513,330</w:t>
            </w:r>
          </w:p>
        </w:tc>
        <w:tc>
          <w:tcPr>
            <w:tcW w:w="1288" w:type="dxa"/>
            <w:tcBorders>
              <w:bottom w:val="single" w:sz="4" w:space="0" w:color="auto"/>
            </w:tcBorders>
            <w:vAlign w:val="bottom"/>
          </w:tcPr>
          <w:p w14:paraId="4DD7EC72" w14:textId="49E65C95"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448,814</w:t>
            </w:r>
          </w:p>
        </w:tc>
        <w:tc>
          <w:tcPr>
            <w:tcW w:w="1288" w:type="dxa"/>
            <w:tcBorders>
              <w:bottom w:val="single" w:sz="4" w:space="0" w:color="auto"/>
            </w:tcBorders>
            <w:vAlign w:val="bottom"/>
          </w:tcPr>
          <w:p w14:paraId="6F96A2B5" w14:textId="257AA728"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509,786</w:t>
            </w:r>
          </w:p>
        </w:tc>
        <w:tc>
          <w:tcPr>
            <w:tcW w:w="1289" w:type="dxa"/>
            <w:tcBorders>
              <w:bottom w:val="single" w:sz="4" w:space="0" w:color="auto"/>
            </w:tcBorders>
            <w:vAlign w:val="bottom"/>
          </w:tcPr>
          <w:p w14:paraId="00ECFD08" w14:textId="6D6B7A00"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445,892</w:t>
            </w:r>
          </w:p>
        </w:tc>
      </w:tr>
      <w:bookmarkEnd w:id="109"/>
    </w:tbl>
    <w:p w14:paraId="7480A4C1" w14:textId="435B260F" w:rsidR="00E70167" w:rsidRPr="00A73A7A" w:rsidRDefault="00E70167" w:rsidP="00CA2667">
      <w:pPr>
        <w:jc w:val="both"/>
        <w:rPr>
          <w:rFonts w:ascii="Arial" w:hAnsi="Arial" w:cs="Arial"/>
          <w:color w:val="000000" w:themeColor="text1"/>
          <w:spacing w:val="-2"/>
          <w:sz w:val="14"/>
          <w:szCs w:val="14"/>
        </w:rPr>
      </w:pPr>
    </w:p>
    <w:p w14:paraId="063D6934" w14:textId="77777777" w:rsidR="007724D5" w:rsidRPr="00A73A7A" w:rsidRDefault="007724D5" w:rsidP="00CA2667">
      <w:pPr>
        <w:jc w:val="both"/>
        <w:rPr>
          <w:rFonts w:ascii="Arial" w:hAnsi="Arial" w:cs="Arial"/>
          <w:color w:val="000000" w:themeColor="text1"/>
          <w:sz w:val="18"/>
          <w:szCs w:val="18"/>
        </w:rPr>
      </w:pPr>
      <w:r w:rsidRPr="00A73A7A">
        <w:rPr>
          <w:rFonts w:ascii="Arial" w:hAnsi="Arial" w:cs="Arial"/>
          <w:color w:val="000000" w:themeColor="text1"/>
          <w:sz w:val="18"/>
          <w:szCs w:val="18"/>
        </w:rPr>
        <w:t xml:space="preserve">The principal actuarial assumptions used to calculate the obligation under the defined benefit plans as </w:t>
      </w:r>
      <w:proofErr w:type="gramStart"/>
      <w:r w:rsidRPr="00A73A7A">
        <w:rPr>
          <w:rFonts w:ascii="Arial" w:hAnsi="Arial" w:cs="Arial"/>
          <w:color w:val="000000" w:themeColor="text1"/>
          <w:sz w:val="18"/>
          <w:szCs w:val="18"/>
        </w:rPr>
        <w:t>at</w:t>
      </w:r>
      <w:proofErr w:type="gramEnd"/>
      <w:r w:rsidRPr="00A73A7A">
        <w:rPr>
          <w:rFonts w:ascii="Arial" w:hAnsi="Arial" w:cs="Arial"/>
          <w:color w:val="000000" w:themeColor="text1"/>
          <w:sz w:val="18"/>
          <w:szCs w:val="18"/>
        </w:rPr>
        <w:t xml:space="preserve"> 30 June 2026 and </w:t>
      </w:r>
      <w:r w:rsidRPr="00A73A7A">
        <w:rPr>
          <w:rFonts w:ascii="Arial" w:hAnsi="Arial" w:cs="Arial"/>
          <w:color w:val="000000" w:themeColor="text1"/>
          <w:sz w:val="18"/>
          <w:szCs w:val="18"/>
          <w:lang w:val="en-GB"/>
        </w:rPr>
        <w:t>31 December 2025</w:t>
      </w:r>
      <w:r w:rsidRPr="00A73A7A">
        <w:rPr>
          <w:rFonts w:ascii="Arial" w:hAnsi="Arial" w:cs="Arial"/>
          <w:color w:val="000000" w:themeColor="text1"/>
          <w:sz w:val="18"/>
          <w:szCs w:val="18"/>
        </w:rPr>
        <w:t xml:space="preserve"> are </w:t>
      </w:r>
      <w:r w:rsidRPr="00A73A7A">
        <w:rPr>
          <w:rFonts w:ascii="Arial" w:hAnsi="Arial" w:cs="Arial"/>
          <w:color w:val="000000" w:themeColor="text1"/>
          <w:spacing w:val="-2"/>
          <w:sz w:val="18"/>
          <w:szCs w:val="18"/>
        </w:rPr>
        <w:t>as follows:</w:t>
      </w:r>
    </w:p>
    <w:p w14:paraId="7CF9AD1B" w14:textId="77777777" w:rsidR="007724D5" w:rsidRPr="00A73A7A" w:rsidRDefault="007724D5" w:rsidP="00CA2667">
      <w:pPr>
        <w:jc w:val="both"/>
        <w:rPr>
          <w:rFonts w:ascii="Arial" w:hAnsi="Arial" w:cs="Arial"/>
          <w:color w:val="000000" w:themeColor="text1"/>
          <w:spacing w:val="-2"/>
          <w:sz w:val="14"/>
          <w:szCs w:val="14"/>
        </w:rPr>
      </w:pPr>
    </w:p>
    <w:tbl>
      <w:tblPr>
        <w:tblW w:w="9450" w:type="dxa"/>
        <w:tblLayout w:type="fixed"/>
        <w:tblLook w:val="0000" w:firstRow="0" w:lastRow="0" w:firstColumn="0" w:lastColumn="0" w:noHBand="0" w:noVBand="0"/>
      </w:tblPr>
      <w:tblGrid>
        <w:gridCol w:w="3510"/>
        <w:gridCol w:w="1530"/>
        <w:gridCol w:w="1440"/>
        <w:gridCol w:w="1440"/>
        <w:gridCol w:w="1530"/>
      </w:tblGrid>
      <w:tr w:rsidR="007724D5" w:rsidRPr="00A73A7A" w14:paraId="614ADE8F" w14:textId="77777777" w:rsidTr="00216D9C">
        <w:trPr>
          <w:trHeight w:val="25"/>
        </w:trPr>
        <w:tc>
          <w:tcPr>
            <w:tcW w:w="3510" w:type="dxa"/>
            <w:vAlign w:val="bottom"/>
          </w:tcPr>
          <w:p w14:paraId="1172CE03" w14:textId="77777777" w:rsidR="007724D5" w:rsidRPr="00A73A7A" w:rsidRDefault="007724D5" w:rsidP="00CA2667">
            <w:pPr>
              <w:ind w:left="-107" w:right="-113"/>
              <w:rPr>
                <w:rFonts w:ascii="Arial" w:eastAsia="Cordia New" w:hAnsi="Arial" w:cs="Arial"/>
                <w:color w:val="000000" w:themeColor="text1"/>
                <w:sz w:val="18"/>
                <w:szCs w:val="18"/>
                <w:cs/>
                <w:lang w:val="en-GB"/>
              </w:rPr>
            </w:pPr>
          </w:p>
        </w:tc>
        <w:tc>
          <w:tcPr>
            <w:tcW w:w="2970" w:type="dxa"/>
            <w:gridSpan w:val="2"/>
            <w:tcBorders>
              <w:bottom w:val="single" w:sz="4" w:space="0" w:color="auto"/>
            </w:tcBorders>
            <w:vAlign w:val="bottom"/>
          </w:tcPr>
          <w:p w14:paraId="7C55FD76" w14:textId="77777777" w:rsidR="007724D5" w:rsidRPr="00A73A7A" w:rsidRDefault="007724D5" w:rsidP="00CA2667">
            <w:pPr>
              <w:ind w:right="-72"/>
              <w:jc w:val="center"/>
              <w:rPr>
                <w:rFonts w:ascii="Arial" w:hAnsi="Arial" w:cs="Arial"/>
                <w:b/>
                <w:bCs/>
                <w:color w:val="000000" w:themeColor="text1"/>
                <w:sz w:val="18"/>
                <w:szCs w:val="18"/>
              </w:rPr>
            </w:pPr>
            <w:r w:rsidRPr="00A73A7A">
              <w:rPr>
                <w:rFonts w:ascii="Arial" w:hAnsi="Arial" w:cs="Arial"/>
                <w:b/>
                <w:bCs/>
                <w:color w:val="000000" w:themeColor="text1"/>
                <w:sz w:val="18"/>
                <w:szCs w:val="18"/>
              </w:rPr>
              <w:t>Consolidated</w:t>
            </w:r>
          </w:p>
        </w:tc>
        <w:tc>
          <w:tcPr>
            <w:tcW w:w="2970" w:type="dxa"/>
            <w:gridSpan w:val="2"/>
            <w:tcBorders>
              <w:bottom w:val="single" w:sz="4" w:space="0" w:color="auto"/>
            </w:tcBorders>
            <w:vAlign w:val="bottom"/>
          </w:tcPr>
          <w:p w14:paraId="09E996CD" w14:textId="77777777" w:rsidR="007724D5" w:rsidRPr="00A73A7A" w:rsidRDefault="007724D5" w:rsidP="00CA2667">
            <w:pPr>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Separate</w:t>
            </w:r>
          </w:p>
        </w:tc>
      </w:tr>
      <w:tr w:rsidR="007724D5" w:rsidRPr="00A73A7A" w14:paraId="25263980" w14:textId="77777777" w:rsidTr="00216D9C">
        <w:trPr>
          <w:trHeight w:val="25"/>
        </w:trPr>
        <w:tc>
          <w:tcPr>
            <w:tcW w:w="3510" w:type="dxa"/>
            <w:vAlign w:val="bottom"/>
          </w:tcPr>
          <w:p w14:paraId="1048F49C" w14:textId="77777777" w:rsidR="007724D5" w:rsidRPr="00A73A7A" w:rsidRDefault="007724D5" w:rsidP="00CA2667">
            <w:pPr>
              <w:ind w:left="-107" w:right="-113"/>
              <w:rPr>
                <w:rFonts w:ascii="Arial" w:eastAsia="Cordia New" w:hAnsi="Arial" w:cs="Arial"/>
                <w:color w:val="000000" w:themeColor="text1"/>
                <w:sz w:val="18"/>
                <w:szCs w:val="18"/>
                <w:cs/>
                <w:lang w:val="en-GB"/>
              </w:rPr>
            </w:pPr>
            <w:bookmarkStart w:id="110" w:name="_Hlk167104293"/>
          </w:p>
        </w:tc>
        <w:tc>
          <w:tcPr>
            <w:tcW w:w="1530" w:type="dxa"/>
            <w:tcBorders>
              <w:top w:val="single" w:sz="4" w:space="0" w:color="auto"/>
            </w:tcBorders>
            <w:vAlign w:val="bottom"/>
          </w:tcPr>
          <w:p w14:paraId="59DCC449"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440" w:type="dxa"/>
            <w:tcBorders>
              <w:top w:val="single" w:sz="4" w:space="0" w:color="auto"/>
            </w:tcBorders>
            <w:vAlign w:val="bottom"/>
          </w:tcPr>
          <w:p w14:paraId="05630688"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440" w:type="dxa"/>
            <w:tcBorders>
              <w:top w:val="single" w:sz="4" w:space="0" w:color="auto"/>
            </w:tcBorders>
            <w:vAlign w:val="bottom"/>
          </w:tcPr>
          <w:p w14:paraId="42FE32FF"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530" w:type="dxa"/>
            <w:tcBorders>
              <w:top w:val="single" w:sz="4" w:space="0" w:color="auto"/>
            </w:tcBorders>
            <w:vAlign w:val="bottom"/>
          </w:tcPr>
          <w:p w14:paraId="2CF74531"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0A08174B" w14:textId="77777777" w:rsidTr="00216D9C">
        <w:trPr>
          <w:trHeight w:val="25"/>
        </w:trPr>
        <w:tc>
          <w:tcPr>
            <w:tcW w:w="3510" w:type="dxa"/>
            <w:vAlign w:val="bottom"/>
          </w:tcPr>
          <w:p w14:paraId="4678AF07" w14:textId="77777777" w:rsidR="007724D5" w:rsidRPr="00A73A7A" w:rsidRDefault="007724D5" w:rsidP="00CA2667">
            <w:pPr>
              <w:ind w:left="-107" w:right="-113"/>
              <w:rPr>
                <w:rFonts w:ascii="Arial" w:eastAsia="Cordia New" w:hAnsi="Arial" w:cs="Arial"/>
                <w:color w:val="000000" w:themeColor="text1"/>
                <w:sz w:val="18"/>
                <w:szCs w:val="18"/>
                <w:cs/>
                <w:lang w:val="en-GB"/>
              </w:rPr>
            </w:pPr>
          </w:p>
        </w:tc>
        <w:tc>
          <w:tcPr>
            <w:tcW w:w="1530" w:type="dxa"/>
            <w:tcBorders>
              <w:bottom w:val="single" w:sz="4" w:space="0" w:color="auto"/>
            </w:tcBorders>
            <w:vAlign w:val="bottom"/>
          </w:tcPr>
          <w:p w14:paraId="1EDF7CFB"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440" w:type="dxa"/>
            <w:tcBorders>
              <w:bottom w:val="single" w:sz="4" w:space="0" w:color="auto"/>
            </w:tcBorders>
            <w:vAlign w:val="bottom"/>
          </w:tcPr>
          <w:p w14:paraId="7ECA7010"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c>
          <w:tcPr>
            <w:tcW w:w="1440" w:type="dxa"/>
            <w:tcBorders>
              <w:bottom w:val="single" w:sz="4" w:space="0" w:color="auto"/>
            </w:tcBorders>
            <w:vAlign w:val="bottom"/>
          </w:tcPr>
          <w:p w14:paraId="373A0F9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2026</w:t>
            </w:r>
          </w:p>
        </w:tc>
        <w:tc>
          <w:tcPr>
            <w:tcW w:w="1530" w:type="dxa"/>
            <w:tcBorders>
              <w:bottom w:val="single" w:sz="4" w:space="0" w:color="auto"/>
            </w:tcBorders>
            <w:vAlign w:val="bottom"/>
          </w:tcPr>
          <w:p w14:paraId="4974345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2025</w:t>
            </w:r>
          </w:p>
        </w:tc>
      </w:tr>
      <w:bookmarkEnd w:id="110"/>
      <w:tr w:rsidR="007724D5" w:rsidRPr="00A73A7A" w14:paraId="73B4E3DE" w14:textId="77777777" w:rsidTr="00216D9C">
        <w:trPr>
          <w:trHeight w:val="25"/>
        </w:trPr>
        <w:tc>
          <w:tcPr>
            <w:tcW w:w="3510" w:type="dxa"/>
            <w:vAlign w:val="bottom"/>
          </w:tcPr>
          <w:p w14:paraId="73724221" w14:textId="77777777" w:rsidR="007724D5" w:rsidRPr="00A73A7A" w:rsidRDefault="007724D5" w:rsidP="00CA2667">
            <w:pPr>
              <w:pStyle w:val="a"/>
              <w:ind w:left="-107" w:right="0"/>
              <w:rPr>
                <w:rFonts w:ascii="Arial" w:hAnsi="Arial" w:cs="Arial"/>
                <w:b/>
                <w:bCs/>
                <w:color w:val="000000" w:themeColor="text1"/>
                <w:sz w:val="12"/>
                <w:szCs w:val="12"/>
              </w:rPr>
            </w:pPr>
          </w:p>
        </w:tc>
        <w:tc>
          <w:tcPr>
            <w:tcW w:w="1530" w:type="dxa"/>
            <w:tcBorders>
              <w:top w:val="single" w:sz="4" w:space="0" w:color="auto"/>
            </w:tcBorders>
            <w:vAlign w:val="bottom"/>
          </w:tcPr>
          <w:p w14:paraId="015FDA70" w14:textId="77777777" w:rsidR="007724D5" w:rsidRPr="00A73A7A" w:rsidRDefault="007724D5" w:rsidP="00CA2667">
            <w:pPr>
              <w:pStyle w:val="a"/>
              <w:ind w:left="-107" w:right="0"/>
              <w:rPr>
                <w:rFonts w:ascii="Arial" w:hAnsi="Arial" w:cs="Arial"/>
                <w:b/>
                <w:bCs/>
                <w:color w:val="000000" w:themeColor="text1"/>
                <w:sz w:val="12"/>
                <w:szCs w:val="12"/>
              </w:rPr>
            </w:pPr>
          </w:p>
        </w:tc>
        <w:tc>
          <w:tcPr>
            <w:tcW w:w="1440" w:type="dxa"/>
            <w:tcBorders>
              <w:top w:val="single" w:sz="4" w:space="0" w:color="auto"/>
            </w:tcBorders>
            <w:vAlign w:val="bottom"/>
          </w:tcPr>
          <w:p w14:paraId="554BA446" w14:textId="77777777" w:rsidR="007724D5" w:rsidRPr="00A73A7A" w:rsidRDefault="007724D5" w:rsidP="00CA2667">
            <w:pPr>
              <w:pStyle w:val="a"/>
              <w:ind w:left="-107" w:right="0"/>
              <w:rPr>
                <w:rFonts w:ascii="Arial" w:hAnsi="Arial" w:cs="Arial"/>
                <w:b/>
                <w:bCs/>
                <w:color w:val="000000" w:themeColor="text1"/>
                <w:sz w:val="12"/>
                <w:szCs w:val="12"/>
              </w:rPr>
            </w:pPr>
          </w:p>
        </w:tc>
        <w:tc>
          <w:tcPr>
            <w:tcW w:w="1440" w:type="dxa"/>
            <w:tcBorders>
              <w:top w:val="single" w:sz="4" w:space="0" w:color="auto"/>
            </w:tcBorders>
            <w:vAlign w:val="bottom"/>
          </w:tcPr>
          <w:p w14:paraId="51E9E400" w14:textId="77777777" w:rsidR="007724D5" w:rsidRPr="00A73A7A" w:rsidRDefault="007724D5" w:rsidP="00CA2667">
            <w:pPr>
              <w:pStyle w:val="a"/>
              <w:ind w:left="-107" w:right="0"/>
              <w:rPr>
                <w:rFonts w:ascii="Arial" w:hAnsi="Arial" w:cs="Arial"/>
                <w:b/>
                <w:bCs/>
                <w:color w:val="000000" w:themeColor="text1"/>
                <w:sz w:val="12"/>
                <w:szCs w:val="12"/>
              </w:rPr>
            </w:pPr>
          </w:p>
        </w:tc>
        <w:tc>
          <w:tcPr>
            <w:tcW w:w="1530" w:type="dxa"/>
            <w:tcBorders>
              <w:top w:val="single" w:sz="4" w:space="0" w:color="auto"/>
            </w:tcBorders>
            <w:vAlign w:val="bottom"/>
          </w:tcPr>
          <w:p w14:paraId="14DCBFC0" w14:textId="77777777" w:rsidR="007724D5" w:rsidRPr="00A73A7A" w:rsidRDefault="007724D5" w:rsidP="00CA2667">
            <w:pPr>
              <w:pStyle w:val="a"/>
              <w:ind w:left="-107" w:right="0"/>
              <w:rPr>
                <w:rFonts w:ascii="Arial" w:hAnsi="Arial" w:cs="Arial"/>
                <w:b/>
                <w:bCs/>
                <w:color w:val="000000" w:themeColor="text1"/>
                <w:sz w:val="12"/>
                <w:szCs w:val="12"/>
              </w:rPr>
            </w:pPr>
          </w:p>
        </w:tc>
      </w:tr>
      <w:tr w:rsidR="007724D5" w:rsidRPr="00A73A7A" w14:paraId="1B24499C" w14:textId="77777777" w:rsidTr="00216D9C">
        <w:trPr>
          <w:trHeight w:val="25"/>
        </w:trPr>
        <w:tc>
          <w:tcPr>
            <w:tcW w:w="3510" w:type="dxa"/>
            <w:vAlign w:val="bottom"/>
          </w:tcPr>
          <w:p w14:paraId="7D96A18C" w14:textId="77777777" w:rsidR="007724D5" w:rsidRPr="00A73A7A" w:rsidRDefault="007724D5" w:rsidP="00CA2667">
            <w:pPr>
              <w:ind w:left="-107" w:right="-126"/>
              <w:rPr>
                <w:rFonts w:ascii="Arial" w:hAnsi="Arial" w:cs="Arial"/>
                <w:color w:val="000000" w:themeColor="text1"/>
                <w:sz w:val="18"/>
                <w:szCs w:val="18"/>
              </w:rPr>
            </w:pPr>
            <w:r w:rsidRPr="00A73A7A">
              <w:rPr>
                <w:rFonts w:ascii="Arial" w:hAnsi="Arial" w:cs="Arial"/>
                <w:color w:val="000000" w:themeColor="text1"/>
                <w:sz w:val="18"/>
                <w:szCs w:val="18"/>
              </w:rPr>
              <w:t>Financial assumptions</w:t>
            </w:r>
          </w:p>
        </w:tc>
        <w:tc>
          <w:tcPr>
            <w:tcW w:w="1530" w:type="dxa"/>
            <w:vAlign w:val="bottom"/>
          </w:tcPr>
          <w:p w14:paraId="16C07943" w14:textId="77777777" w:rsidR="007724D5" w:rsidRPr="00A73A7A" w:rsidRDefault="007724D5" w:rsidP="00CA2667">
            <w:pPr>
              <w:ind w:right="-72"/>
              <w:jc w:val="right"/>
              <w:rPr>
                <w:rFonts w:ascii="Arial" w:hAnsi="Arial" w:cs="Arial"/>
                <w:color w:val="000000" w:themeColor="text1"/>
                <w:sz w:val="18"/>
                <w:szCs w:val="18"/>
                <w:lang w:val="en-GB"/>
              </w:rPr>
            </w:pPr>
          </w:p>
        </w:tc>
        <w:tc>
          <w:tcPr>
            <w:tcW w:w="1440" w:type="dxa"/>
            <w:vAlign w:val="bottom"/>
          </w:tcPr>
          <w:p w14:paraId="70F8CD7D" w14:textId="77777777" w:rsidR="007724D5" w:rsidRPr="00A73A7A" w:rsidRDefault="007724D5" w:rsidP="00CA2667">
            <w:pPr>
              <w:ind w:right="-72"/>
              <w:jc w:val="right"/>
              <w:rPr>
                <w:rFonts w:ascii="Arial" w:hAnsi="Arial" w:cs="Arial"/>
                <w:color w:val="000000" w:themeColor="text1"/>
                <w:sz w:val="18"/>
                <w:szCs w:val="18"/>
                <w:lang w:val="en-GB"/>
              </w:rPr>
            </w:pPr>
          </w:p>
        </w:tc>
        <w:tc>
          <w:tcPr>
            <w:tcW w:w="1440" w:type="dxa"/>
            <w:vAlign w:val="bottom"/>
          </w:tcPr>
          <w:p w14:paraId="13F01F90" w14:textId="77777777" w:rsidR="007724D5" w:rsidRPr="00A73A7A" w:rsidRDefault="007724D5" w:rsidP="00CA2667">
            <w:pPr>
              <w:ind w:right="-72"/>
              <w:jc w:val="right"/>
              <w:rPr>
                <w:rFonts w:ascii="Arial" w:hAnsi="Arial" w:cs="Arial"/>
                <w:color w:val="000000" w:themeColor="text1"/>
                <w:sz w:val="18"/>
                <w:szCs w:val="18"/>
                <w:lang w:val="en-GB"/>
              </w:rPr>
            </w:pPr>
          </w:p>
        </w:tc>
        <w:tc>
          <w:tcPr>
            <w:tcW w:w="1530" w:type="dxa"/>
            <w:vAlign w:val="bottom"/>
          </w:tcPr>
          <w:p w14:paraId="7DF78132" w14:textId="77777777" w:rsidR="007724D5" w:rsidRPr="00A73A7A" w:rsidRDefault="007724D5" w:rsidP="00CA2667">
            <w:pPr>
              <w:ind w:right="-72"/>
              <w:jc w:val="right"/>
              <w:rPr>
                <w:rFonts w:ascii="Arial" w:hAnsi="Arial" w:cs="Arial"/>
                <w:color w:val="000000" w:themeColor="text1"/>
                <w:sz w:val="18"/>
                <w:szCs w:val="18"/>
                <w:lang w:val="en-GB"/>
              </w:rPr>
            </w:pPr>
          </w:p>
        </w:tc>
      </w:tr>
      <w:tr w:rsidR="00A84E28" w:rsidRPr="00A73A7A" w14:paraId="5B08F5A1" w14:textId="77777777" w:rsidTr="00216D9C">
        <w:trPr>
          <w:trHeight w:val="25"/>
        </w:trPr>
        <w:tc>
          <w:tcPr>
            <w:tcW w:w="3510" w:type="dxa"/>
            <w:vAlign w:val="bottom"/>
          </w:tcPr>
          <w:p w14:paraId="5A28B59E" w14:textId="77777777" w:rsidR="00A84E28" w:rsidRPr="00A73A7A" w:rsidRDefault="00A84E28" w:rsidP="00CA2667">
            <w:pPr>
              <w:ind w:left="-107" w:right="-126"/>
              <w:rPr>
                <w:rFonts w:ascii="Arial" w:hAnsi="Arial" w:cs="Arial"/>
                <w:color w:val="000000" w:themeColor="text1"/>
                <w:sz w:val="18"/>
                <w:szCs w:val="18"/>
              </w:rPr>
            </w:pPr>
            <w:bookmarkStart w:id="111" w:name="OLE_LINK44"/>
            <w:r w:rsidRPr="00A73A7A">
              <w:rPr>
                <w:rFonts w:ascii="Arial" w:hAnsi="Arial" w:cs="Arial"/>
                <w:color w:val="000000" w:themeColor="text1"/>
                <w:sz w:val="18"/>
                <w:szCs w:val="18"/>
              </w:rPr>
              <w:t xml:space="preserve">   Discount rate </w:t>
            </w:r>
          </w:p>
        </w:tc>
        <w:tc>
          <w:tcPr>
            <w:tcW w:w="1530" w:type="dxa"/>
            <w:vAlign w:val="bottom"/>
          </w:tcPr>
          <w:p w14:paraId="66CC6755" w14:textId="7FB5CE52"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1.45% - 1.57%</w:t>
            </w:r>
          </w:p>
        </w:tc>
        <w:tc>
          <w:tcPr>
            <w:tcW w:w="1440" w:type="dxa"/>
            <w:vAlign w:val="bottom"/>
          </w:tcPr>
          <w:p w14:paraId="4AA50829" w14:textId="64AA6021"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1.45% - 1.57%</w:t>
            </w:r>
          </w:p>
        </w:tc>
        <w:tc>
          <w:tcPr>
            <w:tcW w:w="1440" w:type="dxa"/>
            <w:vAlign w:val="bottom"/>
          </w:tcPr>
          <w:p w14:paraId="3836F665" w14:textId="5BAFE0E1"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1.45%</w:t>
            </w:r>
          </w:p>
        </w:tc>
        <w:tc>
          <w:tcPr>
            <w:tcW w:w="1530" w:type="dxa"/>
            <w:vAlign w:val="bottom"/>
          </w:tcPr>
          <w:p w14:paraId="2F9750F1" w14:textId="57C622C9"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1.45%</w:t>
            </w:r>
          </w:p>
        </w:tc>
      </w:tr>
      <w:tr w:rsidR="00A84E28" w:rsidRPr="00A73A7A" w14:paraId="38E518D7" w14:textId="77777777" w:rsidTr="00216D9C">
        <w:trPr>
          <w:trHeight w:val="25"/>
        </w:trPr>
        <w:tc>
          <w:tcPr>
            <w:tcW w:w="3510" w:type="dxa"/>
            <w:vAlign w:val="bottom"/>
          </w:tcPr>
          <w:p w14:paraId="01C417A8" w14:textId="77777777" w:rsidR="00A84E28" w:rsidRPr="00A73A7A" w:rsidRDefault="00A84E28" w:rsidP="00CA2667">
            <w:pPr>
              <w:ind w:left="-107" w:right="-265"/>
              <w:rPr>
                <w:rFonts w:ascii="Arial" w:hAnsi="Arial" w:cs="Arial"/>
                <w:color w:val="000000" w:themeColor="text1"/>
                <w:sz w:val="18"/>
                <w:szCs w:val="18"/>
              </w:rPr>
            </w:pPr>
            <w:r w:rsidRPr="00A73A7A">
              <w:rPr>
                <w:rFonts w:ascii="Arial" w:hAnsi="Arial" w:cs="Arial"/>
                <w:color w:val="000000" w:themeColor="text1"/>
                <w:sz w:val="18"/>
                <w:szCs w:val="18"/>
              </w:rPr>
              <w:t xml:space="preserve">   Expected rate of salary increase </w:t>
            </w:r>
          </w:p>
        </w:tc>
        <w:tc>
          <w:tcPr>
            <w:tcW w:w="1530" w:type="dxa"/>
            <w:vAlign w:val="bottom"/>
          </w:tcPr>
          <w:p w14:paraId="5ACC264D" w14:textId="13B012F7"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5.0</w:t>
            </w:r>
            <w:r w:rsidR="00442BAF" w:rsidRPr="00A73A7A">
              <w:rPr>
                <w:rFonts w:ascii="Arial" w:hAnsi="Arial" w:cs="Arial"/>
                <w:color w:val="000000" w:themeColor="text1"/>
                <w:sz w:val="18"/>
                <w:szCs w:val="18"/>
              </w:rPr>
              <w:t>0</w:t>
            </w:r>
            <w:r w:rsidRPr="00A73A7A">
              <w:rPr>
                <w:rFonts w:ascii="Arial" w:hAnsi="Arial" w:cs="Arial"/>
                <w:color w:val="000000" w:themeColor="text1"/>
                <w:sz w:val="18"/>
                <w:szCs w:val="18"/>
              </w:rPr>
              <w:t>%</w:t>
            </w:r>
          </w:p>
        </w:tc>
        <w:tc>
          <w:tcPr>
            <w:tcW w:w="1440" w:type="dxa"/>
            <w:vAlign w:val="bottom"/>
          </w:tcPr>
          <w:p w14:paraId="64E6407F" w14:textId="76522857"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5.0</w:t>
            </w:r>
            <w:r w:rsidR="00442BAF" w:rsidRPr="00A73A7A">
              <w:rPr>
                <w:rFonts w:ascii="Arial" w:hAnsi="Arial" w:cs="Arial"/>
                <w:color w:val="000000" w:themeColor="text1"/>
                <w:sz w:val="18"/>
                <w:szCs w:val="18"/>
              </w:rPr>
              <w:t>0</w:t>
            </w:r>
            <w:r w:rsidRPr="00A73A7A">
              <w:rPr>
                <w:rFonts w:ascii="Arial" w:hAnsi="Arial" w:cs="Arial"/>
                <w:color w:val="000000" w:themeColor="text1"/>
                <w:sz w:val="18"/>
                <w:szCs w:val="18"/>
              </w:rPr>
              <w:t>%</w:t>
            </w:r>
          </w:p>
        </w:tc>
        <w:tc>
          <w:tcPr>
            <w:tcW w:w="1440" w:type="dxa"/>
            <w:vAlign w:val="bottom"/>
          </w:tcPr>
          <w:p w14:paraId="704547E3" w14:textId="270576D3"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5.</w:t>
            </w:r>
            <w:r w:rsidR="00442BAF" w:rsidRPr="00A73A7A">
              <w:rPr>
                <w:rFonts w:ascii="Arial" w:hAnsi="Arial" w:cs="Arial"/>
                <w:color w:val="000000" w:themeColor="text1"/>
                <w:sz w:val="18"/>
                <w:szCs w:val="18"/>
              </w:rPr>
              <w:t>0</w:t>
            </w:r>
            <w:r w:rsidRPr="00A73A7A">
              <w:rPr>
                <w:rFonts w:ascii="Arial" w:hAnsi="Arial" w:cs="Arial"/>
                <w:color w:val="000000" w:themeColor="text1"/>
                <w:sz w:val="18"/>
                <w:szCs w:val="18"/>
              </w:rPr>
              <w:t>0%</w:t>
            </w:r>
          </w:p>
        </w:tc>
        <w:tc>
          <w:tcPr>
            <w:tcW w:w="1530" w:type="dxa"/>
            <w:vAlign w:val="bottom"/>
          </w:tcPr>
          <w:p w14:paraId="2CE3C40E" w14:textId="0F50F608" w:rsidR="00A84E28" w:rsidRPr="00A73A7A" w:rsidRDefault="00A84E28" w:rsidP="00CA2667">
            <w:pPr>
              <w:ind w:right="-72"/>
              <w:jc w:val="right"/>
              <w:rPr>
                <w:rFonts w:ascii="Arial" w:hAnsi="Arial" w:cs="Arial"/>
                <w:color w:val="000000" w:themeColor="text1"/>
                <w:sz w:val="18"/>
                <w:szCs w:val="18"/>
              </w:rPr>
            </w:pPr>
            <w:r w:rsidRPr="00A73A7A">
              <w:rPr>
                <w:rFonts w:ascii="Arial" w:hAnsi="Arial" w:cs="Arial"/>
                <w:color w:val="000000" w:themeColor="text1"/>
                <w:sz w:val="18"/>
                <w:szCs w:val="18"/>
              </w:rPr>
              <w:t>5.0</w:t>
            </w:r>
            <w:r w:rsidR="00442BAF" w:rsidRPr="00A73A7A">
              <w:rPr>
                <w:rFonts w:ascii="Arial" w:hAnsi="Arial" w:cs="Arial"/>
                <w:color w:val="000000" w:themeColor="text1"/>
                <w:sz w:val="18"/>
                <w:szCs w:val="18"/>
              </w:rPr>
              <w:t>0</w:t>
            </w:r>
            <w:r w:rsidRPr="00A73A7A">
              <w:rPr>
                <w:rFonts w:ascii="Arial" w:hAnsi="Arial" w:cs="Arial"/>
                <w:color w:val="000000" w:themeColor="text1"/>
                <w:sz w:val="18"/>
                <w:szCs w:val="18"/>
              </w:rPr>
              <w:t>%</w:t>
            </w:r>
          </w:p>
        </w:tc>
      </w:tr>
      <w:bookmarkEnd w:id="111"/>
    </w:tbl>
    <w:p w14:paraId="1894F05F" w14:textId="77777777" w:rsidR="007724D5" w:rsidRPr="00A73A7A" w:rsidRDefault="007724D5" w:rsidP="00CA2667">
      <w:pPr>
        <w:jc w:val="both"/>
        <w:rPr>
          <w:rFonts w:ascii="Arial" w:hAnsi="Arial" w:cs="Arial"/>
          <w:color w:val="000000" w:themeColor="text1"/>
          <w:spacing w:val="-2"/>
          <w:sz w:val="14"/>
          <w:szCs w:val="14"/>
        </w:rPr>
      </w:pPr>
    </w:p>
    <w:p w14:paraId="24D61CB1" w14:textId="77777777" w:rsidR="007724D5" w:rsidRPr="00A73A7A" w:rsidRDefault="007724D5" w:rsidP="00CA2667">
      <w:pPr>
        <w:ind w:left="540" w:hanging="540"/>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Sensitivity analysis on key assumption changes </w:t>
      </w:r>
      <w:proofErr w:type="gramStart"/>
      <w:r w:rsidRPr="00A73A7A">
        <w:rPr>
          <w:rFonts w:ascii="Arial" w:hAnsi="Arial" w:cs="Arial"/>
          <w:color w:val="000000" w:themeColor="text1"/>
          <w:spacing w:val="-2"/>
          <w:sz w:val="18"/>
          <w:szCs w:val="18"/>
        </w:rPr>
        <w:t>are</w:t>
      </w:r>
      <w:proofErr w:type="gramEnd"/>
      <w:r w:rsidRPr="00A73A7A">
        <w:rPr>
          <w:rFonts w:ascii="Arial" w:hAnsi="Arial" w:cs="Arial"/>
          <w:color w:val="000000" w:themeColor="text1"/>
          <w:spacing w:val="-2"/>
          <w:sz w:val="18"/>
          <w:szCs w:val="18"/>
        </w:rPr>
        <w:t xml:space="preserve"> as follows:</w:t>
      </w:r>
    </w:p>
    <w:p w14:paraId="45178446" w14:textId="77777777" w:rsidR="007724D5" w:rsidRPr="00A73A7A" w:rsidRDefault="007724D5" w:rsidP="00CA2667">
      <w:pPr>
        <w:jc w:val="both"/>
        <w:rPr>
          <w:rFonts w:ascii="Arial" w:hAnsi="Arial" w:cs="Arial"/>
          <w:color w:val="000000" w:themeColor="text1"/>
          <w:spacing w:val="-2"/>
          <w:sz w:val="14"/>
          <w:szCs w:val="14"/>
        </w:rPr>
      </w:pPr>
    </w:p>
    <w:tbl>
      <w:tblPr>
        <w:tblW w:w="9450" w:type="dxa"/>
        <w:tblLayout w:type="fixed"/>
        <w:tblLook w:val="0000" w:firstRow="0" w:lastRow="0" w:firstColumn="0" w:lastColumn="0" w:noHBand="0" w:noVBand="0"/>
      </w:tblPr>
      <w:tblGrid>
        <w:gridCol w:w="3969"/>
        <w:gridCol w:w="1418"/>
        <w:gridCol w:w="1417"/>
        <w:gridCol w:w="1276"/>
        <w:gridCol w:w="1370"/>
      </w:tblGrid>
      <w:tr w:rsidR="007724D5" w:rsidRPr="00A73A7A" w14:paraId="6C7E3303" w14:textId="77777777" w:rsidTr="00216D9C">
        <w:trPr>
          <w:trHeight w:val="74"/>
        </w:trPr>
        <w:tc>
          <w:tcPr>
            <w:tcW w:w="3969" w:type="dxa"/>
            <w:vAlign w:val="bottom"/>
          </w:tcPr>
          <w:p w14:paraId="323A4055"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5481" w:type="dxa"/>
            <w:gridSpan w:val="4"/>
            <w:tcBorders>
              <w:bottom w:val="single" w:sz="4" w:space="0" w:color="auto"/>
            </w:tcBorders>
            <w:vAlign w:val="bottom"/>
          </w:tcPr>
          <w:p w14:paraId="7FC2BA9E"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Increase (decrease) in defined benefit obligation</w:t>
            </w:r>
          </w:p>
        </w:tc>
      </w:tr>
      <w:tr w:rsidR="007724D5" w:rsidRPr="00A73A7A" w14:paraId="47429587" w14:textId="77777777" w:rsidTr="00216D9C">
        <w:trPr>
          <w:trHeight w:val="74"/>
        </w:trPr>
        <w:tc>
          <w:tcPr>
            <w:tcW w:w="3969" w:type="dxa"/>
            <w:vAlign w:val="bottom"/>
          </w:tcPr>
          <w:p w14:paraId="4077DE6B"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2835" w:type="dxa"/>
            <w:gridSpan w:val="2"/>
            <w:tcBorders>
              <w:top w:val="single" w:sz="4" w:space="0" w:color="auto"/>
              <w:bottom w:val="single" w:sz="4" w:space="0" w:color="auto"/>
            </w:tcBorders>
            <w:vAlign w:val="bottom"/>
          </w:tcPr>
          <w:p w14:paraId="519C911A"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w:t>
            </w:r>
            <w:r w:rsidRPr="00A73A7A">
              <w:rPr>
                <w:rFonts w:ascii="Arial" w:hAnsi="Arial" w:cs="Arial"/>
                <w:b/>
                <w:bCs/>
                <w:color w:val="000000" w:themeColor="text1"/>
                <w:sz w:val="18"/>
                <w:szCs w:val="18"/>
                <w:lang w:val="en-US"/>
              </w:rPr>
              <w:t>d</w:t>
            </w:r>
          </w:p>
        </w:tc>
        <w:tc>
          <w:tcPr>
            <w:tcW w:w="2646" w:type="dxa"/>
            <w:gridSpan w:val="2"/>
            <w:tcBorders>
              <w:top w:val="single" w:sz="4" w:space="0" w:color="auto"/>
              <w:bottom w:val="single" w:sz="4" w:space="0" w:color="auto"/>
            </w:tcBorders>
            <w:vAlign w:val="bottom"/>
          </w:tcPr>
          <w:p w14:paraId="7E77714D"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Separate</w:t>
            </w:r>
          </w:p>
        </w:tc>
      </w:tr>
      <w:tr w:rsidR="007724D5" w:rsidRPr="00A73A7A" w14:paraId="57271B26" w14:textId="77777777" w:rsidTr="00216D9C">
        <w:trPr>
          <w:trHeight w:val="74"/>
        </w:trPr>
        <w:tc>
          <w:tcPr>
            <w:tcW w:w="3969" w:type="dxa"/>
            <w:vAlign w:val="bottom"/>
          </w:tcPr>
          <w:p w14:paraId="606F2DF0" w14:textId="77777777" w:rsidR="007724D5" w:rsidRPr="00A73A7A" w:rsidRDefault="007724D5" w:rsidP="00CA2667">
            <w:pPr>
              <w:pStyle w:val="a"/>
              <w:ind w:left="-107" w:right="0"/>
              <w:rPr>
                <w:rFonts w:ascii="Arial" w:hAnsi="Arial" w:cs="Arial"/>
                <w:b/>
                <w:bCs/>
                <w:color w:val="000000" w:themeColor="text1"/>
                <w:sz w:val="18"/>
                <w:szCs w:val="18"/>
                <w:cs/>
              </w:rPr>
            </w:pPr>
            <w:bookmarkStart w:id="112" w:name="_Hlk167104323"/>
          </w:p>
        </w:tc>
        <w:tc>
          <w:tcPr>
            <w:tcW w:w="1418" w:type="dxa"/>
            <w:vAlign w:val="bottom"/>
          </w:tcPr>
          <w:p w14:paraId="24423E7C"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417" w:type="dxa"/>
            <w:vAlign w:val="bottom"/>
          </w:tcPr>
          <w:p w14:paraId="1C63DCE9"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76" w:type="dxa"/>
            <w:vAlign w:val="bottom"/>
          </w:tcPr>
          <w:p w14:paraId="3E1EA385"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30 June</w:t>
            </w:r>
          </w:p>
        </w:tc>
        <w:tc>
          <w:tcPr>
            <w:tcW w:w="1370" w:type="dxa"/>
            <w:vAlign w:val="bottom"/>
          </w:tcPr>
          <w:p w14:paraId="38740D18"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4C951775" w14:textId="77777777" w:rsidTr="00216D9C">
        <w:trPr>
          <w:trHeight w:val="74"/>
        </w:trPr>
        <w:tc>
          <w:tcPr>
            <w:tcW w:w="3969" w:type="dxa"/>
            <w:vAlign w:val="bottom"/>
          </w:tcPr>
          <w:p w14:paraId="12495AF2"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1418" w:type="dxa"/>
            <w:vAlign w:val="bottom"/>
          </w:tcPr>
          <w:p w14:paraId="2332BD19"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417" w:type="dxa"/>
            <w:vAlign w:val="bottom"/>
          </w:tcPr>
          <w:p w14:paraId="6C8D30FC"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c>
          <w:tcPr>
            <w:tcW w:w="1276" w:type="dxa"/>
            <w:vAlign w:val="bottom"/>
          </w:tcPr>
          <w:p w14:paraId="7F9D29A1"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2026</w:t>
            </w:r>
          </w:p>
        </w:tc>
        <w:tc>
          <w:tcPr>
            <w:tcW w:w="1370" w:type="dxa"/>
            <w:vAlign w:val="bottom"/>
          </w:tcPr>
          <w:p w14:paraId="4B530FE1"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r>
      <w:bookmarkEnd w:id="112"/>
      <w:tr w:rsidR="007724D5" w:rsidRPr="00A73A7A" w14:paraId="3369E19F" w14:textId="77777777" w:rsidTr="00216D9C">
        <w:trPr>
          <w:trHeight w:val="74"/>
        </w:trPr>
        <w:tc>
          <w:tcPr>
            <w:tcW w:w="3969" w:type="dxa"/>
            <w:vAlign w:val="bottom"/>
          </w:tcPr>
          <w:p w14:paraId="0EB1D2DA"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1418" w:type="dxa"/>
            <w:vAlign w:val="bottom"/>
          </w:tcPr>
          <w:p w14:paraId="56F2A58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417" w:type="dxa"/>
            <w:vAlign w:val="bottom"/>
          </w:tcPr>
          <w:p w14:paraId="35C4E597"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76" w:type="dxa"/>
            <w:vAlign w:val="bottom"/>
          </w:tcPr>
          <w:p w14:paraId="5DA89883"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370" w:type="dxa"/>
            <w:vAlign w:val="bottom"/>
          </w:tcPr>
          <w:p w14:paraId="27EFBE72"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38E168A4" w14:textId="77777777" w:rsidTr="00216D9C">
        <w:trPr>
          <w:trHeight w:val="74"/>
        </w:trPr>
        <w:tc>
          <w:tcPr>
            <w:tcW w:w="3969" w:type="dxa"/>
            <w:vAlign w:val="bottom"/>
          </w:tcPr>
          <w:p w14:paraId="0001722C" w14:textId="77777777" w:rsidR="007724D5" w:rsidRPr="00A73A7A" w:rsidRDefault="007724D5" w:rsidP="00CA2667">
            <w:pPr>
              <w:pStyle w:val="a"/>
              <w:ind w:left="-107" w:right="0"/>
              <w:rPr>
                <w:rFonts w:ascii="Arial" w:hAnsi="Arial" w:cs="Arial"/>
                <w:b/>
                <w:bCs/>
                <w:color w:val="000000" w:themeColor="text1"/>
                <w:sz w:val="18"/>
                <w:szCs w:val="18"/>
                <w:cs/>
              </w:rPr>
            </w:pPr>
          </w:p>
        </w:tc>
        <w:tc>
          <w:tcPr>
            <w:tcW w:w="1418" w:type="dxa"/>
            <w:tcBorders>
              <w:bottom w:val="single" w:sz="4" w:space="0" w:color="auto"/>
            </w:tcBorders>
            <w:vAlign w:val="bottom"/>
          </w:tcPr>
          <w:p w14:paraId="5285BA8E"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417" w:type="dxa"/>
            <w:tcBorders>
              <w:bottom w:val="single" w:sz="4" w:space="0" w:color="auto"/>
            </w:tcBorders>
            <w:vAlign w:val="bottom"/>
          </w:tcPr>
          <w:p w14:paraId="6F52B8BE"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276" w:type="dxa"/>
            <w:tcBorders>
              <w:bottom w:val="single" w:sz="4" w:space="0" w:color="auto"/>
            </w:tcBorders>
            <w:vAlign w:val="bottom"/>
          </w:tcPr>
          <w:p w14:paraId="538652F3"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370" w:type="dxa"/>
            <w:tcBorders>
              <w:bottom w:val="single" w:sz="4" w:space="0" w:color="auto"/>
            </w:tcBorders>
            <w:vAlign w:val="bottom"/>
          </w:tcPr>
          <w:p w14:paraId="63290CEA"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r>
      <w:tr w:rsidR="007724D5" w:rsidRPr="00A73A7A" w14:paraId="53AEC919" w14:textId="77777777" w:rsidTr="00216D9C">
        <w:trPr>
          <w:trHeight w:val="74"/>
        </w:trPr>
        <w:tc>
          <w:tcPr>
            <w:tcW w:w="3969" w:type="dxa"/>
            <w:vAlign w:val="bottom"/>
          </w:tcPr>
          <w:p w14:paraId="3A782A2E" w14:textId="77777777" w:rsidR="007724D5" w:rsidRPr="00A73A7A" w:rsidRDefault="007724D5" w:rsidP="00CA2667">
            <w:pPr>
              <w:pStyle w:val="a"/>
              <w:ind w:left="-107" w:right="0"/>
              <w:rPr>
                <w:rFonts w:ascii="Arial" w:hAnsi="Arial" w:cs="Arial"/>
                <w:b/>
                <w:bCs/>
                <w:color w:val="000000" w:themeColor="text1"/>
                <w:sz w:val="12"/>
                <w:szCs w:val="12"/>
                <w:cs/>
              </w:rPr>
            </w:pPr>
          </w:p>
        </w:tc>
        <w:tc>
          <w:tcPr>
            <w:tcW w:w="1418" w:type="dxa"/>
            <w:tcBorders>
              <w:top w:val="single" w:sz="4" w:space="0" w:color="auto"/>
            </w:tcBorders>
            <w:vAlign w:val="bottom"/>
          </w:tcPr>
          <w:p w14:paraId="2EF6EEF1" w14:textId="77777777" w:rsidR="007724D5" w:rsidRPr="00A73A7A" w:rsidRDefault="007724D5" w:rsidP="00CA2667">
            <w:pPr>
              <w:pStyle w:val="a"/>
              <w:ind w:right="-72"/>
              <w:jc w:val="right"/>
              <w:rPr>
                <w:rFonts w:ascii="Arial" w:hAnsi="Arial" w:cs="Arial"/>
                <w:color w:val="000000" w:themeColor="text1"/>
                <w:sz w:val="12"/>
                <w:szCs w:val="12"/>
              </w:rPr>
            </w:pPr>
          </w:p>
        </w:tc>
        <w:tc>
          <w:tcPr>
            <w:tcW w:w="1417" w:type="dxa"/>
            <w:tcBorders>
              <w:top w:val="single" w:sz="4" w:space="0" w:color="auto"/>
            </w:tcBorders>
            <w:vAlign w:val="bottom"/>
          </w:tcPr>
          <w:p w14:paraId="52397149" w14:textId="77777777" w:rsidR="007724D5" w:rsidRPr="00A73A7A" w:rsidRDefault="007724D5" w:rsidP="00CA2667">
            <w:pPr>
              <w:pStyle w:val="a"/>
              <w:ind w:right="-72"/>
              <w:jc w:val="right"/>
              <w:rPr>
                <w:rFonts w:ascii="Arial" w:hAnsi="Arial" w:cs="Arial"/>
                <w:color w:val="000000" w:themeColor="text1"/>
                <w:sz w:val="12"/>
                <w:szCs w:val="12"/>
              </w:rPr>
            </w:pPr>
          </w:p>
        </w:tc>
        <w:tc>
          <w:tcPr>
            <w:tcW w:w="1276" w:type="dxa"/>
            <w:tcBorders>
              <w:top w:val="single" w:sz="4" w:space="0" w:color="auto"/>
            </w:tcBorders>
            <w:vAlign w:val="bottom"/>
          </w:tcPr>
          <w:p w14:paraId="00BBE047" w14:textId="77777777" w:rsidR="007724D5" w:rsidRPr="00A73A7A" w:rsidRDefault="007724D5" w:rsidP="00CA2667">
            <w:pPr>
              <w:pStyle w:val="a"/>
              <w:ind w:right="-72"/>
              <w:jc w:val="right"/>
              <w:rPr>
                <w:rFonts w:ascii="Arial" w:hAnsi="Arial" w:cs="Arial"/>
                <w:color w:val="000000" w:themeColor="text1"/>
                <w:sz w:val="12"/>
                <w:szCs w:val="12"/>
              </w:rPr>
            </w:pPr>
          </w:p>
        </w:tc>
        <w:tc>
          <w:tcPr>
            <w:tcW w:w="1370" w:type="dxa"/>
            <w:tcBorders>
              <w:top w:val="single" w:sz="4" w:space="0" w:color="auto"/>
            </w:tcBorders>
            <w:vAlign w:val="bottom"/>
          </w:tcPr>
          <w:p w14:paraId="4297C6B4" w14:textId="77777777" w:rsidR="007724D5" w:rsidRPr="00A73A7A" w:rsidRDefault="007724D5" w:rsidP="00CA2667">
            <w:pPr>
              <w:pStyle w:val="a"/>
              <w:ind w:right="-72"/>
              <w:jc w:val="right"/>
              <w:rPr>
                <w:rFonts w:ascii="Arial" w:hAnsi="Arial" w:cs="Arial"/>
                <w:color w:val="000000" w:themeColor="text1"/>
                <w:sz w:val="12"/>
                <w:szCs w:val="12"/>
              </w:rPr>
            </w:pPr>
          </w:p>
        </w:tc>
      </w:tr>
      <w:tr w:rsidR="00A84E28" w:rsidRPr="00A73A7A" w14:paraId="0077F41E" w14:textId="77777777" w:rsidTr="0033765C">
        <w:trPr>
          <w:trHeight w:val="74"/>
        </w:trPr>
        <w:tc>
          <w:tcPr>
            <w:tcW w:w="3969" w:type="dxa"/>
            <w:vAlign w:val="bottom"/>
          </w:tcPr>
          <w:p w14:paraId="7365A3FD" w14:textId="77777777" w:rsidR="00A84E28" w:rsidRPr="00A73A7A" w:rsidRDefault="00A84E28" w:rsidP="00CA2667">
            <w:pPr>
              <w:ind w:left="-107" w:right="-318"/>
              <w:rPr>
                <w:rFonts w:ascii="Arial" w:hAnsi="Arial" w:cs="Arial"/>
                <w:color w:val="000000" w:themeColor="text1"/>
                <w:sz w:val="18"/>
                <w:szCs w:val="18"/>
              </w:rPr>
            </w:pPr>
            <w:r w:rsidRPr="00A73A7A">
              <w:rPr>
                <w:rFonts w:ascii="Arial" w:hAnsi="Arial" w:cs="Arial"/>
                <w:color w:val="000000" w:themeColor="text1"/>
                <w:sz w:val="18"/>
                <w:szCs w:val="18"/>
              </w:rPr>
              <w:t>Discount rate -</w:t>
            </w:r>
            <w:r w:rsidRPr="00A73A7A">
              <w:rPr>
                <w:rFonts w:ascii="Arial" w:hAnsi="Arial" w:cs="Arial"/>
                <w:color w:val="000000" w:themeColor="text1"/>
                <w:sz w:val="18"/>
                <w:szCs w:val="18"/>
                <w:lang w:val="en-GB"/>
              </w:rPr>
              <w:t>1</w:t>
            </w: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rPr>
              <w:t>0</w:t>
            </w:r>
            <w:r w:rsidRPr="00A73A7A">
              <w:rPr>
                <w:rFonts w:ascii="Arial" w:hAnsi="Arial" w:cs="Arial"/>
                <w:color w:val="000000" w:themeColor="text1"/>
                <w:sz w:val="18"/>
                <w:szCs w:val="18"/>
              </w:rPr>
              <w:t>%</w:t>
            </w:r>
          </w:p>
        </w:tc>
        <w:tc>
          <w:tcPr>
            <w:tcW w:w="1418" w:type="dxa"/>
          </w:tcPr>
          <w:p w14:paraId="1D510DEF" w14:textId="5C85A698"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34,933</w:t>
            </w:r>
          </w:p>
        </w:tc>
        <w:tc>
          <w:tcPr>
            <w:tcW w:w="1417" w:type="dxa"/>
            <w:vAlign w:val="bottom"/>
          </w:tcPr>
          <w:p w14:paraId="49904864" w14:textId="151AE1BA"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30</w:t>
            </w:r>
            <w:r w:rsidRPr="00A73A7A">
              <w:rPr>
                <w:rFonts w:ascii="Arial" w:eastAsia="Arial Unicode MS" w:hAnsi="Arial" w:cs="Arial"/>
                <w:sz w:val="18"/>
                <w:szCs w:val="18"/>
              </w:rPr>
              <w:t>,</w:t>
            </w:r>
            <w:r w:rsidRPr="00A73A7A">
              <w:rPr>
                <w:rFonts w:ascii="Arial" w:eastAsia="Arial Unicode MS" w:hAnsi="Arial" w:cs="Arial"/>
                <w:sz w:val="18"/>
                <w:szCs w:val="18"/>
                <w:cs/>
              </w:rPr>
              <w:t>815</w:t>
            </w:r>
          </w:p>
        </w:tc>
        <w:tc>
          <w:tcPr>
            <w:tcW w:w="1276" w:type="dxa"/>
          </w:tcPr>
          <w:p w14:paraId="3F35F181" w14:textId="43526A0C" w:rsidR="00A84E28" w:rsidRPr="00A73A7A" w:rsidRDefault="00A84E28" w:rsidP="00CA2667">
            <w:pPr>
              <w:spacing w:line="200" w:lineRule="exact"/>
              <w:ind w:right="-72"/>
              <w:contextualSpacing/>
              <w:jc w:val="right"/>
              <w:rPr>
                <w:rFonts w:ascii="Arial" w:eastAsia="Arial Unicode MS" w:hAnsi="Arial" w:cs="Arial"/>
                <w:sz w:val="18"/>
                <w:szCs w:val="18"/>
                <w:cs/>
              </w:rPr>
            </w:pPr>
            <w:r w:rsidRPr="00A73A7A">
              <w:rPr>
                <w:rFonts w:ascii="Arial" w:eastAsia="Arial Unicode MS" w:hAnsi="Arial" w:cs="Arial"/>
                <w:sz w:val="18"/>
                <w:szCs w:val="18"/>
              </w:rPr>
              <w:t>34,630</w:t>
            </w:r>
          </w:p>
        </w:tc>
        <w:tc>
          <w:tcPr>
            <w:tcW w:w="1370" w:type="dxa"/>
            <w:vAlign w:val="bottom"/>
          </w:tcPr>
          <w:p w14:paraId="137EBF27" w14:textId="4BBB2128" w:rsidR="00A84E28" w:rsidRPr="00A73A7A" w:rsidRDefault="00A84E28" w:rsidP="00CA2667">
            <w:pPr>
              <w:spacing w:line="200" w:lineRule="exact"/>
              <w:ind w:right="-72"/>
              <w:contextualSpacing/>
              <w:jc w:val="right"/>
              <w:rPr>
                <w:rFonts w:ascii="Arial" w:eastAsia="Arial Unicode MS" w:hAnsi="Arial" w:cs="Arial"/>
                <w:sz w:val="18"/>
                <w:szCs w:val="18"/>
                <w:cs/>
              </w:rPr>
            </w:pPr>
            <w:r w:rsidRPr="00A73A7A">
              <w:rPr>
                <w:rFonts w:ascii="Arial" w:eastAsia="Arial Unicode MS" w:hAnsi="Arial" w:cs="Arial"/>
                <w:sz w:val="18"/>
                <w:szCs w:val="18"/>
                <w:cs/>
              </w:rPr>
              <w:t>30</w:t>
            </w:r>
            <w:r w:rsidRPr="00A73A7A">
              <w:rPr>
                <w:rFonts w:ascii="Arial" w:eastAsia="Arial Unicode MS" w:hAnsi="Arial" w:cs="Arial"/>
                <w:sz w:val="18"/>
                <w:szCs w:val="18"/>
              </w:rPr>
              <w:t>,</w:t>
            </w:r>
            <w:r w:rsidRPr="00A73A7A">
              <w:rPr>
                <w:rFonts w:ascii="Arial" w:eastAsia="Arial Unicode MS" w:hAnsi="Arial" w:cs="Arial"/>
                <w:sz w:val="18"/>
                <w:szCs w:val="18"/>
                <w:cs/>
              </w:rPr>
              <w:t>559</w:t>
            </w:r>
          </w:p>
        </w:tc>
      </w:tr>
      <w:tr w:rsidR="00A84E28" w:rsidRPr="00A73A7A" w14:paraId="19BEE799" w14:textId="77777777" w:rsidTr="0033765C">
        <w:trPr>
          <w:trHeight w:val="74"/>
        </w:trPr>
        <w:tc>
          <w:tcPr>
            <w:tcW w:w="3969" w:type="dxa"/>
            <w:vAlign w:val="bottom"/>
          </w:tcPr>
          <w:p w14:paraId="14DCD82D" w14:textId="77777777" w:rsidR="00A84E28" w:rsidRPr="00A73A7A" w:rsidRDefault="00A84E28" w:rsidP="00CA2667">
            <w:pPr>
              <w:ind w:left="-107" w:right="-318"/>
              <w:rPr>
                <w:rFonts w:ascii="Arial" w:hAnsi="Arial" w:cs="Arial"/>
                <w:color w:val="000000" w:themeColor="text1"/>
                <w:sz w:val="18"/>
                <w:szCs w:val="18"/>
              </w:rPr>
            </w:pPr>
            <w:r w:rsidRPr="00A73A7A">
              <w:rPr>
                <w:rFonts w:ascii="Arial" w:hAnsi="Arial" w:cs="Arial"/>
                <w:color w:val="000000" w:themeColor="text1"/>
                <w:sz w:val="18"/>
                <w:szCs w:val="18"/>
              </w:rPr>
              <w:t>Discount rate +</w:t>
            </w:r>
            <w:r w:rsidRPr="00A73A7A">
              <w:rPr>
                <w:rFonts w:ascii="Arial" w:hAnsi="Arial" w:cs="Arial"/>
                <w:color w:val="000000" w:themeColor="text1"/>
                <w:sz w:val="18"/>
                <w:szCs w:val="18"/>
                <w:lang w:val="en-GB"/>
              </w:rPr>
              <w:t>1</w:t>
            </w: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rPr>
              <w:t>0</w:t>
            </w:r>
            <w:r w:rsidRPr="00A73A7A">
              <w:rPr>
                <w:rFonts w:ascii="Arial" w:hAnsi="Arial" w:cs="Arial"/>
                <w:color w:val="000000" w:themeColor="text1"/>
                <w:sz w:val="18"/>
                <w:szCs w:val="18"/>
              </w:rPr>
              <w:t>%</w:t>
            </w:r>
          </w:p>
        </w:tc>
        <w:tc>
          <w:tcPr>
            <w:tcW w:w="1418" w:type="dxa"/>
          </w:tcPr>
          <w:p w14:paraId="775DEF71" w14:textId="0E5509F6"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 xml:space="preserve">  (31,082)</w:t>
            </w:r>
          </w:p>
        </w:tc>
        <w:tc>
          <w:tcPr>
            <w:tcW w:w="1417" w:type="dxa"/>
            <w:vAlign w:val="bottom"/>
          </w:tcPr>
          <w:p w14:paraId="69B7B720" w14:textId="64F3CA5B"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(27</w:t>
            </w:r>
            <w:r w:rsidRPr="00A73A7A">
              <w:rPr>
                <w:rFonts w:ascii="Arial" w:eastAsia="Arial Unicode MS" w:hAnsi="Arial" w:cs="Arial"/>
                <w:sz w:val="18"/>
                <w:szCs w:val="18"/>
              </w:rPr>
              <w:t>,</w:t>
            </w:r>
            <w:r w:rsidRPr="00A73A7A">
              <w:rPr>
                <w:rFonts w:ascii="Arial" w:eastAsia="Arial Unicode MS" w:hAnsi="Arial" w:cs="Arial"/>
                <w:sz w:val="18"/>
                <w:szCs w:val="18"/>
                <w:cs/>
              </w:rPr>
              <w:t>438)</w:t>
            </w:r>
          </w:p>
        </w:tc>
        <w:tc>
          <w:tcPr>
            <w:tcW w:w="1276" w:type="dxa"/>
          </w:tcPr>
          <w:p w14:paraId="47F92C9A" w14:textId="77A6E231"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 xml:space="preserve">  (30,811)</w:t>
            </w:r>
          </w:p>
        </w:tc>
        <w:tc>
          <w:tcPr>
            <w:tcW w:w="1370" w:type="dxa"/>
            <w:vAlign w:val="bottom"/>
          </w:tcPr>
          <w:p w14:paraId="3D30F1F4" w14:textId="58406989"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(27</w:t>
            </w:r>
            <w:r w:rsidRPr="00A73A7A">
              <w:rPr>
                <w:rFonts w:ascii="Arial" w:eastAsia="Arial Unicode MS" w:hAnsi="Arial" w:cs="Arial"/>
                <w:sz w:val="18"/>
                <w:szCs w:val="18"/>
              </w:rPr>
              <w:t>,</w:t>
            </w:r>
            <w:r w:rsidRPr="00A73A7A">
              <w:rPr>
                <w:rFonts w:ascii="Arial" w:eastAsia="Arial Unicode MS" w:hAnsi="Arial" w:cs="Arial"/>
                <w:sz w:val="18"/>
                <w:szCs w:val="18"/>
                <w:cs/>
              </w:rPr>
              <w:t>209)</w:t>
            </w:r>
          </w:p>
        </w:tc>
      </w:tr>
      <w:tr w:rsidR="007724D5" w:rsidRPr="00A73A7A" w14:paraId="02450284" w14:textId="77777777" w:rsidTr="00216D9C">
        <w:trPr>
          <w:trHeight w:val="74"/>
        </w:trPr>
        <w:tc>
          <w:tcPr>
            <w:tcW w:w="3969" w:type="dxa"/>
            <w:vAlign w:val="bottom"/>
          </w:tcPr>
          <w:p w14:paraId="4BC796C6" w14:textId="77777777" w:rsidR="007724D5" w:rsidRPr="00A73A7A" w:rsidRDefault="007724D5" w:rsidP="00CA2667">
            <w:pPr>
              <w:ind w:left="-107" w:right="-318"/>
              <w:rPr>
                <w:rFonts w:ascii="Arial" w:hAnsi="Arial" w:cs="Arial"/>
                <w:color w:val="000000" w:themeColor="text1"/>
                <w:sz w:val="18"/>
                <w:szCs w:val="18"/>
              </w:rPr>
            </w:pPr>
          </w:p>
        </w:tc>
        <w:tc>
          <w:tcPr>
            <w:tcW w:w="1418" w:type="dxa"/>
            <w:vAlign w:val="bottom"/>
          </w:tcPr>
          <w:p w14:paraId="42EFFAA1" w14:textId="77777777" w:rsidR="007724D5" w:rsidRPr="00A73A7A" w:rsidRDefault="007724D5" w:rsidP="00CA2667">
            <w:pPr>
              <w:spacing w:line="200" w:lineRule="exact"/>
              <w:ind w:right="-72"/>
              <w:contextualSpacing/>
              <w:jc w:val="right"/>
              <w:rPr>
                <w:rFonts w:ascii="Arial" w:eastAsia="Arial Unicode MS" w:hAnsi="Arial" w:cs="Arial"/>
                <w:sz w:val="18"/>
                <w:szCs w:val="18"/>
                <w:cs/>
              </w:rPr>
            </w:pPr>
          </w:p>
        </w:tc>
        <w:tc>
          <w:tcPr>
            <w:tcW w:w="1417" w:type="dxa"/>
            <w:vAlign w:val="bottom"/>
          </w:tcPr>
          <w:p w14:paraId="0B6EBE05" w14:textId="77777777" w:rsidR="007724D5" w:rsidRPr="00A73A7A" w:rsidRDefault="007724D5" w:rsidP="00CA2667">
            <w:pPr>
              <w:spacing w:line="200" w:lineRule="exact"/>
              <w:ind w:right="-72"/>
              <w:contextualSpacing/>
              <w:jc w:val="right"/>
              <w:rPr>
                <w:rFonts w:ascii="Arial" w:eastAsia="Arial Unicode MS" w:hAnsi="Arial" w:cs="Arial"/>
                <w:sz w:val="18"/>
                <w:szCs w:val="18"/>
                <w:cs/>
              </w:rPr>
            </w:pPr>
          </w:p>
        </w:tc>
        <w:tc>
          <w:tcPr>
            <w:tcW w:w="1276" w:type="dxa"/>
            <w:vAlign w:val="bottom"/>
          </w:tcPr>
          <w:p w14:paraId="327C7CE4"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370" w:type="dxa"/>
            <w:vAlign w:val="bottom"/>
          </w:tcPr>
          <w:p w14:paraId="6CCFFDB5"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r>
      <w:tr w:rsidR="00A84E28" w:rsidRPr="00A73A7A" w14:paraId="46851AD5" w14:textId="77777777" w:rsidTr="00216D9C">
        <w:trPr>
          <w:trHeight w:val="74"/>
        </w:trPr>
        <w:tc>
          <w:tcPr>
            <w:tcW w:w="3969" w:type="dxa"/>
            <w:vAlign w:val="bottom"/>
          </w:tcPr>
          <w:p w14:paraId="2C7E3BE0" w14:textId="77777777" w:rsidR="00A84E28" w:rsidRPr="00A73A7A" w:rsidRDefault="00A84E28" w:rsidP="00CA2667">
            <w:pPr>
              <w:ind w:left="-107" w:right="-318"/>
              <w:rPr>
                <w:rFonts w:ascii="Arial" w:hAnsi="Arial" w:cs="Arial"/>
                <w:color w:val="000000" w:themeColor="text1"/>
                <w:sz w:val="18"/>
                <w:szCs w:val="18"/>
              </w:rPr>
            </w:pPr>
            <w:r w:rsidRPr="00A73A7A">
              <w:rPr>
                <w:rFonts w:ascii="Arial" w:hAnsi="Arial" w:cs="Arial"/>
                <w:color w:val="000000" w:themeColor="text1"/>
                <w:sz w:val="18"/>
                <w:szCs w:val="18"/>
              </w:rPr>
              <w:t>Expected rate of salary increase -</w:t>
            </w:r>
            <w:r w:rsidRPr="00A73A7A">
              <w:rPr>
                <w:rFonts w:ascii="Arial" w:hAnsi="Arial" w:cs="Arial"/>
                <w:color w:val="000000" w:themeColor="text1"/>
                <w:sz w:val="18"/>
                <w:szCs w:val="18"/>
                <w:lang w:val="en-GB"/>
              </w:rPr>
              <w:t>1</w:t>
            </w: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rPr>
              <w:t>0</w:t>
            </w:r>
            <w:r w:rsidRPr="00A73A7A">
              <w:rPr>
                <w:rFonts w:ascii="Arial" w:hAnsi="Arial" w:cs="Arial"/>
                <w:color w:val="000000" w:themeColor="text1"/>
                <w:sz w:val="18"/>
                <w:szCs w:val="18"/>
              </w:rPr>
              <w:t>%</w:t>
            </w:r>
          </w:p>
        </w:tc>
        <w:tc>
          <w:tcPr>
            <w:tcW w:w="1418" w:type="dxa"/>
            <w:vAlign w:val="bottom"/>
          </w:tcPr>
          <w:p w14:paraId="01CBC384" w14:textId="542D3309"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(30</w:t>
            </w:r>
            <w:r w:rsidRPr="00A73A7A">
              <w:rPr>
                <w:rFonts w:ascii="Arial" w:eastAsia="Arial Unicode MS" w:hAnsi="Arial" w:cs="Arial"/>
                <w:sz w:val="18"/>
                <w:szCs w:val="18"/>
              </w:rPr>
              <w:t>,</w:t>
            </w:r>
            <w:r w:rsidRPr="00A73A7A">
              <w:rPr>
                <w:rFonts w:ascii="Arial" w:eastAsia="Arial Unicode MS" w:hAnsi="Arial" w:cs="Arial"/>
                <w:sz w:val="18"/>
                <w:szCs w:val="18"/>
                <w:cs/>
              </w:rPr>
              <w:t>413)</w:t>
            </w:r>
          </w:p>
        </w:tc>
        <w:tc>
          <w:tcPr>
            <w:tcW w:w="1417" w:type="dxa"/>
            <w:vAlign w:val="bottom"/>
          </w:tcPr>
          <w:p w14:paraId="01185FD8" w14:textId="650BC0DA" w:rsidR="00A84E28" w:rsidRPr="00A73A7A" w:rsidRDefault="00A84E28" w:rsidP="00CA2667">
            <w:pPr>
              <w:pStyle w:val="a"/>
              <w:spacing w:line="200" w:lineRule="exact"/>
              <w:ind w:right="-72"/>
              <w:contextualSpacing/>
              <w:jc w:val="right"/>
              <w:rPr>
                <w:rFonts w:ascii="Arial" w:eastAsia="Arial Unicode MS" w:hAnsi="Arial" w:cs="Arial"/>
                <w:sz w:val="18"/>
                <w:szCs w:val="18"/>
                <w:lang w:val="en-US"/>
              </w:rPr>
            </w:pPr>
            <w:r w:rsidRPr="00A73A7A">
              <w:rPr>
                <w:rFonts w:ascii="Arial" w:eastAsia="Arial Unicode MS" w:hAnsi="Arial" w:cs="Arial"/>
                <w:sz w:val="18"/>
                <w:szCs w:val="18"/>
                <w:cs/>
                <w:lang w:val="en-US"/>
              </w:rPr>
              <w:t>(24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943)</w:t>
            </w:r>
          </w:p>
        </w:tc>
        <w:tc>
          <w:tcPr>
            <w:tcW w:w="1276" w:type="dxa"/>
            <w:vAlign w:val="bottom"/>
          </w:tcPr>
          <w:p w14:paraId="1F21A07D" w14:textId="0EF24A35" w:rsidR="00A84E28" w:rsidRPr="00A73A7A" w:rsidRDefault="00A84E28" w:rsidP="00CA2667">
            <w:pPr>
              <w:spacing w:line="200" w:lineRule="exact"/>
              <w:ind w:right="-72"/>
              <w:contextualSpacing/>
              <w:jc w:val="right"/>
              <w:rPr>
                <w:rFonts w:ascii="Arial" w:eastAsia="Arial Unicode MS" w:hAnsi="Arial" w:cs="Arial"/>
                <w:sz w:val="18"/>
                <w:szCs w:val="18"/>
                <w:cs/>
              </w:rPr>
            </w:pPr>
            <w:r w:rsidRPr="00A73A7A">
              <w:rPr>
                <w:rFonts w:ascii="Arial" w:eastAsia="Arial Unicode MS" w:hAnsi="Arial" w:cs="Arial"/>
                <w:sz w:val="18"/>
                <w:szCs w:val="18"/>
              </w:rPr>
              <w:t>(30,140)</w:t>
            </w:r>
          </w:p>
        </w:tc>
        <w:tc>
          <w:tcPr>
            <w:tcW w:w="1370" w:type="dxa"/>
            <w:vAlign w:val="bottom"/>
          </w:tcPr>
          <w:p w14:paraId="68169CAA" w14:textId="00159306" w:rsidR="00A84E28" w:rsidRPr="00A73A7A" w:rsidRDefault="00A84E28" w:rsidP="00CA2667">
            <w:pPr>
              <w:pStyle w:val="a"/>
              <w:spacing w:line="200" w:lineRule="exact"/>
              <w:ind w:right="-72"/>
              <w:contextualSpacing/>
              <w:jc w:val="right"/>
              <w:rPr>
                <w:rFonts w:ascii="Arial" w:eastAsia="Arial Unicode MS" w:hAnsi="Arial" w:cs="Arial"/>
                <w:sz w:val="18"/>
                <w:szCs w:val="18"/>
                <w:lang w:val="en-US"/>
              </w:rPr>
            </w:pPr>
            <w:r w:rsidRPr="00A73A7A">
              <w:rPr>
                <w:rFonts w:ascii="Arial" w:eastAsia="Arial Unicode MS" w:hAnsi="Arial" w:cs="Arial"/>
                <w:sz w:val="18"/>
                <w:szCs w:val="18"/>
                <w:cs/>
                <w:lang w:val="en-US"/>
              </w:rPr>
              <w:t>(24</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725)</w:t>
            </w:r>
          </w:p>
        </w:tc>
      </w:tr>
      <w:tr w:rsidR="00A84E28" w:rsidRPr="00A73A7A" w14:paraId="406F9810" w14:textId="77777777" w:rsidTr="00216D9C">
        <w:trPr>
          <w:trHeight w:val="74"/>
        </w:trPr>
        <w:tc>
          <w:tcPr>
            <w:tcW w:w="3969" w:type="dxa"/>
            <w:vAlign w:val="bottom"/>
          </w:tcPr>
          <w:p w14:paraId="7B634347" w14:textId="77777777" w:rsidR="00A84E28" w:rsidRPr="00A73A7A" w:rsidRDefault="00A84E28" w:rsidP="00CA2667">
            <w:pPr>
              <w:ind w:left="-107" w:right="-318"/>
              <w:rPr>
                <w:rFonts w:ascii="Arial" w:hAnsi="Arial" w:cs="Arial"/>
                <w:color w:val="000000" w:themeColor="text1"/>
                <w:sz w:val="18"/>
                <w:szCs w:val="18"/>
              </w:rPr>
            </w:pPr>
            <w:r w:rsidRPr="00A73A7A">
              <w:rPr>
                <w:rFonts w:ascii="Arial" w:hAnsi="Arial" w:cs="Arial"/>
                <w:color w:val="000000" w:themeColor="text1"/>
                <w:sz w:val="18"/>
                <w:szCs w:val="18"/>
              </w:rPr>
              <w:t>Expected rate of salary increase +</w:t>
            </w:r>
            <w:r w:rsidRPr="00A73A7A">
              <w:rPr>
                <w:rFonts w:ascii="Arial" w:hAnsi="Arial" w:cs="Arial"/>
                <w:color w:val="000000" w:themeColor="text1"/>
                <w:sz w:val="18"/>
                <w:szCs w:val="18"/>
                <w:lang w:val="en-GB"/>
              </w:rPr>
              <w:t>1</w:t>
            </w: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rPr>
              <w:t>0</w:t>
            </w:r>
            <w:r w:rsidRPr="00A73A7A">
              <w:rPr>
                <w:rFonts w:ascii="Arial" w:hAnsi="Arial" w:cs="Arial"/>
                <w:color w:val="000000" w:themeColor="text1"/>
                <w:sz w:val="18"/>
                <w:szCs w:val="18"/>
              </w:rPr>
              <w:t>%</w:t>
            </w:r>
          </w:p>
        </w:tc>
        <w:tc>
          <w:tcPr>
            <w:tcW w:w="1418" w:type="dxa"/>
            <w:vAlign w:val="bottom"/>
          </w:tcPr>
          <w:p w14:paraId="2A18FC32" w14:textId="56B5F065"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33</w:t>
            </w:r>
            <w:r w:rsidRPr="00A73A7A">
              <w:rPr>
                <w:rFonts w:ascii="Arial" w:eastAsia="Arial Unicode MS" w:hAnsi="Arial" w:cs="Arial"/>
                <w:sz w:val="18"/>
                <w:szCs w:val="18"/>
              </w:rPr>
              <w:t>,</w:t>
            </w:r>
            <w:r w:rsidRPr="00A73A7A">
              <w:rPr>
                <w:rFonts w:ascii="Arial" w:eastAsia="Arial Unicode MS" w:hAnsi="Arial" w:cs="Arial"/>
                <w:sz w:val="18"/>
                <w:szCs w:val="18"/>
                <w:cs/>
              </w:rPr>
              <w:t>523</w:t>
            </w:r>
          </w:p>
        </w:tc>
        <w:tc>
          <w:tcPr>
            <w:tcW w:w="1417" w:type="dxa"/>
            <w:vAlign w:val="bottom"/>
          </w:tcPr>
          <w:p w14:paraId="1B8FD851" w14:textId="1CD43AC5" w:rsidR="00A84E28" w:rsidRPr="00A73A7A" w:rsidRDefault="00A84E28" w:rsidP="00CA2667">
            <w:pPr>
              <w:pStyle w:val="a"/>
              <w:spacing w:line="200" w:lineRule="exact"/>
              <w:ind w:right="-72"/>
              <w:contextualSpacing/>
              <w:jc w:val="right"/>
              <w:rPr>
                <w:rFonts w:ascii="Arial" w:eastAsia="Arial Unicode MS" w:hAnsi="Arial" w:cs="Arial"/>
                <w:sz w:val="18"/>
                <w:szCs w:val="18"/>
                <w:lang w:val="en-US"/>
              </w:rPr>
            </w:pPr>
            <w:r w:rsidRPr="00A73A7A">
              <w:rPr>
                <w:rFonts w:ascii="Arial" w:eastAsia="Arial Unicode MS" w:hAnsi="Arial" w:cs="Arial"/>
                <w:sz w:val="18"/>
                <w:szCs w:val="18"/>
                <w:cs/>
                <w:lang w:val="en-US"/>
              </w:rPr>
              <w:t>27</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410</w:t>
            </w:r>
          </w:p>
        </w:tc>
        <w:tc>
          <w:tcPr>
            <w:tcW w:w="1276" w:type="dxa"/>
            <w:vAlign w:val="bottom"/>
          </w:tcPr>
          <w:p w14:paraId="786A6035" w14:textId="14DF6425" w:rsidR="00A84E28" w:rsidRPr="00A73A7A" w:rsidRDefault="00A84E28"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33,223</w:t>
            </w:r>
          </w:p>
        </w:tc>
        <w:tc>
          <w:tcPr>
            <w:tcW w:w="1370" w:type="dxa"/>
            <w:vAlign w:val="bottom"/>
          </w:tcPr>
          <w:p w14:paraId="23F9C7B8" w14:textId="5911AB58" w:rsidR="00A84E28" w:rsidRPr="00A73A7A" w:rsidRDefault="00A84E28" w:rsidP="00CA2667">
            <w:pPr>
              <w:pStyle w:val="a"/>
              <w:spacing w:line="200" w:lineRule="exact"/>
              <w:ind w:right="-72"/>
              <w:contextualSpacing/>
              <w:jc w:val="right"/>
              <w:rPr>
                <w:rFonts w:ascii="Arial" w:eastAsia="Arial Unicode MS" w:hAnsi="Arial" w:cs="Arial"/>
                <w:sz w:val="18"/>
                <w:szCs w:val="18"/>
                <w:lang w:val="en-US"/>
              </w:rPr>
            </w:pPr>
            <w:r w:rsidRPr="00A73A7A">
              <w:rPr>
                <w:rFonts w:ascii="Arial" w:eastAsia="Arial Unicode MS" w:hAnsi="Arial" w:cs="Arial"/>
                <w:sz w:val="18"/>
                <w:szCs w:val="18"/>
                <w:cs/>
                <w:lang w:val="en-US"/>
              </w:rPr>
              <w:t>27</w:t>
            </w:r>
            <w:r w:rsidRPr="00A73A7A">
              <w:rPr>
                <w:rFonts w:ascii="Arial" w:eastAsia="Arial Unicode MS" w:hAnsi="Arial" w:cs="Arial"/>
                <w:sz w:val="18"/>
                <w:szCs w:val="18"/>
                <w:lang w:val="en-US"/>
              </w:rPr>
              <w:t>,</w:t>
            </w:r>
            <w:r w:rsidRPr="00A73A7A">
              <w:rPr>
                <w:rFonts w:ascii="Arial" w:eastAsia="Arial Unicode MS" w:hAnsi="Arial" w:cs="Arial"/>
                <w:sz w:val="18"/>
                <w:szCs w:val="18"/>
                <w:cs/>
                <w:lang w:val="en-US"/>
              </w:rPr>
              <w:t>171</w:t>
            </w:r>
          </w:p>
        </w:tc>
      </w:tr>
    </w:tbl>
    <w:p w14:paraId="00864A6B" w14:textId="77777777" w:rsidR="007724D5" w:rsidRPr="00A73A7A" w:rsidRDefault="007724D5" w:rsidP="00CA2667">
      <w:pPr>
        <w:jc w:val="both"/>
        <w:rPr>
          <w:rFonts w:ascii="Arial" w:hAnsi="Arial" w:cs="Arial"/>
          <w:color w:val="000000" w:themeColor="text1"/>
          <w:spacing w:val="-2"/>
          <w:sz w:val="14"/>
          <w:szCs w:val="14"/>
          <w:cs/>
        </w:rPr>
      </w:pPr>
    </w:p>
    <w:p w14:paraId="3AE19BA6" w14:textId="59538995" w:rsidR="007724D5" w:rsidRPr="00A73A7A" w:rsidRDefault="007724D5" w:rsidP="00CA2667">
      <w:pPr>
        <w:suppressAutoHyphens/>
        <w:jc w:val="both"/>
        <w:rPr>
          <w:rFonts w:ascii="Arial" w:hAnsi="Arial" w:cs="Arial"/>
          <w:color w:val="000000" w:themeColor="text1"/>
          <w:sz w:val="18"/>
          <w:szCs w:val="18"/>
        </w:rPr>
      </w:pPr>
      <w:r w:rsidRPr="00A73A7A">
        <w:rPr>
          <w:rFonts w:ascii="Arial" w:hAnsi="Arial" w:cs="Arial"/>
          <w:color w:val="000000" w:themeColor="text1"/>
          <w:spacing w:val="-4"/>
          <w:sz w:val="18"/>
          <w:szCs w:val="18"/>
        </w:rPr>
        <w:t>The above sensitivity analyses are based on a change in an assumption while holding all other assumptions constant</w:t>
      </w:r>
      <w:r w:rsidRPr="00A73A7A">
        <w:rPr>
          <w:rFonts w:ascii="Arial" w:hAnsi="Arial" w:cs="Arial"/>
          <w:color w:val="000000" w:themeColor="text1"/>
          <w:sz w:val="18"/>
          <w:szCs w:val="18"/>
        </w:rPr>
        <w:t>.</w:t>
      </w:r>
      <w:r w:rsidR="001D01A6">
        <w:rPr>
          <w:rFonts w:ascii="Arial" w:hAnsi="Arial" w:cs="Arial"/>
          <w:color w:val="000000" w:themeColor="text1"/>
          <w:sz w:val="18"/>
          <w:szCs w:val="18"/>
        </w:rPr>
        <w:br/>
      </w:r>
      <w:r w:rsidRPr="00A73A7A">
        <w:rPr>
          <w:rFonts w:ascii="Arial" w:hAnsi="Arial" w:cs="Arial"/>
          <w:color w:val="000000" w:themeColor="text1"/>
          <w:spacing w:val="-4"/>
          <w:sz w:val="18"/>
          <w:szCs w:val="18"/>
        </w:rPr>
        <w:t>In practice, this is unlikely to occur, and changes in some of the assumptions may be correlated. When calculating</w:t>
      </w:r>
      <w:r w:rsidRPr="00A73A7A">
        <w:rPr>
          <w:rFonts w:ascii="Arial" w:hAnsi="Arial" w:cs="Arial"/>
          <w:color w:val="000000" w:themeColor="text1"/>
          <w:sz w:val="18"/>
          <w:szCs w:val="18"/>
        </w:rPr>
        <w:t xml:space="preserve"> the sensitivity of the defined benefit obligation to significant actuarial assumptions the same method (present value </w:t>
      </w:r>
      <w:r w:rsidRPr="00A73A7A">
        <w:rPr>
          <w:rFonts w:ascii="Arial" w:hAnsi="Arial" w:cs="Arial"/>
          <w:color w:val="000000" w:themeColor="text1"/>
          <w:spacing w:val="-4"/>
          <w:sz w:val="18"/>
          <w:szCs w:val="18"/>
        </w:rPr>
        <w:t>of the defined benefit obligation calculated with the projected unit credit method at the end of the reporting period</w:t>
      </w:r>
      <w:r w:rsidRPr="00A73A7A">
        <w:rPr>
          <w:rFonts w:ascii="Arial" w:hAnsi="Arial" w:cs="Arial"/>
          <w:color w:val="000000" w:themeColor="text1"/>
          <w:sz w:val="18"/>
          <w:szCs w:val="18"/>
        </w:rPr>
        <w:t xml:space="preserve">) has </w:t>
      </w:r>
      <w:r w:rsidRPr="00A73A7A">
        <w:rPr>
          <w:rFonts w:ascii="Arial" w:hAnsi="Arial" w:cs="Arial"/>
          <w:color w:val="000000" w:themeColor="text1"/>
          <w:spacing w:val="-4"/>
          <w:sz w:val="18"/>
          <w:szCs w:val="18"/>
        </w:rPr>
        <w:t>been applied as when calculating the post-employment benefits liability recognised within the statement of financial</w:t>
      </w:r>
      <w:r w:rsidRPr="00A73A7A">
        <w:rPr>
          <w:rFonts w:ascii="Arial" w:hAnsi="Arial" w:cs="Arial"/>
          <w:color w:val="000000" w:themeColor="text1"/>
          <w:sz w:val="18"/>
          <w:szCs w:val="18"/>
        </w:rPr>
        <w:t xml:space="preserve"> position.</w:t>
      </w:r>
    </w:p>
    <w:p w14:paraId="7C1D12A8" w14:textId="77777777" w:rsidR="007724D5" w:rsidRPr="00A73A7A" w:rsidRDefault="007724D5" w:rsidP="00CA2667">
      <w:pPr>
        <w:jc w:val="both"/>
        <w:rPr>
          <w:rFonts w:ascii="Arial" w:hAnsi="Arial" w:cs="Arial"/>
          <w:color w:val="000000" w:themeColor="text1"/>
          <w:spacing w:val="-2"/>
          <w:sz w:val="14"/>
          <w:szCs w:val="14"/>
        </w:rPr>
      </w:pPr>
    </w:p>
    <w:p w14:paraId="0261BD28" w14:textId="77777777" w:rsidR="007724D5" w:rsidRPr="00A73A7A" w:rsidRDefault="007724D5" w:rsidP="00CA2667">
      <w:pPr>
        <w:suppressAutoHyphens/>
        <w:jc w:val="both"/>
        <w:rPr>
          <w:rFonts w:ascii="Arial" w:hAnsi="Arial" w:cs="Arial"/>
          <w:color w:val="000000" w:themeColor="text1"/>
          <w:sz w:val="18"/>
          <w:szCs w:val="18"/>
        </w:rPr>
      </w:pPr>
      <w:r w:rsidRPr="00A73A7A">
        <w:rPr>
          <w:rFonts w:ascii="Arial" w:hAnsi="Arial" w:cs="Arial"/>
          <w:color w:val="000000" w:themeColor="text1"/>
          <w:sz w:val="18"/>
          <w:szCs w:val="18"/>
        </w:rPr>
        <w:t>The methods and types of assumptions used in preparing the sensitivity analysis did not change compared to the previous year.</w:t>
      </w:r>
    </w:p>
    <w:p w14:paraId="42592417" w14:textId="77777777" w:rsidR="007724D5" w:rsidRPr="00A73A7A" w:rsidRDefault="007724D5" w:rsidP="00CA2667">
      <w:pPr>
        <w:suppressAutoHyphens/>
        <w:jc w:val="both"/>
        <w:rPr>
          <w:rFonts w:ascii="Arial" w:hAnsi="Arial" w:cs="Arial"/>
          <w:color w:val="000000" w:themeColor="text1"/>
          <w:sz w:val="18"/>
          <w:szCs w:val="18"/>
        </w:rPr>
      </w:pPr>
    </w:p>
    <w:p w14:paraId="2FB5E44E" w14:textId="74D1F0A4" w:rsidR="007732E1" w:rsidRPr="00A73A7A" w:rsidRDefault="00EF2F9F" w:rsidP="00CA2667">
      <w:pPr>
        <w:suppressAutoHyphens/>
        <w:jc w:val="both"/>
        <w:rPr>
          <w:rFonts w:ascii="Arial" w:hAnsi="Arial" w:cs="Arial"/>
          <w:color w:val="000000" w:themeColor="text1"/>
          <w:sz w:val="18"/>
          <w:szCs w:val="18"/>
        </w:rPr>
      </w:pPr>
      <w:r w:rsidRPr="00A73A7A">
        <w:rPr>
          <w:rFonts w:ascii="Arial" w:hAnsi="Arial" w:cs="Arial"/>
          <w:color w:val="000000" w:themeColor="text1"/>
          <w:sz w:val="18"/>
          <w:szCs w:val="18"/>
        </w:rPr>
        <w:t xml:space="preserve">As </w:t>
      </w:r>
      <w:proofErr w:type="gramStart"/>
      <w:r w:rsidRPr="00A73A7A">
        <w:rPr>
          <w:rFonts w:ascii="Arial" w:hAnsi="Arial" w:cs="Arial"/>
          <w:color w:val="000000" w:themeColor="text1"/>
          <w:sz w:val="18"/>
          <w:szCs w:val="18"/>
        </w:rPr>
        <w:t>at</w:t>
      </w:r>
      <w:proofErr w:type="gramEnd"/>
      <w:r w:rsidRPr="00A73A7A">
        <w:rPr>
          <w:rFonts w:ascii="Arial" w:hAnsi="Arial" w:cs="Arial"/>
          <w:color w:val="000000" w:themeColor="text1"/>
          <w:sz w:val="18"/>
          <w:szCs w:val="18"/>
        </w:rPr>
        <w:t xml:space="preserve"> 30 June 2026, the Group’s and the Bank’s weighted-average durations of the defined benefit obligation were </w:t>
      </w:r>
      <w:r w:rsidR="001D01A6">
        <w:rPr>
          <w:rFonts w:ascii="Arial" w:hAnsi="Arial" w:cs="Arial"/>
          <w:color w:val="000000" w:themeColor="text1"/>
          <w:sz w:val="18"/>
          <w:szCs w:val="18"/>
        </w:rPr>
        <w:br/>
      </w:r>
      <w:r w:rsidR="00A84E28" w:rsidRPr="00A73A7A">
        <w:rPr>
          <w:rFonts w:ascii="Arial" w:hAnsi="Arial" w:cs="Arial"/>
          <w:color w:val="000000" w:themeColor="text1"/>
          <w:sz w:val="18"/>
          <w:szCs w:val="18"/>
        </w:rPr>
        <w:t>6.2-7.9</w:t>
      </w:r>
      <w:r w:rsidRPr="00A73A7A">
        <w:rPr>
          <w:rFonts w:ascii="Arial" w:hAnsi="Arial" w:cs="Arial"/>
          <w:color w:val="000000" w:themeColor="text1"/>
          <w:sz w:val="18"/>
          <w:szCs w:val="18"/>
        </w:rPr>
        <w:t xml:space="preserve"> years and </w:t>
      </w:r>
      <w:r w:rsidR="00A84E28" w:rsidRPr="00A73A7A">
        <w:rPr>
          <w:rFonts w:ascii="Arial" w:hAnsi="Arial" w:cs="Arial"/>
          <w:color w:val="000000" w:themeColor="text1"/>
          <w:sz w:val="18"/>
          <w:szCs w:val="18"/>
        </w:rPr>
        <w:t>6.2</w:t>
      </w:r>
      <w:r w:rsidRPr="00A73A7A">
        <w:rPr>
          <w:rFonts w:ascii="Arial" w:hAnsi="Arial" w:cs="Arial"/>
          <w:color w:val="000000" w:themeColor="text1"/>
          <w:sz w:val="18"/>
          <w:szCs w:val="18"/>
        </w:rPr>
        <w:t xml:space="preserve"> years, respectively (</w:t>
      </w:r>
      <w:r w:rsidR="00A84E28" w:rsidRPr="00A73A7A">
        <w:rPr>
          <w:rFonts w:ascii="Arial" w:hAnsi="Arial" w:cs="Arial"/>
          <w:color w:val="000000" w:themeColor="text1"/>
          <w:sz w:val="18"/>
          <w:szCs w:val="18"/>
        </w:rPr>
        <w:t xml:space="preserve">31 December </w:t>
      </w:r>
      <w:r w:rsidRPr="00A73A7A">
        <w:rPr>
          <w:rFonts w:ascii="Arial" w:hAnsi="Arial" w:cs="Arial"/>
          <w:color w:val="000000" w:themeColor="text1"/>
          <w:sz w:val="18"/>
          <w:szCs w:val="18"/>
        </w:rPr>
        <w:t>202</w:t>
      </w:r>
      <w:r w:rsidR="00A84E28" w:rsidRPr="00A73A7A">
        <w:rPr>
          <w:rFonts w:ascii="Arial" w:hAnsi="Arial" w:cs="Arial"/>
          <w:color w:val="000000" w:themeColor="text1"/>
          <w:sz w:val="18"/>
          <w:szCs w:val="18"/>
        </w:rPr>
        <w:t>5</w:t>
      </w:r>
      <w:r w:rsidRPr="00A73A7A">
        <w:rPr>
          <w:rFonts w:ascii="Arial" w:hAnsi="Arial" w:cs="Arial"/>
          <w:color w:val="000000" w:themeColor="text1"/>
          <w:sz w:val="18"/>
          <w:szCs w:val="18"/>
        </w:rPr>
        <w:t>: 6.</w:t>
      </w:r>
      <w:r w:rsidR="00A84E28" w:rsidRPr="00A73A7A">
        <w:rPr>
          <w:rFonts w:ascii="Arial" w:hAnsi="Arial" w:cs="Arial"/>
          <w:color w:val="000000" w:themeColor="text1"/>
          <w:sz w:val="18"/>
          <w:szCs w:val="18"/>
        </w:rPr>
        <w:t>7</w:t>
      </w:r>
      <w:r w:rsidRPr="00A73A7A">
        <w:rPr>
          <w:rFonts w:ascii="Arial" w:hAnsi="Arial" w:cs="Arial"/>
          <w:color w:val="000000" w:themeColor="text1"/>
          <w:sz w:val="18"/>
          <w:szCs w:val="18"/>
        </w:rPr>
        <w:t xml:space="preserve"> - </w:t>
      </w:r>
      <w:r w:rsidR="00A84E28" w:rsidRPr="00A73A7A">
        <w:rPr>
          <w:rFonts w:ascii="Arial" w:hAnsi="Arial" w:cs="Arial"/>
          <w:color w:val="000000" w:themeColor="text1"/>
          <w:sz w:val="18"/>
          <w:szCs w:val="18"/>
        </w:rPr>
        <w:t>8</w:t>
      </w:r>
      <w:r w:rsidRPr="00A73A7A">
        <w:rPr>
          <w:rFonts w:ascii="Arial" w:hAnsi="Arial" w:cs="Arial"/>
          <w:color w:val="000000" w:themeColor="text1"/>
          <w:sz w:val="18"/>
          <w:szCs w:val="18"/>
        </w:rPr>
        <w:t>.</w:t>
      </w:r>
      <w:r w:rsidR="00A84E28" w:rsidRPr="00A73A7A">
        <w:rPr>
          <w:rFonts w:ascii="Arial" w:hAnsi="Arial" w:cs="Arial"/>
          <w:color w:val="000000" w:themeColor="text1"/>
          <w:sz w:val="18"/>
          <w:szCs w:val="18"/>
        </w:rPr>
        <w:t>4</w:t>
      </w:r>
      <w:r w:rsidRPr="00A73A7A">
        <w:rPr>
          <w:rFonts w:ascii="Arial" w:hAnsi="Arial" w:cs="Arial"/>
          <w:color w:val="000000" w:themeColor="text1"/>
          <w:sz w:val="18"/>
          <w:szCs w:val="18"/>
        </w:rPr>
        <w:t xml:space="preserve"> years and 6.</w:t>
      </w:r>
      <w:r w:rsidR="00A84E28" w:rsidRPr="00A73A7A">
        <w:rPr>
          <w:rFonts w:ascii="Arial" w:hAnsi="Arial" w:cs="Arial"/>
          <w:color w:val="000000" w:themeColor="text1"/>
          <w:sz w:val="18"/>
          <w:szCs w:val="18"/>
        </w:rPr>
        <w:t>7</w:t>
      </w:r>
      <w:r w:rsidRPr="00A73A7A">
        <w:rPr>
          <w:rFonts w:ascii="Arial" w:hAnsi="Arial" w:cs="Arial"/>
          <w:color w:val="000000" w:themeColor="text1"/>
          <w:sz w:val="18"/>
          <w:szCs w:val="18"/>
        </w:rPr>
        <w:t xml:space="preserve"> years, respectively).</w:t>
      </w:r>
    </w:p>
    <w:p w14:paraId="05DFF61E" w14:textId="186F7C87" w:rsidR="007724D5" w:rsidRPr="00A73A7A" w:rsidRDefault="007724D5" w:rsidP="00CA2667">
      <w:pPr>
        <w:rPr>
          <w:rFonts w:ascii="Arial" w:hAnsi="Arial" w:cs="Arial"/>
          <w:color w:val="000000" w:themeColor="text1"/>
          <w:spacing w:val="-2"/>
          <w:sz w:val="18"/>
          <w:szCs w:val="18"/>
          <w:lang w:val="en-GB"/>
        </w:rPr>
      </w:pPr>
    </w:p>
    <w:p w14:paraId="7BF18116" w14:textId="77777777" w:rsidR="007724D5" w:rsidRPr="00A73A7A" w:rsidRDefault="007724D5" w:rsidP="00CA2667">
      <w:pPr>
        <w:rPr>
          <w:rFonts w:ascii="Arial" w:hAnsi="Arial" w:cs="Arial"/>
          <w:color w:val="000000" w:themeColor="text1"/>
          <w:spacing w:val="-2"/>
          <w:sz w:val="18"/>
          <w:szCs w:val="18"/>
          <w:lang w:val="en-GB"/>
        </w:rPr>
      </w:pPr>
    </w:p>
    <w:p w14:paraId="7AF21EED" w14:textId="513C38DC" w:rsidR="007724D5" w:rsidRPr="00A73A7A" w:rsidRDefault="007724D5" w:rsidP="00CA2667">
      <w:pPr>
        <w:pStyle w:val="Heading1"/>
        <w:rPr>
          <w:rFonts w:cs="Arial"/>
          <w:color w:val="000000" w:themeColor="text1"/>
          <w:szCs w:val="18"/>
          <w:cs/>
        </w:rPr>
      </w:pPr>
      <w:bookmarkStart w:id="113" w:name="_Toc467491247"/>
      <w:bookmarkStart w:id="114" w:name="_Toc489867824"/>
      <w:bookmarkStart w:id="115" w:name="_Toc155612644"/>
      <w:r w:rsidRPr="00A73A7A">
        <w:rPr>
          <w:rFonts w:cs="Arial"/>
          <w:color w:val="000000" w:themeColor="text1"/>
          <w:szCs w:val="18"/>
          <w:lang w:val="en-GB"/>
        </w:rPr>
        <w:lastRenderedPageBreak/>
        <w:t>2</w:t>
      </w:r>
      <w:r w:rsidR="00085E30" w:rsidRPr="00A73A7A">
        <w:rPr>
          <w:rFonts w:cs="Arial"/>
          <w:color w:val="000000" w:themeColor="text1"/>
          <w:szCs w:val="18"/>
          <w:lang w:val="en-GB"/>
        </w:rPr>
        <w:t>4</w:t>
      </w:r>
      <w:r w:rsidRPr="00A73A7A">
        <w:rPr>
          <w:rFonts w:cs="Arial"/>
          <w:color w:val="000000" w:themeColor="text1"/>
          <w:szCs w:val="18"/>
        </w:rPr>
        <w:tab/>
        <w:t>Other liabilities</w:t>
      </w:r>
      <w:bookmarkEnd w:id="113"/>
      <w:bookmarkEnd w:id="114"/>
      <w:bookmarkEnd w:id="115"/>
    </w:p>
    <w:p w14:paraId="359966B4" w14:textId="77777777" w:rsidR="007724D5" w:rsidRPr="00A73A7A" w:rsidRDefault="007724D5" w:rsidP="00CA2667">
      <w:pPr>
        <w:pStyle w:val="a"/>
        <w:ind w:right="0"/>
        <w:jc w:val="thaiDistribute"/>
        <w:rPr>
          <w:rFonts w:ascii="Arial" w:hAnsi="Arial" w:cs="Arial"/>
          <w:color w:val="000000" w:themeColor="text1"/>
          <w:spacing w:val="-2"/>
          <w:sz w:val="18"/>
          <w:szCs w:val="18"/>
          <w:lang w:val="en-GB"/>
        </w:rPr>
      </w:pPr>
    </w:p>
    <w:tbl>
      <w:tblPr>
        <w:tblW w:w="9473" w:type="dxa"/>
        <w:tblLayout w:type="fixed"/>
        <w:tblLook w:val="0000" w:firstRow="0" w:lastRow="0" w:firstColumn="0" w:lastColumn="0" w:noHBand="0" w:noVBand="0"/>
      </w:tblPr>
      <w:tblGrid>
        <w:gridCol w:w="4320"/>
        <w:gridCol w:w="1288"/>
        <w:gridCol w:w="1288"/>
        <w:gridCol w:w="1288"/>
        <w:gridCol w:w="1289"/>
      </w:tblGrid>
      <w:tr w:rsidR="007724D5" w:rsidRPr="00A73A7A" w14:paraId="099D010E" w14:textId="77777777" w:rsidTr="00216D9C">
        <w:trPr>
          <w:trHeight w:val="74"/>
        </w:trPr>
        <w:tc>
          <w:tcPr>
            <w:tcW w:w="4320" w:type="dxa"/>
            <w:vAlign w:val="bottom"/>
          </w:tcPr>
          <w:p w14:paraId="5905E3ED" w14:textId="77777777" w:rsidR="007724D5" w:rsidRPr="00A73A7A" w:rsidRDefault="007724D5" w:rsidP="00CA2667">
            <w:pPr>
              <w:pStyle w:val="a"/>
              <w:ind w:left="-107" w:right="0" w:hanging="107"/>
              <w:jc w:val="both"/>
              <w:rPr>
                <w:rFonts w:ascii="Arial" w:hAnsi="Arial" w:cs="Arial"/>
                <w:b/>
                <w:bCs/>
                <w:color w:val="000000" w:themeColor="text1"/>
                <w:sz w:val="18"/>
                <w:szCs w:val="18"/>
                <w:cs/>
              </w:rPr>
            </w:pPr>
          </w:p>
        </w:tc>
        <w:tc>
          <w:tcPr>
            <w:tcW w:w="2576" w:type="dxa"/>
            <w:gridSpan w:val="2"/>
            <w:tcBorders>
              <w:bottom w:val="single" w:sz="4" w:space="0" w:color="auto"/>
            </w:tcBorders>
            <w:vAlign w:val="bottom"/>
          </w:tcPr>
          <w:p w14:paraId="5205E173"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rPr>
              <w:t>Consolidate</w:t>
            </w:r>
            <w:r w:rsidRPr="00A73A7A">
              <w:rPr>
                <w:rFonts w:ascii="Arial" w:hAnsi="Arial" w:cs="Arial"/>
                <w:b/>
                <w:bCs/>
                <w:color w:val="000000" w:themeColor="text1"/>
                <w:sz w:val="18"/>
                <w:szCs w:val="18"/>
                <w:lang w:val="en-US"/>
              </w:rPr>
              <w:t>d</w:t>
            </w:r>
          </w:p>
        </w:tc>
        <w:tc>
          <w:tcPr>
            <w:tcW w:w="2577" w:type="dxa"/>
            <w:gridSpan w:val="2"/>
            <w:tcBorders>
              <w:bottom w:val="single" w:sz="4" w:space="0" w:color="auto"/>
            </w:tcBorders>
            <w:vAlign w:val="bottom"/>
          </w:tcPr>
          <w:p w14:paraId="46A6D743" w14:textId="77777777" w:rsidR="007724D5" w:rsidRPr="00A73A7A" w:rsidRDefault="007724D5" w:rsidP="00CA2667">
            <w:pPr>
              <w:pStyle w:val="a"/>
              <w:tabs>
                <w:tab w:val="right" w:pos="7200"/>
                <w:tab w:val="right" w:pos="9000"/>
              </w:tabs>
              <w:ind w:right="-72"/>
              <w:jc w:val="center"/>
              <w:rPr>
                <w:rFonts w:ascii="Arial" w:hAnsi="Arial" w:cs="Arial"/>
                <w:b/>
                <w:bCs/>
                <w:color w:val="000000" w:themeColor="text1"/>
                <w:sz w:val="18"/>
                <w:szCs w:val="18"/>
                <w:cs/>
              </w:rPr>
            </w:pPr>
            <w:r w:rsidRPr="00A73A7A">
              <w:rPr>
                <w:rFonts w:ascii="Arial" w:hAnsi="Arial" w:cs="Arial"/>
                <w:b/>
                <w:bCs/>
                <w:color w:val="000000" w:themeColor="text1"/>
                <w:sz w:val="18"/>
                <w:szCs w:val="18"/>
                <w:lang w:val="en-US"/>
              </w:rPr>
              <w:t>Separate</w:t>
            </w:r>
          </w:p>
        </w:tc>
      </w:tr>
      <w:tr w:rsidR="007724D5" w:rsidRPr="00A73A7A" w14:paraId="6B6A1799" w14:textId="77777777" w:rsidTr="00216D9C">
        <w:trPr>
          <w:trHeight w:val="74"/>
        </w:trPr>
        <w:tc>
          <w:tcPr>
            <w:tcW w:w="4320" w:type="dxa"/>
            <w:vAlign w:val="bottom"/>
          </w:tcPr>
          <w:p w14:paraId="673E3626"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58B03542"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30 June</w:t>
            </w:r>
          </w:p>
        </w:tc>
        <w:tc>
          <w:tcPr>
            <w:tcW w:w="1288" w:type="dxa"/>
            <w:vAlign w:val="bottom"/>
          </w:tcPr>
          <w:p w14:paraId="7AF7FC91"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c>
          <w:tcPr>
            <w:tcW w:w="1288" w:type="dxa"/>
            <w:vAlign w:val="bottom"/>
          </w:tcPr>
          <w:p w14:paraId="16A12D7B"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30 June</w:t>
            </w:r>
          </w:p>
        </w:tc>
        <w:tc>
          <w:tcPr>
            <w:tcW w:w="1289" w:type="dxa"/>
            <w:vAlign w:val="bottom"/>
          </w:tcPr>
          <w:p w14:paraId="405A8340" w14:textId="77777777" w:rsidR="007724D5" w:rsidRPr="00A73A7A" w:rsidRDefault="007724D5" w:rsidP="00CA2667">
            <w:pPr>
              <w:ind w:right="-72"/>
              <w:jc w:val="right"/>
              <w:rPr>
                <w:rFonts w:ascii="Arial"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31 December</w:t>
            </w:r>
          </w:p>
        </w:tc>
      </w:tr>
      <w:tr w:rsidR="007724D5" w:rsidRPr="00A73A7A" w14:paraId="641BB9FB" w14:textId="77777777" w:rsidTr="00216D9C">
        <w:trPr>
          <w:trHeight w:val="74"/>
        </w:trPr>
        <w:tc>
          <w:tcPr>
            <w:tcW w:w="4320" w:type="dxa"/>
            <w:vAlign w:val="bottom"/>
          </w:tcPr>
          <w:p w14:paraId="60183141"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1B268161"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2026</w:t>
            </w:r>
          </w:p>
        </w:tc>
        <w:tc>
          <w:tcPr>
            <w:tcW w:w="1288" w:type="dxa"/>
            <w:vAlign w:val="bottom"/>
          </w:tcPr>
          <w:p w14:paraId="2F3E15E5"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c>
          <w:tcPr>
            <w:tcW w:w="1288" w:type="dxa"/>
            <w:vAlign w:val="bottom"/>
          </w:tcPr>
          <w:p w14:paraId="7BDAB9BF"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hAnsi="Arial" w:cs="Arial"/>
                <w:b/>
                <w:bCs/>
                <w:color w:val="000000" w:themeColor="text1"/>
                <w:spacing w:val="-4"/>
                <w:sz w:val="18"/>
                <w:szCs w:val="18"/>
                <w:lang w:val="en-GB"/>
              </w:rPr>
              <w:t>2026</w:t>
            </w:r>
          </w:p>
        </w:tc>
        <w:tc>
          <w:tcPr>
            <w:tcW w:w="1289" w:type="dxa"/>
            <w:vAlign w:val="bottom"/>
          </w:tcPr>
          <w:p w14:paraId="1114C023" w14:textId="77777777" w:rsidR="007724D5" w:rsidRPr="00A73A7A" w:rsidRDefault="007724D5" w:rsidP="00CA2667">
            <w:pPr>
              <w:ind w:right="-72"/>
              <w:jc w:val="right"/>
              <w:rPr>
                <w:rFonts w:ascii="Arial" w:hAnsi="Arial" w:cs="Arial"/>
                <w:b/>
                <w:bCs/>
                <w:color w:val="000000" w:themeColor="text1"/>
                <w:spacing w:val="-4"/>
                <w:sz w:val="18"/>
                <w:szCs w:val="18"/>
                <w:lang w:val="en-GB"/>
              </w:rPr>
            </w:pPr>
            <w:r w:rsidRPr="00A73A7A">
              <w:rPr>
                <w:rFonts w:ascii="Arial" w:eastAsia="MS Mincho" w:hAnsi="Arial" w:cs="Arial"/>
                <w:b/>
                <w:bCs/>
                <w:color w:val="000000" w:themeColor="text1"/>
                <w:sz w:val="18"/>
                <w:szCs w:val="18"/>
                <w:lang w:val="en-GB"/>
              </w:rPr>
              <w:t>2025</w:t>
            </w:r>
          </w:p>
        </w:tc>
      </w:tr>
      <w:tr w:rsidR="007724D5" w:rsidRPr="00A73A7A" w14:paraId="13352EF8" w14:textId="77777777" w:rsidTr="00216D9C">
        <w:trPr>
          <w:trHeight w:val="74"/>
        </w:trPr>
        <w:tc>
          <w:tcPr>
            <w:tcW w:w="4320" w:type="dxa"/>
            <w:vAlign w:val="bottom"/>
          </w:tcPr>
          <w:p w14:paraId="16BAC607"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vAlign w:val="bottom"/>
          </w:tcPr>
          <w:p w14:paraId="164BA6FA"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6F5193A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8" w:type="dxa"/>
            <w:vAlign w:val="bottom"/>
          </w:tcPr>
          <w:p w14:paraId="2799FE14"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c>
          <w:tcPr>
            <w:tcW w:w="1289" w:type="dxa"/>
            <w:vAlign w:val="bottom"/>
          </w:tcPr>
          <w:p w14:paraId="59B516B6" w14:textId="77777777" w:rsidR="007724D5" w:rsidRPr="00A73A7A" w:rsidRDefault="007724D5" w:rsidP="00CA2667">
            <w:pPr>
              <w:ind w:right="-72"/>
              <w:jc w:val="right"/>
              <w:rPr>
                <w:rFonts w:ascii="Arial" w:eastAsia="MS Mincho" w:hAnsi="Arial" w:cs="Arial"/>
                <w:b/>
                <w:bCs/>
                <w:color w:val="000000" w:themeColor="text1"/>
                <w:sz w:val="18"/>
                <w:szCs w:val="18"/>
                <w:lang w:val="en-GB"/>
              </w:rPr>
            </w:pPr>
            <w:r w:rsidRPr="00A73A7A">
              <w:rPr>
                <w:rFonts w:ascii="Arial" w:eastAsia="MS Mincho" w:hAnsi="Arial" w:cs="Arial"/>
                <w:b/>
                <w:bCs/>
                <w:color w:val="000000" w:themeColor="text1"/>
                <w:sz w:val="18"/>
                <w:szCs w:val="18"/>
                <w:lang w:val="en-GB"/>
              </w:rPr>
              <w:t>Thousand</w:t>
            </w:r>
          </w:p>
        </w:tc>
      </w:tr>
      <w:tr w:rsidR="007724D5" w:rsidRPr="00A73A7A" w14:paraId="2409683C" w14:textId="77777777" w:rsidTr="00216D9C">
        <w:trPr>
          <w:trHeight w:val="74"/>
        </w:trPr>
        <w:tc>
          <w:tcPr>
            <w:tcW w:w="4320" w:type="dxa"/>
            <w:vAlign w:val="bottom"/>
          </w:tcPr>
          <w:p w14:paraId="7A579451"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tcBorders>
              <w:bottom w:val="single" w:sz="4" w:space="0" w:color="auto"/>
            </w:tcBorders>
            <w:vAlign w:val="bottom"/>
          </w:tcPr>
          <w:p w14:paraId="0CE1D86C"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288" w:type="dxa"/>
            <w:tcBorders>
              <w:bottom w:val="single" w:sz="4" w:space="0" w:color="auto"/>
            </w:tcBorders>
            <w:vAlign w:val="bottom"/>
          </w:tcPr>
          <w:p w14:paraId="4F38576A"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288" w:type="dxa"/>
            <w:tcBorders>
              <w:bottom w:val="single" w:sz="4" w:space="0" w:color="auto"/>
            </w:tcBorders>
            <w:vAlign w:val="bottom"/>
          </w:tcPr>
          <w:p w14:paraId="3F7E4F7B"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c>
          <w:tcPr>
            <w:tcW w:w="1289" w:type="dxa"/>
            <w:tcBorders>
              <w:bottom w:val="single" w:sz="4" w:space="0" w:color="auto"/>
            </w:tcBorders>
            <w:vAlign w:val="bottom"/>
          </w:tcPr>
          <w:p w14:paraId="6BBBF095" w14:textId="77777777" w:rsidR="007724D5" w:rsidRPr="00A73A7A" w:rsidRDefault="007724D5" w:rsidP="00CA2667">
            <w:pPr>
              <w:ind w:right="-45"/>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rPr>
              <w:t>Baht</w:t>
            </w:r>
          </w:p>
        </w:tc>
      </w:tr>
      <w:tr w:rsidR="007724D5" w:rsidRPr="00A73A7A" w14:paraId="207C02ED" w14:textId="77777777" w:rsidTr="00216D9C">
        <w:trPr>
          <w:trHeight w:val="74"/>
        </w:trPr>
        <w:tc>
          <w:tcPr>
            <w:tcW w:w="4320" w:type="dxa"/>
            <w:vAlign w:val="bottom"/>
          </w:tcPr>
          <w:p w14:paraId="17F0930D" w14:textId="77777777" w:rsidR="007724D5" w:rsidRPr="00A73A7A" w:rsidRDefault="007724D5" w:rsidP="00CA2667">
            <w:pPr>
              <w:pStyle w:val="a"/>
              <w:ind w:left="-107" w:right="0"/>
              <w:jc w:val="both"/>
              <w:rPr>
                <w:rFonts w:ascii="Arial" w:hAnsi="Arial" w:cs="Arial"/>
                <w:b/>
                <w:bCs/>
                <w:color w:val="000000" w:themeColor="text1"/>
                <w:sz w:val="18"/>
                <w:szCs w:val="18"/>
                <w:cs/>
              </w:rPr>
            </w:pPr>
          </w:p>
        </w:tc>
        <w:tc>
          <w:tcPr>
            <w:tcW w:w="1288" w:type="dxa"/>
            <w:tcBorders>
              <w:top w:val="single" w:sz="4" w:space="0" w:color="auto"/>
            </w:tcBorders>
            <w:vAlign w:val="bottom"/>
          </w:tcPr>
          <w:p w14:paraId="0346179E" w14:textId="77777777" w:rsidR="007724D5" w:rsidRPr="00A73A7A" w:rsidRDefault="007724D5" w:rsidP="00CA2667">
            <w:pPr>
              <w:pStyle w:val="a"/>
              <w:ind w:right="-72"/>
              <w:jc w:val="right"/>
              <w:rPr>
                <w:rFonts w:ascii="Arial" w:hAnsi="Arial" w:cs="Arial"/>
                <w:color w:val="000000" w:themeColor="text1"/>
                <w:sz w:val="18"/>
                <w:szCs w:val="18"/>
              </w:rPr>
            </w:pPr>
          </w:p>
        </w:tc>
        <w:tc>
          <w:tcPr>
            <w:tcW w:w="1288" w:type="dxa"/>
            <w:tcBorders>
              <w:top w:val="single" w:sz="4" w:space="0" w:color="auto"/>
            </w:tcBorders>
            <w:vAlign w:val="bottom"/>
          </w:tcPr>
          <w:p w14:paraId="3304BD39" w14:textId="77777777" w:rsidR="007724D5" w:rsidRPr="00A73A7A" w:rsidRDefault="007724D5" w:rsidP="00CA2667">
            <w:pPr>
              <w:spacing w:line="200" w:lineRule="exact"/>
              <w:ind w:right="-72"/>
              <w:contextualSpacing/>
              <w:jc w:val="right"/>
              <w:rPr>
                <w:rFonts w:ascii="Arial" w:eastAsia="Arial Unicode MS" w:hAnsi="Arial" w:cs="Arial"/>
                <w:sz w:val="18"/>
                <w:szCs w:val="18"/>
              </w:rPr>
            </w:pPr>
          </w:p>
        </w:tc>
        <w:tc>
          <w:tcPr>
            <w:tcW w:w="1288" w:type="dxa"/>
            <w:tcBorders>
              <w:top w:val="single" w:sz="4" w:space="0" w:color="auto"/>
            </w:tcBorders>
            <w:vAlign w:val="bottom"/>
          </w:tcPr>
          <w:p w14:paraId="57DC0FB8" w14:textId="77777777" w:rsidR="007724D5" w:rsidRPr="00A73A7A" w:rsidRDefault="007724D5" w:rsidP="00CA2667">
            <w:pPr>
              <w:pStyle w:val="a"/>
              <w:ind w:right="-72"/>
              <w:jc w:val="right"/>
              <w:rPr>
                <w:rFonts w:ascii="Arial" w:hAnsi="Arial" w:cs="Arial"/>
                <w:color w:val="000000" w:themeColor="text1"/>
                <w:sz w:val="18"/>
                <w:szCs w:val="18"/>
              </w:rPr>
            </w:pPr>
          </w:p>
        </w:tc>
        <w:tc>
          <w:tcPr>
            <w:tcW w:w="1289" w:type="dxa"/>
            <w:tcBorders>
              <w:top w:val="single" w:sz="4" w:space="0" w:color="auto"/>
            </w:tcBorders>
            <w:vAlign w:val="bottom"/>
          </w:tcPr>
          <w:p w14:paraId="3053F8C9" w14:textId="77777777" w:rsidR="007724D5" w:rsidRPr="00A73A7A" w:rsidRDefault="007724D5" w:rsidP="00CA2667">
            <w:pPr>
              <w:pStyle w:val="a"/>
              <w:ind w:right="-72"/>
              <w:jc w:val="right"/>
              <w:rPr>
                <w:rFonts w:ascii="Arial" w:hAnsi="Arial" w:cs="Arial"/>
                <w:color w:val="000000" w:themeColor="text1"/>
                <w:sz w:val="18"/>
                <w:szCs w:val="18"/>
              </w:rPr>
            </w:pPr>
          </w:p>
        </w:tc>
      </w:tr>
      <w:tr w:rsidR="006E344A" w:rsidRPr="00A73A7A" w14:paraId="4ADBD100" w14:textId="77777777" w:rsidTr="0033765C">
        <w:trPr>
          <w:trHeight w:val="74"/>
        </w:trPr>
        <w:tc>
          <w:tcPr>
            <w:tcW w:w="4320" w:type="dxa"/>
          </w:tcPr>
          <w:p w14:paraId="5088F1A6" w14:textId="653F4569" w:rsidR="006E344A" w:rsidRPr="00A73A7A" w:rsidRDefault="000852B0"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Lease liabilities </w:t>
            </w:r>
          </w:p>
        </w:tc>
        <w:tc>
          <w:tcPr>
            <w:tcW w:w="1288" w:type="dxa"/>
            <w:vAlign w:val="bottom"/>
          </w:tcPr>
          <w:p w14:paraId="30AB45F2" w14:textId="7A73ACFD"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1</w:t>
            </w:r>
            <w:r w:rsidRPr="00A73A7A">
              <w:rPr>
                <w:rFonts w:ascii="Arial" w:eastAsia="Arial Unicode MS" w:hAnsi="Arial" w:cs="Arial"/>
                <w:sz w:val="18"/>
                <w:szCs w:val="18"/>
              </w:rPr>
              <w:t>,</w:t>
            </w:r>
            <w:r w:rsidRPr="00A73A7A">
              <w:rPr>
                <w:rFonts w:ascii="Arial" w:eastAsia="Arial Unicode MS" w:hAnsi="Arial" w:cs="Arial"/>
                <w:sz w:val="18"/>
                <w:szCs w:val="18"/>
                <w:cs/>
              </w:rPr>
              <w:t>141</w:t>
            </w:r>
            <w:r w:rsidRPr="00A73A7A">
              <w:rPr>
                <w:rFonts w:ascii="Arial" w:eastAsia="Arial Unicode MS" w:hAnsi="Arial" w:cs="Arial"/>
                <w:sz w:val="18"/>
                <w:szCs w:val="18"/>
              </w:rPr>
              <w:t>,</w:t>
            </w:r>
            <w:r w:rsidRPr="00A73A7A">
              <w:rPr>
                <w:rFonts w:ascii="Arial" w:eastAsia="Arial Unicode MS" w:hAnsi="Arial" w:cs="Arial"/>
                <w:sz w:val="18"/>
                <w:szCs w:val="18"/>
                <w:cs/>
              </w:rPr>
              <w:t>105</w:t>
            </w:r>
          </w:p>
        </w:tc>
        <w:tc>
          <w:tcPr>
            <w:tcW w:w="1288" w:type="dxa"/>
          </w:tcPr>
          <w:p w14:paraId="35A72A2F" w14:textId="34CAD75F"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1,187,870</w:t>
            </w:r>
          </w:p>
        </w:tc>
        <w:tc>
          <w:tcPr>
            <w:tcW w:w="1288" w:type="dxa"/>
            <w:vAlign w:val="bottom"/>
          </w:tcPr>
          <w:p w14:paraId="690A1BAC" w14:textId="64B52489"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1,141,105</w:t>
            </w:r>
          </w:p>
        </w:tc>
        <w:tc>
          <w:tcPr>
            <w:tcW w:w="1289" w:type="dxa"/>
          </w:tcPr>
          <w:p w14:paraId="43D48414" w14:textId="1447917C"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1,187,840</w:t>
            </w:r>
          </w:p>
        </w:tc>
      </w:tr>
      <w:tr w:rsidR="006E344A" w:rsidRPr="00A73A7A" w14:paraId="287A6395" w14:textId="77777777" w:rsidTr="0033765C">
        <w:trPr>
          <w:trHeight w:val="74"/>
        </w:trPr>
        <w:tc>
          <w:tcPr>
            <w:tcW w:w="4320" w:type="dxa"/>
            <w:vAlign w:val="bottom"/>
          </w:tcPr>
          <w:p w14:paraId="6DEDCFC1" w14:textId="4756C45B" w:rsidR="006E344A" w:rsidRPr="00A73A7A" w:rsidRDefault="000852B0"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Accrued expenses </w:t>
            </w:r>
          </w:p>
        </w:tc>
        <w:tc>
          <w:tcPr>
            <w:tcW w:w="1288" w:type="dxa"/>
            <w:vAlign w:val="bottom"/>
          </w:tcPr>
          <w:p w14:paraId="57480863" w14:textId="42C05F5E"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939</w:t>
            </w:r>
            <w:r w:rsidRPr="00A73A7A">
              <w:rPr>
                <w:rFonts w:ascii="Arial" w:eastAsia="Arial Unicode MS" w:hAnsi="Arial" w:cs="Arial"/>
                <w:sz w:val="18"/>
                <w:szCs w:val="18"/>
              </w:rPr>
              <w:t>,</w:t>
            </w:r>
            <w:r w:rsidRPr="00A73A7A">
              <w:rPr>
                <w:rFonts w:ascii="Arial" w:eastAsia="Arial Unicode MS" w:hAnsi="Arial" w:cs="Arial"/>
                <w:sz w:val="18"/>
                <w:szCs w:val="18"/>
                <w:cs/>
              </w:rPr>
              <w:t>861</w:t>
            </w:r>
          </w:p>
        </w:tc>
        <w:tc>
          <w:tcPr>
            <w:tcW w:w="1288" w:type="dxa"/>
          </w:tcPr>
          <w:p w14:paraId="01769FC0" w14:textId="18A5033D"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1,380,120</w:t>
            </w:r>
          </w:p>
        </w:tc>
        <w:tc>
          <w:tcPr>
            <w:tcW w:w="1288" w:type="dxa"/>
            <w:vAlign w:val="bottom"/>
          </w:tcPr>
          <w:p w14:paraId="3EDB3DCD" w14:textId="0D79EFB0"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938,840</w:t>
            </w:r>
          </w:p>
        </w:tc>
        <w:tc>
          <w:tcPr>
            <w:tcW w:w="1289" w:type="dxa"/>
          </w:tcPr>
          <w:p w14:paraId="7BDEAC06" w14:textId="19ECF314"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1,376,339</w:t>
            </w:r>
          </w:p>
        </w:tc>
      </w:tr>
      <w:tr w:rsidR="006E344A" w:rsidRPr="00A73A7A" w14:paraId="44EB2999" w14:textId="77777777" w:rsidTr="0033765C">
        <w:trPr>
          <w:trHeight w:val="74"/>
        </w:trPr>
        <w:tc>
          <w:tcPr>
            <w:tcW w:w="4320" w:type="dxa"/>
            <w:vAlign w:val="bottom"/>
          </w:tcPr>
          <w:p w14:paraId="7A4B1947" w14:textId="66B7B085" w:rsidR="006E344A" w:rsidRPr="00A73A7A" w:rsidRDefault="000852B0"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Accrued interest expenses</w:t>
            </w:r>
            <w:r w:rsidRPr="00A73A7A" w:rsidDel="000852B0">
              <w:rPr>
                <w:rFonts w:ascii="Arial" w:hAnsi="Arial" w:cs="Arial"/>
                <w:color w:val="000000" w:themeColor="text1"/>
                <w:sz w:val="18"/>
                <w:szCs w:val="18"/>
                <w:lang w:val="en-US"/>
              </w:rPr>
              <w:t xml:space="preserve"> </w:t>
            </w:r>
          </w:p>
        </w:tc>
        <w:tc>
          <w:tcPr>
            <w:tcW w:w="1288" w:type="dxa"/>
            <w:vAlign w:val="bottom"/>
          </w:tcPr>
          <w:p w14:paraId="2E15A3F1" w14:textId="691783EB"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670</w:t>
            </w:r>
            <w:r w:rsidRPr="00A73A7A">
              <w:rPr>
                <w:rFonts w:ascii="Arial" w:eastAsia="Arial Unicode MS" w:hAnsi="Arial" w:cs="Arial"/>
                <w:sz w:val="18"/>
                <w:szCs w:val="18"/>
              </w:rPr>
              <w:t>,</w:t>
            </w:r>
            <w:r w:rsidRPr="00A73A7A">
              <w:rPr>
                <w:rFonts w:ascii="Arial" w:eastAsia="Arial Unicode MS" w:hAnsi="Arial" w:cs="Arial"/>
                <w:sz w:val="18"/>
                <w:szCs w:val="18"/>
                <w:cs/>
              </w:rPr>
              <w:t>854</w:t>
            </w:r>
          </w:p>
        </w:tc>
        <w:tc>
          <w:tcPr>
            <w:tcW w:w="1288" w:type="dxa"/>
          </w:tcPr>
          <w:p w14:paraId="0F3F24CD" w14:textId="32360C53"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574,760</w:t>
            </w:r>
          </w:p>
        </w:tc>
        <w:tc>
          <w:tcPr>
            <w:tcW w:w="1288" w:type="dxa"/>
            <w:vAlign w:val="bottom"/>
          </w:tcPr>
          <w:p w14:paraId="0473948F" w14:textId="5E839F9F"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670,854</w:t>
            </w:r>
          </w:p>
        </w:tc>
        <w:tc>
          <w:tcPr>
            <w:tcW w:w="1289" w:type="dxa"/>
          </w:tcPr>
          <w:p w14:paraId="6116DB62" w14:textId="7A8F7DEF"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574,760</w:t>
            </w:r>
          </w:p>
        </w:tc>
      </w:tr>
      <w:tr w:rsidR="006E344A" w:rsidRPr="00A73A7A" w14:paraId="42E91EA7" w14:textId="77777777" w:rsidTr="0033765C">
        <w:trPr>
          <w:trHeight w:val="74"/>
        </w:trPr>
        <w:tc>
          <w:tcPr>
            <w:tcW w:w="4320" w:type="dxa"/>
          </w:tcPr>
          <w:p w14:paraId="0CA7BB1C" w14:textId="2FFBD9E0" w:rsidR="006E344A" w:rsidRPr="00A73A7A" w:rsidRDefault="000852B0"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Other payables</w:t>
            </w:r>
            <w:r w:rsidRPr="00A73A7A" w:rsidDel="000852B0">
              <w:rPr>
                <w:rFonts w:ascii="Arial" w:hAnsi="Arial" w:cs="Arial"/>
                <w:color w:val="000000" w:themeColor="text1"/>
                <w:sz w:val="18"/>
                <w:szCs w:val="18"/>
                <w:lang w:val="en-US"/>
              </w:rPr>
              <w:t xml:space="preserve"> </w:t>
            </w:r>
          </w:p>
        </w:tc>
        <w:tc>
          <w:tcPr>
            <w:tcW w:w="1288" w:type="dxa"/>
            <w:vAlign w:val="bottom"/>
          </w:tcPr>
          <w:p w14:paraId="19C1E390" w14:textId="3F4FE08B"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527</w:t>
            </w:r>
            <w:r w:rsidRPr="00A73A7A">
              <w:rPr>
                <w:rFonts w:ascii="Arial" w:eastAsia="Arial Unicode MS" w:hAnsi="Arial" w:cs="Arial"/>
                <w:sz w:val="18"/>
                <w:szCs w:val="18"/>
              </w:rPr>
              <w:t>,</w:t>
            </w:r>
            <w:r w:rsidRPr="00A73A7A">
              <w:rPr>
                <w:rFonts w:ascii="Arial" w:eastAsia="Arial Unicode MS" w:hAnsi="Arial" w:cs="Arial"/>
                <w:sz w:val="18"/>
                <w:szCs w:val="18"/>
                <w:cs/>
              </w:rPr>
              <w:t>0</w:t>
            </w:r>
            <w:r w:rsidR="00230A7F" w:rsidRPr="00A73A7A">
              <w:rPr>
                <w:rFonts w:ascii="Arial" w:eastAsia="Arial Unicode MS" w:hAnsi="Arial" w:cs="Arial"/>
                <w:sz w:val="18"/>
                <w:szCs w:val="18"/>
              </w:rPr>
              <w:t>87</w:t>
            </w:r>
          </w:p>
        </w:tc>
        <w:tc>
          <w:tcPr>
            <w:tcW w:w="1288" w:type="dxa"/>
          </w:tcPr>
          <w:p w14:paraId="3E43BC3E" w14:textId="6DDF3E98"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282,376</w:t>
            </w:r>
          </w:p>
        </w:tc>
        <w:tc>
          <w:tcPr>
            <w:tcW w:w="1288" w:type="dxa"/>
            <w:vAlign w:val="bottom"/>
          </w:tcPr>
          <w:p w14:paraId="47996174" w14:textId="28714854"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435,164</w:t>
            </w:r>
          </w:p>
        </w:tc>
        <w:tc>
          <w:tcPr>
            <w:tcW w:w="1289" w:type="dxa"/>
          </w:tcPr>
          <w:p w14:paraId="623C6B31" w14:textId="1CF082C7"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217,147</w:t>
            </w:r>
          </w:p>
        </w:tc>
      </w:tr>
      <w:tr w:rsidR="006E344A" w:rsidRPr="00A73A7A" w14:paraId="4F774525" w14:textId="77777777" w:rsidTr="0033765C">
        <w:trPr>
          <w:trHeight w:val="74"/>
        </w:trPr>
        <w:tc>
          <w:tcPr>
            <w:tcW w:w="4320" w:type="dxa"/>
          </w:tcPr>
          <w:p w14:paraId="0449BD12" w14:textId="6BE22E01" w:rsidR="006E344A" w:rsidRPr="00A73A7A" w:rsidRDefault="000852B0"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Corporate income tax payable</w:t>
            </w:r>
            <w:r w:rsidRPr="00A73A7A" w:rsidDel="000852B0">
              <w:rPr>
                <w:rFonts w:ascii="Arial" w:hAnsi="Arial" w:cs="Arial"/>
                <w:color w:val="000000" w:themeColor="text1"/>
                <w:sz w:val="18"/>
                <w:szCs w:val="18"/>
                <w:lang w:val="en-US"/>
              </w:rPr>
              <w:t xml:space="preserve"> </w:t>
            </w:r>
          </w:p>
        </w:tc>
        <w:tc>
          <w:tcPr>
            <w:tcW w:w="1288" w:type="dxa"/>
            <w:vAlign w:val="bottom"/>
          </w:tcPr>
          <w:p w14:paraId="1BE70B32" w14:textId="3F0F19CF"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504</w:t>
            </w:r>
            <w:r w:rsidRPr="00A73A7A">
              <w:rPr>
                <w:rFonts w:ascii="Arial" w:eastAsia="Arial Unicode MS" w:hAnsi="Arial" w:cs="Arial"/>
                <w:sz w:val="18"/>
                <w:szCs w:val="18"/>
              </w:rPr>
              <w:t>,</w:t>
            </w:r>
            <w:r w:rsidRPr="00A73A7A">
              <w:rPr>
                <w:rFonts w:ascii="Arial" w:eastAsia="Arial Unicode MS" w:hAnsi="Arial" w:cs="Arial"/>
                <w:sz w:val="18"/>
                <w:szCs w:val="18"/>
                <w:cs/>
              </w:rPr>
              <w:t>609</w:t>
            </w:r>
          </w:p>
        </w:tc>
        <w:tc>
          <w:tcPr>
            <w:tcW w:w="1288" w:type="dxa"/>
          </w:tcPr>
          <w:p w14:paraId="09A544B9" w14:textId="51D5D1FA"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1,280,564</w:t>
            </w:r>
          </w:p>
        </w:tc>
        <w:tc>
          <w:tcPr>
            <w:tcW w:w="1288" w:type="dxa"/>
            <w:vAlign w:val="bottom"/>
          </w:tcPr>
          <w:p w14:paraId="244A3298" w14:textId="12E53AD1"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504,609</w:t>
            </w:r>
          </w:p>
        </w:tc>
        <w:tc>
          <w:tcPr>
            <w:tcW w:w="1289" w:type="dxa"/>
          </w:tcPr>
          <w:p w14:paraId="4D83AC56" w14:textId="7F0E12FA"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1,280,564</w:t>
            </w:r>
          </w:p>
        </w:tc>
      </w:tr>
      <w:tr w:rsidR="006E344A" w:rsidRPr="00A73A7A" w14:paraId="18CE842B" w14:textId="77777777" w:rsidTr="0033765C">
        <w:trPr>
          <w:trHeight w:val="74"/>
        </w:trPr>
        <w:tc>
          <w:tcPr>
            <w:tcW w:w="4320" w:type="dxa"/>
            <w:vAlign w:val="bottom"/>
          </w:tcPr>
          <w:p w14:paraId="2DA4777B" w14:textId="0290AE48" w:rsidR="006E344A" w:rsidRPr="00A73A7A" w:rsidRDefault="006E344A" w:rsidP="00CA2667">
            <w:pPr>
              <w:pStyle w:val="Header"/>
              <w:tabs>
                <w:tab w:val="left" w:pos="1635"/>
              </w:tabs>
              <w:ind w:left="-107"/>
              <w:jc w:val="both"/>
              <w:rPr>
                <w:rFonts w:ascii="Arial" w:hAnsi="Arial" w:cs="Arial"/>
                <w:color w:val="000000" w:themeColor="text1"/>
                <w:sz w:val="18"/>
                <w:szCs w:val="18"/>
                <w:lang w:val="en-US"/>
              </w:rPr>
            </w:pPr>
            <w:r w:rsidRPr="00A73A7A">
              <w:rPr>
                <w:rFonts w:ascii="Arial" w:hAnsi="Arial" w:cs="Arial"/>
                <w:color w:val="000000" w:themeColor="text1"/>
                <w:sz w:val="18"/>
                <w:szCs w:val="18"/>
                <w:lang w:val="en-US"/>
              </w:rPr>
              <w:t>Others</w:t>
            </w:r>
          </w:p>
        </w:tc>
        <w:tc>
          <w:tcPr>
            <w:tcW w:w="1288" w:type="dxa"/>
            <w:tcBorders>
              <w:bottom w:val="single" w:sz="4" w:space="0" w:color="auto"/>
            </w:tcBorders>
            <w:vAlign w:val="bottom"/>
          </w:tcPr>
          <w:p w14:paraId="198877C3" w14:textId="76660916"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cs/>
              </w:rPr>
              <w:t>147</w:t>
            </w:r>
            <w:r w:rsidRPr="00A73A7A">
              <w:rPr>
                <w:rFonts w:ascii="Arial" w:eastAsia="Arial Unicode MS" w:hAnsi="Arial" w:cs="Arial"/>
                <w:sz w:val="18"/>
                <w:szCs w:val="18"/>
              </w:rPr>
              <w:t>,</w:t>
            </w:r>
            <w:r w:rsidRPr="00A73A7A">
              <w:rPr>
                <w:rFonts w:ascii="Arial" w:eastAsia="Arial Unicode MS" w:hAnsi="Arial" w:cs="Arial"/>
                <w:sz w:val="18"/>
                <w:szCs w:val="18"/>
                <w:cs/>
              </w:rPr>
              <w:t>1</w:t>
            </w:r>
            <w:r w:rsidR="00796CA1" w:rsidRPr="00A73A7A">
              <w:rPr>
                <w:rFonts w:ascii="Arial" w:eastAsia="Arial Unicode MS" w:hAnsi="Arial" w:cs="Arial"/>
                <w:sz w:val="18"/>
                <w:szCs w:val="18"/>
                <w:lang w:val="en-GB"/>
              </w:rPr>
              <w:t>59</w:t>
            </w:r>
          </w:p>
        </w:tc>
        <w:tc>
          <w:tcPr>
            <w:tcW w:w="1288" w:type="dxa"/>
            <w:tcBorders>
              <w:bottom w:val="single" w:sz="4" w:space="0" w:color="auto"/>
            </w:tcBorders>
          </w:tcPr>
          <w:p w14:paraId="236731A8" w14:textId="59FB03B8"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210,186</w:t>
            </w:r>
          </w:p>
        </w:tc>
        <w:tc>
          <w:tcPr>
            <w:tcW w:w="1288" w:type="dxa"/>
            <w:tcBorders>
              <w:bottom w:val="single" w:sz="4" w:space="0" w:color="auto"/>
            </w:tcBorders>
            <w:vAlign w:val="bottom"/>
          </w:tcPr>
          <w:p w14:paraId="48E8CE40" w14:textId="437793F8"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146,4</w:t>
            </w:r>
            <w:r w:rsidR="009D117F" w:rsidRPr="00A73A7A">
              <w:rPr>
                <w:rFonts w:ascii="Arial" w:eastAsia="Arial Unicode MS" w:hAnsi="Arial" w:cs="Arial"/>
                <w:sz w:val="18"/>
                <w:szCs w:val="18"/>
              </w:rPr>
              <w:t>69</w:t>
            </w:r>
          </w:p>
        </w:tc>
        <w:tc>
          <w:tcPr>
            <w:tcW w:w="1289" w:type="dxa"/>
            <w:tcBorders>
              <w:bottom w:val="single" w:sz="4" w:space="0" w:color="auto"/>
            </w:tcBorders>
          </w:tcPr>
          <w:p w14:paraId="263D4D63" w14:textId="2F0D8C85" w:rsidR="006E344A" w:rsidRPr="00A73A7A" w:rsidRDefault="006E344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204,888</w:t>
            </w:r>
          </w:p>
        </w:tc>
      </w:tr>
      <w:tr w:rsidR="006E344A" w:rsidRPr="00A73A7A" w14:paraId="418BD8D5" w14:textId="77777777" w:rsidTr="0033765C">
        <w:trPr>
          <w:trHeight w:val="74"/>
        </w:trPr>
        <w:tc>
          <w:tcPr>
            <w:tcW w:w="4320" w:type="dxa"/>
            <w:vAlign w:val="bottom"/>
          </w:tcPr>
          <w:p w14:paraId="45B117C0" w14:textId="77777777" w:rsidR="006E344A" w:rsidRPr="00A73A7A" w:rsidRDefault="006E344A" w:rsidP="00CA2667">
            <w:pPr>
              <w:pStyle w:val="Header"/>
              <w:tabs>
                <w:tab w:val="left" w:pos="1635"/>
              </w:tabs>
              <w:ind w:left="-107"/>
              <w:jc w:val="both"/>
              <w:rPr>
                <w:rFonts w:ascii="Arial" w:hAnsi="Arial" w:cs="Arial"/>
                <w:color w:val="000000" w:themeColor="text1"/>
                <w:sz w:val="18"/>
                <w:szCs w:val="18"/>
                <w:lang w:val="en-US"/>
              </w:rPr>
            </w:pPr>
          </w:p>
        </w:tc>
        <w:tc>
          <w:tcPr>
            <w:tcW w:w="1288" w:type="dxa"/>
            <w:tcBorders>
              <w:top w:val="single" w:sz="4" w:space="0" w:color="auto"/>
            </w:tcBorders>
            <w:vAlign w:val="bottom"/>
          </w:tcPr>
          <w:p w14:paraId="35E8E815" w14:textId="211AC696" w:rsidR="006E344A" w:rsidRPr="00A73A7A" w:rsidRDefault="006E344A" w:rsidP="00CA2667">
            <w:pPr>
              <w:spacing w:line="200" w:lineRule="exact"/>
              <w:ind w:right="-72"/>
              <w:contextualSpacing/>
              <w:jc w:val="right"/>
              <w:rPr>
                <w:rFonts w:ascii="Arial" w:eastAsia="Arial Unicode MS" w:hAnsi="Arial" w:cs="Arial"/>
                <w:sz w:val="18"/>
                <w:szCs w:val="18"/>
              </w:rPr>
            </w:pPr>
          </w:p>
        </w:tc>
        <w:tc>
          <w:tcPr>
            <w:tcW w:w="1288" w:type="dxa"/>
            <w:tcBorders>
              <w:top w:val="single" w:sz="4" w:space="0" w:color="auto"/>
            </w:tcBorders>
            <w:vAlign w:val="bottom"/>
          </w:tcPr>
          <w:p w14:paraId="431C4479" w14:textId="1B412B1B" w:rsidR="006E344A" w:rsidRPr="00A73A7A" w:rsidRDefault="006E344A" w:rsidP="00CA2667">
            <w:pPr>
              <w:spacing w:line="200" w:lineRule="exact"/>
              <w:ind w:right="-72"/>
              <w:contextualSpacing/>
              <w:jc w:val="right"/>
              <w:rPr>
                <w:rFonts w:ascii="Arial" w:eastAsia="Arial Unicode MS" w:hAnsi="Arial" w:cs="Arial"/>
                <w:sz w:val="18"/>
                <w:szCs w:val="18"/>
              </w:rPr>
            </w:pPr>
          </w:p>
        </w:tc>
        <w:tc>
          <w:tcPr>
            <w:tcW w:w="1288" w:type="dxa"/>
            <w:tcBorders>
              <w:top w:val="single" w:sz="4" w:space="0" w:color="auto"/>
            </w:tcBorders>
            <w:vAlign w:val="bottom"/>
          </w:tcPr>
          <w:p w14:paraId="2E7B9D71" w14:textId="2E1F70A5" w:rsidR="006E344A" w:rsidRPr="00A73A7A" w:rsidRDefault="006E344A" w:rsidP="00CA2667">
            <w:pPr>
              <w:spacing w:line="200" w:lineRule="exact"/>
              <w:ind w:right="-72"/>
              <w:contextualSpacing/>
              <w:jc w:val="right"/>
              <w:rPr>
                <w:rFonts w:ascii="Arial" w:eastAsia="Arial Unicode MS" w:hAnsi="Arial" w:cs="Arial"/>
                <w:sz w:val="18"/>
                <w:szCs w:val="18"/>
              </w:rPr>
            </w:pPr>
          </w:p>
        </w:tc>
        <w:tc>
          <w:tcPr>
            <w:tcW w:w="1289" w:type="dxa"/>
            <w:tcBorders>
              <w:top w:val="single" w:sz="4" w:space="0" w:color="auto"/>
            </w:tcBorders>
          </w:tcPr>
          <w:p w14:paraId="5753B677" w14:textId="07312883" w:rsidR="006E344A" w:rsidRPr="00A73A7A" w:rsidRDefault="006E344A" w:rsidP="00CA2667">
            <w:pPr>
              <w:spacing w:line="200" w:lineRule="exact"/>
              <w:ind w:right="-72"/>
              <w:contextualSpacing/>
              <w:jc w:val="right"/>
              <w:rPr>
                <w:rFonts w:ascii="Arial" w:eastAsia="Arial Unicode MS" w:hAnsi="Arial" w:cs="Arial"/>
                <w:sz w:val="18"/>
                <w:szCs w:val="18"/>
              </w:rPr>
            </w:pPr>
          </w:p>
        </w:tc>
      </w:tr>
      <w:tr w:rsidR="006E344A" w:rsidRPr="00A73A7A" w14:paraId="7572F124" w14:textId="77777777" w:rsidTr="007C0710">
        <w:trPr>
          <w:trHeight w:val="74"/>
        </w:trPr>
        <w:tc>
          <w:tcPr>
            <w:tcW w:w="4320" w:type="dxa"/>
            <w:vAlign w:val="bottom"/>
          </w:tcPr>
          <w:p w14:paraId="2D0A48E9" w14:textId="29F438A7" w:rsidR="006E344A" w:rsidRPr="00A73A7A" w:rsidRDefault="006E344A" w:rsidP="00CA2667">
            <w:pPr>
              <w:pStyle w:val="NormalIndent"/>
              <w:ind w:left="-107"/>
              <w:jc w:val="both"/>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US"/>
              </w:rPr>
              <w:t>Total</w:t>
            </w:r>
          </w:p>
        </w:tc>
        <w:tc>
          <w:tcPr>
            <w:tcW w:w="1288" w:type="dxa"/>
            <w:tcBorders>
              <w:bottom w:val="single" w:sz="4" w:space="0" w:color="auto"/>
            </w:tcBorders>
            <w:vAlign w:val="bottom"/>
          </w:tcPr>
          <w:p w14:paraId="7E9BCAD6" w14:textId="5D74580D" w:rsidR="006E344A" w:rsidRPr="00A73A7A" w:rsidRDefault="001E34A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3,930,67</w:t>
            </w:r>
            <w:r w:rsidR="00796CA1" w:rsidRPr="00A73A7A">
              <w:rPr>
                <w:rFonts w:ascii="Arial" w:eastAsia="Arial Unicode MS" w:hAnsi="Arial" w:cs="Arial"/>
                <w:sz w:val="18"/>
                <w:szCs w:val="18"/>
              </w:rPr>
              <w:t>5</w:t>
            </w:r>
          </w:p>
        </w:tc>
        <w:tc>
          <w:tcPr>
            <w:tcW w:w="1288" w:type="dxa"/>
            <w:tcBorders>
              <w:bottom w:val="single" w:sz="4" w:space="0" w:color="auto"/>
            </w:tcBorders>
            <w:vAlign w:val="bottom"/>
          </w:tcPr>
          <w:p w14:paraId="39C17CC9" w14:textId="77327178" w:rsidR="006E344A" w:rsidRPr="00A73A7A" w:rsidRDefault="001E34A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4,915,876</w:t>
            </w:r>
          </w:p>
        </w:tc>
        <w:tc>
          <w:tcPr>
            <w:tcW w:w="1288" w:type="dxa"/>
            <w:tcBorders>
              <w:bottom w:val="single" w:sz="4" w:space="0" w:color="auto"/>
            </w:tcBorders>
            <w:vAlign w:val="bottom"/>
          </w:tcPr>
          <w:p w14:paraId="4EDD0D66" w14:textId="5362C516" w:rsidR="006E344A" w:rsidRPr="00A73A7A" w:rsidRDefault="001E34A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3,837,04</w:t>
            </w:r>
            <w:r w:rsidR="009D117F" w:rsidRPr="00A73A7A">
              <w:rPr>
                <w:rFonts w:ascii="Arial" w:eastAsia="Arial Unicode MS" w:hAnsi="Arial" w:cs="Arial"/>
                <w:sz w:val="18"/>
                <w:szCs w:val="18"/>
              </w:rPr>
              <w:t>1</w:t>
            </w:r>
          </w:p>
        </w:tc>
        <w:tc>
          <w:tcPr>
            <w:tcW w:w="1289" w:type="dxa"/>
            <w:tcBorders>
              <w:bottom w:val="single" w:sz="4" w:space="0" w:color="auto"/>
            </w:tcBorders>
          </w:tcPr>
          <w:p w14:paraId="1157EEDB" w14:textId="30C7C20E" w:rsidR="006E344A" w:rsidRPr="00A73A7A" w:rsidRDefault="001E34AA" w:rsidP="00CA2667">
            <w:pPr>
              <w:spacing w:line="200" w:lineRule="exact"/>
              <w:ind w:right="-72"/>
              <w:contextualSpacing/>
              <w:jc w:val="right"/>
              <w:rPr>
                <w:rFonts w:ascii="Arial" w:eastAsia="Arial Unicode MS" w:hAnsi="Arial" w:cs="Arial"/>
                <w:sz w:val="18"/>
                <w:szCs w:val="18"/>
              </w:rPr>
            </w:pPr>
            <w:r w:rsidRPr="00A73A7A">
              <w:rPr>
                <w:rFonts w:ascii="Arial" w:eastAsia="Arial Unicode MS" w:hAnsi="Arial" w:cs="Arial"/>
                <w:sz w:val="18"/>
                <w:szCs w:val="18"/>
              </w:rPr>
              <w:t>4,841,538</w:t>
            </w:r>
          </w:p>
        </w:tc>
      </w:tr>
    </w:tbl>
    <w:p w14:paraId="17E61112" w14:textId="77777777" w:rsidR="009C7555" w:rsidRPr="00A73A7A" w:rsidRDefault="009C7555" w:rsidP="00CA2667">
      <w:pPr>
        <w:jc w:val="both"/>
        <w:rPr>
          <w:rFonts w:ascii="Arial" w:hAnsi="Arial" w:cs="Arial"/>
          <w:color w:val="000000" w:themeColor="text1"/>
          <w:sz w:val="18"/>
          <w:szCs w:val="18"/>
        </w:rPr>
      </w:pPr>
    </w:p>
    <w:p w14:paraId="2ECF3CC8" w14:textId="77777777" w:rsidR="008A639C" w:rsidRPr="00A73A7A" w:rsidRDefault="008A639C" w:rsidP="00CA2667">
      <w:pPr>
        <w:jc w:val="both"/>
        <w:rPr>
          <w:rFonts w:ascii="Arial" w:hAnsi="Arial" w:cs="Arial"/>
          <w:color w:val="000000" w:themeColor="text1"/>
          <w:sz w:val="18"/>
          <w:szCs w:val="18"/>
        </w:rPr>
        <w:sectPr w:rsidR="008A639C" w:rsidRPr="00A73A7A" w:rsidSect="00D679EC">
          <w:pgSz w:w="11909" w:h="16834" w:code="9"/>
          <w:pgMar w:top="1440" w:right="720" w:bottom="720" w:left="1728" w:header="706" w:footer="576" w:gutter="0"/>
          <w:cols w:space="708"/>
          <w:titlePg/>
          <w:docGrid w:linePitch="381"/>
        </w:sectPr>
      </w:pPr>
    </w:p>
    <w:p w14:paraId="597EF9C5" w14:textId="6BB976DE" w:rsidR="008A639C" w:rsidRPr="00A73A7A" w:rsidRDefault="00397C5E" w:rsidP="00CA2667">
      <w:pPr>
        <w:jc w:val="both"/>
        <w:rPr>
          <w:rFonts w:ascii="Arial" w:hAnsi="Arial" w:cs="Arial"/>
          <w:b/>
          <w:bCs/>
          <w:sz w:val="18"/>
          <w:szCs w:val="18"/>
        </w:rPr>
      </w:pPr>
      <w:r w:rsidRPr="00A73A7A">
        <w:rPr>
          <w:rFonts w:ascii="Arial" w:hAnsi="Arial" w:cs="Arial"/>
          <w:b/>
          <w:bCs/>
          <w:color w:val="000000" w:themeColor="text1"/>
          <w:sz w:val="18"/>
          <w:szCs w:val="18"/>
        </w:rPr>
        <w:lastRenderedPageBreak/>
        <w:t>25</w:t>
      </w:r>
      <w:r w:rsidRPr="00A73A7A">
        <w:rPr>
          <w:rFonts w:ascii="Arial" w:hAnsi="Arial" w:cs="Arial"/>
          <w:b/>
          <w:bCs/>
          <w:sz w:val="18"/>
          <w:szCs w:val="18"/>
        </w:rPr>
        <w:tab/>
      </w:r>
      <w:r w:rsidR="00303F8A" w:rsidRPr="00A73A7A">
        <w:rPr>
          <w:rFonts w:ascii="Arial" w:hAnsi="Arial" w:cs="Arial"/>
          <w:b/>
          <w:bCs/>
          <w:sz w:val="18"/>
          <w:szCs w:val="18"/>
        </w:rPr>
        <w:t>Offsetting of financial assets and financial liabilities</w:t>
      </w:r>
    </w:p>
    <w:p w14:paraId="5E07AD7B" w14:textId="77777777" w:rsidR="002F1393" w:rsidRPr="00A73A7A" w:rsidRDefault="002F1393" w:rsidP="00CA2667">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6"/>
        <w:gridCol w:w="2183"/>
        <w:gridCol w:w="2186"/>
        <w:gridCol w:w="2189"/>
        <w:gridCol w:w="2735"/>
        <w:gridCol w:w="1635"/>
      </w:tblGrid>
      <w:tr w:rsidR="00600273" w:rsidRPr="00A73A7A" w14:paraId="686DACDF" w14:textId="77777777" w:rsidTr="007C0710">
        <w:tc>
          <w:tcPr>
            <w:tcW w:w="1276" w:type="pct"/>
            <w:tcBorders>
              <w:top w:val="nil"/>
              <w:left w:val="nil"/>
              <w:bottom w:val="nil"/>
              <w:right w:val="nil"/>
            </w:tcBorders>
            <w:vAlign w:val="bottom"/>
          </w:tcPr>
          <w:p w14:paraId="5E192E22" w14:textId="77777777" w:rsidR="00600273" w:rsidRPr="00A73A7A" w:rsidRDefault="00600273" w:rsidP="00CA2667">
            <w:pPr>
              <w:spacing w:line="200" w:lineRule="exact"/>
              <w:ind w:left="68" w:right="-36"/>
              <w:contextualSpacing/>
              <w:rPr>
                <w:rFonts w:ascii="Arial" w:hAnsi="Arial" w:cs="Arial"/>
                <w:sz w:val="18"/>
                <w:szCs w:val="18"/>
                <w:lang w:val="en-GB"/>
              </w:rPr>
            </w:pPr>
          </w:p>
        </w:tc>
        <w:tc>
          <w:tcPr>
            <w:tcW w:w="3724" w:type="pct"/>
            <w:gridSpan w:val="5"/>
            <w:tcBorders>
              <w:top w:val="nil"/>
              <w:left w:val="nil"/>
              <w:bottom w:val="single" w:sz="4" w:space="0" w:color="auto"/>
              <w:right w:val="nil"/>
            </w:tcBorders>
            <w:vAlign w:val="bottom"/>
          </w:tcPr>
          <w:p w14:paraId="070BBD66" w14:textId="0ED9B81E" w:rsidR="00600273" w:rsidRPr="00A73A7A" w:rsidRDefault="00600273" w:rsidP="00CA2667">
            <w:pPr>
              <w:spacing w:line="200" w:lineRule="exact"/>
              <w:ind w:right="-72"/>
              <w:contextualSpacing/>
              <w:jc w:val="center"/>
              <w:rPr>
                <w:rFonts w:ascii="Arial" w:hAnsi="Arial" w:cs="Arial"/>
                <w:b/>
                <w:bCs/>
                <w:snapToGrid w:val="0"/>
                <w:sz w:val="18"/>
                <w:szCs w:val="18"/>
                <w:lang w:eastAsia="th-TH"/>
              </w:rPr>
            </w:pPr>
            <w:r w:rsidRPr="00A73A7A">
              <w:rPr>
                <w:rFonts w:ascii="Arial" w:hAnsi="Arial" w:cs="Arial"/>
                <w:b/>
                <w:bCs/>
                <w:sz w:val="18"/>
                <w:szCs w:val="18"/>
              </w:rPr>
              <w:t>Consolidated</w:t>
            </w:r>
          </w:p>
        </w:tc>
      </w:tr>
      <w:tr w:rsidR="00600273" w:rsidRPr="00A73A7A" w14:paraId="1BF26B21" w14:textId="77777777" w:rsidTr="007C0710">
        <w:tc>
          <w:tcPr>
            <w:tcW w:w="1276" w:type="pct"/>
            <w:tcBorders>
              <w:top w:val="nil"/>
              <w:left w:val="nil"/>
              <w:bottom w:val="nil"/>
              <w:right w:val="nil"/>
            </w:tcBorders>
            <w:vAlign w:val="bottom"/>
          </w:tcPr>
          <w:p w14:paraId="528DD767" w14:textId="77777777" w:rsidR="00600273" w:rsidRPr="00A73A7A" w:rsidRDefault="00600273" w:rsidP="00CA2667">
            <w:pPr>
              <w:spacing w:line="200" w:lineRule="exact"/>
              <w:ind w:left="68" w:right="-36"/>
              <w:contextualSpacing/>
              <w:rPr>
                <w:rFonts w:ascii="Arial" w:hAnsi="Arial" w:cs="Arial"/>
                <w:sz w:val="18"/>
                <w:szCs w:val="18"/>
                <w:cs/>
              </w:rPr>
            </w:pPr>
          </w:p>
        </w:tc>
        <w:tc>
          <w:tcPr>
            <w:tcW w:w="3724" w:type="pct"/>
            <w:gridSpan w:val="5"/>
            <w:tcBorders>
              <w:top w:val="single" w:sz="4" w:space="0" w:color="auto"/>
              <w:left w:val="nil"/>
              <w:bottom w:val="single" w:sz="4" w:space="0" w:color="auto"/>
              <w:right w:val="nil"/>
            </w:tcBorders>
            <w:vAlign w:val="bottom"/>
          </w:tcPr>
          <w:p w14:paraId="268D75F1" w14:textId="3F92115B" w:rsidR="00600273" w:rsidRPr="00A73A7A" w:rsidRDefault="00600273" w:rsidP="00CA2667">
            <w:pPr>
              <w:spacing w:line="200" w:lineRule="exact"/>
              <w:ind w:right="-72"/>
              <w:contextualSpacing/>
              <w:jc w:val="center"/>
              <w:rPr>
                <w:rFonts w:ascii="Arial" w:hAnsi="Arial" w:cs="Arial"/>
                <w:b/>
                <w:bCs/>
                <w:sz w:val="18"/>
                <w:szCs w:val="18"/>
                <w:cs/>
                <w:lang w:val="en-GB"/>
              </w:rPr>
            </w:pPr>
            <w:r w:rsidRPr="00A73A7A">
              <w:rPr>
                <w:rFonts w:ascii="Arial" w:hAnsi="Arial" w:cs="Arial"/>
                <w:b/>
                <w:bCs/>
                <w:sz w:val="18"/>
                <w:szCs w:val="18"/>
                <w:cs/>
              </w:rPr>
              <w:t xml:space="preserve">30 </w:t>
            </w:r>
            <w:r w:rsidRPr="00A73A7A">
              <w:rPr>
                <w:rFonts w:ascii="Arial" w:hAnsi="Arial" w:cs="Arial"/>
                <w:b/>
                <w:bCs/>
                <w:sz w:val="18"/>
                <w:szCs w:val="18"/>
              </w:rPr>
              <w:t xml:space="preserve">June </w:t>
            </w:r>
            <w:r w:rsidRPr="00A73A7A">
              <w:rPr>
                <w:rFonts w:ascii="Arial" w:hAnsi="Arial" w:cs="Arial"/>
                <w:b/>
                <w:bCs/>
                <w:sz w:val="18"/>
                <w:szCs w:val="18"/>
                <w:cs/>
              </w:rPr>
              <w:t>202</w:t>
            </w:r>
            <w:r w:rsidRPr="00A73A7A">
              <w:rPr>
                <w:rFonts w:ascii="Arial" w:hAnsi="Arial" w:cs="Arial"/>
                <w:b/>
                <w:bCs/>
                <w:sz w:val="18"/>
                <w:szCs w:val="18"/>
              </w:rPr>
              <w:t>6</w:t>
            </w:r>
          </w:p>
        </w:tc>
      </w:tr>
      <w:tr w:rsidR="00D640B3" w:rsidRPr="00A73A7A" w14:paraId="7682974A" w14:textId="77777777" w:rsidTr="00A73A7A">
        <w:tc>
          <w:tcPr>
            <w:tcW w:w="1276" w:type="pct"/>
            <w:tcBorders>
              <w:top w:val="nil"/>
              <w:left w:val="nil"/>
              <w:bottom w:val="nil"/>
              <w:right w:val="nil"/>
            </w:tcBorders>
            <w:vAlign w:val="bottom"/>
          </w:tcPr>
          <w:p w14:paraId="3E049CE4" w14:textId="77777777" w:rsidR="00D640B3" w:rsidRPr="00A73A7A" w:rsidRDefault="00D640B3" w:rsidP="00CA2667">
            <w:pPr>
              <w:spacing w:line="200" w:lineRule="exact"/>
              <w:ind w:left="68" w:right="-36"/>
              <w:contextualSpacing/>
              <w:rPr>
                <w:rFonts w:ascii="Arial" w:hAnsi="Arial" w:cs="Arial"/>
                <w:sz w:val="18"/>
                <w:szCs w:val="18"/>
                <w:cs/>
              </w:rPr>
            </w:pPr>
          </w:p>
        </w:tc>
        <w:tc>
          <w:tcPr>
            <w:tcW w:w="2235" w:type="pct"/>
            <w:gridSpan w:val="3"/>
            <w:tcBorders>
              <w:top w:val="single" w:sz="4" w:space="0" w:color="auto"/>
              <w:left w:val="nil"/>
              <w:right w:val="nil"/>
            </w:tcBorders>
            <w:vAlign w:val="bottom"/>
          </w:tcPr>
          <w:p w14:paraId="72A041A9" w14:textId="556CBEB6" w:rsidR="00D640B3" w:rsidRPr="00A73A7A" w:rsidRDefault="00D640B3" w:rsidP="00CA2667">
            <w:pPr>
              <w:spacing w:line="200" w:lineRule="exact"/>
              <w:ind w:right="-72"/>
              <w:contextualSpacing/>
              <w:jc w:val="center"/>
              <w:rPr>
                <w:rFonts w:ascii="Arial" w:hAnsi="Arial" w:cs="Arial"/>
                <w:b/>
                <w:sz w:val="18"/>
                <w:szCs w:val="18"/>
                <w:lang w:val="en-GB"/>
              </w:rPr>
            </w:pPr>
            <w:r w:rsidRPr="00A73A7A">
              <w:rPr>
                <w:rFonts w:ascii="Arial" w:hAnsi="Arial" w:cs="Arial"/>
                <w:b/>
                <w:sz w:val="18"/>
                <w:szCs w:val="18"/>
                <w:lang w:val="en-GB"/>
              </w:rPr>
              <w:t>Effects of offsetting on the statement of financial position</w:t>
            </w:r>
          </w:p>
        </w:tc>
        <w:tc>
          <w:tcPr>
            <w:tcW w:w="932" w:type="pct"/>
            <w:tcBorders>
              <w:top w:val="single" w:sz="4" w:space="0" w:color="auto"/>
              <w:left w:val="nil"/>
              <w:bottom w:val="single" w:sz="4" w:space="0" w:color="auto"/>
              <w:right w:val="nil"/>
            </w:tcBorders>
            <w:vAlign w:val="bottom"/>
          </w:tcPr>
          <w:p w14:paraId="6A47A8B2" w14:textId="63497242" w:rsidR="00D640B3" w:rsidRPr="00A73A7A" w:rsidRDefault="00D640B3" w:rsidP="00CA2667">
            <w:pPr>
              <w:spacing w:line="200" w:lineRule="exact"/>
              <w:ind w:right="-72"/>
              <w:contextualSpacing/>
              <w:jc w:val="center"/>
              <w:rPr>
                <w:rFonts w:ascii="Arial" w:hAnsi="Arial" w:cs="Arial"/>
                <w:b/>
                <w:sz w:val="18"/>
                <w:szCs w:val="18"/>
                <w:cs/>
                <w:lang w:val="en-GB"/>
              </w:rPr>
            </w:pPr>
            <w:r w:rsidRPr="00A73A7A">
              <w:rPr>
                <w:rFonts w:ascii="Arial" w:hAnsi="Arial" w:cs="Arial"/>
                <w:b/>
                <w:sz w:val="18"/>
                <w:szCs w:val="18"/>
                <w:lang w:val="en-GB"/>
              </w:rPr>
              <w:t>Related amounts not offset</w:t>
            </w:r>
          </w:p>
        </w:tc>
        <w:tc>
          <w:tcPr>
            <w:tcW w:w="556" w:type="pct"/>
            <w:tcBorders>
              <w:top w:val="single" w:sz="4" w:space="0" w:color="auto"/>
              <w:left w:val="nil"/>
              <w:bottom w:val="nil"/>
              <w:right w:val="nil"/>
            </w:tcBorders>
            <w:vAlign w:val="bottom"/>
          </w:tcPr>
          <w:p w14:paraId="0903EC08" w14:textId="5F0BCF14" w:rsidR="00D640B3" w:rsidRPr="00A73A7A" w:rsidRDefault="00D640B3" w:rsidP="00CA2667">
            <w:pPr>
              <w:spacing w:line="200" w:lineRule="exact"/>
              <w:ind w:right="-72"/>
              <w:contextualSpacing/>
              <w:jc w:val="right"/>
              <w:rPr>
                <w:rFonts w:ascii="Arial" w:hAnsi="Arial" w:cstheme="minorBidi"/>
                <w:b/>
                <w:bCs/>
                <w:sz w:val="18"/>
                <w:szCs w:val="18"/>
                <w:cs/>
              </w:rPr>
            </w:pPr>
          </w:p>
        </w:tc>
      </w:tr>
      <w:tr w:rsidR="00D640B3" w:rsidRPr="00A73A7A" w14:paraId="7AE751A9" w14:textId="77777777" w:rsidTr="00A73A7A">
        <w:trPr>
          <w:trHeight w:val="748"/>
        </w:trPr>
        <w:tc>
          <w:tcPr>
            <w:tcW w:w="1276" w:type="pct"/>
            <w:tcBorders>
              <w:top w:val="nil"/>
              <w:left w:val="nil"/>
              <w:bottom w:val="nil"/>
              <w:right w:val="nil"/>
            </w:tcBorders>
            <w:vAlign w:val="bottom"/>
          </w:tcPr>
          <w:p w14:paraId="0AF2EE6B" w14:textId="77777777" w:rsidR="00D640B3" w:rsidRPr="00A73A7A" w:rsidRDefault="00D640B3" w:rsidP="00CA2667">
            <w:pPr>
              <w:spacing w:line="200" w:lineRule="exact"/>
              <w:ind w:left="68" w:right="-36"/>
              <w:contextualSpacing/>
              <w:rPr>
                <w:rFonts w:ascii="Arial" w:hAnsi="Arial" w:cs="Arial"/>
                <w:sz w:val="18"/>
                <w:szCs w:val="18"/>
                <w:cs/>
              </w:rPr>
            </w:pPr>
          </w:p>
        </w:tc>
        <w:tc>
          <w:tcPr>
            <w:tcW w:w="744" w:type="pct"/>
            <w:tcBorders>
              <w:top w:val="single" w:sz="4" w:space="0" w:color="auto"/>
              <w:left w:val="nil"/>
              <w:bottom w:val="nil"/>
              <w:right w:val="nil"/>
            </w:tcBorders>
            <w:vAlign w:val="bottom"/>
          </w:tcPr>
          <w:p w14:paraId="24B12E27" w14:textId="77777777" w:rsidR="00D640B3" w:rsidRPr="00A73A7A" w:rsidRDefault="00D640B3"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napToGrid w:val="0"/>
                <w:sz w:val="18"/>
                <w:szCs w:val="18"/>
                <w:lang w:val="en-GB" w:eastAsia="th-TH"/>
              </w:rPr>
              <w:t>Gross amount</w:t>
            </w:r>
          </w:p>
        </w:tc>
        <w:tc>
          <w:tcPr>
            <w:tcW w:w="745" w:type="pct"/>
            <w:tcBorders>
              <w:top w:val="single" w:sz="4" w:space="0" w:color="auto"/>
              <w:left w:val="nil"/>
              <w:bottom w:val="nil"/>
              <w:right w:val="nil"/>
            </w:tcBorders>
            <w:vAlign w:val="bottom"/>
          </w:tcPr>
          <w:p w14:paraId="3C44593F" w14:textId="77777777" w:rsidR="00D640B3" w:rsidRPr="00A73A7A" w:rsidRDefault="00D640B3"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Amount to be offset </w:t>
            </w:r>
          </w:p>
          <w:p w14:paraId="25209FE1" w14:textId="77777777" w:rsidR="00D640B3" w:rsidRPr="00A73A7A" w:rsidRDefault="00D640B3"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on the statement </w:t>
            </w:r>
          </w:p>
          <w:p w14:paraId="6FA233FB" w14:textId="77777777" w:rsidR="00D640B3" w:rsidRPr="00A73A7A" w:rsidRDefault="00D640B3"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of financial position</w:t>
            </w:r>
          </w:p>
        </w:tc>
        <w:tc>
          <w:tcPr>
            <w:tcW w:w="746" w:type="pct"/>
            <w:tcBorders>
              <w:top w:val="single" w:sz="4" w:space="0" w:color="auto"/>
              <w:left w:val="nil"/>
              <w:bottom w:val="nil"/>
              <w:right w:val="nil"/>
            </w:tcBorders>
            <w:vAlign w:val="bottom"/>
          </w:tcPr>
          <w:p w14:paraId="3CB11BB2" w14:textId="77777777" w:rsidR="00D640B3" w:rsidRPr="00A73A7A" w:rsidRDefault="00D640B3"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Net amount on the statement of financial statement</w:t>
            </w:r>
          </w:p>
        </w:tc>
        <w:tc>
          <w:tcPr>
            <w:tcW w:w="932" w:type="pct"/>
            <w:tcBorders>
              <w:top w:val="single" w:sz="4" w:space="0" w:color="auto"/>
              <w:left w:val="nil"/>
              <w:bottom w:val="nil"/>
              <w:right w:val="nil"/>
            </w:tcBorders>
            <w:vAlign w:val="bottom"/>
          </w:tcPr>
          <w:p w14:paraId="61BF1A28" w14:textId="0A682B89" w:rsidR="00D640B3" w:rsidRPr="00A73A7A" w:rsidRDefault="00D640B3"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Financial instrument collateral *</w:t>
            </w:r>
          </w:p>
        </w:tc>
        <w:tc>
          <w:tcPr>
            <w:tcW w:w="556" w:type="pct"/>
            <w:tcBorders>
              <w:top w:val="nil"/>
              <w:left w:val="nil"/>
              <w:bottom w:val="nil"/>
              <w:right w:val="nil"/>
            </w:tcBorders>
            <w:vAlign w:val="bottom"/>
          </w:tcPr>
          <w:p w14:paraId="7B5B5C0D" w14:textId="1C472805" w:rsidR="00D640B3" w:rsidRPr="00A73A7A" w:rsidRDefault="000852B0"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Net amount</w:t>
            </w:r>
          </w:p>
        </w:tc>
      </w:tr>
      <w:tr w:rsidR="00D640B3" w:rsidRPr="00A73A7A" w14:paraId="5721A657" w14:textId="77777777" w:rsidTr="00A73A7A">
        <w:tc>
          <w:tcPr>
            <w:tcW w:w="1276" w:type="pct"/>
            <w:tcBorders>
              <w:top w:val="nil"/>
              <w:left w:val="nil"/>
              <w:bottom w:val="nil"/>
              <w:right w:val="nil"/>
            </w:tcBorders>
            <w:vAlign w:val="bottom"/>
          </w:tcPr>
          <w:p w14:paraId="1734B2D0" w14:textId="77777777" w:rsidR="00D640B3" w:rsidRPr="00A73A7A" w:rsidRDefault="00D640B3" w:rsidP="003500F8">
            <w:pPr>
              <w:spacing w:line="200" w:lineRule="exact"/>
              <w:ind w:left="-77" w:right="-36"/>
              <w:contextualSpacing/>
              <w:rPr>
                <w:rFonts w:ascii="Arial" w:hAnsi="Arial" w:cs="Arial"/>
                <w:b/>
                <w:bCs/>
                <w:sz w:val="18"/>
                <w:szCs w:val="18"/>
                <w:cs/>
              </w:rPr>
            </w:pPr>
          </w:p>
        </w:tc>
        <w:tc>
          <w:tcPr>
            <w:tcW w:w="744" w:type="pct"/>
            <w:tcBorders>
              <w:top w:val="nil"/>
              <w:left w:val="nil"/>
              <w:bottom w:val="single" w:sz="4" w:space="0" w:color="auto"/>
              <w:right w:val="nil"/>
            </w:tcBorders>
            <w:vAlign w:val="bottom"/>
          </w:tcPr>
          <w:p w14:paraId="5BBC9720" w14:textId="4A146B0E" w:rsidR="00D640B3" w:rsidRPr="00A73A7A" w:rsidRDefault="00D640B3"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5" w:type="pct"/>
            <w:tcBorders>
              <w:top w:val="nil"/>
              <w:left w:val="nil"/>
              <w:bottom w:val="single" w:sz="4" w:space="0" w:color="auto"/>
              <w:right w:val="nil"/>
            </w:tcBorders>
            <w:vAlign w:val="bottom"/>
          </w:tcPr>
          <w:p w14:paraId="6CFE7DFD" w14:textId="2273D786" w:rsidR="00D640B3" w:rsidRPr="00A73A7A" w:rsidRDefault="00D640B3"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6" w:type="pct"/>
            <w:tcBorders>
              <w:top w:val="nil"/>
              <w:left w:val="nil"/>
              <w:bottom w:val="single" w:sz="4" w:space="0" w:color="auto"/>
              <w:right w:val="nil"/>
            </w:tcBorders>
            <w:vAlign w:val="bottom"/>
          </w:tcPr>
          <w:p w14:paraId="7A344B2B" w14:textId="532E7B1A" w:rsidR="00D640B3" w:rsidRPr="00A73A7A" w:rsidRDefault="00D640B3"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932" w:type="pct"/>
            <w:tcBorders>
              <w:top w:val="nil"/>
              <w:left w:val="nil"/>
              <w:bottom w:val="single" w:sz="4" w:space="0" w:color="auto"/>
              <w:right w:val="nil"/>
            </w:tcBorders>
            <w:vAlign w:val="bottom"/>
          </w:tcPr>
          <w:p w14:paraId="07B89770" w14:textId="6019C021" w:rsidR="00D640B3" w:rsidRPr="00A73A7A" w:rsidRDefault="00D640B3"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556" w:type="pct"/>
            <w:tcBorders>
              <w:top w:val="nil"/>
              <w:left w:val="nil"/>
              <w:bottom w:val="nil"/>
              <w:right w:val="nil"/>
            </w:tcBorders>
            <w:vAlign w:val="bottom"/>
          </w:tcPr>
          <w:p w14:paraId="4F96615A" w14:textId="50887E77" w:rsidR="00D640B3" w:rsidRPr="00A73A7A" w:rsidRDefault="00D640B3"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r>
      <w:tr w:rsidR="00D640B3" w:rsidRPr="00A73A7A" w14:paraId="535A74EA" w14:textId="77777777" w:rsidTr="00A73A7A">
        <w:tc>
          <w:tcPr>
            <w:tcW w:w="1276" w:type="pct"/>
            <w:tcBorders>
              <w:top w:val="nil"/>
              <w:left w:val="nil"/>
              <w:bottom w:val="nil"/>
              <w:right w:val="nil"/>
            </w:tcBorders>
            <w:vAlign w:val="bottom"/>
          </w:tcPr>
          <w:p w14:paraId="40F73FFB" w14:textId="77777777" w:rsidR="00D640B3" w:rsidRPr="00A73A7A" w:rsidRDefault="00D640B3" w:rsidP="003500F8">
            <w:pPr>
              <w:spacing w:line="200" w:lineRule="exact"/>
              <w:ind w:left="-77" w:right="29"/>
              <w:contextualSpacing/>
              <w:rPr>
                <w:rFonts w:ascii="Arial" w:hAnsi="Arial" w:cs="Arial"/>
                <w:b/>
                <w:bCs/>
                <w:snapToGrid w:val="0"/>
                <w:sz w:val="18"/>
                <w:szCs w:val="18"/>
                <w:cs/>
                <w:lang w:eastAsia="th-TH"/>
              </w:rPr>
            </w:pPr>
            <w:r w:rsidRPr="00A73A7A">
              <w:rPr>
                <w:rFonts w:ascii="Arial" w:hAnsi="Arial" w:cs="Arial"/>
                <w:b/>
                <w:bCs/>
                <w:snapToGrid w:val="0"/>
                <w:sz w:val="18"/>
                <w:szCs w:val="18"/>
                <w:lang w:eastAsia="th-TH"/>
              </w:rPr>
              <w:t>Financial assets</w:t>
            </w:r>
          </w:p>
        </w:tc>
        <w:tc>
          <w:tcPr>
            <w:tcW w:w="744" w:type="pct"/>
            <w:tcBorders>
              <w:top w:val="single" w:sz="4" w:space="0" w:color="auto"/>
              <w:left w:val="nil"/>
              <w:bottom w:val="nil"/>
              <w:right w:val="nil"/>
            </w:tcBorders>
            <w:vAlign w:val="bottom"/>
          </w:tcPr>
          <w:p w14:paraId="685E5AFF" w14:textId="77777777" w:rsidR="00D640B3" w:rsidRPr="00A73A7A" w:rsidRDefault="00D640B3" w:rsidP="00CA2667">
            <w:pPr>
              <w:spacing w:line="200" w:lineRule="exact"/>
              <w:ind w:right="29"/>
              <w:contextualSpacing/>
              <w:jc w:val="right"/>
              <w:rPr>
                <w:rFonts w:ascii="Arial" w:hAnsi="Arial" w:cs="Arial"/>
                <w:snapToGrid w:val="0"/>
                <w:sz w:val="18"/>
                <w:szCs w:val="18"/>
                <w:cs/>
                <w:lang w:eastAsia="th-TH"/>
              </w:rPr>
            </w:pPr>
          </w:p>
        </w:tc>
        <w:tc>
          <w:tcPr>
            <w:tcW w:w="745" w:type="pct"/>
            <w:tcBorders>
              <w:top w:val="single" w:sz="4" w:space="0" w:color="auto"/>
              <w:left w:val="nil"/>
              <w:bottom w:val="nil"/>
              <w:right w:val="nil"/>
            </w:tcBorders>
            <w:vAlign w:val="bottom"/>
          </w:tcPr>
          <w:p w14:paraId="06D5C82D" w14:textId="77777777" w:rsidR="00D640B3" w:rsidRPr="00A73A7A" w:rsidRDefault="00D640B3" w:rsidP="00CA2667">
            <w:pPr>
              <w:spacing w:line="200" w:lineRule="exact"/>
              <w:ind w:right="29"/>
              <w:contextualSpacing/>
              <w:jc w:val="right"/>
              <w:rPr>
                <w:rFonts w:ascii="Arial" w:hAnsi="Arial" w:cs="Arial"/>
                <w:snapToGrid w:val="0"/>
                <w:sz w:val="18"/>
                <w:szCs w:val="18"/>
                <w:cs/>
                <w:lang w:eastAsia="th-TH"/>
              </w:rPr>
            </w:pPr>
          </w:p>
        </w:tc>
        <w:tc>
          <w:tcPr>
            <w:tcW w:w="746" w:type="pct"/>
            <w:tcBorders>
              <w:top w:val="single" w:sz="4" w:space="0" w:color="auto"/>
              <w:left w:val="nil"/>
              <w:bottom w:val="nil"/>
              <w:right w:val="nil"/>
            </w:tcBorders>
            <w:vAlign w:val="bottom"/>
          </w:tcPr>
          <w:p w14:paraId="526D0A2A" w14:textId="77777777" w:rsidR="00D640B3" w:rsidRPr="00A73A7A" w:rsidRDefault="00D640B3" w:rsidP="00CA2667">
            <w:pPr>
              <w:spacing w:line="200" w:lineRule="exact"/>
              <w:ind w:right="29"/>
              <w:contextualSpacing/>
              <w:jc w:val="right"/>
              <w:rPr>
                <w:rFonts w:ascii="Arial" w:hAnsi="Arial" w:cs="Arial"/>
                <w:snapToGrid w:val="0"/>
                <w:sz w:val="18"/>
                <w:szCs w:val="18"/>
                <w:cs/>
                <w:lang w:eastAsia="th-TH"/>
              </w:rPr>
            </w:pPr>
          </w:p>
        </w:tc>
        <w:tc>
          <w:tcPr>
            <w:tcW w:w="932" w:type="pct"/>
            <w:tcBorders>
              <w:top w:val="single" w:sz="4" w:space="0" w:color="auto"/>
              <w:left w:val="nil"/>
              <w:bottom w:val="nil"/>
              <w:right w:val="nil"/>
            </w:tcBorders>
            <w:vAlign w:val="bottom"/>
          </w:tcPr>
          <w:p w14:paraId="757F2764" w14:textId="77777777" w:rsidR="00D640B3" w:rsidRPr="00A73A7A" w:rsidRDefault="00D640B3" w:rsidP="00CA2667">
            <w:pPr>
              <w:spacing w:line="200" w:lineRule="exact"/>
              <w:ind w:right="29"/>
              <w:contextualSpacing/>
              <w:jc w:val="right"/>
              <w:rPr>
                <w:rFonts w:ascii="Arial" w:hAnsi="Arial" w:cs="Arial"/>
                <w:snapToGrid w:val="0"/>
                <w:sz w:val="18"/>
                <w:szCs w:val="18"/>
                <w:cs/>
                <w:lang w:eastAsia="th-TH"/>
              </w:rPr>
            </w:pPr>
          </w:p>
        </w:tc>
        <w:tc>
          <w:tcPr>
            <w:tcW w:w="556" w:type="pct"/>
            <w:tcBorders>
              <w:top w:val="nil"/>
              <w:left w:val="nil"/>
              <w:bottom w:val="nil"/>
              <w:right w:val="nil"/>
            </w:tcBorders>
            <w:vAlign w:val="bottom"/>
          </w:tcPr>
          <w:p w14:paraId="2A171A58" w14:textId="77777777" w:rsidR="00D640B3" w:rsidRPr="00A73A7A" w:rsidRDefault="00D640B3" w:rsidP="00CA2667">
            <w:pPr>
              <w:spacing w:line="200" w:lineRule="exact"/>
              <w:ind w:right="29"/>
              <w:contextualSpacing/>
              <w:jc w:val="right"/>
              <w:rPr>
                <w:rFonts w:ascii="Arial" w:hAnsi="Arial" w:cs="Arial"/>
                <w:snapToGrid w:val="0"/>
                <w:sz w:val="18"/>
                <w:szCs w:val="18"/>
                <w:cs/>
                <w:lang w:eastAsia="th-TH"/>
              </w:rPr>
            </w:pPr>
          </w:p>
        </w:tc>
      </w:tr>
      <w:tr w:rsidR="00D640B3" w:rsidRPr="00A73A7A" w14:paraId="5695C440" w14:textId="77777777" w:rsidTr="007C0710">
        <w:tc>
          <w:tcPr>
            <w:tcW w:w="1276" w:type="pct"/>
            <w:tcBorders>
              <w:top w:val="nil"/>
              <w:left w:val="nil"/>
              <w:bottom w:val="nil"/>
              <w:right w:val="nil"/>
            </w:tcBorders>
            <w:vAlign w:val="bottom"/>
          </w:tcPr>
          <w:p w14:paraId="4C9BEB75" w14:textId="223F6CB3" w:rsidR="00D640B3" w:rsidRPr="00A73A7A" w:rsidRDefault="00D640B3" w:rsidP="003500F8">
            <w:pPr>
              <w:spacing w:line="200" w:lineRule="exact"/>
              <w:ind w:left="-77"/>
              <w:contextualSpacing/>
              <w:jc w:val="both"/>
              <w:rPr>
                <w:rFonts w:ascii="Arial" w:hAnsi="Arial" w:cs="Arial"/>
                <w:sz w:val="18"/>
                <w:szCs w:val="18"/>
                <w:lang w:val="en-GB"/>
              </w:rPr>
            </w:pPr>
            <w:r w:rsidRPr="00A73A7A">
              <w:rPr>
                <w:rFonts w:ascii="Arial" w:hAnsi="Arial" w:cs="Arial"/>
                <w:sz w:val="18"/>
                <w:szCs w:val="18"/>
                <w:lang w:val="en-GB"/>
              </w:rPr>
              <w:t xml:space="preserve">Reverse </w:t>
            </w:r>
            <w:proofErr w:type="gramStart"/>
            <w:r w:rsidRPr="00A73A7A">
              <w:rPr>
                <w:rFonts w:ascii="Arial" w:hAnsi="Arial" w:cs="Arial"/>
                <w:sz w:val="18"/>
                <w:szCs w:val="18"/>
                <w:lang w:val="en-GB"/>
              </w:rPr>
              <w:t>repurchase</w:t>
            </w:r>
            <w:proofErr w:type="gramEnd"/>
            <w:r w:rsidRPr="00A73A7A">
              <w:rPr>
                <w:rFonts w:ascii="Arial" w:hAnsi="Arial" w:cs="Arial"/>
                <w:sz w:val="18"/>
                <w:szCs w:val="18"/>
                <w:lang w:val="en-GB"/>
              </w:rPr>
              <w:t xml:space="preserve"> agreements</w:t>
            </w:r>
          </w:p>
        </w:tc>
        <w:tc>
          <w:tcPr>
            <w:tcW w:w="744" w:type="pct"/>
            <w:tcBorders>
              <w:top w:val="nil"/>
              <w:left w:val="nil"/>
              <w:bottom w:val="nil"/>
              <w:right w:val="nil"/>
            </w:tcBorders>
          </w:tcPr>
          <w:p w14:paraId="3AE47E9F" w14:textId="77777777" w:rsidR="00D640B3" w:rsidRPr="00A73A7A" w:rsidRDefault="00D640B3" w:rsidP="00CA2667">
            <w:pPr>
              <w:ind w:right="-72"/>
              <w:jc w:val="right"/>
              <w:rPr>
                <w:rFonts w:ascii="Arial" w:eastAsia="Arial Unicode MS" w:hAnsi="Arial" w:cs="Arial"/>
                <w:sz w:val="18"/>
                <w:szCs w:val="18"/>
              </w:rPr>
            </w:pPr>
          </w:p>
          <w:p w14:paraId="14A4CE29" w14:textId="6ADA679C"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745" w:type="pct"/>
            <w:tcBorders>
              <w:top w:val="nil"/>
              <w:left w:val="nil"/>
              <w:bottom w:val="nil"/>
              <w:right w:val="nil"/>
            </w:tcBorders>
          </w:tcPr>
          <w:p w14:paraId="57C5C14F" w14:textId="77777777" w:rsidR="00D640B3" w:rsidRPr="00A73A7A" w:rsidRDefault="00D640B3" w:rsidP="00CA2667">
            <w:pPr>
              <w:tabs>
                <w:tab w:val="decimal" w:pos="792"/>
              </w:tabs>
              <w:ind w:right="-72"/>
              <w:jc w:val="right"/>
              <w:rPr>
                <w:rFonts w:ascii="Arial" w:eastAsia="Arial Unicode MS" w:hAnsi="Arial" w:cs="Arial"/>
                <w:sz w:val="18"/>
                <w:szCs w:val="18"/>
              </w:rPr>
            </w:pPr>
          </w:p>
          <w:p w14:paraId="1185A887" w14:textId="5895D46E" w:rsidR="00D640B3" w:rsidRPr="00A73A7A" w:rsidRDefault="00D640B3"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p>
        </w:tc>
        <w:tc>
          <w:tcPr>
            <w:tcW w:w="746" w:type="pct"/>
            <w:tcBorders>
              <w:top w:val="nil"/>
              <w:left w:val="nil"/>
              <w:bottom w:val="nil"/>
              <w:right w:val="nil"/>
            </w:tcBorders>
          </w:tcPr>
          <w:p w14:paraId="07036CE9" w14:textId="77777777" w:rsidR="00D640B3" w:rsidRPr="00A73A7A" w:rsidRDefault="00D640B3" w:rsidP="00CA2667">
            <w:pPr>
              <w:ind w:right="-72"/>
              <w:jc w:val="right"/>
              <w:rPr>
                <w:rFonts w:ascii="Arial" w:eastAsia="Arial Unicode MS" w:hAnsi="Arial" w:cs="Arial"/>
                <w:sz w:val="18"/>
                <w:szCs w:val="18"/>
              </w:rPr>
            </w:pPr>
          </w:p>
          <w:p w14:paraId="4F9F0E45" w14:textId="2975DE2B" w:rsidR="00D640B3" w:rsidRPr="00A73A7A" w:rsidRDefault="00D640B3"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22,800,000</w:t>
            </w:r>
          </w:p>
        </w:tc>
        <w:tc>
          <w:tcPr>
            <w:tcW w:w="932" w:type="pct"/>
            <w:tcBorders>
              <w:top w:val="nil"/>
              <w:left w:val="nil"/>
              <w:bottom w:val="nil"/>
              <w:right w:val="nil"/>
            </w:tcBorders>
          </w:tcPr>
          <w:p w14:paraId="2588A128" w14:textId="77777777" w:rsidR="00D640B3" w:rsidRPr="00A73A7A" w:rsidRDefault="00D640B3" w:rsidP="00CA2667">
            <w:pPr>
              <w:tabs>
                <w:tab w:val="decimal" w:pos="943"/>
              </w:tabs>
              <w:ind w:right="-72"/>
              <w:jc w:val="right"/>
              <w:rPr>
                <w:rFonts w:ascii="Arial" w:eastAsia="Arial Unicode MS" w:hAnsi="Arial" w:cs="Arial"/>
                <w:sz w:val="18"/>
                <w:szCs w:val="18"/>
              </w:rPr>
            </w:pPr>
          </w:p>
          <w:p w14:paraId="49106BA4" w14:textId="03EBD068" w:rsidR="00D640B3" w:rsidRPr="00A73A7A" w:rsidRDefault="00BE1ADD"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(22,800,000)</w:t>
            </w:r>
          </w:p>
        </w:tc>
        <w:tc>
          <w:tcPr>
            <w:tcW w:w="556" w:type="pct"/>
            <w:tcBorders>
              <w:top w:val="nil"/>
              <w:left w:val="nil"/>
              <w:bottom w:val="nil"/>
              <w:right w:val="nil"/>
            </w:tcBorders>
          </w:tcPr>
          <w:p w14:paraId="3149D30A" w14:textId="77777777" w:rsidR="00D640B3" w:rsidRPr="00A73A7A" w:rsidRDefault="00D640B3" w:rsidP="00CA2667">
            <w:pPr>
              <w:ind w:right="-72"/>
              <w:jc w:val="right"/>
              <w:rPr>
                <w:rFonts w:ascii="Arial" w:eastAsia="Arial Unicode MS" w:hAnsi="Arial" w:cs="Arial"/>
                <w:sz w:val="18"/>
                <w:szCs w:val="18"/>
              </w:rPr>
            </w:pPr>
          </w:p>
          <w:p w14:paraId="15FE447A" w14:textId="7831F4C8"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D640B3" w:rsidRPr="00A73A7A" w14:paraId="7B854244" w14:textId="77777777" w:rsidTr="007C0710">
        <w:tc>
          <w:tcPr>
            <w:tcW w:w="1276" w:type="pct"/>
            <w:tcBorders>
              <w:top w:val="nil"/>
              <w:left w:val="nil"/>
              <w:bottom w:val="nil"/>
              <w:right w:val="nil"/>
            </w:tcBorders>
            <w:vAlign w:val="bottom"/>
          </w:tcPr>
          <w:p w14:paraId="4A96B37A" w14:textId="061BD0BC" w:rsidR="00D640B3" w:rsidRPr="00A73A7A" w:rsidRDefault="00D640B3" w:rsidP="003500F8">
            <w:pPr>
              <w:spacing w:line="200" w:lineRule="exact"/>
              <w:ind w:left="-77"/>
              <w:contextualSpacing/>
              <w:jc w:val="both"/>
              <w:rPr>
                <w:rFonts w:ascii="Arial" w:hAnsi="Arial" w:cs="Arial"/>
                <w:sz w:val="18"/>
                <w:szCs w:val="18"/>
                <w:cs/>
              </w:rPr>
            </w:pPr>
            <w:r w:rsidRPr="00A73A7A">
              <w:rPr>
                <w:rFonts w:ascii="Arial" w:hAnsi="Arial" w:cs="Arial"/>
                <w:sz w:val="18"/>
                <w:szCs w:val="18"/>
              </w:rPr>
              <w:t>Payment services receivables</w:t>
            </w:r>
          </w:p>
        </w:tc>
        <w:tc>
          <w:tcPr>
            <w:tcW w:w="744" w:type="pct"/>
            <w:tcBorders>
              <w:top w:val="nil"/>
              <w:left w:val="nil"/>
              <w:bottom w:val="single" w:sz="4" w:space="0" w:color="auto"/>
              <w:right w:val="nil"/>
            </w:tcBorders>
          </w:tcPr>
          <w:p w14:paraId="12701C33" w14:textId="759A6A7C"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45,984</w:t>
            </w:r>
          </w:p>
        </w:tc>
        <w:tc>
          <w:tcPr>
            <w:tcW w:w="745" w:type="pct"/>
            <w:tcBorders>
              <w:top w:val="nil"/>
              <w:left w:val="nil"/>
              <w:bottom w:val="single" w:sz="4" w:space="0" w:color="auto"/>
              <w:right w:val="nil"/>
            </w:tcBorders>
          </w:tcPr>
          <w:p w14:paraId="71F691F0" w14:textId="41D192A8" w:rsidR="00D640B3" w:rsidRPr="00A73A7A" w:rsidRDefault="00BE1ADD"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r w:rsidR="00D640B3" w:rsidRPr="00A73A7A">
              <w:rPr>
                <w:rFonts w:ascii="Arial" w:eastAsia="Arial Unicode MS" w:hAnsi="Arial" w:cs="Arial"/>
                <w:sz w:val="18"/>
                <w:szCs w:val="18"/>
              </w:rPr>
              <w:t>35,379</w:t>
            </w:r>
            <w:r w:rsidRPr="00A73A7A">
              <w:rPr>
                <w:rFonts w:ascii="Arial" w:eastAsia="Arial Unicode MS" w:hAnsi="Arial" w:cs="Arial"/>
                <w:sz w:val="18"/>
                <w:szCs w:val="18"/>
              </w:rPr>
              <w:t>)</w:t>
            </w:r>
          </w:p>
        </w:tc>
        <w:tc>
          <w:tcPr>
            <w:tcW w:w="746" w:type="pct"/>
            <w:tcBorders>
              <w:top w:val="nil"/>
              <w:left w:val="nil"/>
              <w:bottom w:val="single" w:sz="4" w:space="0" w:color="auto"/>
              <w:right w:val="nil"/>
            </w:tcBorders>
          </w:tcPr>
          <w:p w14:paraId="1B4993FC" w14:textId="13633608"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10,605</w:t>
            </w:r>
          </w:p>
        </w:tc>
        <w:tc>
          <w:tcPr>
            <w:tcW w:w="932" w:type="pct"/>
            <w:tcBorders>
              <w:top w:val="nil"/>
              <w:left w:val="nil"/>
              <w:bottom w:val="single" w:sz="4" w:space="0" w:color="auto"/>
              <w:right w:val="nil"/>
            </w:tcBorders>
          </w:tcPr>
          <w:p w14:paraId="6563DD55" w14:textId="4453EFA4"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556" w:type="pct"/>
            <w:tcBorders>
              <w:top w:val="nil"/>
              <w:left w:val="nil"/>
              <w:bottom w:val="single" w:sz="4" w:space="0" w:color="auto"/>
              <w:right w:val="nil"/>
            </w:tcBorders>
          </w:tcPr>
          <w:p w14:paraId="432EF54C" w14:textId="631D3600"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10,605</w:t>
            </w:r>
          </w:p>
        </w:tc>
      </w:tr>
      <w:tr w:rsidR="00D640B3" w:rsidRPr="00A73A7A" w14:paraId="02199A99" w14:textId="77777777" w:rsidTr="007C0710">
        <w:tc>
          <w:tcPr>
            <w:tcW w:w="1276" w:type="pct"/>
            <w:tcBorders>
              <w:top w:val="nil"/>
              <w:left w:val="nil"/>
              <w:bottom w:val="nil"/>
              <w:right w:val="nil"/>
            </w:tcBorders>
            <w:vAlign w:val="bottom"/>
          </w:tcPr>
          <w:p w14:paraId="424C2CDB" w14:textId="77777777" w:rsidR="00D640B3" w:rsidRPr="00A73A7A" w:rsidRDefault="00D640B3" w:rsidP="003500F8">
            <w:pPr>
              <w:spacing w:line="200" w:lineRule="exact"/>
              <w:ind w:left="-77"/>
              <w:contextualSpacing/>
              <w:jc w:val="both"/>
              <w:rPr>
                <w:rFonts w:ascii="Arial" w:hAnsi="Arial" w:cs="Arial"/>
                <w:b/>
                <w:bCs/>
                <w:sz w:val="18"/>
                <w:szCs w:val="18"/>
                <w:cs/>
              </w:rPr>
            </w:pPr>
          </w:p>
        </w:tc>
        <w:tc>
          <w:tcPr>
            <w:tcW w:w="744" w:type="pct"/>
            <w:tcBorders>
              <w:top w:val="single" w:sz="4" w:space="0" w:color="auto"/>
              <w:left w:val="nil"/>
              <w:bottom w:val="nil"/>
              <w:right w:val="nil"/>
            </w:tcBorders>
            <w:vAlign w:val="bottom"/>
          </w:tcPr>
          <w:p w14:paraId="7F6194A9" w14:textId="77777777" w:rsidR="00D640B3" w:rsidRPr="00A73A7A" w:rsidRDefault="00D640B3" w:rsidP="00CA2667">
            <w:pPr>
              <w:spacing w:line="200" w:lineRule="exact"/>
              <w:ind w:right="-72"/>
              <w:contextualSpacing/>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5D91260E"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246DE14C" w14:textId="77777777" w:rsidR="00D640B3" w:rsidRPr="00A73A7A" w:rsidRDefault="00D640B3" w:rsidP="00CA2667">
            <w:pPr>
              <w:spacing w:line="200" w:lineRule="exact"/>
              <w:ind w:right="-72"/>
              <w:contextualSpacing/>
              <w:jc w:val="right"/>
              <w:rPr>
                <w:rFonts w:ascii="Arial" w:hAnsi="Arial" w:cs="Arial"/>
                <w:sz w:val="18"/>
                <w:szCs w:val="18"/>
                <w:lang w:val="en-GB"/>
              </w:rPr>
            </w:pPr>
          </w:p>
        </w:tc>
        <w:tc>
          <w:tcPr>
            <w:tcW w:w="932" w:type="pct"/>
            <w:tcBorders>
              <w:top w:val="single" w:sz="4" w:space="0" w:color="auto"/>
              <w:left w:val="nil"/>
              <w:bottom w:val="nil"/>
              <w:right w:val="nil"/>
            </w:tcBorders>
          </w:tcPr>
          <w:p w14:paraId="2015B0BA"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556" w:type="pct"/>
            <w:tcBorders>
              <w:top w:val="single" w:sz="4" w:space="0" w:color="auto"/>
              <w:left w:val="nil"/>
              <w:bottom w:val="nil"/>
              <w:right w:val="nil"/>
            </w:tcBorders>
            <w:vAlign w:val="bottom"/>
          </w:tcPr>
          <w:p w14:paraId="7B297FD2" w14:textId="77777777" w:rsidR="00D640B3" w:rsidRPr="00A73A7A" w:rsidRDefault="00D640B3" w:rsidP="00CA2667">
            <w:pPr>
              <w:spacing w:line="200" w:lineRule="exact"/>
              <w:ind w:right="-72"/>
              <w:contextualSpacing/>
              <w:jc w:val="right"/>
              <w:rPr>
                <w:rFonts w:ascii="Arial" w:hAnsi="Arial" w:cs="Arial"/>
                <w:sz w:val="18"/>
                <w:szCs w:val="18"/>
                <w:lang w:val="en-GB"/>
              </w:rPr>
            </w:pPr>
          </w:p>
        </w:tc>
      </w:tr>
      <w:tr w:rsidR="00D640B3" w:rsidRPr="00A73A7A" w14:paraId="257D024B" w14:textId="77777777" w:rsidTr="007C0710">
        <w:tc>
          <w:tcPr>
            <w:tcW w:w="1276" w:type="pct"/>
            <w:tcBorders>
              <w:top w:val="nil"/>
              <w:left w:val="nil"/>
              <w:bottom w:val="nil"/>
              <w:right w:val="nil"/>
            </w:tcBorders>
            <w:vAlign w:val="bottom"/>
          </w:tcPr>
          <w:p w14:paraId="2B4C8413" w14:textId="0F096BE8" w:rsidR="00D640B3" w:rsidRPr="00A73A7A" w:rsidRDefault="00D640B3" w:rsidP="003500F8">
            <w:pPr>
              <w:spacing w:line="200" w:lineRule="exact"/>
              <w:ind w:left="-77"/>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317391FD" w14:textId="1C0DAEC0"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22,845,984</w:t>
            </w:r>
          </w:p>
        </w:tc>
        <w:tc>
          <w:tcPr>
            <w:tcW w:w="745" w:type="pct"/>
            <w:tcBorders>
              <w:top w:val="nil"/>
              <w:left w:val="nil"/>
              <w:bottom w:val="single" w:sz="4" w:space="0" w:color="auto"/>
              <w:right w:val="nil"/>
            </w:tcBorders>
          </w:tcPr>
          <w:p w14:paraId="39B47386" w14:textId="08A6DCB5" w:rsidR="00D640B3" w:rsidRPr="00A73A7A" w:rsidRDefault="00BE1AD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(35,379)</w:t>
            </w:r>
          </w:p>
        </w:tc>
        <w:tc>
          <w:tcPr>
            <w:tcW w:w="746" w:type="pct"/>
            <w:tcBorders>
              <w:top w:val="nil"/>
              <w:left w:val="nil"/>
              <w:bottom w:val="single" w:sz="4" w:space="0" w:color="auto"/>
              <w:right w:val="nil"/>
            </w:tcBorders>
          </w:tcPr>
          <w:p w14:paraId="5AC0A2A3" w14:textId="13F3EE60"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22,810,605</w:t>
            </w:r>
          </w:p>
        </w:tc>
        <w:tc>
          <w:tcPr>
            <w:tcW w:w="932" w:type="pct"/>
            <w:tcBorders>
              <w:top w:val="nil"/>
              <w:left w:val="nil"/>
              <w:bottom w:val="single" w:sz="4" w:space="0" w:color="auto"/>
              <w:right w:val="nil"/>
            </w:tcBorders>
          </w:tcPr>
          <w:p w14:paraId="571106DA" w14:textId="046DC4B4" w:rsidR="00D640B3" w:rsidRPr="00A73A7A" w:rsidRDefault="00BE1AD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556" w:type="pct"/>
            <w:tcBorders>
              <w:top w:val="nil"/>
              <w:left w:val="nil"/>
              <w:bottom w:val="single" w:sz="4" w:space="0" w:color="auto"/>
              <w:right w:val="nil"/>
            </w:tcBorders>
          </w:tcPr>
          <w:p w14:paraId="4340BC1A" w14:textId="7378A714"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10,605</w:t>
            </w:r>
          </w:p>
        </w:tc>
      </w:tr>
      <w:tr w:rsidR="00D640B3" w:rsidRPr="00A73A7A" w14:paraId="5E560DCC" w14:textId="77777777" w:rsidTr="007C0710">
        <w:tc>
          <w:tcPr>
            <w:tcW w:w="1276" w:type="pct"/>
            <w:tcBorders>
              <w:top w:val="nil"/>
              <w:left w:val="nil"/>
              <w:bottom w:val="nil"/>
              <w:right w:val="nil"/>
            </w:tcBorders>
            <w:vAlign w:val="bottom"/>
          </w:tcPr>
          <w:p w14:paraId="47CDD0B6" w14:textId="77777777" w:rsidR="00D640B3" w:rsidRPr="00A73A7A" w:rsidRDefault="00D640B3" w:rsidP="003500F8">
            <w:pPr>
              <w:spacing w:line="200" w:lineRule="exact"/>
              <w:ind w:left="-77"/>
              <w:contextualSpacing/>
              <w:jc w:val="both"/>
              <w:rPr>
                <w:rFonts w:ascii="Arial" w:hAnsi="Arial" w:cs="Arial"/>
                <w:sz w:val="18"/>
                <w:szCs w:val="18"/>
                <w:cs/>
              </w:rPr>
            </w:pPr>
          </w:p>
        </w:tc>
        <w:tc>
          <w:tcPr>
            <w:tcW w:w="744" w:type="pct"/>
            <w:tcBorders>
              <w:top w:val="single" w:sz="4" w:space="0" w:color="auto"/>
              <w:left w:val="nil"/>
              <w:bottom w:val="nil"/>
              <w:right w:val="nil"/>
            </w:tcBorders>
            <w:vAlign w:val="bottom"/>
          </w:tcPr>
          <w:p w14:paraId="3DCCAB50"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6FD4E3B1"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552FF004"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vAlign w:val="bottom"/>
          </w:tcPr>
          <w:p w14:paraId="456A3FB6"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556" w:type="pct"/>
            <w:tcBorders>
              <w:top w:val="single" w:sz="4" w:space="0" w:color="auto"/>
              <w:left w:val="nil"/>
              <w:bottom w:val="nil"/>
              <w:right w:val="nil"/>
            </w:tcBorders>
            <w:vAlign w:val="bottom"/>
          </w:tcPr>
          <w:p w14:paraId="181AFC84"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r>
      <w:tr w:rsidR="00D640B3" w:rsidRPr="00A73A7A" w14:paraId="56808D6B" w14:textId="77777777" w:rsidTr="007C0710">
        <w:tc>
          <w:tcPr>
            <w:tcW w:w="1276" w:type="pct"/>
            <w:tcBorders>
              <w:top w:val="nil"/>
              <w:left w:val="nil"/>
              <w:bottom w:val="nil"/>
              <w:right w:val="nil"/>
            </w:tcBorders>
            <w:vAlign w:val="bottom"/>
          </w:tcPr>
          <w:p w14:paraId="265C2DA4" w14:textId="77777777" w:rsidR="00D640B3" w:rsidRPr="00A73A7A" w:rsidRDefault="00D640B3" w:rsidP="003500F8">
            <w:pPr>
              <w:spacing w:line="200" w:lineRule="exact"/>
              <w:ind w:left="-77"/>
              <w:contextualSpacing/>
              <w:jc w:val="both"/>
              <w:rPr>
                <w:rFonts w:ascii="Arial" w:hAnsi="Arial" w:cs="Arial"/>
                <w:b/>
                <w:bCs/>
                <w:sz w:val="18"/>
                <w:szCs w:val="18"/>
                <w:cs/>
              </w:rPr>
            </w:pPr>
            <w:r w:rsidRPr="00A73A7A">
              <w:rPr>
                <w:rFonts w:ascii="Arial" w:hAnsi="Arial" w:cs="Arial"/>
                <w:b/>
                <w:bCs/>
                <w:snapToGrid w:val="0"/>
                <w:sz w:val="18"/>
                <w:szCs w:val="18"/>
                <w:lang w:eastAsia="th-TH"/>
              </w:rPr>
              <w:t>Financial liabilities</w:t>
            </w:r>
          </w:p>
        </w:tc>
        <w:tc>
          <w:tcPr>
            <w:tcW w:w="744" w:type="pct"/>
            <w:tcBorders>
              <w:top w:val="nil"/>
              <w:left w:val="nil"/>
              <w:bottom w:val="nil"/>
              <w:right w:val="nil"/>
            </w:tcBorders>
            <w:vAlign w:val="bottom"/>
          </w:tcPr>
          <w:p w14:paraId="394FC0F3"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5" w:type="pct"/>
            <w:tcBorders>
              <w:top w:val="nil"/>
              <w:left w:val="nil"/>
              <w:bottom w:val="nil"/>
              <w:right w:val="nil"/>
            </w:tcBorders>
            <w:vAlign w:val="bottom"/>
          </w:tcPr>
          <w:p w14:paraId="43A9F1FC"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6" w:type="pct"/>
            <w:tcBorders>
              <w:top w:val="nil"/>
              <w:left w:val="nil"/>
              <w:bottom w:val="nil"/>
              <w:right w:val="nil"/>
            </w:tcBorders>
            <w:vAlign w:val="bottom"/>
          </w:tcPr>
          <w:p w14:paraId="69B523DD"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932" w:type="pct"/>
            <w:tcBorders>
              <w:top w:val="nil"/>
              <w:left w:val="nil"/>
              <w:bottom w:val="nil"/>
              <w:right w:val="nil"/>
            </w:tcBorders>
            <w:vAlign w:val="bottom"/>
          </w:tcPr>
          <w:p w14:paraId="2A4CEF1E"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556" w:type="pct"/>
            <w:tcBorders>
              <w:top w:val="nil"/>
              <w:left w:val="nil"/>
              <w:bottom w:val="nil"/>
              <w:right w:val="nil"/>
            </w:tcBorders>
            <w:vAlign w:val="bottom"/>
          </w:tcPr>
          <w:p w14:paraId="647E25E4"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r>
      <w:tr w:rsidR="00D640B3" w:rsidRPr="00A73A7A" w14:paraId="742EADCE" w14:textId="77777777" w:rsidTr="007C0710">
        <w:tc>
          <w:tcPr>
            <w:tcW w:w="1276" w:type="pct"/>
            <w:tcBorders>
              <w:top w:val="nil"/>
              <w:left w:val="nil"/>
              <w:bottom w:val="nil"/>
              <w:right w:val="nil"/>
            </w:tcBorders>
            <w:vAlign w:val="bottom"/>
          </w:tcPr>
          <w:p w14:paraId="1886ADC2" w14:textId="77777777" w:rsidR="00D640B3" w:rsidRPr="00A73A7A" w:rsidRDefault="00D640B3" w:rsidP="003500F8">
            <w:pPr>
              <w:spacing w:line="200" w:lineRule="exact"/>
              <w:ind w:left="-77"/>
              <w:contextualSpacing/>
              <w:jc w:val="both"/>
              <w:rPr>
                <w:rFonts w:ascii="Arial" w:hAnsi="Arial" w:cs="Arial"/>
                <w:sz w:val="18"/>
                <w:szCs w:val="18"/>
                <w:cs/>
              </w:rPr>
            </w:pPr>
            <w:r w:rsidRPr="00A73A7A">
              <w:rPr>
                <w:rFonts w:ascii="Arial" w:hAnsi="Arial" w:cs="Arial"/>
                <w:sz w:val="18"/>
                <w:szCs w:val="18"/>
              </w:rPr>
              <w:t>Derivative liabilities</w:t>
            </w:r>
          </w:p>
        </w:tc>
        <w:tc>
          <w:tcPr>
            <w:tcW w:w="744" w:type="pct"/>
            <w:tcBorders>
              <w:top w:val="nil"/>
              <w:left w:val="nil"/>
              <w:bottom w:val="single" w:sz="4" w:space="0" w:color="auto"/>
              <w:right w:val="nil"/>
            </w:tcBorders>
          </w:tcPr>
          <w:p w14:paraId="01C4AF11" w14:textId="7D3B5D63"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5" w:type="pct"/>
            <w:tcBorders>
              <w:top w:val="nil"/>
              <w:left w:val="nil"/>
              <w:bottom w:val="single" w:sz="4" w:space="0" w:color="auto"/>
              <w:right w:val="nil"/>
            </w:tcBorders>
            <w:vAlign w:val="bottom"/>
          </w:tcPr>
          <w:p w14:paraId="717CCC81" w14:textId="697A8D55" w:rsidR="00D640B3" w:rsidRPr="00A73A7A" w:rsidRDefault="00D640B3"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vAlign w:val="bottom"/>
          </w:tcPr>
          <w:p w14:paraId="5BBE6CF2" w14:textId="1D8CE526"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932" w:type="pct"/>
            <w:tcBorders>
              <w:top w:val="nil"/>
              <w:left w:val="nil"/>
              <w:bottom w:val="single" w:sz="4" w:space="0" w:color="auto"/>
              <w:right w:val="nil"/>
            </w:tcBorders>
            <w:vAlign w:val="bottom"/>
          </w:tcPr>
          <w:p w14:paraId="7AD87866" w14:textId="43B0C913"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556" w:type="pct"/>
            <w:tcBorders>
              <w:top w:val="nil"/>
              <w:left w:val="nil"/>
              <w:bottom w:val="single" w:sz="4" w:space="0" w:color="auto"/>
              <w:right w:val="nil"/>
            </w:tcBorders>
            <w:vAlign w:val="bottom"/>
          </w:tcPr>
          <w:p w14:paraId="5D8FE41A" w14:textId="701EA42F"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r w:rsidR="00D640B3" w:rsidRPr="00A73A7A" w14:paraId="0771C1C5" w14:textId="77777777" w:rsidTr="007C0710">
        <w:tc>
          <w:tcPr>
            <w:tcW w:w="1276" w:type="pct"/>
            <w:tcBorders>
              <w:top w:val="nil"/>
              <w:left w:val="nil"/>
              <w:bottom w:val="nil"/>
              <w:right w:val="nil"/>
            </w:tcBorders>
            <w:vAlign w:val="bottom"/>
          </w:tcPr>
          <w:p w14:paraId="3DCEBB69" w14:textId="77777777" w:rsidR="00D640B3" w:rsidRPr="00A73A7A" w:rsidRDefault="00D640B3" w:rsidP="003500F8">
            <w:pPr>
              <w:spacing w:line="200" w:lineRule="exact"/>
              <w:ind w:left="-77"/>
              <w:contextualSpacing/>
              <w:jc w:val="both"/>
              <w:rPr>
                <w:rFonts w:ascii="Arial" w:hAnsi="Arial" w:cs="Arial"/>
                <w:b/>
                <w:bCs/>
                <w:sz w:val="18"/>
                <w:szCs w:val="18"/>
                <w:cs/>
              </w:rPr>
            </w:pPr>
          </w:p>
        </w:tc>
        <w:tc>
          <w:tcPr>
            <w:tcW w:w="744" w:type="pct"/>
            <w:tcBorders>
              <w:top w:val="single" w:sz="4" w:space="0" w:color="auto"/>
              <w:left w:val="nil"/>
              <w:bottom w:val="nil"/>
              <w:right w:val="nil"/>
            </w:tcBorders>
            <w:vAlign w:val="bottom"/>
          </w:tcPr>
          <w:p w14:paraId="3EF8837C"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5ED90BCE"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47A6BCEB"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tcPr>
          <w:p w14:paraId="3FA9710D" w14:textId="77777777" w:rsidR="00D640B3" w:rsidRPr="00A73A7A" w:rsidRDefault="00D640B3" w:rsidP="00CA2667">
            <w:pPr>
              <w:spacing w:line="200" w:lineRule="exact"/>
              <w:ind w:right="-72"/>
              <w:contextualSpacing/>
              <w:jc w:val="right"/>
              <w:rPr>
                <w:rFonts w:ascii="Arial" w:hAnsi="Arial" w:cs="Arial"/>
                <w:sz w:val="18"/>
                <w:szCs w:val="18"/>
                <w:lang w:val="en-GB"/>
              </w:rPr>
            </w:pPr>
          </w:p>
        </w:tc>
        <w:tc>
          <w:tcPr>
            <w:tcW w:w="556" w:type="pct"/>
            <w:tcBorders>
              <w:top w:val="single" w:sz="4" w:space="0" w:color="auto"/>
              <w:left w:val="nil"/>
              <w:bottom w:val="nil"/>
              <w:right w:val="nil"/>
            </w:tcBorders>
            <w:vAlign w:val="bottom"/>
          </w:tcPr>
          <w:p w14:paraId="6262E82C" w14:textId="77777777" w:rsidR="00D640B3" w:rsidRPr="00A73A7A" w:rsidRDefault="00D640B3" w:rsidP="00CA2667">
            <w:pPr>
              <w:spacing w:line="200" w:lineRule="exact"/>
              <w:ind w:right="-72"/>
              <w:contextualSpacing/>
              <w:jc w:val="right"/>
              <w:rPr>
                <w:rFonts w:ascii="Arial" w:hAnsi="Arial" w:cs="Arial"/>
                <w:sz w:val="18"/>
                <w:szCs w:val="18"/>
                <w:cs/>
                <w:lang w:val="en-GB"/>
              </w:rPr>
            </w:pPr>
          </w:p>
        </w:tc>
      </w:tr>
      <w:tr w:rsidR="00D640B3" w:rsidRPr="00A73A7A" w14:paraId="4F2CD0D8" w14:textId="77777777" w:rsidTr="007C0710">
        <w:trPr>
          <w:trHeight w:val="64"/>
        </w:trPr>
        <w:tc>
          <w:tcPr>
            <w:tcW w:w="1276" w:type="pct"/>
            <w:tcBorders>
              <w:top w:val="nil"/>
              <w:left w:val="nil"/>
              <w:bottom w:val="nil"/>
              <w:right w:val="nil"/>
            </w:tcBorders>
            <w:vAlign w:val="bottom"/>
          </w:tcPr>
          <w:p w14:paraId="3223579E" w14:textId="78025878" w:rsidR="00D640B3" w:rsidRPr="00A73A7A" w:rsidRDefault="00D640B3" w:rsidP="003500F8">
            <w:pPr>
              <w:spacing w:line="200" w:lineRule="exact"/>
              <w:ind w:left="-77"/>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10E512F5" w14:textId="18318E15"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5" w:type="pct"/>
            <w:tcBorders>
              <w:top w:val="nil"/>
              <w:left w:val="nil"/>
              <w:bottom w:val="single" w:sz="4" w:space="0" w:color="auto"/>
              <w:right w:val="nil"/>
            </w:tcBorders>
            <w:vAlign w:val="bottom"/>
          </w:tcPr>
          <w:p w14:paraId="3F14EA37" w14:textId="4024898E"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vAlign w:val="bottom"/>
          </w:tcPr>
          <w:p w14:paraId="206A1613" w14:textId="54BDE2D4"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932" w:type="pct"/>
            <w:tcBorders>
              <w:top w:val="nil"/>
              <w:left w:val="nil"/>
              <w:bottom w:val="single" w:sz="4" w:space="0" w:color="auto"/>
              <w:right w:val="nil"/>
            </w:tcBorders>
            <w:vAlign w:val="bottom"/>
          </w:tcPr>
          <w:p w14:paraId="72202E39" w14:textId="712C16B4"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556" w:type="pct"/>
            <w:tcBorders>
              <w:top w:val="nil"/>
              <w:left w:val="nil"/>
              <w:bottom w:val="single" w:sz="4" w:space="0" w:color="auto"/>
              <w:right w:val="nil"/>
            </w:tcBorders>
            <w:vAlign w:val="bottom"/>
          </w:tcPr>
          <w:p w14:paraId="579A2290" w14:textId="436FD9FF" w:rsidR="00D640B3" w:rsidRPr="00A73A7A" w:rsidRDefault="00D640B3"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bl>
    <w:p w14:paraId="4AEC3B9C" w14:textId="77777777" w:rsidR="00B41EA7" w:rsidRPr="00A73A7A" w:rsidRDefault="00B41EA7" w:rsidP="00CA2667">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6"/>
        <w:gridCol w:w="2183"/>
        <w:gridCol w:w="2186"/>
        <w:gridCol w:w="2189"/>
        <w:gridCol w:w="2735"/>
        <w:gridCol w:w="1635"/>
      </w:tblGrid>
      <w:tr w:rsidR="004B2FF7" w:rsidRPr="00A73A7A" w14:paraId="15D37AB1" w14:textId="77777777" w:rsidTr="007C0710">
        <w:tc>
          <w:tcPr>
            <w:tcW w:w="1276" w:type="pct"/>
            <w:tcBorders>
              <w:top w:val="nil"/>
              <w:left w:val="nil"/>
              <w:bottom w:val="nil"/>
              <w:right w:val="nil"/>
            </w:tcBorders>
            <w:vAlign w:val="bottom"/>
          </w:tcPr>
          <w:p w14:paraId="5E20CDE6" w14:textId="77777777" w:rsidR="004B2FF7" w:rsidRPr="00A73A7A" w:rsidRDefault="004B2FF7" w:rsidP="00CA2667">
            <w:pPr>
              <w:spacing w:line="200" w:lineRule="exact"/>
              <w:ind w:left="68" w:right="-36"/>
              <w:contextualSpacing/>
              <w:rPr>
                <w:rFonts w:ascii="Arial" w:hAnsi="Arial" w:cs="Arial"/>
                <w:sz w:val="18"/>
                <w:szCs w:val="18"/>
                <w:lang w:val="en-GB"/>
              </w:rPr>
            </w:pPr>
          </w:p>
        </w:tc>
        <w:tc>
          <w:tcPr>
            <w:tcW w:w="3724" w:type="pct"/>
            <w:gridSpan w:val="5"/>
            <w:tcBorders>
              <w:top w:val="nil"/>
              <w:left w:val="nil"/>
              <w:bottom w:val="single" w:sz="4" w:space="0" w:color="auto"/>
              <w:right w:val="nil"/>
            </w:tcBorders>
            <w:vAlign w:val="bottom"/>
          </w:tcPr>
          <w:p w14:paraId="2B87DA6E" w14:textId="77777777" w:rsidR="004B2FF7" w:rsidRPr="00A73A7A" w:rsidRDefault="004B2FF7" w:rsidP="00CA2667">
            <w:pPr>
              <w:spacing w:line="200" w:lineRule="exact"/>
              <w:ind w:right="-72"/>
              <w:contextualSpacing/>
              <w:jc w:val="center"/>
              <w:rPr>
                <w:rFonts w:ascii="Arial" w:hAnsi="Arial" w:cs="Arial"/>
                <w:b/>
                <w:bCs/>
                <w:snapToGrid w:val="0"/>
                <w:sz w:val="18"/>
                <w:szCs w:val="18"/>
                <w:lang w:eastAsia="th-TH"/>
              </w:rPr>
            </w:pPr>
            <w:r w:rsidRPr="00A73A7A">
              <w:rPr>
                <w:rFonts w:ascii="Arial" w:hAnsi="Arial" w:cs="Arial"/>
                <w:b/>
                <w:bCs/>
                <w:sz w:val="18"/>
                <w:szCs w:val="18"/>
              </w:rPr>
              <w:t>Consolidated</w:t>
            </w:r>
          </w:p>
        </w:tc>
      </w:tr>
      <w:tr w:rsidR="004B2FF7" w:rsidRPr="00A73A7A" w14:paraId="4E333745" w14:textId="77777777" w:rsidTr="007C0710">
        <w:tc>
          <w:tcPr>
            <w:tcW w:w="1276" w:type="pct"/>
            <w:tcBorders>
              <w:top w:val="nil"/>
              <w:left w:val="nil"/>
              <w:bottom w:val="nil"/>
              <w:right w:val="nil"/>
            </w:tcBorders>
            <w:vAlign w:val="bottom"/>
          </w:tcPr>
          <w:p w14:paraId="6D168BC6" w14:textId="77777777" w:rsidR="004B2FF7" w:rsidRPr="00A73A7A" w:rsidRDefault="004B2FF7" w:rsidP="00CA2667">
            <w:pPr>
              <w:spacing w:line="200" w:lineRule="exact"/>
              <w:ind w:left="68" w:right="-36"/>
              <w:contextualSpacing/>
              <w:rPr>
                <w:rFonts w:ascii="Arial" w:hAnsi="Arial" w:cs="Arial"/>
                <w:sz w:val="18"/>
                <w:szCs w:val="18"/>
                <w:cs/>
              </w:rPr>
            </w:pPr>
          </w:p>
        </w:tc>
        <w:tc>
          <w:tcPr>
            <w:tcW w:w="3724" w:type="pct"/>
            <w:gridSpan w:val="5"/>
            <w:tcBorders>
              <w:top w:val="single" w:sz="4" w:space="0" w:color="auto"/>
              <w:left w:val="nil"/>
              <w:bottom w:val="single" w:sz="4" w:space="0" w:color="auto"/>
              <w:right w:val="nil"/>
            </w:tcBorders>
            <w:vAlign w:val="bottom"/>
          </w:tcPr>
          <w:p w14:paraId="14FD22F8" w14:textId="460974CF" w:rsidR="004B2FF7" w:rsidRPr="00A73A7A" w:rsidRDefault="004B2FF7" w:rsidP="00CA2667">
            <w:pPr>
              <w:spacing w:line="200" w:lineRule="exact"/>
              <w:ind w:right="-72"/>
              <w:contextualSpacing/>
              <w:jc w:val="center"/>
              <w:rPr>
                <w:rFonts w:ascii="Arial" w:hAnsi="Arial" w:cs="Arial"/>
                <w:b/>
                <w:bCs/>
                <w:sz w:val="18"/>
                <w:szCs w:val="18"/>
                <w:cs/>
                <w:lang w:val="en-GB"/>
              </w:rPr>
            </w:pPr>
            <w:r w:rsidRPr="00A73A7A">
              <w:rPr>
                <w:rFonts w:ascii="Arial" w:hAnsi="Arial" w:cs="Arial"/>
                <w:b/>
                <w:bCs/>
                <w:sz w:val="18"/>
                <w:szCs w:val="18"/>
              </w:rPr>
              <w:t>31 December 2025</w:t>
            </w:r>
          </w:p>
        </w:tc>
      </w:tr>
      <w:tr w:rsidR="0067116D" w:rsidRPr="00A73A7A" w14:paraId="643D0D6A" w14:textId="77777777" w:rsidTr="00A73A7A">
        <w:tc>
          <w:tcPr>
            <w:tcW w:w="1276" w:type="pct"/>
            <w:tcBorders>
              <w:top w:val="nil"/>
              <w:left w:val="nil"/>
              <w:bottom w:val="nil"/>
              <w:right w:val="nil"/>
            </w:tcBorders>
            <w:vAlign w:val="bottom"/>
          </w:tcPr>
          <w:p w14:paraId="1DDC2E3B" w14:textId="77777777" w:rsidR="0067116D" w:rsidRPr="00A73A7A" w:rsidRDefault="0067116D" w:rsidP="00CA2667">
            <w:pPr>
              <w:spacing w:line="200" w:lineRule="exact"/>
              <w:ind w:left="68" w:right="-36"/>
              <w:contextualSpacing/>
              <w:rPr>
                <w:rFonts w:ascii="Arial" w:hAnsi="Arial" w:cs="Arial"/>
                <w:sz w:val="18"/>
                <w:szCs w:val="18"/>
                <w:cs/>
              </w:rPr>
            </w:pPr>
          </w:p>
        </w:tc>
        <w:tc>
          <w:tcPr>
            <w:tcW w:w="2235" w:type="pct"/>
            <w:gridSpan w:val="3"/>
            <w:tcBorders>
              <w:top w:val="single" w:sz="4" w:space="0" w:color="auto"/>
              <w:left w:val="nil"/>
              <w:right w:val="nil"/>
            </w:tcBorders>
            <w:vAlign w:val="bottom"/>
          </w:tcPr>
          <w:p w14:paraId="22E650F2" w14:textId="77777777" w:rsidR="0067116D" w:rsidRPr="00A73A7A" w:rsidRDefault="0067116D" w:rsidP="00CA2667">
            <w:pPr>
              <w:spacing w:line="200" w:lineRule="exact"/>
              <w:ind w:right="-72"/>
              <w:contextualSpacing/>
              <w:jc w:val="center"/>
              <w:rPr>
                <w:rFonts w:ascii="Arial" w:hAnsi="Arial" w:cs="Arial"/>
                <w:b/>
                <w:sz w:val="18"/>
                <w:szCs w:val="18"/>
                <w:lang w:val="en-GB"/>
              </w:rPr>
            </w:pPr>
            <w:r w:rsidRPr="00A73A7A">
              <w:rPr>
                <w:rFonts w:ascii="Arial" w:hAnsi="Arial" w:cs="Arial"/>
                <w:b/>
                <w:sz w:val="18"/>
                <w:szCs w:val="18"/>
                <w:lang w:val="en-GB"/>
              </w:rPr>
              <w:t>Effects of offsetting on the statement of financial position</w:t>
            </w:r>
          </w:p>
        </w:tc>
        <w:tc>
          <w:tcPr>
            <w:tcW w:w="932" w:type="pct"/>
            <w:tcBorders>
              <w:top w:val="single" w:sz="4" w:space="0" w:color="auto"/>
              <w:left w:val="nil"/>
              <w:bottom w:val="single" w:sz="4" w:space="0" w:color="auto"/>
              <w:right w:val="nil"/>
            </w:tcBorders>
            <w:vAlign w:val="bottom"/>
          </w:tcPr>
          <w:p w14:paraId="4FD413AB" w14:textId="77777777" w:rsidR="0067116D" w:rsidRPr="00A73A7A" w:rsidRDefault="0067116D" w:rsidP="00CA2667">
            <w:pPr>
              <w:spacing w:line="200" w:lineRule="exact"/>
              <w:ind w:right="-72"/>
              <w:contextualSpacing/>
              <w:jc w:val="center"/>
              <w:rPr>
                <w:rFonts w:ascii="Arial" w:hAnsi="Arial" w:cs="Arial"/>
                <w:b/>
                <w:sz w:val="18"/>
                <w:szCs w:val="18"/>
                <w:cs/>
                <w:lang w:val="en-GB"/>
              </w:rPr>
            </w:pPr>
            <w:r w:rsidRPr="00A73A7A">
              <w:rPr>
                <w:rFonts w:ascii="Arial" w:hAnsi="Arial" w:cs="Arial"/>
                <w:b/>
                <w:sz w:val="18"/>
                <w:szCs w:val="18"/>
                <w:lang w:val="en-GB"/>
              </w:rPr>
              <w:t>Related amounts not offset</w:t>
            </w:r>
          </w:p>
        </w:tc>
        <w:tc>
          <w:tcPr>
            <w:tcW w:w="557" w:type="pct"/>
            <w:tcBorders>
              <w:top w:val="single" w:sz="4" w:space="0" w:color="auto"/>
              <w:left w:val="nil"/>
              <w:bottom w:val="nil"/>
              <w:right w:val="nil"/>
            </w:tcBorders>
            <w:vAlign w:val="bottom"/>
          </w:tcPr>
          <w:p w14:paraId="78BC20A3" w14:textId="63140FB3" w:rsidR="0067116D" w:rsidRPr="00A73A7A" w:rsidRDefault="0067116D" w:rsidP="00CA2667">
            <w:pPr>
              <w:spacing w:line="200" w:lineRule="exact"/>
              <w:ind w:right="-72"/>
              <w:contextualSpacing/>
              <w:jc w:val="right"/>
              <w:rPr>
                <w:rFonts w:ascii="Arial" w:hAnsi="Arial" w:cs="Arial"/>
                <w:b/>
                <w:bCs/>
                <w:sz w:val="18"/>
                <w:szCs w:val="18"/>
                <w:cs/>
              </w:rPr>
            </w:pPr>
          </w:p>
        </w:tc>
      </w:tr>
      <w:tr w:rsidR="0067116D" w:rsidRPr="00A73A7A" w14:paraId="0C6F0092" w14:textId="77777777" w:rsidTr="00A73A7A">
        <w:trPr>
          <w:trHeight w:val="808"/>
        </w:trPr>
        <w:tc>
          <w:tcPr>
            <w:tcW w:w="1276" w:type="pct"/>
            <w:tcBorders>
              <w:top w:val="nil"/>
              <w:left w:val="nil"/>
              <w:bottom w:val="nil"/>
              <w:right w:val="nil"/>
            </w:tcBorders>
            <w:vAlign w:val="bottom"/>
          </w:tcPr>
          <w:p w14:paraId="1538939F" w14:textId="77777777" w:rsidR="0067116D" w:rsidRPr="00A73A7A" w:rsidRDefault="0067116D" w:rsidP="00CA2667">
            <w:pPr>
              <w:spacing w:line="200" w:lineRule="exact"/>
              <w:ind w:left="68" w:right="-36"/>
              <w:contextualSpacing/>
              <w:rPr>
                <w:rFonts w:ascii="Arial" w:hAnsi="Arial" w:cs="Arial"/>
                <w:sz w:val="18"/>
                <w:szCs w:val="18"/>
                <w:cs/>
              </w:rPr>
            </w:pPr>
          </w:p>
        </w:tc>
        <w:tc>
          <w:tcPr>
            <w:tcW w:w="744" w:type="pct"/>
            <w:tcBorders>
              <w:top w:val="single" w:sz="4" w:space="0" w:color="auto"/>
              <w:left w:val="nil"/>
              <w:bottom w:val="nil"/>
              <w:right w:val="nil"/>
            </w:tcBorders>
            <w:vAlign w:val="bottom"/>
          </w:tcPr>
          <w:p w14:paraId="3683F4C2"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napToGrid w:val="0"/>
                <w:sz w:val="18"/>
                <w:szCs w:val="18"/>
                <w:lang w:val="en-GB" w:eastAsia="th-TH"/>
              </w:rPr>
              <w:t>Gross amount</w:t>
            </w:r>
          </w:p>
        </w:tc>
        <w:tc>
          <w:tcPr>
            <w:tcW w:w="745" w:type="pct"/>
            <w:tcBorders>
              <w:top w:val="single" w:sz="4" w:space="0" w:color="auto"/>
              <w:left w:val="nil"/>
              <w:bottom w:val="nil"/>
              <w:right w:val="nil"/>
            </w:tcBorders>
            <w:vAlign w:val="bottom"/>
          </w:tcPr>
          <w:p w14:paraId="7F518094" w14:textId="77777777" w:rsidR="0067116D" w:rsidRPr="00A73A7A" w:rsidRDefault="0067116D"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Amount to be offset </w:t>
            </w:r>
          </w:p>
          <w:p w14:paraId="74BEA041" w14:textId="77777777" w:rsidR="0067116D" w:rsidRPr="00A73A7A" w:rsidRDefault="0067116D"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on the statement </w:t>
            </w:r>
          </w:p>
          <w:p w14:paraId="5016CC6E"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of financial position</w:t>
            </w:r>
          </w:p>
        </w:tc>
        <w:tc>
          <w:tcPr>
            <w:tcW w:w="746" w:type="pct"/>
            <w:tcBorders>
              <w:top w:val="single" w:sz="4" w:space="0" w:color="auto"/>
              <w:left w:val="nil"/>
              <w:bottom w:val="nil"/>
              <w:right w:val="nil"/>
            </w:tcBorders>
            <w:vAlign w:val="bottom"/>
          </w:tcPr>
          <w:p w14:paraId="15AD8AAE"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Net amount on the statement of financial statement</w:t>
            </w:r>
          </w:p>
        </w:tc>
        <w:tc>
          <w:tcPr>
            <w:tcW w:w="932" w:type="pct"/>
            <w:tcBorders>
              <w:top w:val="single" w:sz="4" w:space="0" w:color="auto"/>
              <w:left w:val="nil"/>
              <w:bottom w:val="nil"/>
              <w:right w:val="nil"/>
            </w:tcBorders>
            <w:vAlign w:val="bottom"/>
          </w:tcPr>
          <w:p w14:paraId="544B9388" w14:textId="19E815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Financial instrument collateral *</w:t>
            </w:r>
          </w:p>
        </w:tc>
        <w:tc>
          <w:tcPr>
            <w:tcW w:w="557" w:type="pct"/>
            <w:tcBorders>
              <w:top w:val="nil"/>
              <w:left w:val="nil"/>
              <w:bottom w:val="nil"/>
              <w:right w:val="nil"/>
            </w:tcBorders>
            <w:vAlign w:val="bottom"/>
          </w:tcPr>
          <w:p w14:paraId="72679FEB" w14:textId="0FE39E68" w:rsidR="0067116D" w:rsidRPr="00A73A7A" w:rsidRDefault="000852B0"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Net amount</w:t>
            </w:r>
          </w:p>
        </w:tc>
      </w:tr>
      <w:tr w:rsidR="00E3386A" w:rsidRPr="00A73A7A" w14:paraId="3574DFA0" w14:textId="77777777" w:rsidTr="00A73A7A">
        <w:tc>
          <w:tcPr>
            <w:tcW w:w="1276" w:type="pct"/>
            <w:tcBorders>
              <w:top w:val="nil"/>
              <w:left w:val="nil"/>
              <w:bottom w:val="nil"/>
              <w:right w:val="nil"/>
            </w:tcBorders>
            <w:vAlign w:val="bottom"/>
          </w:tcPr>
          <w:p w14:paraId="1975A0CE" w14:textId="77777777" w:rsidR="00E3386A" w:rsidRPr="00A73A7A" w:rsidRDefault="00E3386A" w:rsidP="003500F8">
            <w:pPr>
              <w:spacing w:line="200" w:lineRule="exact"/>
              <w:ind w:left="-77" w:right="-36"/>
              <w:contextualSpacing/>
              <w:rPr>
                <w:rFonts w:ascii="Arial" w:hAnsi="Arial" w:cs="Arial"/>
                <w:b/>
                <w:bCs/>
                <w:sz w:val="18"/>
                <w:szCs w:val="18"/>
                <w:cs/>
              </w:rPr>
            </w:pPr>
          </w:p>
        </w:tc>
        <w:tc>
          <w:tcPr>
            <w:tcW w:w="744" w:type="pct"/>
            <w:tcBorders>
              <w:top w:val="nil"/>
              <w:left w:val="nil"/>
              <w:bottom w:val="single" w:sz="4" w:space="0" w:color="auto"/>
              <w:right w:val="nil"/>
            </w:tcBorders>
            <w:vAlign w:val="bottom"/>
          </w:tcPr>
          <w:p w14:paraId="50A6C86A" w14:textId="77777777" w:rsidR="00E3386A" w:rsidRPr="00A73A7A" w:rsidRDefault="00E3386A"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5" w:type="pct"/>
            <w:tcBorders>
              <w:top w:val="nil"/>
              <w:left w:val="nil"/>
              <w:bottom w:val="single" w:sz="4" w:space="0" w:color="auto"/>
              <w:right w:val="nil"/>
            </w:tcBorders>
            <w:vAlign w:val="bottom"/>
          </w:tcPr>
          <w:p w14:paraId="29637296" w14:textId="77777777" w:rsidR="00E3386A" w:rsidRPr="00A73A7A" w:rsidRDefault="00E3386A"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6" w:type="pct"/>
            <w:tcBorders>
              <w:top w:val="nil"/>
              <w:left w:val="nil"/>
              <w:bottom w:val="single" w:sz="4" w:space="0" w:color="auto"/>
              <w:right w:val="nil"/>
            </w:tcBorders>
            <w:vAlign w:val="bottom"/>
          </w:tcPr>
          <w:p w14:paraId="672FA36E" w14:textId="77777777" w:rsidR="00E3386A" w:rsidRPr="00A73A7A" w:rsidRDefault="00E3386A"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932" w:type="pct"/>
            <w:tcBorders>
              <w:top w:val="nil"/>
              <w:left w:val="nil"/>
              <w:bottom w:val="single" w:sz="4" w:space="0" w:color="auto"/>
              <w:right w:val="nil"/>
            </w:tcBorders>
            <w:vAlign w:val="bottom"/>
          </w:tcPr>
          <w:p w14:paraId="1F823FDE" w14:textId="77777777" w:rsidR="00E3386A" w:rsidRPr="00A73A7A" w:rsidRDefault="00E3386A"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557" w:type="pct"/>
            <w:tcBorders>
              <w:top w:val="nil"/>
              <w:left w:val="nil"/>
              <w:bottom w:val="nil"/>
              <w:right w:val="nil"/>
            </w:tcBorders>
            <w:vAlign w:val="bottom"/>
          </w:tcPr>
          <w:p w14:paraId="62D8E277" w14:textId="77777777" w:rsidR="00E3386A" w:rsidRPr="00A73A7A" w:rsidRDefault="00E3386A"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r>
      <w:tr w:rsidR="00E3386A" w:rsidRPr="00A73A7A" w14:paraId="50A659A2" w14:textId="77777777" w:rsidTr="00A73A7A">
        <w:tc>
          <w:tcPr>
            <w:tcW w:w="1276" w:type="pct"/>
            <w:tcBorders>
              <w:top w:val="nil"/>
              <w:left w:val="nil"/>
              <w:bottom w:val="nil"/>
              <w:right w:val="nil"/>
            </w:tcBorders>
            <w:vAlign w:val="bottom"/>
          </w:tcPr>
          <w:p w14:paraId="5FB3C248" w14:textId="77777777" w:rsidR="00E3386A" w:rsidRPr="00A73A7A" w:rsidRDefault="00E3386A" w:rsidP="003500F8">
            <w:pPr>
              <w:spacing w:line="200" w:lineRule="exact"/>
              <w:ind w:left="-77" w:right="29"/>
              <w:contextualSpacing/>
              <w:rPr>
                <w:rFonts w:ascii="Arial" w:hAnsi="Arial" w:cs="Arial"/>
                <w:b/>
                <w:bCs/>
                <w:snapToGrid w:val="0"/>
                <w:sz w:val="18"/>
                <w:szCs w:val="18"/>
                <w:cs/>
                <w:lang w:eastAsia="th-TH"/>
              </w:rPr>
            </w:pPr>
            <w:r w:rsidRPr="00A73A7A">
              <w:rPr>
                <w:rFonts w:ascii="Arial" w:hAnsi="Arial" w:cs="Arial"/>
                <w:b/>
                <w:bCs/>
                <w:snapToGrid w:val="0"/>
                <w:sz w:val="18"/>
                <w:szCs w:val="18"/>
                <w:lang w:eastAsia="th-TH"/>
              </w:rPr>
              <w:t>Financial assets</w:t>
            </w:r>
          </w:p>
        </w:tc>
        <w:tc>
          <w:tcPr>
            <w:tcW w:w="744" w:type="pct"/>
            <w:tcBorders>
              <w:top w:val="single" w:sz="4" w:space="0" w:color="auto"/>
              <w:left w:val="nil"/>
              <w:bottom w:val="nil"/>
              <w:right w:val="nil"/>
            </w:tcBorders>
          </w:tcPr>
          <w:p w14:paraId="0E31371A" w14:textId="2D1ADF2B" w:rsidR="00E3386A" w:rsidRPr="00A73A7A" w:rsidRDefault="00E3386A" w:rsidP="00CA2667">
            <w:pPr>
              <w:spacing w:line="200" w:lineRule="exact"/>
              <w:ind w:right="29"/>
              <w:contextualSpacing/>
              <w:jc w:val="right"/>
              <w:rPr>
                <w:rFonts w:ascii="Arial" w:hAnsi="Arial" w:cs="Arial"/>
                <w:b/>
                <w:bCs/>
                <w:snapToGrid w:val="0"/>
                <w:sz w:val="18"/>
                <w:szCs w:val="18"/>
                <w:cs/>
                <w:lang w:eastAsia="th-TH"/>
              </w:rPr>
            </w:pPr>
          </w:p>
        </w:tc>
        <w:tc>
          <w:tcPr>
            <w:tcW w:w="745" w:type="pct"/>
            <w:tcBorders>
              <w:top w:val="single" w:sz="4" w:space="0" w:color="auto"/>
              <w:left w:val="nil"/>
              <w:bottom w:val="nil"/>
              <w:right w:val="nil"/>
            </w:tcBorders>
          </w:tcPr>
          <w:p w14:paraId="111B85FD" w14:textId="5998EE54" w:rsidR="00E3386A" w:rsidRPr="00A73A7A" w:rsidRDefault="00E3386A" w:rsidP="00CA2667">
            <w:pPr>
              <w:spacing w:line="200" w:lineRule="exact"/>
              <w:ind w:right="29"/>
              <w:contextualSpacing/>
              <w:jc w:val="right"/>
              <w:rPr>
                <w:rFonts w:ascii="Arial" w:hAnsi="Arial" w:cs="Arial"/>
                <w:b/>
                <w:bCs/>
                <w:snapToGrid w:val="0"/>
                <w:sz w:val="18"/>
                <w:szCs w:val="18"/>
                <w:cs/>
                <w:lang w:eastAsia="th-TH"/>
              </w:rPr>
            </w:pPr>
          </w:p>
        </w:tc>
        <w:tc>
          <w:tcPr>
            <w:tcW w:w="746" w:type="pct"/>
            <w:tcBorders>
              <w:top w:val="single" w:sz="4" w:space="0" w:color="auto"/>
              <w:left w:val="nil"/>
              <w:bottom w:val="nil"/>
              <w:right w:val="nil"/>
            </w:tcBorders>
          </w:tcPr>
          <w:p w14:paraId="67EFEE75" w14:textId="513D71AE" w:rsidR="00E3386A" w:rsidRPr="00A73A7A" w:rsidRDefault="00E3386A" w:rsidP="00CA2667">
            <w:pPr>
              <w:spacing w:line="200" w:lineRule="exact"/>
              <w:ind w:right="29"/>
              <w:contextualSpacing/>
              <w:jc w:val="right"/>
              <w:rPr>
                <w:rFonts w:ascii="Arial" w:hAnsi="Arial" w:cs="Arial"/>
                <w:b/>
                <w:bCs/>
                <w:snapToGrid w:val="0"/>
                <w:sz w:val="18"/>
                <w:szCs w:val="18"/>
                <w:cs/>
                <w:lang w:eastAsia="th-TH"/>
              </w:rPr>
            </w:pPr>
          </w:p>
        </w:tc>
        <w:tc>
          <w:tcPr>
            <w:tcW w:w="932" w:type="pct"/>
            <w:tcBorders>
              <w:top w:val="single" w:sz="4" w:space="0" w:color="auto"/>
              <w:left w:val="nil"/>
              <w:bottom w:val="nil"/>
              <w:right w:val="nil"/>
            </w:tcBorders>
          </w:tcPr>
          <w:p w14:paraId="4D59397F" w14:textId="74CE3EBF" w:rsidR="00E3386A" w:rsidRPr="00A73A7A" w:rsidRDefault="00E3386A" w:rsidP="00CA2667">
            <w:pPr>
              <w:spacing w:line="200" w:lineRule="exact"/>
              <w:ind w:right="29"/>
              <w:contextualSpacing/>
              <w:jc w:val="right"/>
              <w:rPr>
                <w:rFonts w:ascii="Arial" w:hAnsi="Arial" w:cs="Arial"/>
                <w:b/>
                <w:bCs/>
                <w:snapToGrid w:val="0"/>
                <w:sz w:val="18"/>
                <w:szCs w:val="18"/>
                <w:cs/>
                <w:lang w:eastAsia="th-TH"/>
              </w:rPr>
            </w:pPr>
          </w:p>
        </w:tc>
        <w:tc>
          <w:tcPr>
            <w:tcW w:w="557" w:type="pct"/>
            <w:tcBorders>
              <w:top w:val="nil"/>
              <w:left w:val="nil"/>
              <w:bottom w:val="nil"/>
              <w:right w:val="nil"/>
            </w:tcBorders>
          </w:tcPr>
          <w:p w14:paraId="72FF8BE2" w14:textId="51C5ED9E" w:rsidR="00E3386A" w:rsidRPr="00A73A7A" w:rsidRDefault="00E3386A" w:rsidP="00CA2667">
            <w:pPr>
              <w:spacing w:line="200" w:lineRule="exact"/>
              <w:ind w:right="29"/>
              <w:contextualSpacing/>
              <w:jc w:val="right"/>
              <w:rPr>
                <w:rFonts w:ascii="Arial" w:hAnsi="Arial" w:cs="Arial"/>
                <w:b/>
                <w:bCs/>
                <w:snapToGrid w:val="0"/>
                <w:sz w:val="18"/>
                <w:szCs w:val="18"/>
                <w:cs/>
                <w:lang w:eastAsia="th-TH"/>
              </w:rPr>
            </w:pPr>
          </w:p>
        </w:tc>
      </w:tr>
      <w:tr w:rsidR="00034F31" w:rsidRPr="00A73A7A" w14:paraId="485ECE7B" w14:textId="77777777" w:rsidTr="007C0710">
        <w:tc>
          <w:tcPr>
            <w:tcW w:w="1276" w:type="pct"/>
            <w:tcBorders>
              <w:top w:val="nil"/>
              <w:left w:val="nil"/>
              <w:bottom w:val="nil"/>
              <w:right w:val="nil"/>
            </w:tcBorders>
            <w:vAlign w:val="bottom"/>
          </w:tcPr>
          <w:p w14:paraId="18C9717F" w14:textId="77777777" w:rsidR="00034F31" w:rsidRPr="00A73A7A" w:rsidRDefault="00034F31" w:rsidP="003500F8">
            <w:pPr>
              <w:spacing w:line="200" w:lineRule="exact"/>
              <w:ind w:left="-77"/>
              <w:contextualSpacing/>
              <w:jc w:val="both"/>
              <w:rPr>
                <w:rFonts w:ascii="Arial" w:hAnsi="Arial" w:cs="Arial"/>
                <w:sz w:val="18"/>
                <w:szCs w:val="18"/>
                <w:lang w:val="en-GB"/>
              </w:rPr>
            </w:pPr>
            <w:r w:rsidRPr="00A73A7A">
              <w:rPr>
                <w:rFonts w:ascii="Arial" w:hAnsi="Arial" w:cs="Arial"/>
                <w:sz w:val="18"/>
                <w:szCs w:val="18"/>
                <w:lang w:val="en-GB"/>
              </w:rPr>
              <w:t xml:space="preserve">Reverse </w:t>
            </w:r>
            <w:proofErr w:type="gramStart"/>
            <w:r w:rsidRPr="00A73A7A">
              <w:rPr>
                <w:rFonts w:ascii="Arial" w:hAnsi="Arial" w:cs="Arial"/>
                <w:sz w:val="18"/>
                <w:szCs w:val="18"/>
                <w:lang w:val="en-GB"/>
              </w:rPr>
              <w:t>repurchase</w:t>
            </w:r>
            <w:proofErr w:type="gramEnd"/>
            <w:r w:rsidRPr="00A73A7A">
              <w:rPr>
                <w:rFonts w:ascii="Arial" w:hAnsi="Arial" w:cs="Arial"/>
                <w:sz w:val="18"/>
                <w:szCs w:val="18"/>
                <w:lang w:val="en-GB"/>
              </w:rPr>
              <w:t xml:space="preserve"> agreements</w:t>
            </w:r>
          </w:p>
        </w:tc>
        <w:tc>
          <w:tcPr>
            <w:tcW w:w="744" w:type="pct"/>
            <w:tcBorders>
              <w:top w:val="nil"/>
              <w:left w:val="nil"/>
              <w:bottom w:val="nil"/>
              <w:right w:val="nil"/>
            </w:tcBorders>
          </w:tcPr>
          <w:p w14:paraId="6705903E" w14:textId="77777777" w:rsidR="00034F31" w:rsidRPr="00A73A7A" w:rsidRDefault="00034F31" w:rsidP="00CA2667">
            <w:pPr>
              <w:ind w:right="-72"/>
              <w:jc w:val="right"/>
              <w:rPr>
                <w:rFonts w:ascii="Arial" w:eastAsia="Arial Unicode MS" w:hAnsi="Arial" w:cs="Arial"/>
                <w:sz w:val="18"/>
                <w:szCs w:val="18"/>
              </w:rPr>
            </w:pPr>
          </w:p>
          <w:p w14:paraId="0313E038" w14:textId="5B7B9481"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745" w:type="pct"/>
            <w:tcBorders>
              <w:top w:val="nil"/>
              <w:left w:val="nil"/>
              <w:bottom w:val="nil"/>
              <w:right w:val="nil"/>
            </w:tcBorders>
          </w:tcPr>
          <w:p w14:paraId="2EFD0DFA" w14:textId="77777777" w:rsidR="00034F31" w:rsidRPr="00A73A7A" w:rsidRDefault="00034F31" w:rsidP="00CA2667">
            <w:pPr>
              <w:tabs>
                <w:tab w:val="decimal" w:pos="792"/>
              </w:tabs>
              <w:ind w:right="-72"/>
              <w:jc w:val="right"/>
              <w:rPr>
                <w:rFonts w:ascii="Arial" w:eastAsia="Arial Unicode MS" w:hAnsi="Arial" w:cs="Arial"/>
                <w:sz w:val="18"/>
                <w:szCs w:val="18"/>
              </w:rPr>
            </w:pPr>
          </w:p>
          <w:p w14:paraId="2C8D77F9" w14:textId="3D0E05FD" w:rsidR="00034F31" w:rsidRPr="00A73A7A" w:rsidRDefault="00034F31"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p>
        </w:tc>
        <w:tc>
          <w:tcPr>
            <w:tcW w:w="746" w:type="pct"/>
            <w:tcBorders>
              <w:top w:val="nil"/>
              <w:left w:val="nil"/>
              <w:bottom w:val="nil"/>
              <w:right w:val="nil"/>
            </w:tcBorders>
          </w:tcPr>
          <w:p w14:paraId="5E089067" w14:textId="77777777" w:rsidR="00034F31" w:rsidRPr="00A73A7A" w:rsidRDefault="00034F31" w:rsidP="00CA2667">
            <w:pPr>
              <w:ind w:right="-72"/>
              <w:jc w:val="right"/>
              <w:rPr>
                <w:rFonts w:ascii="Arial" w:eastAsia="Arial Unicode MS" w:hAnsi="Arial" w:cs="Arial"/>
                <w:sz w:val="18"/>
                <w:szCs w:val="18"/>
              </w:rPr>
            </w:pPr>
          </w:p>
          <w:p w14:paraId="4A4044B4" w14:textId="0998A2ED" w:rsidR="00034F31" w:rsidRPr="00A73A7A" w:rsidRDefault="00034F31"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17,700,000</w:t>
            </w:r>
          </w:p>
        </w:tc>
        <w:tc>
          <w:tcPr>
            <w:tcW w:w="932" w:type="pct"/>
            <w:tcBorders>
              <w:top w:val="nil"/>
              <w:left w:val="nil"/>
              <w:bottom w:val="nil"/>
              <w:right w:val="nil"/>
            </w:tcBorders>
          </w:tcPr>
          <w:p w14:paraId="3FAF19F7" w14:textId="77777777" w:rsidR="00034F31" w:rsidRPr="00A73A7A" w:rsidRDefault="00034F31" w:rsidP="00CA2667">
            <w:pPr>
              <w:tabs>
                <w:tab w:val="decimal" w:pos="943"/>
              </w:tabs>
              <w:ind w:right="-72"/>
              <w:jc w:val="right"/>
              <w:rPr>
                <w:rFonts w:ascii="Arial" w:eastAsia="Arial Unicode MS" w:hAnsi="Arial" w:cs="Arial"/>
                <w:sz w:val="18"/>
                <w:szCs w:val="18"/>
              </w:rPr>
            </w:pPr>
          </w:p>
          <w:p w14:paraId="5EADBB67" w14:textId="3B83F797" w:rsidR="00034F31" w:rsidRPr="00A73A7A" w:rsidRDefault="00034F31"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(17,700,000)</w:t>
            </w:r>
          </w:p>
        </w:tc>
        <w:tc>
          <w:tcPr>
            <w:tcW w:w="557" w:type="pct"/>
            <w:tcBorders>
              <w:top w:val="nil"/>
              <w:left w:val="nil"/>
              <w:bottom w:val="nil"/>
              <w:right w:val="nil"/>
            </w:tcBorders>
          </w:tcPr>
          <w:p w14:paraId="50BE340C" w14:textId="77777777" w:rsidR="00034F31" w:rsidRPr="00A73A7A" w:rsidRDefault="00034F31" w:rsidP="00CA2667">
            <w:pPr>
              <w:ind w:right="-72"/>
              <w:jc w:val="right"/>
              <w:rPr>
                <w:rFonts w:ascii="Arial" w:eastAsia="Arial Unicode MS" w:hAnsi="Arial" w:cs="Arial"/>
                <w:sz w:val="18"/>
                <w:szCs w:val="18"/>
              </w:rPr>
            </w:pPr>
          </w:p>
          <w:p w14:paraId="49FB4A50" w14:textId="2BDF822F"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E3386A" w:rsidRPr="00A73A7A" w14:paraId="3E1E2846" w14:textId="77777777" w:rsidTr="007C0710">
        <w:tc>
          <w:tcPr>
            <w:tcW w:w="1276" w:type="pct"/>
            <w:tcBorders>
              <w:top w:val="nil"/>
              <w:left w:val="nil"/>
              <w:bottom w:val="nil"/>
              <w:right w:val="nil"/>
            </w:tcBorders>
            <w:vAlign w:val="bottom"/>
          </w:tcPr>
          <w:p w14:paraId="78242257" w14:textId="77777777" w:rsidR="00E3386A" w:rsidRPr="00A73A7A" w:rsidRDefault="00E3386A" w:rsidP="003500F8">
            <w:pPr>
              <w:spacing w:line="200" w:lineRule="exact"/>
              <w:ind w:left="-77"/>
              <w:contextualSpacing/>
              <w:jc w:val="both"/>
              <w:rPr>
                <w:rFonts w:ascii="Arial" w:hAnsi="Arial" w:cs="Arial"/>
                <w:sz w:val="18"/>
                <w:szCs w:val="18"/>
                <w:cs/>
              </w:rPr>
            </w:pPr>
            <w:r w:rsidRPr="00A73A7A">
              <w:rPr>
                <w:rFonts w:ascii="Arial" w:hAnsi="Arial" w:cs="Arial"/>
                <w:sz w:val="18"/>
                <w:szCs w:val="18"/>
              </w:rPr>
              <w:t>Payment services receivables</w:t>
            </w:r>
          </w:p>
        </w:tc>
        <w:tc>
          <w:tcPr>
            <w:tcW w:w="744" w:type="pct"/>
            <w:tcBorders>
              <w:top w:val="nil"/>
              <w:left w:val="nil"/>
              <w:bottom w:val="single" w:sz="4" w:space="0" w:color="auto"/>
              <w:right w:val="nil"/>
            </w:tcBorders>
          </w:tcPr>
          <w:p w14:paraId="1D4665C2" w14:textId="195ACD72"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73,775</w:t>
            </w:r>
          </w:p>
        </w:tc>
        <w:tc>
          <w:tcPr>
            <w:tcW w:w="745" w:type="pct"/>
            <w:tcBorders>
              <w:top w:val="nil"/>
              <w:left w:val="nil"/>
              <w:bottom w:val="single" w:sz="4" w:space="0" w:color="auto"/>
              <w:right w:val="nil"/>
            </w:tcBorders>
          </w:tcPr>
          <w:p w14:paraId="30BA8A96" w14:textId="72BAB845" w:rsidR="00E3386A" w:rsidRPr="00A73A7A" w:rsidRDefault="00E457C2"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r w:rsidR="00E3386A" w:rsidRPr="00A73A7A">
              <w:rPr>
                <w:rFonts w:ascii="Arial" w:eastAsia="Arial Unicode MS" w:hAnsi="Arial" w:cs="Arial"/>
                <w:sz w:val="18"/>
                <w:szCs w:val="18"/>
              </w:rPr>
              <w:t>52,074</w:t>
            </w:r>
            <w:r w:rsidRPr="00A73A7A">
              <w:rPr>
                <w:rFonts w:ascii="Arial" w:eastAsia="Arial Unicode MS" w:hAnsi="Arial" w:cs="Arial"/>
                <w:sz w:val="18"/>
                <w:szCs w:val="18"/>
              </w:rPr>
              <w:t>)</w:t>
            </w:r>
          </w:p>
        </w:tc>
        <w:tc>
          <w:tcPr>
            <w:tcW w:w="746" w:type="pct"/>
            <w:tcBorders>
              <w:top w:val="nil"/>
              <w:left w:val="nil"/>
              <w:bottom w:val="single" w:sz="4" w:space="0" w:color="auto"/>
              <w:right w:val="nil"/>
            </w:tcBorders>
          </w:tcPr>
          <w:p w14:paraId="7F635E6D" w14:textId="472C044A"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21,701</w:t>
            </w:r>
          </w:p>
        </w:tc>
        <w:tc>
          <w:tcPr>
            <w:tcW w:w="932" w:type="pct"/>
            <w:tcBorders>
              <w:top w:val="nil"/>
              <w:left w:val="nil"/>
              <w:bottom w:val="single" w:sz="4" w:space="0" w:color="auto"/>
              <w:right w:val="nil"/>
            </w:tcBorders>
          </w:tcPr>
          <w:p w14:paraId="51F64391" w14:textId="5F20064E"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557" w:type="pct"/>
            <w:tcBorders>
              <w:top w:val="nil"/>
              <w:left w:val="nil"/>
              <w:bottom w:val="single" w:sz="4" w:space="0" w:color="auto"/>
              <w:right w:val="nil"/>
            </w:tcBorders>
          </w:tcPr>
          <w:p w14:paraId="6F8AE272" w14:textId="6A9ECE5A"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21,701</w:t>
            </w:r>
          </w:p>
        </w:tc>
      </w:tr>
      <w:tr w:rsidR="00E3386A" w:rsidRPr="00A73A7A" w14:paraId="253A5BEF" w14:textId="77777777" w:rsidTr="007C0710">
        <w:tc>
          <w:tcPr>
            <w:tcW w:w="1276" w:type="pct"/>
            <w:tcBorders>
              <w:top w:val="nil"/>
              <w:left w:val="nil"/>
              <w:bottom w:val="nil"/>
              <w:right w:val="nil"/>
            </w:tcBorders>
            <w:vAlign w:val="bottom"/>
          </w:tcPr>
          <w:p w14:paraId="25FBDED2" w14:textId="77777777" w:rsidR="00E3386A" w:rsidRPr="00A73A7A" w:rsidRDefault="00E3386A" w:rsidP="003500F8">
            <w:pPr>
              <w:spacing w:line="200" w:lineRule="exact"/>
              <w:ind w:left="-77"/>
              <w:contextualSpacing/>
              <w:jc w:val="both"/>
              <w:rPr>
                <w:rFonts w:ascii="Arial" w:hAnsi="Arial" w:cs="Arial"/>
                <w:b/>
                <w:bCs/>
                <w:sz w:val="18"/>
                <w:szCs w:val="18"/>
                <w:cs/>
              </w:rPr>
            </w:pPr>
          </w:p>
        </w:tc>
        <w:tc>
          <w:tcPr>
            <w:tcW w:w="744" w:type="pct"/>
            <w:tcBorders>
              <w:top w:val="single" w:sz="4" w:space="0" w:color="auto"/>
              <w:left w:val="nil"/>
              <w:bottom w:val="nil"/>
              <w:right w:val="nil"/>
            </w:tcBorders>
            <w:vAlign w:val="bottom"/>
          </w:tcPr>
          <w:p w14:paraId="4A9FEC84" w14:textId="77777777" w:rsidR="00E3386A" w:rsidRPr="00A73A7A" w:rsidRDefault="00E3386A" w:rsidP="00CA2667">
            <w:pPr>
              <w:spacing w:line="200" w:lineRule="exact"/>
              <w:ind w:right="-72"/>
              <w:contextualSpacing/>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74414FB4"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089B9EBC" w14:textId="77777777" w:rsidR="00E3386A" w:rsidRPr="00A73A7A" w:rsidRDefault="00E3386A" w:rsidP="00CA2667">
            <w:pPr>
              <w:spacing w:line="200" w:lineRule="exact"/>
              <w:ind w:right="-72"/>
              <w:contextualSpacing/>
              <w:jc w:val="right"/>
              <w:rPr>
                <w:rFonts w:ascii="Arial" w:hAnsi="Arial" w:cs="Arial"/>
                <w:sz w:val="18"/>
                <w:szCs w:val="18"/>
                <w:lang w:val="en-GB"/>
              </w:rPr>
            </w:pPr>
          </w:p>
        </w:tc>
        <w:tc>
          <w:tcPr>
            <w:tcW w:w="932" w:type="pct"/>
            <w:tcBorders>
              <w:top w:val="single" w:sz="4" w:space="0" w:color="auto"/>
              <w:left w:val="nil"/>
              <w:bottom w:val="nil"/>
              <w:right w:val="nil"/>
            </w:tcBorders>
          </w:tcPr>
          <w:p w14:paraId="13068230"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vAlign w:val="bottom"/>
          </w:tcPr>
          <w:p w14:paraId="7BBD38D6" w14:textId="77777777" w:rsidR="00E3386A" w:rsidRPr="00A73A7A" w:rsidRDefault="00E3386A" w:rsidP="00CA2667">
            <w:pPr>
              <w:spacing w:line="200" w:lineRule="exact"/>
              <w:ind w:right="-72"/>
              <w:contextualSpacing/>
              <w:jc w:val="right"/>
              <w:rPr>
                <w:rFonts w:ascii="Arial" w:hAnsi="Arial" w:cs="Arial"/>
                <w:sz w:val="18"/>
                <w:szCs w:val="18"/>
                <w:lang w:val="en-GB"/>
              </w:rPr>
            </w:pPr>
          </w:p>
        </w:tc>
      </w:tr>
      <w:tr w:rsidR="00E3386A" w:rsidRPr="00A73A7A" w14:paraId="7871B96C" w14:textId="77777777" w:rsidTr="007C0710">
        <w:tc>
          <w:tcPr>
            <w:tcW w:w="1276" w:type="pct"/>
            <w:tcBorders>
              <w:top w:val="nil"/>
              <w:left w:val="nil"/>
              <w:bottom w:val="nil"/>
              <w:right w:val="nil"/>
            </w:tcBorders>
            <w:vAlign w:val="bottom"/>
          </w:tcPr>
          <w:p w14:paraId="4AE5B2C5" w14:textId="77777777" w:rsidR="00E3386A" w:rsidRPr="00A73A7A" w:rsidRDefault="00E3386A" w:rsidP="003500F8">
            <w:pPr>
              <w:spacing w:line="200" w:lineRule="exact"/>
              <w:ind w:left="-77"/>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69080C53" w14:textId="34A9CE72"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17,773,775</w:t>
            </w:r>
          </w:p>
        </w:tc>
        <w:tc>
          <w:tcPr>
            <w:tcW w:w="745" w:type="pct"/>
            <w:tcBorders>
              <w:top w:val="nil"/>
              <w:left w:val="nil"/>
              <w:bottom w:val="single" w:sz="4" w:space="0" w:color="auto"/>
              <w:right w:val="nil"/>
            </w:tcBorders>
          </w:tcPr>
          <w:p w14:paraId="74CDC768" w14:textId="3139A3FC" w:rsidR="00E3386A" w:rsidRPr="00A73A7A" w:rsidRDefault="00E457C2"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(52,074)</w:t>
            </w:r>
          </w:p>
        </w:tc>
        <w:tc>
          <w:tcPr>
            <w:tcW w:w="746" w:type="pct"/>
            <w:tcBorders>
              <w:top w:val="nil"/>
              <w:left w:val="nil"/>
              <w:bottom w:val="single" w:sz="4" w:space="0" w:color="auto"/>
              <w:right w:val="nil"/>
            </w:tcBorders>
          </w:tcPr>
          <w:p w14:paraId="1567D945" w14:textId="4B94A5EB"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17,721,701</w:t>
            </w:r>
          </w:p>
        </w:tc>
        <w:tc>
          <w:tcPr>
            <w:tcW w:w="932" w:type="pct"/>
            <w:tcBorders>
              <w:top w:val="nil"/>
              <w:left w:val="nil"/>
              <w:bottom w:val="single" w:sz="4" w:space="0" w:color="auto"/>
              <w:right w:val="nil"/>
            </w:tcBorders>
          </w:tcPr>
          <w:p w14:paraId="3F2DA3FF" w14:textId="0B54CF5F" w:rsidR="00E3386A" w:rsidRPr="00A73A7A" w:rsidRDefault="00E457C2"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557" w:type="pct"/>
            <w:tcBorders>
              <w:top w:val="nil"/>
              <w:left w:val="nil"/>
              <w:bottom w:val="single" w:sz="4" w:space="0" w:color="auto"/>
              <w:right w:val="nil"/>
            </w:tcBorders>
          </w:tcPr>
          <w:p w14:paraId="54F93BA3" w14:textId="4D951947"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21,701</w:t>
            </w:r>
          </w:p>
        </w:tc>
      </w:tr>
      <w:tr w:rsidR="00E3386A" w:rsidRPr="00A73A7A" w14:paraId="5F713849" w14:textId="77777777" w:rsidTr="007C0710">
        <w:tc>
          <w:tcPr>
            <w:tcW w:w="1276" w:type="pct"/>
            <w:tcBorders>
              <w:top w:val="nil"/>
              <w:left w:val="nil"/>
              <w:bottom w:val="nil"/>
              <w:right w:val="nil"/>
            </w:tcBorders>
            <w:vAlign w:val="bottom"/>
          </w:tcPr>
          <w:p w14:paraId="3DE362F0" w14:textId="77777777" w:rsidR="00E3386A" w:rsidRPr="00A73A7A" w:rsidRDefault="00E3386A" w:rsidP="003500F8">
            <w:pPr>
              <w:spacing w:line="200" w:lineRule="exact"/>
              <w:ind w:left="-77"/>
              <w:contextualSpacing/>
              <w:jc w:val="both"/>
              <w:rPr>
                <w:rFonts w:ascii="Arial" w:hAnsi="Arial" w:cs="Arial"/>
                <w:sz w:val="18"/>
                <w:szCs w:val="18"/>
                <w:cs/>
              </w:rPr>
            </w:pPr>
          </w:p>
        </w:tc>
        <w:tc>
          <w:tcPr>
            <w:tcW w:w="744" w:type="pct"/>
            <w:tcBorders>
              <w:top w:val="single" w:sz="4" w:space="0" w:color="auto"/>
              <w:left w:val="nil"/>
              <w:bottom w:val="nil"/>
              <w:right w:val="nil"/>
            </w:tcBorders>
            <w:vAlign w:val="bottom"/>
          </w:tcPr>
          <w:p w14:paraId="57577105"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5097B2DE"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66B5D79F"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vAlign w:val="bottom"/>
          </w:tcPr>
          <w:p w14:paraId="3965CDEF"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vAlign w:val="bottom"/>
          </w:tcPr>
          <w:p w14:paraId="119A1701"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r>
      <w:tr w:rsidR="00E3386A" w:rsidRPr="00A73A7A" w14:paraId="4142B257" w14:textId="77777777" w:rsidTr="007C0710">
        <w:tc>
          <w:tcPr>
            <w:tcW w:w="1276" w:type="pct"/>
            <w:tcBorders>
              <w:top w:val="nil"/>
              <w:left w:val="nil"/>
              <w:bottom w:val="nil"/>
              <w:right w:val="nil"/>
            </w:tcBorders>
            <w:vAlign w:val="bottom"/>
          </w:tcPr>
          <w:p w14:paraId="158927D5" w14:textId="77777777" w:rsidR="00E3386A" w:rsidRPr="00A73A7A" w:rsidRDefault="00E3386A" w:rsidP="003500F8">
            <w:pPr>
              <w:spacing w:line="200" w:lineRule="exact"/>
              <w:ind w:left="-77"/>
              <w:contextualSpacing/>
              <w:jc w:val="both"/>
              <w:rPr>
                <w:rFonts w:ascii="Arial" w:hAnsi="Arial" w:cs="Arial"/>
                <w:b/>
                <w:bCs/>
                <w:sz w:val="18"/>
                <w:szCs w:val="18"/>
                <w:cs/>
              </w:rPr>
            </w:pPr>
            <w:r w:rsidRPr="00A73A7A">
              <w:rPr>
                <w:rFonts w:ascii="Arial" w:hAnsi="Arial" w:cs="Arial"/>
                <w:b/>
                <w:bCs/>
                <w:snapToGrid w:val="0"/>
                <w:sz w:val="18"/>
                <w:szCs w:val="18"/>
                <w:lang w:eastAsia="th-TH"/>
              </w:rPr>
              <w:t>Financial liabilities</w:t>
            </w:r>
          </w:p>
        </w:tc>
        <w:tc>
          <w:tcPr>
            <w:tcW w:w="744" w:type="pct"/>
            <w:tcBorders>
              <w:top w:val="nil"/>
              <w:left w:val="nil"/>
              <w:bottom w:val="nil"/>
              <w:right w:val="nil"/>
            </w:tcBorders>
            <w:vAlign w:val="bottom"/>
          </w:tcPr>
          <w:p w14:paraId="49C9CBA7"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5" w:type="pct"/>
            <w:tcBorders>
              <w:top w:val="nil"/>
              <w:left w:val="nil"/>
              <w:bottom w:val="nil"/>
              <w:right w:val="nil"/>
            </w:tcBorders>
            <w:vAlign w:val="bottom"/>
          </w:tcPr>
          <w:p w14:paraId="5D96A520"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6" w:type="pct"/>
            <w:tcBorders>
              <w:top w:val="nil"/>
              <w:left w:val="nil"/>
              <w:bottom w:val="nil"/>
              <w:right w:val="nil"/>
            </w:tcBorders>
            <w:vAlign w:val="bottom"/>
          </w:tcPr>
          <w:p w14:paraId="7749A632"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932" w:type="pct"/>
            <w:tcBorders>
              <w:top w:val="nil"/>
              <w:left w:val="nil"/>
              <w:bottom w:val="nil"/>
              <w:right w:val="nil"/>
            </w:tcBorders>
            <w:vAlign w:val="bottom"/>
          </w:tcPr>
          <w:p w14:paraId="5E3D6858"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557" w:type="pct"/>
            <w:tcBorders>
              <w:top w:val="nil"/>
              <w:left w:val="nil"/>
              <w:bottom w:val="nil"/>
              <w:right w:val="nil"/>
            </w:tcBorders>
            <w:vAlign w:val="bottom"/>
          </w:tcPr>
          <w:p w14:paraId="74D8EE81"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r>
      <w:tr w:rsidR="00E3386A" w:rsidRPr="00A73A7A" w14:paraId="5F9B45D4" w14:textId="77777777" w:rsidTr="007C0710">
        <w:tc>
          <w:tcPr>
            <w:tcW w:w="1276" w:type="pct"/>
            <w:tcBorders>
              <w:top w:val="nil"/>
              <w:left w:val="nil"/>
              <w:bottom w:val="nil"/>
              <w:right w:val="nil"/>
            </w:tcBorders>
            <w:vAlign w:val="bottom"/>
          </w:tcPr>
          <w:p w14:paraId="36C0879A" w14:textId="77777777" w:rsidR="00E3386A" w:rsidRPr="00A73A7A" w:rsidRDefault="00E3386A" w:rsidP="003500F8">
            <w:pPr>
              <w:spacing w:line="200" w:lineRule="exact"/>
              <w:ind w:left="-77"/>
              <w:contextualSpacing/>
              <w:jc w:val="both"/>
              <w:rPr>
                <w:rFonts w:ascii="Arial" w:hAnsi="Arial" w:cs="Arial"/>
                <w:sz w:val="18"/>
                <w:szCs w:val="18"/>
                <w:cs/>
              </w:rPr>
            </w:pPr>
            <w:r w:rsidRPr="00A73A7A">
              <w:rPr>
                <w:rFonts w:ascii="Arial" w:hAnsi="Arial" w:cs="Arial"/>
                <w:sz w:val="18"/>
                <w:szCs w:val="18"/>
              </w:rPr>
              <w:t>Derivative liabilities</w:t>
            </w:r>
          </w:p>
        </w:tc>
        <w:tc>
          <w:tcPr>
            <w:tcW w:w="744" w:type="pct"/>
            <w:tcBorders>
              <w:top w:val="nil"/>
              <w:left w:val="nil"/>
              <w:bottom w:val="single" w:sz="4" w:space="0" w:color="auto"/>
              <w:right w:val="nil"/>
            </w:tcBorders>
          </w:tcPr>
          <w:p w14:paraId="131EEA2D" w14:textId="0E3449AE"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745" w:type="pct"/>
            <w:tcBorders>
              <w:top w:val="nil"/>
              <w:left w:val="nil"/>
              <w:bottom w:val="single" w:sz="4" w:space="0" w:color="auto"/>
              <w:right w:val="nil"/>
            </w:tcBorders>
            <w:vAlign w:val="bottom"/>
          </w:tcPr>
          <w:p w14:paraId="240A81E9" w14:textId="06FB4C97" w:rsidR="00E3386A" w:rsidRPr="00A73A7A" w:rsidRDefault="00E3386A"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tcPr>
          <w:p w14:paraId="42269F03" w14:textId="71B5EF0E"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932" w:type="pct"/>
            <w:tcBorders>
              <w:top w:val="nil"/>
              <w:left w:val="nil"/>
              <w:bottom w:val="single" w:sz="4" w:space="0" w:color="auto"/>
              <w:right w:val="nil"/>
            </w:tcBorders>
          </w:tcPr>
          <w:p w14:paraId="7BD23CD7" w14:textId="4FA4144D" w:rsidR="00E3386A"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557" w:type="pct"/>
            <w:tcBorders>
              <w:top w:val="nil"/>
              <w:left w:val="nil"/>
              <w:bottom w:val="single" w:sz="4" w:space="0" w:color="auto"/>
              <w:right w:val="nil"/>
            </w:tcBorders>
            <w:vAlign w:val="bottom"/>
          </w:tcPr>
          <w:p w14:paraId="4B74EC55" w14:textId="0C7DE1C3"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r w:rsidR="00E3386A" w:rsidRPr="00A73A7A" w14:paraId="4812A4EB" w14:textId="77777777" w:rsidTr="007C0710">
        <w:tc>
          <w:tcPr>
            <w:tcW w:w="1276" w:type="pct"/>
            <w:tcBorders>
              <w:top w:val="nil"/>
              <w:left w:val="nil"/>
              <w:bottom w:val="nil"/>
              <w:right w:val="nil"/>
            </w:tcBorders>
            <w:vAlign w:val="bottom"/>
          </w:tcPr>
          <w:p w14:paraId="62D2C4C2" w14:textId="77777777" w:rsidR="00E3386A" w:rsidRPr="00A73A7A" w:rsidRDefault="00E3386A" w:rsidP="003500F8">
            <w:pPr>
              <w:spacing w:line="200" w:lineRule="exact"/>
              <w:ind w:left="-77"/>
              <w:contextualSpacing/>
              <w:jc w:val="both"/>
              <w:rPr>
                <w:rFonts w:ascii="Arial" w:hAnsi="Arial" w:cs="Arial"/>
                <w:b/>
                <w:bCs/>
                <w:sz w:val="18"/>
                <w:szCs w:val="18"/>
                <w:cs/>
              </w:rPr>
            </w:pPr>
          </w:p>
        </w:tc>
        <w:tc>
          <w:tcPr>
            <w:tcW w:w="744" w:type="pct"/>
            <w:tcBorders>
              <w:top w:val="single" w:sz="4" w:space="0" w:color="auto"/>
              <w:left w:val="nil"/>
              <w:bottom w:val="nil"/>
              <w:right w:val="nil"/>
            </w:tcBorders>
            <w:vAlign w:val="bottom"/>
          </w:tcPr>
          <w:p w14:paraId="4AD33226"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2337B652"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2B5A2B73"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tcPr>
          <w:p w14:paraId="1CDA81A6" w14:textId="77777777" w:rsidR="00E3386A" w:rsidRPr="00A73A7A" w:rsidRDefault="00E3386A" w:rsidP="00CA2667">
            <w:pPr>
              <w:spacing w:line="200" w:lineRule="exact"/>
              <w:ind w:right="-72"/>
              <w:contextualSpacing/>
              <w:jc w:val="right"/>
              <w:rPr>
                <w:rFonts w:ascii="Arial" w:hAnsi="Arial" w:cs="Arial"/>
                <w:sz w:val="18"/>
                <w:szCs w:val="18"/>
                <w:lang w:val="en-GB"/>
              </w:rPr>
            </w:pPr>
          </w:p>
        </w:tc>
        <w:tc>
          <w:tcPr>
            <w:tcW w:w="557" w:type="pct"/>
            <w:tcBorders>
              <w:top w:val="single" w:sz="4" w:space="0" w:color="auto"/>
              <w:left w:val="nil"/>
              <w:bottom w:val="nil"/>
              <w:right w:val="nil"/>
            </w:tcBorders>
            <w:vAlign w:val="bottom"/>
          </w:tcPr>
          <w:p w14:paraId="05AC8FBB" w14:textId="77777777" w:rsidR="00E3386A" w:rsidRPr="00A73A7A" w:rsidRDefault="00E3386A" w:rsidP="00CA2667">
            <w:pPr>
              <w:spacing w:line="200" w:lineRule="exact"/>
              <w:ind w:right="-72"/>
              <w:contextualSpacing/>
              <w:jc w:val="right"/>
              <w:rPr>
                <w:rFonts w:ascii="Arial" w:hAnsi="Arial" w:cs="Arial"/>
                <w:sz w:val="18"/>
                <w:szCs w:val="18"/>
                <w:cs/>
                <w:lang w:val="en-GB"/>
              </w:rPr>
            </w:pPr>
          </w:p>
        </w:tc>
      </w:tr>
      <w:tr w:rsidR="00E3386A" w:rsidRPr="00A73A7A" w14:paraId="0305DA76" w14:textId="77777777" w:rsidTr="007C0710">
        <w:trPr>
          <w:trHeight w:val="64"/>
        </w:trPr>
        <w:tc>
          <w:tcPr>
            <w:tcW w:w="1276" w:type="pct"/>
            <w:tcBorders>
              <w:top w:val="nil"/>
              <w:left w:val="nil"/>
              <w:bottom w:val="nil"/>
              <w:right w:val="nil"/>
            </w:tcBorders>
            <w:vAlign w:val="bottom"/>
          </w:tcPr>
          <w:p w14:paraId="0E4D96C1" w14:textId="77777777" w:rsidR="00E3386A" w:rsidRPr="00A73A7A" w:rsidRDefault="00E3386A" w:rsidP="003500F8">
            <w:pPr>
              <w:spacing w:line="200" w:lineRule="exact"/>
              <w:ind w:left="-77"/>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519D1340" w14:textId="7644E2EE"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745" w:type="pct"/>
            <w:tcBorders>
              <w:top w:val="nil"/>
              <w:left w:val="nil"/>
              <w:bottom w:val="single" w:sz="4" w:space="0" w:color="auto"/>
              <w:right w:val="nil"/>
            </w:tcBorders>
            <w:vAlign w:val="bottom"/>
          </w:tcPr>
          <w:p w14:paraId="11F84D61" w14:textId="4BC2C869"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tcPr>
          <w:p w14:paraId="7DBD2E84" w14:textId="0A8F390B"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932" w:type="pct"/>
            <w:tcBorders>
              <w:top w:val="nil"/>
              <w:left w:val="nil"/>
              <w:bottom w:val="single" w:sz="4" w:space="0" w:color="auto"/>
              <w:right w:val="nil"/>
            </w:tcBorders>
          </w:tcPr>
          <w:p w14:paraId="0C2D1F35" w14:textId="64ABAEEE" w:rsidR="00E3386A"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557" w:type="pct"/>
            <w:tcBorders>
              <w:top w:val="nil"/>
              <w:left w:val="nil"/>
              <w:bottom w:val="single" w:sz="4" w:space="0" w:color="auto"/>
              <w:right w:val="nil"/>
            </w:tcBorders>
            <w:vAlign w:val="bottom"/>
          </w:tcPr>
          <w:p w14:paraId="3A12EC73" w14:textId="006DA425" w:rsidR="00E3386A" w:rsidRPr="00A73A7A" w:rsidRDefault="00E3386A"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bl>
    <w:p w14:paraId="14D685D4" w14:textId="066DA9BD" w:rsidR="00B41EA7" w:rsidRPr="00A73A7A" w:rsidRDefault="00B41EA7" w:rsidP="00CA2667">
      <w:pPr>
        <w:jc w:val="both"/>
        <w:rPr>
          <w:rFonts w:ascii="Arial" w:hAnsi="Arial" w:cs="Arial"/>
          <w:sz w:val="16"/>
          <w:szCs w:val="16"/>
        </w:rPr>
      </w:pPr>
      <w:r w:rsidRPr="00A73A7A">
        <w:rPr>
          <w:rFonts w:ascii="Arial" w:hAnsi="Arial" w:cs="Arial"/>
          <w:sz w:val="16"/>
          <w:szCs w:val="16"/>
        </w:rPr>
        <w:t xml:space="preserve">* Amount of collateral is presented less than or equal to offsetting </w:t>
      </w:r>
      <w:proofErr w:type="gramStart"/>
      <w:r w:rsidRPr="00A73A7A">
        <w:rPr>
          <w:rFonts w:ascii="Arial" w:hAnsi="Arial" w:cs="Arial"/>
          <w:sz w:val="16"/>
          <w:szCs w:val="16"/>
        </w:rPr>
        <w:t>amount</w:t>
      </w:r>
      <w:proofErr w:type="gramEnd"/>
      <w:r w:rsidRPr="00A73A7A">
        <w:rPr>
          <w:rFonts w:ascii="Arial" w:hAnsi="Arial" w:cs="Arial"/>
          <w:sz w:val="16"/>
          <w:szCs w:val="16"/>
        </w:rPr>
        <w:t xml:space="preserve"> of net amounts presented in the financial position.</w:t>
      </w:r>
    </w:p>
    <w:p w14:paraId="58AA3EBC" w14:textId="120BFC87" w:rsidR="00C71F7F" w:rsidRPr="00A73A7A" w:rsidRDefault="00C71F7F" w:rsidP="00CA2667">
      <w:pPr>
        <w:rPr>
          <w:rFonts w:ascii="Arial" w:hAnsi="Arial" w:cs="Arial"/>
        </w:rPr>
      </w:pPr>
      <w:r w:rsidRPr="00A73A7A">
        <w:rPr>
          <w:rFonts w:ascii="Arial" w:hAnsi="Arial" w:cs="Aria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6"/>
        <w:gridCol w:w="2183"/>
        <w:gridCol w:w="2186"/>
        <w:gridCol w:w="2189"/>
        <w:gridCol w:w="2735"/>
        <w:gridCol w:w="1635"/>
      </w:tblGrid>
      <w:tr w:rsidR="004B2FF7" w:rsidRPr="00A73A7A" w14:paraId="15D4B893" w14:textId="77777777" w:rsidTr="007C0710">
        <w:tc>
          <w:tcPr>
            <w:tcW w:w="1276" w:type="pct"/>
            <w:tcBorders>
              <w:top w:val="nil"/>
              <w:left w:val="nil"/>
              <w:bottom w:val="nil"/>
              <w:right w:val="nil"/>
            </w:tcBorders>
            <w:vAlign w:val="bottom"/>
          </w:tcPr>
          <w:p w14:paraId="5D9A7129" w14:textId="77777777" w:rsidR="004B2FF7" w:rsidRPr="00A73A7A" w:rsidRDefault="004B2FF7" w:rsidP="00CA2667">
            <w:pPr>
              <w:spacing w:line="200" w:lineRule="exact"/>
              <w:ind w:left="68" w:right="-36"/>
              <w:contextualSpacing/>
              <w:rPr>
                <w:rFonts w:ascii="Arial" w:hAnsi="Arial" w:cs="Arial"/>
                <w:sz w:val="18"/>
                <w:szCs w:val="18"/>
                <w:lang w:val="en-GB"/>
              </w:rPr>
            </w:pPr>
          </w:p>
        </w:tc>
        <w:tc>
          <w:tcPr>
            <w:tcW w:w="3724" w:type="pct"/>
            <w:gridSpan w:val="5"/>
            <w:tcBorders>
              <w:top w:val="nil"/>
              <w:left w:val="nil"/>
              <w:bottom w:val="single" w:sz="4" w:space="0" w:color="auto"/>
              <w:right w:val="nil"/>
            </w:tcBorders>
            <w:vAlign w:val="bottom"/>
          </w:tcPr>
          <w:p w14:paraId="08F40E49" w14:textId="4EEFE0D1" w:rsidR="004B2FF7" w:rsidRPr="00A73A7A" w:rsidRDefault="004B2FF7" w:rsidP="00CA2667">
            <w:pPr>
              <w:spacing w:line="200" w:lineRule="exact"/>
              <w:ind w:right="-72"/>
              <w:contextualSpacing/>
              <w:jc w:val="center"/>
              <w:rPr>
                <w:rFonts w:ascii="Arial" w:hAnsi="Arial" w:cs="Arial"/>
                <w:b/>
                <w:bCs/>
                <w:snapToGrid w:val="0"/>
                <w:sz w:val="18"/>
                <w:szCs w:val="18"/>
                <w:lang w:eastAsia="th-TH"/>
              </w:rPr>
            </w:pPr>
            <w:r w:rsidRPr="00A73A7A">
              <w:rPr>
                <w:rFonts w:ascii="Arial" w:hAnsi="Arial" w:cs="Arial"/>
                <w:b/>
                <w:bCs/>
                <w:sz w:val="18"/>
                <w:szCs w:val="18"/>
              </w:rPr>
              <w:t>Separate</w:t>
            </w:r>
          </w:p>
        </w:tc>
      </w:tr>
      <w:tr w:rsidR="004B2FF7" w:rsidRPr="00A73A7A" w14:paraId="772721BA" w14:textId="77777777" w:rsidTr="007C0710">
        <w:tc>
          <w:tcPr>
            <w:tcW w:w="1276" w:type="pct"/>
            <w:tcBorders>
              <w:top w:val="nil"/>
              <w:left w:val="nil"/>
              <w:bottom w:val="nil"/>
              <w:right w:val="nil"/>
            </w:tcBorders>
            <w:vAlign w:val="bottom"/>
          </w:tcPr>
          <w:p w14:paraId="1CB99FC5" w14:textId="77777777" w:rsidR="004B2FF7" w:rsidRPr="00A73A7A" w:rsidRDefault="004B2FF7" w:rsidP="00CA2667">
            <w:pPr>
              <w:spacing w:line="200" w:lineRule="exact"/>
              <w:ind w:left="68" w:right="-36"/>
              <w:contextualSpacing/>
              <w:rPr>
                <w:rFonts w:ascii="Arial" w:hAnsi="Arial" w:cs="Arial"/>
                <w:sz w:val="18"/>
                <w:szCs w:val="18"/>
                <w:cs/>
              </w:rPr>
            </w:pPr>
          </w:p>
        </w:tc>
        <w:tc>
          <w:tcPr>
            <w:tcW w:w="3724" w:type="pct"/>
            <w:gridSpan w:val="5"/>
            <w:tcBorders>
              <w:top w:val="single" w:sz="4" w:space="0" w:color="auto"/>
              <w:left w:val="nil"/>
              <w:bottom w:val="single" w:sz="4" w:space="0" w:color="auto"/>
              <w:right w:val="nil"/>
            </w:tcBorders>
            <w:vAlign w:val="bottom"/>
          </w:tcPr>
          <w:p w14:paraId="1832FD2B" w14:textId="77777777" w:rsidR="004B2FF7" w:rsidRPr="00A73A7A" w:rsidRDefault="004B2FF7" w:rsidP="00CA2667">
            <w:pPr>
              <w:spacing w:line="200" w:lineRule="exact"/>
              <w:ind w:right="-72"/>
              <w:contextualSpacing/>
              <w:jc w:val="center"/>
              <w:rPr>
                <w:rFonts w:ascii="Arial" w:hAnsi="Arial" w:cs="Arial"/>
                <w:b/>
                <w:bCs/>
                <w:sz w:val="18"/>
                <w:szCs w:val="18"/>
                <w:cs/>
                <w:lang w:val="en-GB"/>
              </w:rPr>
            </w:pPr>
            <w:r w:rsidRPr="00A73A7A">
              <w:rPr>
                <w:rFonts w:ascii="Arial" w:hAnsi="Arial" w:cs="Arial"/>
                <w:b/>
                <w:bCs/>
                <w:sz w:val="18"/>
                <w:szCs w:val="18"/>
                <w:cs/>
              </w:rPr>
              <w:t xml:space="preserve">30 </w:t>
            </w:r>
            <w:r w:rsidRPr="00A73A7A">
              <w:rPr>
                <w:rFonts w:ascii="Arial" w:hAnsi="Arial" w:cs="Arial"/>
                <w:b/>
                <w:bCs/>
                <w:sz w:val="18"/>
                <w:szCs w:val="18"/>
              </w:rPr>
              <w:t xml:space="preserve">June </w:t>
            </w:r>
            <w:r w:rsidRPr="00A73A7A">
              <w:rPr>
                <w:rFonts w:ascii="Arial" w:hAnsi="Arial" w:cs="Arial"/>
                <w:b/>
                <w:bCs/>
                <w:sz w:val="18"/>
                <w:szCs w:val="18"/>
                <w:cs/>
              </w:rPr>
              <w:t>202</w:t>
            </w:r>
            <w:r w:rsidRPr="00A73A7A">
              <w:rPr>
                <w:rFonts w:ascii="Arial" w:hAnsi="Arial" w:cs="Arial"/>
                <w:b/>
                <w:bCs/>
                <w:sz w:val="18"/>
                <w:szCs w:val="18"/>
              </w:rPr>
              <w:t>6</w:t>
            </w:r>
          </w:p>
        </w:tc>
      </w:tr>
      <w:tr w:rsidR="0067116D" w:rsidRPr="00A73A7A" w14:paraId="0E1F4ACA" w14:textId="77777777" w:rsidTr="00A73A7A">
        <w:tc>
          <w:tcPr>
            <w:tcW w:w="1276" w:type="pct"/>
            <w:tcBorders>
              <w:top w:val="nil"/>
              <w:left w:val="nil"/>
              <w:bottom w:val="nil"/>
              <w:right w:val="nil"/>
            </w:tcBorders>
            <w:vAlign w:val="bottom"/>
          </w:tcPr>
          <w:p w14:paraId="3345C4DF" w14:textId="77777777" w:rsidR="0067116D" w:rsidRPr="00A73A7A" w:rsidRDefault="0067116D" w:rsidP="00CA2667">
            <w:pPr>
              <w:spacing w:line="200" w:lineRule="exact"/>
              <w:ind w:left="68" w:right="-36"/>
              <w:contextualSpacing/>
              <w:rPr>
                <w:rFonts w:ascii="Arial" w:hAnsi="Arial" w:cs="Arial"/>
                <w:sz w:val="18"/>
                <w:szCs w:val="18"/>
                <w:cs/>
              </w:rPr>
            </w:pPr>
          </w:p>
        </w:tc>
        <w:tc>
          <w:tcPr>
            <w:tcW w:w="2235" w:type="pct"/>
            <w:gridSpan w:val="3"/>
            <w:tcBorders>
              <w:top w:val="single" w:sz="4" w:space="0" w:color="auto"/>
              <w:left w:val="nil"/>
              <w:right w:val="nil"/>
            </w:tcBorders>
            <w:vAlign w:val="bottom"/>
          </w:tcPr>
          <w:p w14:paraId="169E72DC" w14:textId="77777777" w:rsidR="0067116D" w:rsidRPr="00A73A7A" w:rsidRDefault="0067116D" w:rsidP="00CA2667">
            <w:pPr>
              <w:spacing w:line="200" w:lineRule="exact"/>
              <w:ind w:right="-72"/>
              <w:contextualSpacing/>
              <w:jc w:val="center"/>
              <w:rPr>
                <w:rFonts w:ascii="Arial" w:hAnsi="Arial" w:cs="Arial"/>
                <w:b/>
                <w:sz w:val="18"/>
                <w:szCs w:val="18"/>
                <w:lang w:val="en-GB"/>
              </w:rPr>
            </w:pPr>
            <w:r w:rsidRPr="00A73A7A">
              <w:rPr>
                <w:rFonts w:ascii="Arial" w:hAnsi="Arial" w:cs="Arial"/>
                <w:b/>
                <w:sz w:val="18"/>
                <w:szCs w:val="18"/>
                <w:lang w:val="en-GB"/>
              </w:rPr>
              <w:t>Effects of offsetting on the statement of financial position</w:t>
            </w:r>
          </w:p>
        </w:tc>
        <w:tc>
          <w:tcPr>
            <w:tcW w:w="932" w:type="pct"/>
            <w:tcBorders>
              <w:top w:val="single" w:sz="4" w:space="0" w:color="auto"/>
              <w:left w:val="nil"/>
              <w:bottom w:val="single" w:sz="4" w:space="0" w:color="auto"/>
              <w:right w:val="nil"/>
            </w:tcBorders>
            <w:vAlign w:val="bottom"/>
          </w:tcPr>
          <w:p w14:paraId="6B0D29E1" w14:textId="77777777" w:rsidR="0067116D" w:rsidRPr="00A73A7A" w:rsidRDefault="0067116D" w:rsidP="00CA2667">
            <w:pPr>
              <w:spacing w:line="200" w:lineRule="exact"/>
              <w:ind w:right="-72"/>
              <w:contextualSpacing/>
              <w:jc w:val="center"/>
              <w:rPr>
                <w:rFonts w:ascii="Arial" w:hAnsi="Arial" w:cs="Arial"/>
                <w:b/>
                <w:sz w:val="18"/>
                <w:szCs w:val="18"/>
                <w:cs/>
                <w:lang w:val="en-GB"/>
              </w:rPr>
            </w:pPr>
            <w:r w:rsidRPr="00A73A7A">
              <w:rPr>
                <w:rFonts w:ascii="Arial" w:hAnsi="Arial" w:cs="Arial"/>
                <w:b/>
                <w:sz w:val="18"/>
                <w:szCs w:val="18"/>
                <w:lang w:val="en-GB"/>
              </w:rPr>
              <w:t>Related amounts not offset</w:t>
            </w:r>
          </w:p>
        </w:tc>
        <w:tc>
          <w:tcPr>
            <w:tcW w:w="557" w:type="pct"/>
            <w:tcBorders>
              <w:top w:val="nil"/>
              <w:left w:val="nil"/>
              <w:bottom w:val="nil"/>
              <w:right w:val="nil"/>
            </w:tcBorders>
            <w:vAlign w:val="bottom"/>
          </w:tcPr>
          <w:p w14:paraId="730C8D0E" w14:textId="25601508" w:rsidR="0067116D" w:rsidRPr="00A73A7A" w:rsidRDefault="0067116D" w:rsidP="00CA2667">
            <w:pPr>
              <w:spacing w:line="200" w:lineRule="exact"/>
              <w:ind w:right="-72"/>
              <w:contextualSpacing/>
              <w:jc w:val="right"/>
              <w:rPr>
                <w:rFonts w:ascii="Arial" w:hAnsi="Arial" w:cs="Arial"/>
                <w:b/>
                <w:bCs/>
                <w:sz w:val="18"/>
                <w:szCs w:val="18"/>
                <w:cs/>
              </w:rPr>
            </w:pPr>
          </w:p>
        </w:tc>
      </w:tr>
      <w:tr w:rsidR="0067116D" w:rsidRPr="00A73A7A" w14:paraId="33CA899A" w14:textId="77777777" w:rsidTr="00A73A7A">
        <w:trPr>
          <w:trHeight w:val="729"/>
        </w:trPr>
        <w:tc>
          <w:tcPr>
            <w:tcW w:w="1276" w:type="pct"/>
            <w:tcBorders>
              <w:top w:val="single" w:sz="4" w:space="0" w:color="auto"/>
              <w:left w:val="nil"/>
              <w:bottom w:val="nil"/>
              <w:right w:val="nil"/>
            </w:tcBorders>
            <w:vAlign w:val="bottom"/>
          </w:tcPr>
          <w:p w14:paraId="6184D7A3" w14:textId="77777777" w:rsidR="0067116D" w:rsidRPr="00A73A7A" w:rsidRDefault="0067116D" w:rsidP="00CA2667">
            <w:pPr>
              <w:spacing w:line="200" w:lineRule="exact"/>
              <w:ind w:left="68" w:right="-36"/>
              <w:contextualSpacing/>
              <w:rPr>
                <w:rFonts w:ascii="Arial" w:hAnsi="Arial" w:cs="Arial"/>
                <w:sz w:val="18"/>
                <w:szCs w:val="18"/>
                <w:cs/>
              </w:rPr>
            </w:pPr>
          </w:p>
        </w:tc>
        <w:tc>
          <w:tcPr>
            <w:tcW w:w="744" w:type="pct"/>
            <w:tcBorders>
              <w:top w:val="single" w:sz="4" w:space="0" w:color="auto"/>
              <w:left w:val="nil"/>
              <w:bottom w:val="nil"/>
              <w:right w:val="nil"/>
            </w:tcBorders>
            <w:vAlign w:val="bottom"/>
          </w:tcPr>
          <w:p w14:paraId="40516128"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napToGrid w:val="0"/>
                <w:sz w:val="18"/>
                <w:szCs w:val="18"/>
                <w:lang w:val="en-GB" w:eastAsia="th-TH"/>
              </w:rPr>
              <w:t>Gross amount</w:t>
            </w:r>
          </w:p>
        </w:tc>
        <w:tc>
          <w:tcPr>
            <w:tcW w:w="745" w:type="pct"/>
            <w:tcBorders>
              <w:top w:val="single" w:sz="4" w:space="0" w:color="auto"/>
              <w:left w:val="nil"/>
              <w:bottom w:val="nil"/>
              <w:right w:val="nil"/>
            </w:tcBorders>
            <w:vAlign w:val="bottom"/>
          </w:tcPr>
          <w:p w14:paraId="0D090650" w14:textId="77777777" w:rsidR="0067116D" w:rsidRPr="00A73A7A" w:rsidRDefault="0067116D"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Amount to be offset </w:t>
            </w:r>
          </w:p>
          <w:p w14:paraId="2E43E92E" w14:textId="77777777" w:rsidR="0067116D" w:rsidRPr="00A73A7A" w:rsidRDefault="0067116D"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on the statement </w:t>
            </w:r>
          </w:p>
          <w:p w14:paraId="7E555370"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of financial position</w:t>
            </w:r>
          </w:p>
        </w:tc>
        <w:tc>
          <w:tcPr>
            <w:tcW w:w="746" w:type="pct"/>
            <w:tcBorders>
              <w:top w:val="single" w:sz="4" w:space="0" w:color="auto"/>
              <w:left w:val="nil"/>
              <w:bottom w:val="nil"/>
              <w:right w:val="nil"/>
            </w:tcBorders>
            <w:vAlign w:val="bottom"/>
          </w:tcPr>
          <w:p w14:paraId="2A6EE5B4" w14:textId="77777777"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Net amount on the statement of financial statement</w:t>
            </w:r>
          </w:p>
        </w:tc>
        <w:tc>
          <w:tcPr>
            <w:tcW w:w="932" w:type="pct"/>
            <w:tcBorders>
              <w:top w:val="single" w:sz="4" w:space="0" w:color="auto"/>
              <w:left w:val="nil"/>
              <w:bottom w:val="nil"/>
              <w:right w:val="nil"/>
            </w:tcBorders>
            <w:vAlign w:val="bottom"/>
          </w:tcPr>
          <w:p w14:paraId="67C0D9A1" w14:textId="7213A666" w:rsidR="0067116D" w:rsidRPr="00A73A7A" w:rsidRDefault="0067116D"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Financial instrument collateral</w:t>
            </w:r>
            <w:r w:rsidR="00465E2C" w:rsidRPr="00A73A7A">
              <w:rPr>
                <w:rFonts w:ascii="Arial" w:hAnsi="Arial" w:cs="Arial"/>
                <w:b/>
                <w:bCs/>
                <w:sz w:val="18"/>
                <w:szCs w:val="18"/>
              </w:rPr>
              <w:t>*</w:t>
            </w:r>
          </w:p>
        </w:tc>
        <w:tc>
          <w:tcPr>
            <w:tcW w:w="557" w:type="pct"/>
            <w:tcBorders>
              <w:top w:val="nil"/>
              <w:left w:val="nil"/>
              <w:bottom w:val="nil"/>
              <w:right w:val="nil"/>
            </w:tcBorders>
            <w:vAlign w:val="bottom"/>
          </w:tcPr>
          <w:p w14:paraId="6C69D984" w14:textId="39A6E622" w:rsidR="0067116D" w:rsidRPr="00A73A7A" w:rsidRDefault="00D40FA4"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Net amount</w:t>
            </w:r>
          </w:p>
        </w:tc>
      </w:tr>
      <w:tr w:rsidR="0067116D" w:rsidRPr="00A73A7A" w14:paraId="402EF115" w14:textId="77777777" w:rsidTr="00A73A7A">
        <w:tc>
          <w:tcPr>
            <w:tcW w:w="1276" w:type="pct"/>
            <w:tcBorders>
              <w:top w:val="nil"/>
              <w:left w:val="nil"/>
              <w:bottom w:val="nil"/>
              <w:right w:val="nil"/>
            </w:tcBorders>
            <w:vAlign w:val="bottom"/>
          </w:tcPr>
          <w:p w14:paraId="7C0D9B1B" w14:textId="77777777" w:rsidR="0067116D" w:rsidRPr="00A73A7A" w:rsidRDefault="0067116D" w:rsidP="003500F8">
            <w:pPr>
              <w:spacing w:line="200" w:lineRule="exact"/>
              <w:ind w:left="-95" w:right="-36"/>
              <w:contextualSpacing/>
              <w:rPr>
                <w:rFonts w:ascii="Arial" w:hAnsi="Arial" w:cs="Arial"/>
                <w:b/>
                <w:bCs/>
                <w:sz w:val="18"/>
                <w:szCs w:val="18"/>
                <w:cs/>
              </w:rPr>
            </w:pPr>
          </w:p>
        </w:tc>
        <w:tc>
          <w:tcPr>
            <w:tcW w:w="744" w:type="pct"/>
            <w:tcBorders>
              <w:top w:val="nil"/>
              <w:left w:val="nil"/>
              <w:bottom w:val="single" w:sz="4" w:space="0" w:color="auto"/>
              <w:right w:val="nil"/>
            </w:tcBorders>
            <w:vAlign w:val="bottom"/>
          </w:tcPr>
          <w:p w14:paraId="3104438F" w14:textId="77777777" w:rsidR="0067116D" w:rsidRPr="00A73A7A" w:rsidRDefault="0067116D"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5" w:type="pct"/>
            <w:tcBorders>
              <w:top w:val="nil"/>
              <w:left w:val="nil"/>
              <w:bottom w:val="single" w:sz="4" w:space="0" w:color="auto"/>
              <w:right w:val="nil"/>
            </w:tcBorders>
            <w:vAlign w:val="bottom"/>
          </w:tcPr>
          <w:p w14:paraId="0BA09C65" w14:textId="77777777" w:rsidR="0067116D" w:rsidRPr="00A73A7A" w:rsidRDefault="0067116D"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6" w:type="pct"/>
            <w:tcBorders>
              <w:top w:val="nil"/>
              <w:left w:val="nil"/>
              <w:bottom w:val="single" w:sz="4" w:space="0" w:color="auto"/>
              <w:right w:val="nil"/>
            </w:tcBorders>
            <w:vAlign w:val="bottom"/>
          </w:tcPr>
          <w:p w14:paraId="2B9C8132" w14:textId="77777777" w:rsidR="0067116D" w:rsidRPr="00A73A7A" w:rsidRDefault="0067116D"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932" w:type="pct"/>
            <w:tcBorders>
              <w:top w:val="nil"/>
              <w:left w:val="nil"/>
              <w:bottom w:val="single" w:sz="4" w:space="0" w:color="auto"/>
              <w:right w:val="nil"/>
            </w:tcBorders>
            <w:vAlign w:val="bottom"/>
          </w:tcPr>
          <w:p w14:paraId="7B521F0E" w14:textId="77777777" w:rsidR="0067116D" w:rsidRPr="00A73A7A" w:rsidRDefault="0067116D"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557" w:type="pct"/>
            <w:tcBorders>
              <w:top w:val="nil"/>
              <w:left w:val="nil"/>
              <w:bottom w:val="nil"/>
              <w:right w:val="nil"/>
            </w:tcBorders>
            <w:vAlign w:val="bottom"/>
          </w:tcPr>
          <w:p w14:paraId="187E4BCF" w14:textId="77777777" w:rsidR="0067116D" w:rsidRPr="00A73A7A" w:rsidRDefault="0067116D"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r>
      <w:tr w:rsidR="0067116D" w:rsidRPr="00A73A7A" w14:paraId="1AC48205" w14:textId="77777777" w:rsidTr="00A73A7A">
        <w:tc>
          <w:tcPr>
            <w:tcW w:w="1276" w:type="pct"/>
            <w:tcBorders>
              <w:top w:val="nil"/>
              <w:left w:val="nil"/>
              <w:bottom w:val="nil"/>
              <w:right w:val="nil"/>
            </w:tcBorders>
            <w:vAlign w:val="bottom"/>
          </w:tcPr>
          <w:p w14:paraId="63E384E6" w14:textId="77777777" w:rsidR="0067116D" w:rsidRPr="00A73A7A" w:rsidRDefault="0067116D" w:rsidP="003500F8">
            <w:pPr>
              <w:spacing w:line="200" w:lineRule="exact"/>
              <w:ind w:left="-95" w:right="29"/>
              <w:contextualSpacing/>
              <w:rPr>
                <w:rFonts w:ascii="Arial" w:hAnsi="Arial" w:cs="Arial"/>
                <w:b/>
                <w:bCs/>
                <w:snapToGrid w:val="0"/>
                <w:sz w:val="18"/>
                <w:szCs w:val="18"/>
                <w:cs/>
                <w:lang w:eastAsia="th-TH"/>
              </w:rPr>
            </w:pPr>
            <w:r w:rsidRPr="00A73A7A">
              <w:rPr>
                <w:rFonts w:ascii="Arial" w:hAnsi="Arial" w:cs="Arial"/>
                <w:b/>
                <w:bCs/>
                <w:snapToGrid w:val="0"/>
                <w:sz w:val="18"/>
                <w:szCs w:val="18"/>
                <w:lang w:eastAsia="th-TH"/>
              </w:rPr>
              <w:t>Financial assets</w:t>
            </w:r>
          </w:p>
        </w:tc>
        <w:tc>
          <w:tcPr>
            <w:tcW w:w="744" w:type="pct"/>
            <w:tcBorders>
              <w:top w:val="single" w:sz="4" w:space="0" w:color="auto"/>
              <w:left w:val="nil"/>
              <w:bottom w:val="nil"/>
              <w:right w:val="nil"/>
            </w:tcBorders>
            <w:vAlign w:val="bottom"/>
          </w:tcPr>
          <w:p w14:paraId="2A6E5654" w14:textId="77777777" w:rsidR="0067116D" w:rsidRPr="00A73A7A" w:rsidRDefault="0067116D" w:rsidP="00CA2667">
            <w:pPr>
              <w:spacing w:line="200" w:lineRule="exact"/>
              <w:ind w:right="29"/>
              <w:contextualSpacing/>
              <w:jc w:val="right"/>
              <w:rPr>
                <w:rFonts w:ascii="Arial" w:hAnsi="Arial" w:cs="Arial"/>
                <w:b/>
                <w:bCs/>
                <w:snapToGrid w:val="0"/>
                <w:sz w:val="18"/>
                <w:szCs w:val="18"/>
                <w:cs/>
                <w:lang w:eastAsia="th-TH"/>
              </w:rPr>
            </w:pPr>
          </w:p>
        </w:tc>
        <w:tc>
          <w:tcPr>
            <w:tcW w:w="745" w:type="pct"/>
            <w:tcBorders>
              <w:top w:val="single" w:sz="4" w:space="0" w:color="auto"/>
              <w:left w:val="nil"/>
              <w:bottom w:val="nil"/>
              <w:right w:val="nil"/>
            </w:tcBorders>
            <w:vAlign w:val="bottom"/>
          </w:tcPr>
          <w:p w14:paraId="65F2A822" w14:textId="77777777" w:rsidR="0067116D" w:rsidRPr="00A73A7A" w:rsidRDefault="0067116D" w:rsidP="00CA2667">
            <w:pPr>
              <w:spacing w:line="200" w:lineRule="exact"/>
              <w:ind w:right="29"/>
              <w:contextualSpacing/>
              <w:jc w:val="right"/>
              <w:rPr>
                <w:rFonts w:ascii="Arial" w:hAnsi="Arial" w:cs="Arial"/>
                <w:b/>
                <w:bCs/>
                <w:snapToGrid w:val="0"/>
                <w:sz w:val="18"/>
                <w:szCs w:val="18"/>
                <w:cs/>
                <w:lang w:eastAsia="th-TH"/>
              </w:rPr>
            </w:pPr>
          </w:p>
        </w:tc>
        <w:tc>
          <w:tcPr>
            <w:tcW w:w="746" w:type="pct"/>
            <w:tcBorders>
              <w:top w:val="single" w:sz="4" w:space="0" w:color="auto"/>
              <w:left w:val="nil"/>
              <w:bottom w:val="nil"/>
              <w:right w:val="nil"/>
            </w:tcBorders>
            <w:vAlign w:val="bottom"/>
          </w:tcPr>
          <w:p w14:paraId="29291577" w14:textId="77777777" w:rsidR="0067116D" w:rsidRPr="00A73A7A" w:rsidRDefault="0067116D" w:rsidP="00CA2667">
            <w:pPr>
              <w:spacing w:line="200" w:lineRule="exact"/>
              <w:ind w:right="29"/>
              <w:contextualSpacing/>
              <w:jc w:val="right"/>
              <w:rPr>
                <w:rFonts w:ascii="Arial" w:hAnsi="Arial" w:cs="Arial"/>
                <w:b/>
                <w:bCs/>
                <w:snapToGrid w:val="0"/>
                <w:sz w:val="18"/>
                <w:szCs w:val="18"/>
                <w:cs/>
                <w:lang w:eastAsia="th-TH"/>
              </w:rPr>
            </w:pPr>
          </w:p>
        </w:tc>
        <w:tc>
          <w:tcPr>
            <w:tcW w:w="932" w:type="pct"/>
            <w:tcBorders>
              <w:top w:val="single" w:sz="4" w:space="0" w:color="auto"/>
              <w:left w:val="nil"/>
              <w:bottom w:val="nil"/>
              <w:right w:val="nil"/>
            </w:tcBorders>
            <w:vAlign w:val="bottom"/>
          </w:tcPr>
          <w:p w14:paraId="5364BA8C" w14:textId="77777777" w:rsidR="0067116D" w:rsidRPr="00A73A7A" w:rsidRDefault="0067116D" w:rsidP="00CA2667">
            <w:pPr>
              <w:spacing w:line="200" w:lineRule="exact"/>
              <w:ind w:right="29"/>
              <w:contextualSpacing/>
              <w:jc w:val="right"/>
              <w:rPr>
                <w:rFonts w:ascii="Arial" w:hAnsi="Arial" w:cs="Arial"/>
                <w:b/>
                <w:bCs/>
                <w:snapToGrid w:val="0"/>
                <w:sz w:val="18"/>
                <w:szCs w:val="18"/>
                <w:cs/>
                <w:lang w:eastAsia="th-TH"/>
              </w:rPr>
            </w:pPr>
          </w:p>
        </w:tc>
        <w:tc>
          <w:tcPr>
            <w:tcW w:w="557" w:type="pct"/>
            <w:tcBorders>
              <w:top w:val="nil"/>
              <w:left w:val="nil"/>
              <w:bottom w:val="nil"/>
              <w:right w:val="nil"/>
            </w:tcBorders>
            <w:vAlign w:val="bottom"/>
          </w:tcPr>
          <w:p w14:paraId="5A55705D" w14:textId="77777777" w:rsidR="0067116D" w:rsidRPr="00A73A7A" w:rsidRDefault="0067116D" w:rsidP="00CA2667">
            <w:pPr>
              <w:spacing w:line="200" w:lineRule="exact"/>
              <w:ind w:right="29"/>
              <w:contextualSpacing/>
              <w:jc w:val="right"/>
              <w:rPr>
                <w:rFonts w:ascii="Arial" w:hAnsi="Arial" w:cs="Arial"/>
                <w:b/>
                <w:bCs/>
                <w:snapToGrid w:val="0"/>
                <w:sz w:val="18"/>
                <w:szCs w:val="18"/>
                <w:cs/>
                <w:lang w:eastAsia="th-TH"/>
              </w:rPr>
            </w:pPr>
          </w:p>
        </w:tc>
      </w:tr>
      <w:tr w:rsidR="0067116D" w:rsidRPr="00A73A7A" w14:paraId="33E46A93" w14:textId="77777777" w:rsidTr="007C0710">
        <w:tc>
          <w:tcPr>
            <w:tcW w:w="1276" w:type="pct"/>
            <w:tcBorders>
              <w:top w:val="nil"/>
              <w:left w:val="nil"/>
              <w:bottom w:val="nil"/>
              <w:right w:val="nil"/>
            </w:tcBorders>
            <w:vAlign w:val="bottom"/>
          </w:tcPr>
          <w:p w14:paraId="28B4FD39" w14:textId="29A476FF" w:rsidR="0067116D" w:rsidRPr="00A73A7A" w:rsidRDefault="00034F31" w:rsidP="003500F8">
            <w:pPr>
              <w:spacing w:line="200" w:lineRule="exact"/>
              <w:ind w:left="-95"/>
              <w:contextualSpacing/>
              <w:jc w:val="both"/>
              <w:rPr>
                <w:rFonts w:ascii="Arial" w:hAnsi="Arial" w:cs="Arial"/>
                <w:sz w:val="18"/>
                <w:szCs w:val="18"/>
                <w:cs/>
              </w:rPr>
            </w:pPr>
            <w:r w:rsidRPr="00A73A7A">
              <w:rPr>
                <w:rFonts w:ascii="Arial" w:hAnsi="Arial" w:cs="Arial"/>
                <w:sz w:val="18"/>
                <w:szCs w:val="18"/>
                <w:lang w:val="en-GB"/>
              </w:rPr>
              <w:t xml:space="preserve">Reverse </w:t>
            </w:r>
            <w:proofErr w:type="gramStart"/>
            <w:r w:rsidRPr="00A73A7A">
              <w:rPr>
                <w:rFonts w:ascii="Arial" w:hAnsi="Arial" w:cs="Arial"/>
                <w:sz w:val="18"/>
                <w:szCs w:val="18"/>
                <w:lang w:val="en-GB"/>
              </w:rPr>
              <w:t>repurchase</w:t>
            </w:r>
            <w:proofErr w:type="gramEnd"/>
            <w:r w:rsidRPr="00A73A7A">
              <w:rPr>
                <w:rFonts w:ascii="Arial" w:hAnsi="Arial" w:cs="Arial"/>
                <w:sz w:val="18"/>
                <w:szCs w:val="18"/>
                <w:lang w:val="en-GB"/>
              </w:rPr>
              <w:t xml:space="preserve"> agreements</w:t>
            </w:r>
          </w:p>
        </w:tc>
        <w:tc>
          <w:tcPr>
            <w:tcW w:w="744" w:type="pct"/>
            <w:tcBorders>
              <w:top w:val="nil"/>
              <w:left w:val="nil"/>
              <w:bottom w:val="single" w:sz="4" w:space="0" w:color="auto"/>
              <w:right w:val="nil"/>
            </w:tcBorders>
            <w:vAlign w:val="bottom"/>
          </w:tcPr>
          <w:p w14:paraId="42633618" w14:textId="30E0CFDC"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745" w:type="pct"/>
            <w:tcBorders>
              <w:top w:val="nil"/>
              <w:left w:val="nil"/>
              <w:bottom w:val="single" w:sz="4" w:space="0" w:color="auto"/>
              <w:right w:val="nil"/>
            </w:tcBorders>
            <w:vAlign w:val="bottom"/>
          </w:tcPr>
          <w:p w14:paraId="731F0E02" w14:textId="12BA380C" w:rsidR="0067116D" w:rsidRPr="00A73A7A" w:rsidRDefault="0067116D"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p>
        </w:tc>
        <w:tc>
          <w:tcPr>
            <w:tcW w:w="746" w:type="pct"/>
            <w:tcBorders>
              <w:top w:val="nil"/>
              <w:left w:val="nil"/>
              <w:bottom w:val="single" w:sz="4" w:space="0" w:color="auto"/>
              <w:right w:val="nil"/>
            </w:tcBorders>
            <w:vAlign w:val="bottom"/>
          </w:tcPr>
          <w:p w14:paraId="09695406" w14:textId="1165558D"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932" w:type="pct"/>
            <w:tcBorders>
              <w:top w:val="nil"/>
              <w:left w:val="nil"/>
              <w:bottom w:val="single" w:sz="4" w:space="0" w:color="auto"/>
              <w:right w:val="nil"/>
            </w:tcBorders>
            <w:vAlign w:val="bottom"/>
          </w:tcPr>
          <w:p w14:paraId="44729F80" w14:textId="02F193FB" w:rsidR="0067116D"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557" w:type="pct"/>
            <w:tcBorders>
              <w:top w:val="nil"/>
              <w:left w:val="nil"/>
              <w:bottom w:val="single" w:sz="4" w:space="0" w:color="auto"/>
              <w:right w:val="nil"/>
            </w:tcBorders>
            <w:vAlign w:val="bottom"/>
          </w:tcPr>
          <w:p w14:paraId="7C5DC1E5" w14:textId="424A5FA9"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67116D" w:rsidRPr="00A73A7A" w14:paraId="0F74A242" w14:textId="77777777" w:rsidTr="007C0710">
        <w:tc>
          <w:tcPr>
            <w:tcW w:w="1276" w:type="pct"/>
            <w:tcBorders>
              <w:top w:val="nil"/>
              <w:left w:val="nil"/>
              <w:bottom w:val="nil"/>
              <w:right w:val="nil"/>
            </w:tcBorders>
            <w:vAlign w:val="bottom"/>
          </w:tcPr>
          <w:p w14:paraId="5CD950F5" w14:textId="77777777" w:rsidR="0067116D" w:rsidRPr="00A73A7A" w:rsidRDefault="0067116D" w:rsidP="003500F8">
            <w:pPr>
              <w:spacing w:line="200" w:lineRule="exact"/>
              <w:ind w:left="-95"/>
              <w:contextualSpacing/>
              <w:jc w:val="both"/>
              <w:rPr>
                <w:rFonts w:ascii="Arial" w:hAnsi="Arial" w:cs="Arial"/>
                <w:b/>
                <w:bCs/>
                <w:sz w:val="18"/>
                <w:szCs w:val="18"/>
                <w:cs/>
              </w:rPr>
            </w:pPr>
          </w:p>
        </w:tc>
        <w:tc>
          <w:tcPr>
            <w:tcW w:w="744" w:type="pct"/>
            <w:tcBorders>
              <w:top w:val="single" w:sz="4" w:space="0" w:color="auto"/>
              <w:left w:val="nil"/>
              <w:bottom w:val="nil"/>
              <w:right w:val="nil"/>
            </w:tcBorders>
            <w:vAlign w:val="bottom"/>
          </w:tcPr>
          <w:p w14:paraId="1803B2C1" w14:textId="77777777" w:rsidR="0067116D" w:rsidRPr="00A73A7A" w:rsidRDefault="0067116D" w:rsidP="00CA2667">
            <w:pPr>
              <w:spacing w:line="200" w:lineRule="exact"/>
              <w:ind w:right="-72"/>
              <w:contextualSpacing/>
              <w:jc w:val="right"/>
              <w:rPr>
                <w:rFonts w:ascii="Arial" w:hAnsi="Arial" w:cs="Arial"/>
                <w:sz w:val="18"/>
                <w:szCs w:val="18"/>
                <w:lang w:val="en-GB"/>
              </w:rPr>
            </w:pPr>
          </w:p>
        </w:tc>
        <w:tc>
          <w:tcPr>
            <w:tcW w:w="745" w:type="pct"/>
            <w:tcBorders>
              <w:top w:val="single" w:sz="4" w:space="0" w:color="auto"/>
              <w:left w:val="nil"/>
              <w:bottom w:val="nil"/>
              <w:right w:val="nil"/>
            </w:tcBorders>
            <w:vAlign w:val="bottom"/>
          </w:tcPr>
          <w:p w14:paraId="60ED513B"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0B522A57" w14:textId="77777777" w:rsidR="0067116D" w:rsidRPr="00A73A7A" w:rsidRDefault="0067116D" w:rsidP="00CA2667">
            <w:pPr>
              <w:spacing w:line="200" w:lineRule="exact"/>
              <w:ind w:right="-72"/>
              <w:contextualSpacing/>
              <w:jc w:val="right"/>
              <w:rPr>
                <w:rFonts w:ascii="Arial" w:hAnsi="Arial" w:cs="Arial"/>
                <w:sz w:val="18"/>
                <w:szCs w:val="18"/>
                <w:lang w:val="en-GB"/>
              </w:rPr>
            </w:pPr>
          </w:p>
        </w:tc>
        <w:tc>
          <w:tcPr>
            <w:tcW w:w="932" w:type="pct"/>
            <w:tcBorders>
              <w:top w:val="single" w:sz="4" w:space="0" w:color="auto"/>
              <w:left w:val="nil"/>
              <w:bottom w:val="nil"/>
              <w:right w:val="nil"/>
            </w:tcBorders>
          </w:tcPr>
          <w:p w14:paraId="282A983C"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vAlign w:val="bottom"/>
          </w:tcPr>
          <w:p w14:paraId="051EF39E" w14:textId="77777777" w:rsidR="0067116D" w:rsidRPr="00A73A7A" w:rsidRDefault="0067116D" w:rsidP="00CA2667">
            <w:pPr>
              <w:spacing w:line="200" w:lineRule="exact"/>
              <w:ind w:right="-72"/>
              <w:contextualSpacing/>
              <w:jc w:val="right"/>
              <w:rPr>
                <w:rFonts w:ascii="Arial" w:hAnsi="Arial" w:cs="Arial"/>
                <w:sz w:val="18"/>
                <w:szCs w:val="18"/>
                <w:lang w:val="en-GB"/>
              </w:rPr>
            </w:pPr>
          </w:p>
        </w:tc>
      </w:tr>
      <w:tr w:rsidR="0067116D" w:rsidRPr="00A73A7A" w14:paraId="6DB60576" w14:textId="77777777" w:rsidTr="007C0710">
        <w:tc>
          <w:tcPr>
            <w:tcW w:w="1276" w:type="pct"/>
            <w:tcBorders>
              <w:top w:val="nil"/>
              <w:left w:val="nil"/>
              <w:bottom w:val="nil"/>
              <w:right w:val="nil"/>
            </w:tcBorders>
            <w:vAlign w:val="bottom"/>
          </w:tcPr>
          <w:p w14:paraId="088177C0" w14:textId="77777777" w:rsidR="0067116D" w:rsidRPr="00A73A7A" w:rsidRDefault="0067116D" w:rsidP="003500F8">
            <w:pPr>
              <w:spacing w:line="200" w:lineRule="exact"/>
              <w:ind w:left="-95"/>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vAlign w:val="bottom"/>
          </w:tcPr>
          <w:p w14:paraId="69DBB5F2" w14:textId="45532848"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745" w:type="pct"/>
            <w:tcBorders>
              <w:top w:val="nil"/>
              <w:left w:val="nil"/>
              <w:bottom w:val="single" w:sz="4" w:space="0" w:color="auto"/>
              <w:right w:val="nil"/>
            </w:tcBorders>
            <w:vAlign w:val="bottom"/>
          </w:tcPr>
          <w:p w14:paraId="2CE003C5" w14:textId="21E72F20"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6" w:type="pct"/>
            <w:tcBorders>
              <w:top w:val="nil"/>
              <w:left w:val="nil"/>
              <w:bottom w:val="single" w:sz="4" w:space="0" w:color="auto"/>
              <w:right w:val="nil"/>
            </w:tcBorders>
            <w:vAlign w:val="bottom"/>
          </w:tcPr>
          <w:p w14:paraId="28FD63E6" w14:textId="6BA9E57F"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932" w:type="pct"/>
            <w:tcBorders>
              <w:top w:val="nil"/>
              <w:left w:val="nil"/>
              <w:bottom w:val="single" w:sz="4" w:space="0" w:color="auto"/>
              <w:right w:val="nil"/>
            </w:tcBorders>
            <w:vAlign w:val="bottom"/>
          </w:tcPr>
          <w:p w14:paraId="1EE9218A" w14:textId="32C8F705" w:rsidR="0067116D"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(22,800,000)</w:t>
            </w:r>
          </w:p>
        </w:tc>
        <w:tc>
          <w:tcPr>
            <w:tcW w:w="557" w:type="pct"/>
            <w:tcBorders>
              <w:top w:val="nil"/>
              <w:left w:val="nil"/>
              <w:bottom w:val="single" w:sz="4" w:space="0" w:color="auto"/>
              <w:right w:val="nil"/>
            </w:tcBorders>
            <w:vAlign w:val="bottom"/>
          </w:tcPr>
          <w:p w14:paraId="70B8698C" w14:textId="246D9408"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67116D" w:rsidRPr="00A73A7A" w14:paraId="28DAC752" w14:textId="77777777" w:rsidTr="007C0710">
        <w:tc>
          <w:tcPr>
            <w:tcW w:w="1276" w:type="pct"/>
            <w:tcBorders>
              <w:top w:val="nil"/>
              <w:left w:val="nil"/>
              <w:bottom w:val="nil"/>
              <w:right w:val="nil"/>
            </w:tcBorders>
            <w:vAlign w:val="bottom"/>
          </w:tcPr>
          <w:p w14:paraId="7AFC6564" w14:textId="77777777" w:rsidR="0067116D" w:rsidRPr="00A73A7A" w:rsidRDefault="0067116D" w:rsidP="003500F8">
            <w:pPr>
              <w:spacing w:line="200" w:lineRule="exact"/>
              <w:ind w:left="-95"/>
              <w:contextualSpacing/>
              <w:jc w:val="both"/>
              <w:rPr>
                <w:rFonts w:ascii="Arial" w:hAnsi="Arial" w:cs="Arial"/>
                <w:sz w:val="18"/>
                <w:szCs w:val="18"/>
                <w:cs/>
              </w:rPr>
            </w:pPr>
          </w:p>
        </w:tc>
        <w:tc>
          <w:tcPr>
            <w:tcW w:w="744" w:type="pct"/>
            <w:tcBorders>
              <w:top w:val="single" w:sz="4" w:space="0" w:color="auto"/>
              <w:left w:val="nil"/>
              <w:bottom w:val="nil"/>
              <w:right w:val="nil"/>
            </w:tcBorders>
            <w:vAlign w:val="bottom"/>
          </w:tcPr>
          <w:p w14:paraId="3FCAB254"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5E2803E0"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40298D87"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vAlign w:val="bottom"/>
          </w:tcPr>
          <w:p w14:paraId="211FDA8D"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vAlign w:val="bottom"/>
          </w:tcPr>
          <w:p w14:paraId="5E100D4A"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r>
      <w:tr w:rsidR="0067116D" w:rsidRPr="00A73A7A" w14:paraId="1E6B2BEB" w14:textId="77777777" w:rsidTr="007C0710">
        <w:tc>
          <w:tcPr>
            <w:tcW w:w="1276" w:type="pct"/>
            <w:tcBorders>
              <w:top w:val="nil"/>
              <w:left w:val="nil"/>
              <w:bottom w:val="nil"/>
              <w:right w:val="nil"/>
            </w:tcBorders>
            <w:vAlign w:val="bottom"/>
          </w:tcPr>
          <w:p w14:paraId="6C1D5CCB" w14:textId="77777777" w:rsidR="0067116D" w:rsidRPr="00A73A7A" w:rsidRDefault="0067116D" w:rsidP="003500F8">
            <w:pPr>
              <w:spacing w:line="200" w:lineRule="exact"/>
              <w:ind w:left="-95"/>
              <w:contextualSpacing/>
              <w:jc w:val="both"/>
              <w:rPr>
                <w:rFonts w:ascii="Arial" w:hAnsi="Arial" w:cs="Arial"/>
                <w:b/>
                <w:bCs/>
                <w:sz w:val="18"/>
                <w:szCs w:val="18"/>
                <w:cs/>
              </w:rPr>
            </w:pPr>
            <w:r w:rsidRPr="00A73A7A">
              <w:rPr>
                <w:rFonts w:ascii="Arial" w:hAnsi="Arial" w:cs="Arial"/>
                <w:b/>
                <w:bCs/>
                <w:snapToGrid w:val="0"/>
                <w:sz w:val="18"/>
                <w:szCs w:val="18"/>
                <w:lang w:eastAsia="th-TH"/>
              </w:rPr>
              <w:t>Financial liabilities</w:t>
            </w:r>
          </w:p>
        </w:tc>
        <w:tc>
          <w:tcPr>
            <w:tcW w:w="744" w:type="pct"/>
            <w:tcBorders>
              <w:top w:val="nil"/>
              <w:left w:val="nil"/>
              <w:bottom w:val="nil"/>
              <w:right w:val="nil"/>
            </w:tcBorders>
            <w:vAlign w:val="bottom"/>
          </w:tcPr>
          <w:p w14:paraId="3D7DC6F1"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5" w:type="pct"/>
            <w:tcBorders>
              <w:top w:val="nil"/>
              <w:left w:val="nil"/>
              <w:bottom w:val="nil"/>
              <w:right w:val="nil"/>
            </w:tcBorders>
            <w:vAlign w:val="bottom"/>
          </w:tcPr>
          <w:p w14:paraId="1D45D44F"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6" w:type="pct"/>
            <w:tcBorders>
              <w:top w:val="nil"/>
              <w:left w:val="nil"/>
              <w:bottom w:val="nil"/>
              <w:right w:val="nil"/>
            </w:tcBorders>
            <w:vAlign w:val="bottom"/>
          </w:tcPr>
          <w:p w14:paraId="1AEE9C7D"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932" w:type="pct"/>
            <w:tcBorders>
              <w:top w:val="nil"/>
              <w:left w:val="nil"/>
              <w:bottom w:val="nil"/>
              <w:right w:val="nil"/>
            </w:tcBorders>
            <w:vAlign w:val="bottom"/>
          </w:tcPr>
          <w:p w14:paraId="55356852"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c>
          <w:tcPr>
            <w:tcW w:w="557" w:type="pct"/>
            <w:tcBorders>
              <w:top w:val="nil"/>
              <w:left w:val="nil"/>
              <w:bottom w:val="nil"/>
              <w:right w:val="nil"/>
            </w:tcBorders>
            <w:vAlign w:val="bottom"/>
          </w:tcPr>
          <w:p w14:paraId="7CF00134" w14:textId="77777777" w:rsidR="0067116D" w:rsidRPr="00A73A7A" w:rsidRDefault="0067116D" w:rsidP="00CA2667">
            <w:pPr>
              <w:spacing w:line="200" w:lineRule="exact"/>
              <w:ind w:right="-72"/>
              <w:contextualSpacing/>
              <w:jc w:val="right"/>
              <w:rPr>
                <w:rFonts w:ascii="Arial" w:hAnsi="Arial" w:cs="Arial"/>
                <w:sz w:val="18"/>
                <w:szCs w:val="18"/>
                <w:cs/>
                <w:lang w:val="en-GB"/>
              </w:rPr>
            </w:pPr>
          </w:p>
        </w:tc>
      </w:tr>
      <w:tr w:rsidR="0067116D" w:rsidRPr="00A73A7A" w14:paraId="423C5D0E" w14:textId="77777777" w:rsidTr="007C0710">
        <w:tc>
          <w:tcPr>
            <w:tcW w:w="1276" w:type="pct"/>
            <w:tcBorders>
              <w:top w:val="nil"/>
              <w:left w:val="nil"/>
              <w:bottom w:val="nil"/>
              <w:right w:val="nil"/>
            </w:tcBorders>
            <w:vAlign w:val="bottom"/>
          </w:tcPr>
          <w:p w14:paraId="10808BF3" w14:textId="77777777" w:rsidR="0067116D" w:rsidRPr="00A73A7A" w:rsidRDefault="0067116D" w:rsidP="003500F8">
            <w:pPr>
              <w:spacing w:line="200" w:lineRule="exact"/>
              <w:ind w:left="-95"/>
              <w:contextualSpacing/>
              <w:jc w:val="both"/>
              <w:rPr>
                <w:rFonts w:ascii="Arial" w:hAnsi="Arial" w:cs="Arial"/>
                <w:sz w:val="18"/>
                <w:szCs w:val="18"/>
                <w:cs/>
              </w:rPr>
            </w:pPr>
            <w:r w:rsidRPr="00A73A7A">
              <w:rPr>
                <w:rFonts w:ascii="Arial" w:hAnsi="Arial" w:cs="Arial"/>
                <w:sz w:val="18"/>
                <w:szCs w:val="18"/>
              </w:rPr>
              <w:t>Derivative liabilities</w:t>
            </w:r>
          </w:p>
        </w:tc>
        <w:tc>
          <w:tcPr>
            <w:tcW w:w="744" w:type="pct"/>
            <w:tcBorders>
              <w:top w:val="nil"/>
              <w:left w:val="nil"/>
              <w:bottom w:val="single" w:sz="4" w:space="0" w:color="auto"/>
              <w:right w:val="nil"/>
            </w:tcBorders>
            <w:vAlign w:val="bottom"/>
          </w:tcPr>
          <w:p w14:paraId="2E8597E2" w14:textId="3B810AA3" w:rsidR="0067116D" w:rsidRPr="00A73A7A" w:rsidRDefault="0067116D"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5" w:type="pct"/>
            <w:tcBorders>
              <w:top w:val="nil"/>
              <w:left w:val="nil"/>
              <w:bottom w:val="single" w:sz="4" w:space="0" w:color="auto"/>
              <w:right w:val="nil"/>
            </w:tcBorders>
            <w:vAlign w:val="bottom"/>
          </w:tcPr>
          <w:p w14:paraId="56209231" w14:textId="554FE43A" w:rsidR="0067116D" w:rsidRPr="00A73A7A" w:rsidRDefault="00107300" w:rsidP="00CA2667">
            <w:pPr>
              <w:spacing w:line="200" w:lineRule="exact"/>
              <w:ind w:right="-72"/>
              <w:contextualSpacing/>
              <w:jc w:val="right"/>
              <w:rPr>
                <w:rFonts w:ascii="Arial" w:hAnsi="Arial" w:cs="Arial"/>
                <w:sz w:val="18"/>
                <w:szCs w:val="18"/>
                <w:lang w:val="en-GB"/>
              </w:rPr>
            </w:pPr>
            <w:r w:rsidRPr="00A73A7A">
              <w:rPr>
                <w:rFonts w:ascii="Arial" w:hAnsi="Arial" w:cs="Arial"/>
                <w:sz w:val="18"/>
                <w:szCs w:val="18"/>
                <w:lang w:val="en-GB"/>
              </w:rPr>
              <w:t>-</w:t>
            </w:r>
          </w:p>
        </w:tc>
        <w:tc>
          <w:tcPr>
            <w:tcW w:w="746" w:type="pct"/>
            <w:tcBorders>
              <w:top w:val="nil"/>
              <w:left w:val="nil"/>
              <w:bottom w:val="single" w:sz="4" w:space="0" w:color="auto"/>
              <w:right w:val="nil"/>
            </w:tcBorders>
            <w:vAlign w:val="bottom"/>
          </w:tcPr>
          <w:p w14:paraId="3A953A84" w14:textId="5F34153C" w:rsidR="0067116D"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hAnsi="Arial" w:cs="Arial"/>
                <w:sz w:val="18"/>
                <w:szCs w:val="18"/>
                <w:lang w:val="en-GB"/>
              </w:rPr>
              <w:t>-</w:t>
            </w:r>
          </w:p>
        </w:tc>
        <w:tc>
          <w:tcPr>
            <w:tcW w:w="932" w:type="pct"/>
            <w:tcBorders>
              <w:top w:val="nil"/>
              <w:left w:val="nil"/>
              <w:bottom w:val="single" w:sz="4" w:space="0" w:color="auto"/>
              <w:right w:val="nil"/>
            </w:tcBorders>
            <w:vAlign w:val="bottom"/>
          </w:tcPr>
          <w:p w14:paraId="3F444048" w14:textId="6826BA64" w:rsidR="0067116D"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hAnsi="Arial" w:cs="Arial"/>
                <w:sz w:val="18"/>
                <w:szCs w:val="18"/>
                <w:lang w:val="en-GB"/>
              </w:rPr>
              <w:t>-</w:t>
            </w:r>
          </w:p>
        </w:tc>
        <w:tc>
          <w:tcPr>
            <w:tcW w:w="557" w:type="pct"/>
            <w:tcBorders>
              <w:top w:val="nil"/>
              <w:left w:val="nil"/>
              <w:bottom w:val="single" w:sz="4" w:space="0" w:color="auto"/>
              <w:right w:val="nil"/>
            </w:tcBorders>
            <w:vAlign w:val="bottom"/>
          </w:tcPr>
          <w:p w14:paraId="3862D2C3" w14:textId="7786FEC1" w:rsidR="0067116D" w:rsidRPr="00A73A7A" w:rsidRDefault="00107300" w:rsidP="00CA2667">
            <w:pPr>
              <w:spacing w:line="200" w:lineRule="exact"/>
              <w:ind w:right="-72"/>
              <w:contextualSpacing/>
              <w:jc w:val="right"/>
              <w:rPr>
                <w:rFonts w:ascii="Arial" w:hAnsi="Arial" w:cs="Arial"/>
                <w:sz w:val="18"/>
                <w:szCs w:val="18"/>
                <w:cs/>
                <w:lang w:val="en-GB"/>
              </w:rPr>
            </w:pPr>
            <w:r w:rsidRPr="00A73A7A">
              <w:rPr>
                <w:rFonts w:ascii="Arial" w:hAnsi="Arial" w:cs="Arial"/>
                <w:sz w:val="18"/>
                <w:szCs w:val="18"/>
                <w:lang w:val="en-GB"/>
              </w:rPr>
              <w:t>-</w:t>
            </w:r>
          </w:p>
        </w:tc>
      </w:tr>
      <w:tr w:rsidR="0067116D" w:rsidRPr="00A73A7A" w14:paraId="48825AD8" w14:textId="77777777" w:rsidTr="007C0710">
        <w:tc>
          <w:tcPr>
            <w:tcW w:w="1276" w:type="pct"/>
            <w:tcBorders>
              <w:top w:val="nil"/>
              <w:left w:val="nil"/>
              <w:bottom w:val="nil"/>
              <w:right w:val="nil"/>
            </w:tcBorders>
            <w:vAlign w:val="bottom"/>
          </w:tcPr>
          <w:p w14:paraId="20CAB03D" w14:textId="77777777" w:rsidR="0067116D" w:rsidRPr="00A73A7A" w:rsidRDefault="0067116D" w:rsidP="003500F8">
            <w:pPr>
              <w:spacing w:line="200" w:lineRule="exact"/>
              <w:ind w:left="-95"/>
              <w:contextualSpacing/>
              <w:jc w:val="both"/>
              <w:rPr>
                <w:rFonts w:ascii="Arial" w:hAnsi="Arial" w:cs="Arial"/>
                <w:b/>
                <w:bCs/>
                <w:sz w:val="18"/>
                <w:szCs w:val="18"/>
                <w:cs/>
              </w:rPr>
            </w:pPr>
          </w:p>
        </w:tc>
        <w:tc>
          <w:tcPr>
            <w:tcW w:w="744" w:type="pct"/>
            <w:tcBorders>
              <w:top w:val="single" w:sz="4" w:space="0" w:color="auto"/>
              <w:left w:val="nil"/>
              <w:bottom w:val="nil"/>
              <w:right w:val="nil"/>
            </w:tcBorders>
          </w:tcPr>
          <w:p w14:paraId="1AD7D8F2" w14:textId="3E13AB16"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65AA8C03" w14:textId="13973998" w:rsidR="0067116D" w:rsidRPr="00A73A7A" w:rsidRDefault="0067116D"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tcPr>
          <w:p w14:paraId="5ACA2F99" w14:textId="2B894474" w:rsidR="0067116D" w:rsidRPr="00A73A7A" w:rsidRDefault="0067116D" w:rsidP="00CA2667">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tcPr>
          <w:p w14:paraId="64D33602" w14:textId="4C13CD83" w:rsidR="0067116D" w:rsidRPr="00A73A7A" w:rsidRDefault="0067116D" w:rsidP="00CA2667">
            <w:pPr>
              <w:spacing w:line="200" w:lineRule="exact"/>
              <w:ind w:right="-72"/>
              <w:contextualSpacing/>
              <w:jc w:val="right"/>
              <w:rPr>
                <w:rFonts w:ascii="Arial" w:hAnsi="Arial" w:cs="Arial"/>
                <w:sz w:val="18"/>
                <w:szCs w:val="18"/>
                <w:lang w:val="en-GB"/>
              </w:rPr>
            </w:pPr>
          </w:p>
        </w:tc>
        <w:tc>
          <w:tcPr>
            <w:tcW w:w="557" w:type="pct"/>
            <w:tcBorders>
              <w:top w:val="single" w:sz="4" w:space="0" w:color="auto"/>
              <w:left w:val="nil"/>
              <w:bottom w:val="nil"/>
              <w:right w:val="nil"/>
            </w:tcBorders>
            <w:vAlign w:val="bottom"/>
          </w:tcPr>
          <w:p w14:paraId="15CBDA4C" w14:textId="2EBFFD59" w:rsidR="0067116D" w:rsidRPr="00A73A7A" w:rsidRDefault="0067116D" w:rsidP="00CA2667">
            <w:pPr>
              <w:spacing w:line="200" w:lineRule="exact"/>
              <w:ind w:right="-72"/>
              <w:contextualSpacing/>
              <w:jc w:val="right"/>
              <w:rPr>
                <w:rFonts w:ascii="Arial" w:hAnsi="Arial" w:cs="Arial"/>
                <w:sz w:val="18"/>
                <w:szCs w:val="18"/>
                <w:cs/>
                <w:lang w:val="en-GB"/>
              </w:rPr>
            </w:pPr>
          </w:p>
        </w:tc>
      </w:tr>
      <w:tr w:rsidR="00034F31" w:rsidRPr="00A73A7A" w14:paraId="0EEAD83E" w14:textId="77777777" w:rsidTr="007C0710">
        <w:trPr>
          <w:trHeight w:val="64"/>
        </w:trPr>
        <w:tc>
          <w:tcPr>
            <w:tcW w:w="1276" w:type="pct"/>
            <w:tcBorders>
              <w:top w:val="nil"/>
              <w:left w:val="nil"/>
              <w:bottom w:val="nil"/>
              <w:right w:val="nil"/>
            </w:tcBorders>
            <w:vAlign w:val="bottom"/>
          </w:tcPr>
          <w:p w14:paraId="4BE3E403" w14:textId="77777777" w:rsidR="00034F31" w:rsidRPr="00A73A7A" w:rsidRDefault="00034F31" w:rsidP="003500F8">
            <w:pPr>
              <w:spacing w:line="200" w:lineRule="exact"/>
              <w:ind w:left="-95"/>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00AF353D" w14:textId="7C4CCEFA"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5" w:type="pct"/>
            <w:tcBorders>
              <w:top w:val="nil"/>
              <w:left w:val="nil"/>
              <w:bottom w:val="single" w:sz="4" w:space="0" w:color="auto"/>
              <w:right w:val="nil"/>
            </w:tcBorders>
            <w:vAlign w:val="bottom"/>
          </w:tcPr>
          <w:p w14:paraId="5C9A1916" w14:textId="29AD4A54"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tcPr>
          <w:p w14:paraId="1EC1361D" w14:textId="78093594"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932" w:type="pct"/>
            <w:tcBorders>
              <w:top w:val="nil"/>
              <w:left w:val="nil"/>
              <w:bottom w:val="single" w:sz="4" w:space="0" w:color="auto"/>
              <w:right w:val="nil"/>
            </w:tcBorders>
          </w:tcPr>
          <w:p w14:paraId="1049BC37" w14:textId="14597065"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557" w:type="pct"/>
            <w:tcBorders>
              <w:top w:val="nil"/>
              <w:left w:val="nil"/>
              <w:bottom w:val="single" w:sz="4" w:space="0" w:color="auto"/>
              <w:right w:val="nil"/>
            </w:tcBorders>
            <w:vAlign w:val="bottom"/>
          </w:tcPr>
          <w:p w14:paraId="77C65654" w14:textId="46398F75" w:rsidR="00034F31"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bl>
    <w:p w14:paraId="3CB2D46C" w14:textId="77777777" w:rsidR="00465E2C" w:rsidRPr="00A73A7A" w:rsidRDefault="00465E2C" w:rsidP="00CA2667">
      <w:pPr>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6"/>
        <w:gridCol w:w="2183"/>
        <w:gridCol w:w="2186"/>
        <w:gridCol w:w="2189"/>
        <w:gridCol w:w="2735"/>
        <w:gridCol w:w="1635"/>
      </w:tblGrid>
      <w:tr w:rsidR="004B2FF7" w:rsidRPr="00A73A7A" w14:paraId="47BBB6F7" w14:textId="77777777" w:rsidTr="007C0710">
        <w:tc>
          <w:tcPr>
            <w:tcW w:w="1276" w:type="pct"/>
            <w:tcBorders>
              <w:top w:val="nil"/>
              <w:left w:val="nil"/>
              <w:bottom w:val="nil"/>
              <w:right w:val="nil"/>
            </w:tcBorders>
            <w:vAlign w:val="bottom"/>
          </w:tcPr>
          <w:p w14:paraId="2BE5A489" w14:textId="77777777" w:rsidR="004B2FF7" w:rsidRPr="00A73A7A" w:rsidRDefault="004B2FF7" w:rsidP="00CA2667">
            <w:pPr>
              <w:spacing w:line="200" w:lineRule="exact"/>
              <w:ind w:left="68" w:right="-36"/>
              <w:contextualSpacing/>
              <w:rPr>
                <w:rFonts w:ascii="Arial" w:hAnsi="Arial" w:cs="Arial"/>
                <w:sz w:val="18"/>
                <w:szCs w:val="18"/>
                <w:lang w:val="en-GB"/>
              </w:rPr>
            </w:pPr>
          </w:p>
        </w:tc>
        <w:tc>
          <w:tcPr>
            <w:tcW w:w="3724" w:type="pct"/>
            <w:gridSpan w:val="5"/>
            <w:tcBorders>
              <w:top w:val="nil"/>
              <w:left w:val="nil"/>
              <w:bottom w:val="single" w:sz="4" w:space="0" w:color="auto"/>
              <w:right w:val="nil"/>
            </w:tcBorders>
            <w:vAlign w:val="bottom"/>
          </w:tcPr>
          <w:p w14:paraId="23E5F383" w14:textId="17FAC79B" w:rsidR="004B2FF7" w:rsidRPr="00A73A7A" w:rsidRDefault="004B2FF7" w:rsidP="00CA2667">
            <w:pPr>
              <w:spacing w:line="200" w:lineRule="exact"/>
              <w:ind w:right="-72"/>
              <w:contextualSpacing/>
              <w:jc w:val="center"/>
              <w:rPr>
                <w:rFonts w:ascii="Arial" w:hAnsi="Arial" w:cs="Arial"/>
                <w:b/>
                <w:bCs/>
                <w:snapToGrid w:val="0"/>
                <w:sz w:val="18"/>
                <w:szCs w:val="18"/>
                <w:lang w:eastAsia="th-TH"/>
              </w:rPr>
            </w:pPr>
            <w:r w:rsidRPr="00A73A7A">
              <w:rPr>
                <w:rFonts w:ascii="Arial" w:hAnsi="Arial" w:cs="Arial"/>
                <w:b/>
                <w:bCs/>
                <w:sz w:val="18"/>
                <w:szCs w:val="18"/>
              </w:rPr>
              <w:t>Separate</w:t>
            </w:r>
          </w:p>
        </w:tc>
      </w:tr>
      <w:tr w:rsidR="004B2FF7" w:rsidRPr="00A73A7A" w14:paraId="5CCC08B9" w14:textId="77777777" w:rsidTr="007C0710">
        <w:tc>
          <w:tcPr>
            <w:tcW w:w="1276" w:type="pct"/>
            <w:tcBorders>
              <w:top w:val="nil"/>
              <w:left w:val="nil"/>
              <w:bottom w:val="nil"/>
              <w:right w:val="nil"/>
            </w:tcBorders>
            <w:vAlign w:val="bottom"/>
          </w:tcPr>
          <w:p w14:paraId="0766FB6C" w14:textId="77777777" w:rsidR="004B2FF7" w:rsidRPr="00A73A7A" w:rsidRDefault="004B2FF7" w:rsidP="00CA2667">
            <w:pPr>
              <w:spacing w:line="200" w:lineRule="exact"/>
              <w:ind w:left="68" w:right="-36"/>
              <w:contextualSpacing/>
              <w:rPr>
                <w:rFonts w:ascii="Arial" w:hAnsi="Arial" w:cs="Arial"/>
                <w:sz w:val="18"/>
                <w:szCs w:val="18"/>
                <w:cs/>
              </w:rPr>
            </w:pPr>
          </w:p>
        </w:tc>
        <w:tc>
          <w:tcPr>
            <w:tcW w:w="3724" w:type="pct"/>
            <w:gridSpan w:val="5"/>
            <w:tcBorders>
              <w:top w:val="single" w:sz="4" w:space="0" w:color="auto"/>
              <w:left w:val="nil"/>
              <w:bottom w:val="single" w:sz="4" w:space="0" w:color="auto"/>
              <w:right w:val="nil"/>
            </w:tcBorders>
            <w:vAlign w:val="bottom"/>
          </w:tcPr>
          <w:p w14:paraId="14C821F9" w14:textId="77777777" w:rsidR="004B2FF7" w:rsidRPr="00A73A7A" w:rsidRDefault="004B2FF7" w:rsidP="00CA2667">
            <w:pPr>
              <w:spacing w:line="200" w:lineRule="exact"/>
              <w:ind w:right="-72"/>
              <w:contextualSpacing/>
              <w:jc w:val="center"/>
              <w:rPr>
                <w:rFonts w:ascii="Arial" w:hAnsi="Arial" w:cs="Arial"/>
                <w:b/>
                <w:bCs/>
                <w:sz w:val="18"/>
                <w:szCs w:val="18"/>
                <w:cs/>
                <w:lang w:val="en-GB"/>
              </w:rPr>
            </w:pPr>
            <w:r w:rsidRPr="00A73A7A">
              <w:rPr>
                <w:rFonts w:ascii="Arial" w:hAnsi="Arial" w:cs="Arial"/>
                <w:b/>
                <w:bCs/>
                <w:sz w:val="18"/>
                <w:szCs w:val="18"/>
              </w:rPr>
              <w:t>31 December 2025</w:t>
            </w:r>
          </w:p>
        </w:tc>
      </w:tr>
      <w:tr w:rsidR="00D92258" w:rsidRPr="00A73A7A" w14:paraId="25F8B932" w14:textId="77777777" w:rsidTr="00A73A7A">
        <w:tc>
          <w:tcPr>
            <w:tcW w:w="1276" w:type="pct"/>
            <w:tcBorders>
              <w:top w:val="nil"/>
              <w:left w:val="nil"/>
              <w:bottom w:val="nil"/>
              <w:right w:val="nil"/>
            </w:tcBorders>
            <w:vAlign w:val="bottom"/>
          </w:tcPr>
          <w:p w14:paraId="1A77950C" w14:textId="77777777" w:rsidR="00D92258" w:rsidRPr="00A73A7A" w:rsidRDefault="00D92258" w:rsidP="00CA2667">
            <w:pPr>
              <w:spacing w:line="200" w:lineRule="exact"/>
              <w:ind w:left="68" w:right="-36"/>
              <w:contextualSpacing/>
              <w:rPr>
                <w:rFonts w:ascii="Arial" w:hAnsi="Arial" w:cs="Arial"/>
                <w:sz w:val="18"/>
                <w:szCs w:val="18"/>
                <w:cs/>
              </w:rPr>
            </w:pPr>
          </w:p>
        </w:tc>
        <w:tc>
          <w:tcPr>
            <w:tcW w:w="2235" w:type="pct"/>
            <w:gridSpan w:val="3"/>
            <w:tcBorders>
              <w:top w:val="single" w:sz="4" w:space="0" w:color="auto"/>
              <w:left w:val="nil"/>
              <w:right w:val="nil"/>
            </w:tcBorders>
            <w:vAlign w:val="bottom"/>
          </w:tcPr>
          <w:p w14:paraId="789DC027" w14:textId="77777777" w:rsidR="00D92258" w:rsidRPr="00A73A7A" w:rsidRDefault="00D92258" w:rsidP="00CA2667">
            <w:pPr>
              <w:spacing w:line="200" w:lineRule="exact"/>
              <w:ind w:right="-72"/>
              <w:contextualSpacing/>
              <w:jc w:val="center"/>
              <w:rPr>
                <w:rFonts w:ascii="Arial" w:hAnsi="Arial" w:cs="Arial"/>
                <w:b/>
                <w:sz w:val="18"/>
                <w:szCs w:val="18"/>
                <w:lang w:val="en-GB"/>
              </w:rPr>
            </w:pPr>
            <w:r w:rsidRPr="00A73A7A">
              <w:rPr>
                <w:rFonts w:ascii="Arial" w:hAnsi="Arial" w:cs="Arial"/>
                <w:b/>
                <w:sz w:val="18"/>
                <w:szCs w:val="18"/>
                <w:lang w:val="en-GB"/>
              </w:rPr>
              <w:t>Effects of offsetting on the statement of financial position</w:t>
            </w:r>
          </w:p>
        </w:tc>
        <w:tc>
          <w:tcPr>
            <w:tcW w:w="932" w:type="pct"/>
            <w:tcBorders>
              <w:top w:val="single" w:sz="4" w:space="0" w:color="auto"/>
              <w:left w:val="nil"/>
              <w:bottom w:val="single" w:sz="4" w:space="0" w:color="auto"/>
              <w:right w:val="nil"/>
            </w:tcBorders>
            <w:vAlign w:val="bottom"/>
          </w:tcPr>
          <w:p w14:paraId="054A3003" w14:textId="77777777" w:rsidR="00D92258" w:rsidRPr="00A73A7A" w:rsidRDefault="00D92258" w:rsidP="00CA2667">
            <w:pPr>
              <w:spacing w:line="200" w:lineRule="exact"/>
              <w:ind w:right="-72"/>
              <w:contextualSpacing/>
              <w:jc w:val="center"/>
              <w:rPr>
                <w:rFonts w:ascii="Arial" w:hAnsi="Arial" w:cs="Arial"/>
                <w:b/>
                <w:sz w:val="18"/>
                <w:szCs w:val="18"/>
                <w:cs/>
                <w:lang w:val="en-GB"/>
              </w:rPr>
            </w:pPr>
            <w:r w:rsidRPr="00A73A7A">
              <w:rPr>
                <w:rFonts w:ascii="Arial" w:hAnsi="Arial" w:cs="Arial"/>
                <w:b/>
                <w:sz w:val="18"/>
                <w:szCs w:val="18"/>
                <w:lang w:val="en-GB"/>
              </w:rPr>
              <w:t>Related amounts not offset</w:t>
            </w:r>
          </w:p>
        </w:tc>
        <w:tc>
          <w:tcPr>
            <w:tcW w:w="557" w:type="pct"/>
            <w:tcBorders>
              <w:top w:val="nil"/>
              <w:left w:val="nil"/>
              <w:bottom w:val="single" w:sz="4" w:space="0" w:color="auto"/>
              <w:right w:val="nil"/>
            </w:tcBorders>
            <w:vAlign w:val="bottom"/>
          </w:tcPr>
          <w:p w14:paraId="0A20A016" w14:textId="5E0639E0" w:rsidR="00D92258" w:rsidRPr="00A73A7A" w:rsidRDefault="00D92258" w:rsidP="00CA2667">
            <w:pPr>
              <w:spacing w:line="200" w:lineRule="exact"/>
              <w:ind w:right="-72"/>
              <w:contextualSpacing/>
              <w:jc w:val="right"/>
              <w:rPr>
                <w:rFonts w:ascii="Arial" w:hAnsi="Arial" w:cs="Arial"/>
                <w:b/>
                <w:bCs/>
                <w:sz w:val="18"/>
                <w:szCs w:val="18"/>
                <w:cs/>
              </w:rPr>
            </w:pPr>
          </w:p>
        </w:tc>
      </w:tr>
      <w:tr w:rsidR="00D92258" w:rsidRPr="00A73A7A" w14:paraId="2BB28498" w14:textId="77777777" w:rsidTr="00A73A7A">
        <w:trPr>
          <w:trHeight w:val="750"/>
        </w:trPr>
        <w:tc>
          <w:tcPr>
            <w:tcW w:w="1276" w:type="pct"/>
            <w:tcBorders>
              <w:top w:val="single" w:sz="4" w:space="0" w:color="auto"/>
              <w:left w:val="nil"/>
              <w:bottom w:val="nil"/>
              <w:right w:val="nil"/>
            </w:tcBorders>
            <w:vAlign w:val="bottom"/>
          </w:tcPr>
          <w:p w14:paraId="51E58489" w14:textId="77777777" w:rsidR="00D92258" w:rsidRPr="00A73A7A" w:rsidRDefault="00D92258" w:rsidP="00CA2667">
            <w:pPr>
              <w:spacing w:line="200" w:lineRule="exact"/>
              <w:ind w:left="68" w:right="-36"/>
              <w:contextualSpacing/>
              <w:rPr>
                <w:rFonts w:ascii="Arial" w:hAnsi="Arial" w:cs="Arial"/>
                <w:sz w:val="18"/>
                <w:szCs w:val="18"/>
                <w:cs/>
              </w:rPr>
            </w:pPr>
          </w:p>
        </w:tc>
        <w:tc>
          <w:tcPr>
            <w:tcW w:w="744" w:type="pct"/>
            <w:tcBorders>
              <w:top w:val="single" w:sz="4" w:space="0" w:color="auto"/>
              <w:left w:val="nil"/>
              <w:bottom w:val="nil"/>
              <w:right w:val="nil"/>
            </w:tcBorders>
            <w:vAlign w:val="bottom"/>
          </w:tcPr>
          <w:p w14:paraId="6D1A5FA6" w14:textId="77777777" w:rsidR="00D92258" w:rsidRPr="00A73A7A" w:rsidRDefault="00D92258"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napToGrid w:val="0"/>
                <w:sz w:val="18"/>
                <w:szCs w:val="18"/>
                <w:lang w:val="en-GB" w:eastAsia="th-TH"/>
              </w:rPr>
              <w:t>Gross amount</w:t>
            </w:r>
          </w:p>
        </w:tc>
        <w:tc>
          <w:tcPr>
            <w:tcW w:w="745" w:type="pct"/>
            <w:tcBorders>
              <w:top w:val="single" w:sz="4" w:space="0" w:color="auto"/>
              <w:left w:val="nil"/>
              <w:bottom w:val="nil"/>
              <w:right w:val="nil"/>
            </w:tcBorders>
            <w:vAlign w:val="bottom"/>
          </w:tcPr>
          <w:p w14:paraId="27D44204" w14:textId="77777777" w:rsidR="00D92258" w:rsidRPr="00A73A7A" w:rsidRDefault="00D92258"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Amount to be offset </w:t>
            </w:r>
          </w:p>
          <w:p w14:paraId="14F55DB6" w14:textId="77777777" w:rsidR="00D92258" w:rsidRPr="00A73A7A" w:rsidRDefault="00D92258" w:rsidP="00CA2667">
            <w:pPr>
              <w:spacing w:line="200" w:lineRule="exact"/>
              <w:ind w:right="-72"/>
              <w:contextualSpacing/>
              <w:jc w:val="right"/>
              <w:rPr>
                <w:rFonts w:ascii="Arial" w:hAnsi="Arial" w:cs="Arial"/>
                <w:b/>
                <w:sz w:val="18"/>
                <w:szCs w:val="18"/>
                <w:lang w:val="en-GB"/>
              </w:rPr>
            </w:pPr>
            <w:r w:rsidRPr="00A73A7A">
              <w:rPr>
                <w:rFonts w:ascii="Arial" w:hAnsi="Arial" w:cs="Arial"/>
                <w:b/>
                <w:sz w:val="18"/>
                <w:szCs w:val="18"/>
                <w:lang w:val="en-GB"/>
              </w:rPr>
              <w:t xml:space="preserve">on the statement </w:t>
            </w:r>
          </w:p>
          <w:p w14:paraId="2418C2D2" w14:textId="77777777" w:rsidR="00D92258" w:rsidRPr="00A73A7A" w:rsidRDefault="00D92258"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of financial position</w:t>
            </w:r>
          </w:p>
        </w:tc>
        <w:tc>
          <w:tcPr>
            <w:tcW w:w="746" w:type="pct"/>
            <w:tcBorders>
              <w:top w:val="single" w:sz="4" w:space="0" w:color="auto"/>
              <w:left w:val="nil"/>
              <w:bottom w:val="nil"/>
              <w:right w:val="nil"/>
            </w:tcBorders>
            <w:vAlign w:val="bottom"/>
          </w:tcPr>
          <w:p w14:paraId="64F6B280" w14:textId="77777777" w:rsidR="00D92258" w:rsidRPr="00A73A7A" w:rsidRDefault="00D92258" w:rsidP="00CA2667">
            <w:pPr>
              <w:spacing w:line="200" w:lineRule="exact"/>
              <w:ind w:right="-72"/>
              <w:contextualSpacing/>
              <w:jc w:val="right"/>
              <w:rPr>
                <w:rFonts w:ascii="Arial" w:hAnsi="Arial" w:cs="Arial"/>
                <w:b/>
                <w:bCs/>
                <w:sz w:val="18"/>
                <w:szCs w:val="18"/>
                <w:cs/>
                <w:lang w:val="en-GB"/>
              </w:rPr>
            </w:pPr>
            <w:r w:rsidRPr="00A73A7A">
              <w:rPr>
                <w:rFonts w:ascii="Arial" w:hAnsi="Arial" w:cs="Arial"/>
                <w:b/>
                <w:sz w:val="18"/>
                <w:szCs w:val="18"/>
                <w:lang w:val="en-GB"/>
              </w:rPr>
              <w:t>Net amount on the statement of financial statement</w:t>
            </w:r>
          </w:p>
        </w:tc>
        <w:tc>
          <w:tcPr>
            <w:tcW w:w="932" w:type="pct"/>
            <w:tcBorders>
              <w:top w:val="single" w:sz="4" w:space="0" w:color="auto"/>
              <w:left w:val="nil"/>
              <w:bottom w:val="nil"/>
              <w:right w:val="nil"/>
            </w:tcBorders>
            <w:vAlign w:val="bottom"/>
          </w:tcPr>
          <w:p w14:paraId="6FDCB92D" w14:textId="2FE73B6A" w:rsidR="00D92258" w:rsidRPr="00A73A7A" w:rsidRDefault="00D92258"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Financial instrument collateral</w:t>
            </w:r>
            <w:r w:rsidR="00465E2C" w:rsidRPr="00A73A7A">
              <w:rPr>
                <w:rFonts w:ascii="Arial" w:hAnsi="Arial" w:cs="Arial"/>
                <w:b/>
                <w:bCs/>
                <w:sz w:val="18"/>
                <w:szCs w:val="18"/>
              </w:rPr>
              <w:t>*</w:t>
            </w:r>
          </w:p>
        </w:tc>
        <w:tc>
          <w:tcPr>
            <w:tcW w:w="557" w:type="pct"/>
            <w:tcBorders>
              <w:top w:val="single" w:sz="4" w:space="0" w:color="auto"/>
              <w:left w:val="nil"/>
              <w:bottom w:val="nil"/>
              <w:right w:val="nil"/>
            </w:tcBorders>
            <w:vAlign w:val="bottom"/>
          </w:tcPr>
          <w:p w14:paraId="01B8DAE7" w14:textId="48B0E196" w:rsidR="00D92258" w:rsidRPr="00A73A7A" w:rsidRDefault="00D40FA4" w:rsidP="00CA2667">
            <w:pPr>
              <w:spacing w:line="200" w:lineRule="exact"/>
              <w:ind w:right="-72"/>
              <w:contextualSpacing/>
              <w:jc w:val="right"/>
              <w:rPr>
                <w:rFonts w:ascii="Arial" w:hAnsi="Arial" w:cs="Arial"/>
                <w:b/>
                <w:bCs/>
                <w:sz w:val="18"/>
                <w:szCs w:val="18"/>
                <w:cs/>
                <w:lang w:val="en-GB"/>
              </w:rPr>
            </w:pPr>
            <w:r w:rsidRPr="00A73A7A">
              <w:rPr>
                <w:rFonts w:ascii="Arial" w:hAnsi="Arial" w:cs="Arial"/>
                <w:b/>
                <w:bCs/>
                <w:sz w:val="18"/>
                <w:szCs w:val="18"/>
              </w:rPr>
              <w:t>Net amount</w:t>
            </w:r>
          </w:p>
        </w:tc>
      </w:tr>
      <w:tr w:rsidR="00D92258" w:rsidRPr="00A73A7A" w14:paraId="10FA6B21" w14:textId="77777777" w:rsidTr="00A73A7A">
        <w:tc>
          <w:tcPr>
            <w:tcW w:w="1276" w:type="pct"/>
            <w:tcBorders>
              <w:top w:val="nil"/>
              <w:left w:val="nil"/>
              <w:bottom w:val="nil"/>
              <w:right w:val="nil"/>
            </w:tcBorders>
            <w:vAlign w:val="bottom"/>
          </w:tcPr>
          <w:p w14:paraId="7A95894B" w14:textId="77777777" w:rsidR="00D92258" w:rsidRPr="00A73A7A" w:rsidRDefault="00D92258" w:rsidP="003500F8">
            <w:pPr>
              <w:spacing w:line="200" w:lineRule="exact"/>
              <w:ind w:left="-95" w:right="-36"/>
              <w:contextualSpacing/>
              <w:rPr>
                <w:rFonts w:ascii="Arial" w:hAnsi="Arial" w:cs="Arial"/>
                <w:b/>
                <w:bCs/>
                <w:sz w:val="18"/>
                <w:szCs w:val="18"/>
                <w:cs/>
              </w:rPr>
            </w:pPr>
          </w:p>
        </w:tc>
        <w:tc>
          <w:tcPr>
            <w:tcW w:w="744" w:type="pct"/>
            <w:tcBorders>
              <w:top w:val="nil"/>
              <w:left w:val="nil"/>
              <w:bottom w:val="single" w:sz="4" w:space="0" w:color="auto"/>
              <w:right w:val="nil"/>
            </w:tcBorders>
            <w:vAlign w:val="bottom"/>
          </w:tcPr>
          <w:p w14:paraId="55C0FD6D" w14:textId="77777777" w:rsidR="00D92258" w:rsidRPr="00A73A7A" w:rsidRDefault="00D92258"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5" w:type="pct"/>
            <w:tcBorders>
              <w:top w:val="nil"/>
              <w:left w:val="nil"/>
              <w:bottom w:val="single" w:sz="4" w:space="0" w:color="auto"/>
              <w:right w:val="nil"/>
            </w:tcBorders>
            <w:vAlign w:val="bottom"/>
          </w:tcPr>
          <w:p w14:paraId="67C7301D" w14:textId="77777777" w:rsidR="00D92258" w:rsidRPr="00A73A7A" w:rsidRDefault="00D92258"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746" w:type="pct"/>
            <w:tcBorders>
              <w:top w:val="nil"/>
              <w:left w:val="nil"/>
              <w:bottom w:val="single" w:sz="4" w:space="0" w:color="auto"/>
              <w:right w:val="nil"/>
            </w:tcBorders>
            <w:vAlign w:val="bottom"/>
          </w:tcPr>
          <w:p w14:paraId="5F8DA97E" w14:textId="77777777" w:rsidR="00D92258" w:rsidRPr="00A73A7A" w:rsidRDefault="00D92258"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932" w:type="pct"/>
            <w:tcBorders>
              <w:top w:val="nil"/>
              <w:left w:val="nil"/>
              <w:bottom w:val="single" w:sz="4" w:space="0" w:color="auto"/>
              <w:right w:val="nil"/>
            </w:tcBorders>
            <w:vAlign w:val="bottom"/>
          </w:tcPr>
          <w:p w14:paraId="5EAB35DC" w14:textId="77777777" w:rsidR="00D92258" w:rsidRPr="00A73A7A" w:rsidRDefault="00D92258"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c>
          <w:tcPr>
            <w:tcW w:w="557" w:type="pct"/>
            <w:tcBorders>
              <w:top w:val="nil"/>
              <w:left w:val="nil"/>
              <w:bottom w:val="nil"/>
              <w:right w:val="nil"/>
            </w:tcBorders>
            <w:vAlign w:val="bottom"/>
          </w:tcPr>
          <w:p w14:paraId="693E2ABC" w14:textId="77777777" w:rsidR="00D92258" w:rsidRPr="00A73A7A" w:rsidRDefault="00D92258" w:rsidP="00CA2667">
            <w:pPr>
              <w:spacing w:line="200" w:lineRule="exact"/>
              <w:ind w:right="-72"/>
              <w:contextualSpacing/>
              <w:jc w:val="right"/>
              <w:rPr>
                <w:rFonts w:ascii="Arial" w:hAnsi="Arial" w:cs="Arial"/>
                <w:b/>
                <w:bCs/>
                <w:snapToGrid w:val="0"/>
                <w:sz w:val="18"/>
                <w:szCs w:val="18"/>
                <w:cs/>
                <w:lang w:eastAsia="th-TH"/>
              </w:rPr>
            </w:pPr>
            <w:r w:rsidRPr="00A73A7A">
              <w:rPr>
                <w:rFonts w:ascii="Arial" w:hAnsi="Arial" w:cs="Arial"/>
                <w:b/>
                <w:bCs/>
                <w:snapToGrid w:val="0"/>
                <w:sz w:val="18"/>
                <w:szCs w:val="18"/>
                <w:lang w:eastAsia="th-TH"/>
              </w:rPr>
              <w:t>Thousand Baht</w:t>
            </w:r>
          </w:p>
        </w:tc>
      </w:tr>
      <w:tr w:rsidR="00D92258" w:rsidRPr="00A73A7A" w14:paraId="0AF1DE07" w14:textId="77777777" w:rsidTr="00A73A7A">
        <w:tc>
          <w:tcPr>
            <w:tcW w:w="1276" w:type="pct"/>
            <w:tcBorders>
              <w:top w:val="nil"/>
              <w:left w:val="nil"/>
              <w:bottom w:val="nil"/>
              <w:right w:val="nil"/>
            </w:tcBorders>
            <w:vAlign w:val="bottom"/>
          </w:tcPr>
          <w:p w14:paraId="71EC9BFD" w14:textId="77777777" w:rsidR="00D92258" w:rsidRPr="00A73A7A" w:rsidRDefault="00D92258" w:rsidP="003500F8">
            <w:pPr>
              <w:spacing w:line="200" w:lineRule="exact"/>
              <w:ind w:left="-95" w:right="29"/>
              <w:contextualSpacing/>
              <w:rPr>
                <w:rFonts w:ascii="Arial" w:hAnsi="Arial" w:cs="Arial"/>
                <w:b/>
                <w:bCs/>
                <w:snapToGrid w:val="0"/>
                <w:sz w:val="18"/>
                <w:szCs w:val="18"/>
                <w:cs/>
                <w:lang w:eastAsia="th-TH"/>
              </w:rPr>
            </w:pPr>
            <w:r w:rsidRPr="00A73A7A">
              <w:rPr>
                <w:rFonts w:ascii="Arial" w:hAnsi="Arial" w:cs="Arial"/>
                <w:b/>
                <w:bCs/>
                <w:snapToGrid w:val="0"/>
                <w:sz w:val="18"/>
                <w:szCs w:val="18"/>
                <w:lang w:eastAsia="th-TH"/>
              </w:rPr>
              <w:t>Financial assets</w:t>
            </w:r>
          </w:p>
        </w:tc>
        <w:tc>
          <w:tcPr>
            <w:tcW w:w="744" w:type="pct"/>
            <w:tcBorders>
              <w:top w:val="single" w:sz="4" w:space="0" w:color="auto"/>
              <w:left w:val="nil"/>
              <w:bottom w:val="nil"/>
              <w:right w:val="nil"/>
            </w:tcBorders>
            <w:vAlign w:val="bottom"/>
          </w:tcPr>
          <w:p w14:paraId="1D29324C" w14:textId="77777777" w:rsidR="00D92258" w:rsidRPr="00A73A7A" w:rsidRDefault="00D92258" w:rsidP="00CA2667">
            <w:pPr>
              <w:spacing w:line="200" w:lineRule="exact"/>
              <w:ind w:right="29"/>
              <w:contextualSpacing/>
              <w:jc w:val="right"/>
              <w:rPr>
                <w:rFonts w:ascii="Arial" w:hAnsi="Arial" w:cs="Arial"/>
                <w:b/>
                <w:bCs/>
                <w:snapToGrid w:val="0"/>
                <w:sz w:val="18"/>
                <w:szCs w:val="18"/>
                <w:cs/>
                <w:lang w:eastAsia="th-TH"/>
              </w:rPr>
            </w:pPr>
          </w:p>
        </w:tc>
        <w:tc>
          <w:tcPr>
            <w:tcW w:w="745" w:type="pct"/>
            <w:tcBorders>
              <w:top w:val="single" w:sz="4" w:space="0" w:color="auto"/>
              <w:left w:val="nil"/>
              <w:bottom w:val="nil"/>
              <w:right w:val="nil"/>
            </w:tcBorders>
            <w:vAlign w:val="bottom"/>
          </w:tcPr>
          <w:p w14:paraId="507B4AFA" w14:textId="77777777" w:rsidR="00D92258" w:rsidRPr="00A73A7A" w:rsidRDefault="00D92258" w:rsidP="00CA2667">
            <w:pPr>
              <w:spacing w:line="200" w:lineRule="exact"/>
              <w:ind w:right="29"/>
              <w:contextualSpacing/>
              <w:jc w:val="right"/>
              <w:rPr>
                <w:rFonts w:ascii="Arial" w:hAnsi="Arial" w:cs="Arial"/>
                <w:b/>
                <w:bCs/>
                <w:snapToGrid w:val="0"/>
                <w:sz w:val="18"/>
                <w:szCs w:val="18"/>
                <w:cs/>
                <w:lang w:eastAsia="th-TH"/>
              </w:rPr>
            </w:pPr>
          </w:p>
        </w:tc>
        <w:tc>
          <w:tcPr>
            <w:tcW w:w="746" w:type="pct"/>
            <w:tcBorders>
              <w:top w:val="single" w:sz="4" w:space="0" w:color="auto"/>
              <w:left w:val="nil"/>
              <w:bottom w:val="nil"/>
              <w:right w:val="nil"/>
            </w:tcBorders>
            <w:vAlign w:val="bottom"/>
          </w:tcPr>
          <w:p w14:paraId="24F82998" w14:textId="77777777" w:rsidR="00D92258" w:rsidRPr="00A73A7A" w:rsidRDefault="00D92258" w:rsidP="00CA2667">
            <w:pPr>
              <w:spacing w:line="200" w:lineRule="exact"/>
              <w:ind w:right="29"/>
              <w:contextualSpacing/>
              <w:jc w:val="right"/>
              <w:rPr>
                <w:rFonts w:ascii="Arial" w:hAnsi="Arial" w:cs="Arial"/>
                <w:b/>
                <w:bCs/>
                <w:snapToGrid w:val="0"/>
                <w:sz w:val="18"/>
                <w:szCs w:val="18"/>
                <w:cs/>
                <w:lang w:eastAsia="th-TH"/>
              </w:rPr>
            </w:pPr>
          </w:p>
        </w:tc>
        <w:tc>
          <w:tcPr>
            <w:tcW w:w="932" w:type="pct"/>
            <w:tcBorders>
              <w:top w:val="single" w:sz="4" w:space="0" w:color="auto"/>
              <w:left w:val="nil"/>
              <w:bottom w:val="nil"/>
              <w:right w:val="nil"/>
            </w:tcBorders>
            <w:vAlign w:val="bottom"/>
          </w:tcPr>
          <w:p w14:paraId="13EA0BCC" w14:textId="77777777" w:rsidR="00D92258" w:rsidRPr="00A73A7A" w:rsidRDefault="00D92258" w:rsidP="00CA2667">
            <w:pPr>
              <w:spacing w:line="200" w:lineRule="exact"/>
              <w:ind w:right="29"/>
              <w:contextualSpacing/>
              <w:jc w:val="right"/>
              <w:rPr>
                <w:rFonts w:ascii="Arial" w:hAnsi="Arial" w:cs="Arial"/>
                <w:b/>
                <w:bCs/>
                <w:snapToGrid w:val="0"/>
                <w:sz w:val="18"/>
                <w:szCs w:val="18"/>
                <w:cs/>
                <w:lang w:eastAsia="th-TH"/>
              </w:rPr>
            </w:pPr>
          </w:p>
        </w:tc>
        <w:tc>
          <w:tcPr>
            <w:tcW w:w="557" w:type="pct"/>
            <w:tcBorders>
              <w:top w:val="nil"/>
              <w:left w:val="nil"/>
              <w:bottom w:val="nil"/>
              <w:right w:val="nil"/>
            </w:tcBorders>
            <w:vAlign w:val="bottom"/>
          </w:tcPr>
          <w:p w14:paraId="14D3585F" w14:textId="77777777" w:rsidR="00D92258" w:rsidRPr="00A73A7A" w:rsidRDefault="00D92258" w:rsidP="00CA2667">
            <w:pPr>
              <w:spacing w:line="200" w:lineRule="exact"/>
              <w:ind w:right="29"/>
              <w:contextualSpacing/>
              <w:jc w:val="right"/>
              <w:rPr>
                <w:rFonts w:ascii="Arial" w:hAnsi="Arial" w:cs="Arial"/>
                <w:b/>
                <w:bCs/>
                <w:snapToGrid w:val="0"/>
                <w:sz w:val="18"/>
                <w:szCs w:val="18"/>
                <w:cs/>
                <w:lang w:eastAsia="th-TH"/>
              </w:rPr>
            </w:pPr>
          </w:p>
        </w:tc>
      </w:tr>
      <w:tr w:rsidR="00D92258" w:rsidRPr="00A73A7A" w14:paraId="3F99A2B3" w14:textId="77777777" w:rsidTr="007C0710">
        <w:tc>
          <w:tcPr>
            <w:tcW w:w="1276" w:type="pct"/>
            <w:tcBorders>
              <w:top w:val="nil"/>
              <w:left w:val="nil"/>
              <w:bottom w:val="nil"/>
              <w:right w:val="nil"/>
            </w:tcBorders>
            <w:vAlign w:val="bottom"/>
          </w:tcPr>
          <w:p w14:paraId="516B77DA" w14:textId="00B074C7" w:rsidR="00D92258" w:rsidRPr="00A73A7A" w:rsidRDefault="00034F31" w:rsidP="003500F8">
            <w:pPr>
              <w:spacing w:line="200" w:lineRule="exact"/>
              <w:ind w:left="-95"/>
              <w:contextualSpacing/>
              <w:jc w:val="both"/>
              <w:rPr>
                <w:rFonts w:ascii="Arial" w:hAnsi="Arial" w:cs="Arial"/>
                <w:sz w:val="18"/>
                <w:szCs w:val="18"/>
                <w:cs/>
              </w:rPr>
            </w:pPr>
            <w:r w:rsidRPr="00A73A7A">
              <w:rPr>
                <w:rFonts w:ascii="Arial" w:hAnsi="Arial" w:cs="Arial"/>
                <w:sz w:val="18"/>
                <w:szCs w:val="18"/>
                <w:lang w:val="en-GB"/>
              </w:rPr>
              <w:t xml:space="preserve">Reverse </w:t>
            </w:r>
            <w:proofErr w:type="gramStart"/>
            <w:r w:rsidRPr="00A73A7A">
              <w:rPr>
                <w:rFonts w:ascii="Arial" w:hAnsi="Arial" w:cs="Arial"/>
                <w:sz w:val="18"/>
                <w:szCs w:val="18"/>
                <w:lang w:val="en-GB"/>
              </w:rPr>
              <w:t>repurchase</w:t>
            </w:r>
            <w:proofErr w:type="gramEnd"/>
            <w:r w:rsidRPr="00A73A7A">
              <w:rPr>
                <w:rFonts w:ascii="Arial" w:hAnsi="Arial" w:cs="Arial"/>
                <w:sz w:val="18"/>
                <w:szCs w:val="18"/>
                <w:lang w:val="en-GB"/>
              </w:rPr>
              <w:t xml:space="preserve"> agreements</w:t>
            </w:r>
          </w:p>
        </w:tc>
        <w:tc>
          <w:tcPr>
            <w:tcW w:w="744" w:type="pct"/>
            <w:tcBorders>
              <w:top w:val="nil"/>
              <w:left w:val="nil"/>
              <w:bottom w:val="single" w:sz="4" w:space="0" w:color="auto"/>
              <w:right w:val="nil"/>
            </w:tcBorders>
          </w:tcPr>
          <w:p w14:paraId="58A0A125" w14:textId="77777777" w:rsidR="00D92258" w:rsidRPr="00A73A7A" w:rsidRDefault="00D92258" w:rsidP="00CA2667">
            <w:pPr>
              <w:ind w:right="-72"/>
              <w:jc w:val="right"/>
              <w:rPr>
                <w:rFonts w:ascii="Arial" w:eastAsia="Arial Unicode MS" w:hAnsi="Arial" w:cs="Arial"/>
                <w:sz w:val="18"/>
                <w:szCs w:val="18"/>
              </w:rPr>
            </w:pPr>
          </w:p>
          <w:p w14:paraId="22E1C4AF" w14:textId="2552FCCF" w:rsidR="00D92258" w:rsidRPr="00A73A7A" w:rsidRDefault="00D92258"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745" w:type="pct"/>
            <w:tcBorders>
              <w:top w:val="nil"/>
              <w:left w:val="nil"/>
              <w:bottom w:val="single" w:sz="4" w:space="0" w:color="auto"/>
              <w:right w:val="nil"/>
            </w:tcBorders>
          </w:tcPr>
          <w:p w14:paraId="7BB9480B" w14:textId="77777777" w:rsidR="00D92258" w:rsidRPr="00A73A7A" w:rsidRDefault="00D92258" w:rsidP="00CA2667">
            <w:pPr>
              <w:tabs>
                <w:tab w:val="decimal" w:pos="792"/>
              </w:tabs>
              <w:ind w:right="-72"/>
              <w:jc w:val="right"/>
              <w:rPr>
                <w:rFonts w:ascii="Arial" w:eastAsia="Arial Unicode MS" w:hAnsi="Arial" w:cs="Arial"/>
                <w:sz w:val="18"/>
                <w:szCs w:val="18"/>
              </w:rPr>
            </w:pPr>
          </w:p>
          <w:p w14:paraId="4A4322EC" w14:textId="0E0DCCB4" w:rsidR="00D92258" w:rsidRPr="00A73A7A" w:rsidRDefault="00D92258" w:rsidP="00CA2667">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rPr>
              <w:t>-</w:t>
            </w:r>
          </w:p>
        </w:tc>
        <w:tc>
          <w:tcPr>
            <w:tcW w:w="746" w:type="pct"/>
            <w:tcBorders>
              <w:top w:val="nil"/>
              <w:left w:val="nil"/>
              <w:bottom w:val="single" w:sz="4" w:space="0" w:color="auto"/>
              <w:right w:val="nil"/>
            </w:tcBorders>
          </w:tcPr>
          <w:p w14:paraId="4272CEDC" w14:textId="77777777" w:rsidR="00D92258" w:rsidRPr="00A73A7A" w:rsidRDefault="00D92258" w:rsidP="00CA2667">
            <w:pPr>
              <w:ind w:right="-72"/>
              <w:jc w:val="right"/>
              <w:rPr>
                <w:rFonts w:ascii="Arial" w:eastAsia="Arial Unicode MS" w:hAnsi="Arial" w:cs="Arial"/>
                <w:sz w:val="18"/>
                <w:szCs w:val="18"/>
              </w:rPr>
            </w:pPr>
          </w:p>
          <w:p w14:paraId="0C9F9E2A" w14:textId="4976B3F9" w:rsidR="00D92258" w:rsidRPr="00A73A7A" w:rsidRDefault="00D92258"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932" w:type="pct"/>
            <w:tcBorders>
              <w:top w:val="nil"/>
              <w:left w:val="nil"/>
              <w:bottom w:val="single" w:sz="4" w:space="0" w:color="auto"/>
              <w:right w:val="nil"/>
            </w:tcBorders>
          </w:tcPr>
          <w:p w14:paraId="7BDEEB75" w14:textId="77777777" w:rsidR="00D92258" w:rsidRPr="00A73A7A" w:rsidRDefault="00D92258" w:rsidP="00CA2667">
            <w:pPr>
              <w:tabs>
                <w:tab w:val="decimal" w:pos="943"/>
              </w:tabs>
              <w:ind w:right="-72"/>
              <w:jc w:val="right"/>
              <w:rPr>
                <w:rFonts w:ascii="Arial" w:eastAsia="Arial Unicode MS" w:hAnsi="Arial" w:cs="Arial"/>
                <w:sz w:val="18"/>
                <w:szCs w:val="18"/>
              </w:rPr>
            </w:pPr>
          </w:p>
          <w:p w14:paraId="6779DDEC" w14:textId="0C7C97CA" w:rsidR="00D92258" w:rsidRPr="00A73A7A" w:rsidRDefault="00034F31"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557" w:type="pct"/>
            <w:tcBorders>
              <w:top w:val="nil"/>
              <w:left w:val="nil"/>
              <w:bottom w:val="single" w:sz="4" w:space="0" w:color="auto"/>
              <w:right w:val="nil"/>
            </w:tcBorders>
          </w:tcPr>
          <w:p w14:paraId="260F126F" w14:textId="77777777" w:rsidR="00D92258" w:rsidRPr="00A73A7A" w:rsidRDefault="00D92258" w:rsidP="00CA2667">
            <w:pPr>
              <w:ind w:right="-72"/>
              <w:jc w:val="right"/>
              <w:rPr>
                <w:rFonts w:ascii="Arial" w:eastAsia="Arial Unicode MS" w:hAnsi="Arial" w:cs="Arial"/>
                <w:sz w:val="18"/>
                <w:szCs w:val="18"/>
              </w:rPr>
            </w:pPr>
          </w:p>
          <w:p w14:paraId="49438D89" w14:textId="2B42F335" w:rsidR="00D92258" w:rsidRPr="00A73A7A" w:rsidRDefault="00D92258" w:rsidP="00CA2667">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D92258" w:rsidRPr="00A73A7A" w14:paraId="738592B2" w14:textId="77777777" w:rsidTr="007C0710">
        <w:tc>
          <w:tcPr>
            <w:tcW w:w="1276" w:type="pct"/>
            <w:tcBorders>
              <w:top w:val="nil"/>
              <w:left w:val="nil"/>
              <w:bottom w:val="nil"/>
              <w:right w:val="nil"/>
            </w:tcBorders>
            <w:vAlign w:val="bottom"/>
          </w:tcPr>
          <w:p w14:paraId="04039661" w14:textId="77777777" w:rsidR="00D92258" w:rsidRPr="00A73A7A" w:rsidRDefault="00D92258" w:rsidP="003500F8">
            <w:pPr>
              <w:spacing w:line="200" w:lineRule="exact"/>
              <w:ind w:left="-95"/>
              <w:contextualSpacing/>
              <w:jc w:val="both"/>
              <w:rPr>
                <w:rFonts w:ascii="Arial" w:hAnsi="Arial" w:cs="Arial"/>
                <w:b/>
                <w:bCs/>
                <w:sz w:val="18"/>
                <w:szCs w:val="18"/>
                <w:cs/>
              </w:rPr>
            </w:pPr>
          </w:p>
        </w:tc>
        <w:tc>
          <w:tcPr>
            <w:tcW w:w="744" w:type="pct"/>
            <w:tcBorders>
              <w:top w:val="single" w:sz="4" w:space="0" w:color="auto"/>
              <w:left w:val="nil"/>
              <w:bottom w:val="nil"/>
              <w:right w:val="nil"/>
            </w:tcBorders>
          </w:tcPr>
          <w:p w14:paraId="18ACC98D" w14:textId="22D7DB48" w:rsidR="00D92258" w:rsidRPr="00A73A7A" w:rsidRDefault="00D92258" w:rsidP="00CA2667">
            <w:pPr>
              <w:spacing w:line="200" w:lineRule="exact"/>
              <w:ind w:right="-72"/>
              <w:contextualSpacing/>
              <w:jc w:val="right"/>
              <w:rPr>
                <w:rFonts w:ascii="Arial" w:hAnsi="Arial" w:cs="Arial"/>
                <w:sz w:val="18"/>
                <w:szCs w:val="18"/>
                <w:lang w:val="en-GB"/>
              </w:rPr>
            </w:pPr>
          </w:p>
        </w:tc>
        <w:tc>
          <w:tcPr>
            <w:tcW w:w="745" w:type="pct"/>
            <w:tcBorders>
              <w:top w:val="single" w:sz="4" w:space="0" w:color="auto"/>
              <w:left w:val="nil"/>
              <w:bottom w:val="nil"/>
              <w:right w:val="nil"/>
            </w:tcBorders>
          </w:tcPr>
          <w:p w14:paraId="37BCF68C" w14:textId="4E040F4B" w:rsidR="00D92258" w:rsidRPr="00A73A7A" w:rsidRDefault="00D92258" w:rsidP="00CA2667">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tcPr>
          <w:p w14:paraId="674B27E8" w14:textId="0CCB7FF0" w:rsidR="00D92258" w:rsidRPr="00A73A7A" w:rsidRDefault="00D92258" w:rsidP="00CA2667">
            <w:pPr>
              <w:spacing w:line="200" w:lineRule="exact"/>
              <w:ind w:right="-72"/>
              <w:contextualSpacing/>
              <w:jc w:val="right"/>
              <w:rPr>
                <w:rFonts w:ascii="Arial" w:hAnsi="Arial" w:cs="Arial"/>
                <w:sz w:val="18"/>
                <w:szCs w:val="18"/>
                <w:lang w:val="en-GB"/>
              </w:rPr>
            </w:pPr>
          </w:p>
        </w:tc>
        <w:tc>
          <w:tcPr>
            <w:tcW w:w="932" w:type="pct"/>
            <w:tcBorders>
              <w:top w:val="single" w:sz="4" w:space="0" w:color="auto"/>
              <w:left w:val="nil"/>
              <w:bottom w:val="nil"/>
              <w:right w:val="nil"/>
            </w:tcBorders>
          </w:tcPr>
          <w:p w14:paraId="3F3EF229" w14:textId="3CB9BA07" w:rsidR="00D92258" w:rsidRPr="00A73A7A" w:rsidRDefault="00D92258" w:rsidP="00CA2667">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tcPr>
          <w:p w14:paraId="6CDCF3E5" w14:textId="13AB3347" w:rsidR="00D92258" w:rsidRPr="00A73A7A" w:rsidRDefault="00D92258" w:rsidP="00CA2667">
            <w:pPr>
              <w:spacing w:line="200" w:lineRule="exact"/>
              <w:ind w:right="-72"/>
              <w:contextualSpacing/>
              <w:jc w:val="right"/>
              <w:rPr>
                <w:rFonts w:ascii="Arial" w:hAnsi="Arial" w:cs="Arial"/>
                <w:sz w:val="18"/>
                <w:szCs w:val="18"/>
                <w:lang w:val="en-GB"/>
              </w:rPr>
            </w:pPr>
          </w:p>
        </w:tc>
      </w:tr>
      <w:tr w:rsidR="000852B0" w:rsidRPr="00A73A7A" w14:paraId="0E52088A" w14:textId="77777777" w:rsidTr="007C0710">
        <w:tc>
          <w:tcPr>
            <w:tcW w:w="1276" w:type="pct"/>
            <w:tcBorders>
              <w:top w:val="nil"/>
              <w:left w:val="nil"/>
              <w:bottom w:val="nil"/>
              <w:right w:val="nil"/>
            </w:tcBorders>
            <w:vAlign w:val="bottom"/>
          </w:tcPr>
          <w:p w14:paraId="6659B644" w14:textId="77777777" w:rsidR="000852B0" w:rsidRPr="00A73A7A" w:rsidRDefault="000852B0" w:rsidP="003500F8">
            <w:pPr>
              <w:spacing w:line="200" w:lineRule="exact"/>
              <w:ind w:left="-95"/>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1AB2356F" w14:textId="103F5236"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745" w:type="pct"/>
            <w:tcBorders>
              <w:top w:val="nil"/>
              <w:left w:val="nil"/>
              <w:bottom w:val="single" w:sz="4" w:space="0" w:color="auto"/>
              <w:right w:val="nil"/>
            </w:tcBorders>
          </w:tcPr>
          <w:p w14:paraId="41B897ED" w14:textId="68419E9B"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c>
          <w:tcPr>
            <w:tcW w:w="746" w:type="pct"/>
            <w:tcBorders>
              <w:top w:val="nil"/>
              <w:left w:val="nil"/>
              <w:bottom w:val="single" w:sz="4" w:space="0" w:color="auto"/>
              <w:right w:val="nil"/>
            </w:tcBorders>
          </w:tcPr>
          <w:p w14:paraId="61A92634" w14:textId="386E9AF8"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932" w:type="pct"/>
            <w:tcBorders>
              <w:top w:val="nil"/>
              <w:left w:val="nil"/>
              <w:bottom w:val="single" w:sz="4" w:space="0" w:color="auto"/>
              <w:right w:val="nil"/>
            </w:tcBorders>
          </w:tcPr>
          <w:p w14:paraId="6D0808A5" w14:textId="063BDCD6"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(17,700,000)</w:t>
            </w:r>
          </w:p>
        </w:tc>
        <w:tc>
          <w:tcPr>
            <w:tcW w:w="557" w:type="pct"/>
            <w:tcBorders>
              <w:top w:val="nil"/>
              <w:left w:val="nil"/>
              <w:bottom w:val="single" w:sz="4" w:space="0" w:color="auto"/>
              <w:right w:val="nil"/>
            </w:tcBorders>
          </w:tcPr>
          <w:p w14:paraId="68408598" w14:textId="4DEE42B0"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w:t>
            </w:r>
          </w:p>
        </w:tc>
      </w:tr>
      <w:tr w:rsidR="000852B0" w:rsidRPr="00A73A7A" w14:paraId="614B361C" w14:textId="77777777" w:rsidTr="007C0710">
        <w:tc>
          <w:tcPr>
            <w:tcW w:w="1276" w:type="pct"/>
            <w:tcBorders>
              <w:top w:val="nil"/>
              <w:left w:val="nil"/>
              <w:bottom w:val="nil"/>
              <w:right w:val="nil"/>
            </w:tcBorders>
            <w:vAlign w:val="bottom"/>
          </w:tcPr>
          <w:p w14:paraId="7C1E5452" w14:textId="77777777" w:rsidR="000852B0" w:rsidRPr="00A73A7A" w:rsidRDefault="000852B0" w:rsidP="003500F8">
            <w:pPr>
              <w:spacing w:line="200" w:lineRule="exact"/>
              <w:ind w:left="-95"/>
              <w:contextualSpacing/>
              <w:jc w:val="both"/>
              <w:rPr>
                <w:rFonts w:ascii="Arial" w:hAnsi="Arial" w:cs="Arial"/>
                <w:sz w:val="18"/>
                <w:szCs w:val="18"/>
                <w:cs/>
              </w:rPr>
            </w:pPr>
          </w:p>
        </w:tc>
        <w:tc>
          <w:tcPr>
            <w:tcW w:w="744" w:type="pct"/>
            <w:tcBorders>
              <w:top w:val="single" w:sz="4" w:space="0" w:color="auto"/>
              <w:left w:val="nil"/>
              <w:bottom w:val="nil"/>
              <w:right w:val="nil"/>
            </w:tcBorders>
            <w:vAlign w:val="bottom"/>
          </w:tcPr>
          <w:p w14:paraId="3295C4DA"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36ADAACD"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vAlign w:val="bottom"/>
          </w:tcPr>
          <w:p w14:paraId="3F7E3883"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vAlign w:val="bottom"/>
          </w:tcPr>
          <w:p w14:paraId="1BE85A41"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557" w:type="pct"/>
            <w:tcBorders>
              <w:top w:val="single" w:sz="4" w:space="0" w:color="auto"/>
              <w:left w:val="nil"/>
              <w:bottom w:val="nil"/>
              <w:right w:val="nil"/>
            </w:tcBorders>
            <w:vAlign w:val="bottom"/>
          </w:tcPr>
          <w:p w14:paraId="3BDB25F0"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r>
      <w:tr w:rsidR="000852B0" w:rsidRPr="00A73A7A" w14:paraId="49D178F9" w14:textId="77777777" w:rsidTr="007C0710">
        <w:tc>
          <w:tcPr>
            <w:tcW w:w="1276" w:type="pct"/>
            <w:tcBorders>
              <w:top w:val="nil"/>
              <w:left w:val="nil"/>
              <w:bottom w:val="nil"/>
              <w:right w:val="nil"/>
            </w:tcBorders>
            <w:vAlign w:val="bottom"/>
          </w:tcPr>
          <w:p w14:paraId="1D67CCC8" w14:textId="77777777" w:rsidR="000852B0" w:rsidRPr="00A73A7A" w:rsidRDefault="000852B0" w:rsidP="003500F8">
            <w:pPr>
              <w:spacing w:line="200" w:lineRule="exact"/>
              <w:ind w:left="-95"/>
              <w:contextualSpacing/>
              <w:jc w:val="both"/>
              <w:rPr>
                <w:rFonts w:ascii="Arial" w:hAnsi="Arial" w:cs="Arial"/>
                <w:b/>
                <w:bCs/>
                <w:sz w:val="18"/>
                <w:szCs w:val="18"/>
                <w:cs/>
              </w:rPr>
            </w:pPr>
            <w:r w:rsidRPr="00A73A7A">
              <w:rPr>
                <w:rFonts w:ascii="Arial" w:hAnsi="Arial" w:cs="Arial"/>
                <w:b/>
                <w:bCs/>
                <w:snapToGrid w:val="0"/>
                <w:sz w:val="18"/>
                <w:szCs w:val="18"/>
                <w:lang w:eastAsia="th-TH"/>
              </w:rPr>
              <w:t>Financial liabilities</w:t>
            </w:r>
          </w:p>
        </w:tc>
        <w:tc>
          <w:tcPr>
            <w:tcW w:w="744" w:type="pct"/>
            <w:tcBorders>
              <w:top w:val="nil"/>
              <w:left w:val="nil"/>
              <w:bottom w:val="nil"/>
              <w:right w:val="nil"/>
            </w:tcBorders>
            <w:vAlign w:val="bottom"/>
          </w:tcPr>
          <w:p w14:paraId="3227CAC1"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5" w:type="pct"/>
            <w:tcBorders>
              <w:top w:val="nil"/>
              <w:left w:val="nil"/>
              <w:bottom w:val="nil"/>
              <w:right w:val="nil"/>
            </w:tcBorders>
            <w:vAlign w:val="bottom"/>
          </w:tcPr>
          <w:p w14:paraId="3B9A2D7F"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6" w:type="pct"/>
            <w:tcBorders>
              <w:top w:val="nil"/>
              <w:left w:val="nil"/>
              <w:bottom w:val="nil"/>
              <w:right w:val="nil"/>
            </w:tcBorders>
            <w:vAlign w:val="bottom"/>
          </w:tcPr>
          <w:p w14:paraId="24D043BF"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932" w:type="pct"/>
            <w:tcBorders>
              <w:top w:val="nil"/>
              <w:left w:val="nil"/>
              <w:bottom w:val="nil"/>
              <w:right w:val="nil"/>
            </w:tcBorders>
            <w:vAlign w:val="bottom"/>
          </w:tcPr>
          <w:p w14:paraId="4191D25F"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c>
          <w:tcPr>
            <w:tcW w:w="557" w:type="pct"/>
            <w:tcBorders>
              <w:top w:val="nil"/>
              <w:left w:val="nil"/>
              <w:bottom w:val="nil"/>
              <w:right w:val="nil"/>
            </w:tcBorders>
            <w:vAlign w:val="bottom"/>
          </w:tcPr>
          <w:p w14:paraId="12405A36" w14:textId="77777777" w:rsidR="000852B0" w:rsidRPr="00A73A7A" w:rsidRDefault="000852B0" w:rsidP="000852B0">
            <w:pPr>
              <w:spacing w:line="200" w:lineRule="exact"/>
              <w:ind w:right="-72"/>
              <w:contextualSpacing/>
              <w:jc w:val="right"/>
              <w:rPr>
                <w:rFonts w:ascii="Arial" w:hAnsi="Arial" w:cs="Arial"/>
                <w:sz w:val="18"/>
                <w:szCs w:val="18"/>
                <w:cs/>
                <w:lang w:val="en-GB"/>
              </w:rPr>
            </w:pPr>
          </w:p>
        </w:tc>
      </w:tr>
      <w:tr w:rsidR="000852B0" w:rsidRPr="00A73A7A" w14:paraId="45B951A3" w14:textId="77777777" w:rsidTr="007C0710">
        <w:tc>
          <w:tcPr>
            <w:tcW w:w="1276" w:type="pct"/>
            <w:tcBorders>
              <w:top w:val="nil"/>
              <w:left w:val="nil"/>
              <w:bottom w:val="nil"/>
              <w:right w:val="nil"/>
            </w:tcBorders>
            <w:vAlign w:val="bottom"/>
          </w:tcPr>
          <w:p w14:paraId="041ABA82" w14:textId="77777777" w:rsidR="000852B0" w:rsidRPr="00A73A7A" w:rsidRDefault="000852B0" w:rsidP="003500F8">
            <w:pPr>
              <w:spacing w:line="200" w:lineRule="exact"/>
              <w:ind w:left="-95"/>
              <w:contextualSpacing/>
              <w:jc w:val="both"/>
              <w:rPr>
                <w:rFonts w:ascii="Arial" w:hAnsi="Arial" w:cs="Arial"/>
                <w:sz w:val="18"/>
                <w:szCs w:val="18"/>
                <w:cs/>
              </w:rPr>
            </w:pPr>
            <w:r w:rsidRPr="00A73A7A">
              <w:rPr>
                <w:rFonts w:ascii="Arial" w:hAnsi="Arial" w:cs="Arial"/>
                <w:sz w:val="18"/>
                <w:szCs w:val="18"/>
              </w:rPr>
              <w:t>Derivative liabilities</w:t>
            </w:r>
          </w:p>
        </w:tc>
        <w:tc>
          <w:tcPr>
            <w:tcW w:w="744" w:type="pct"/>
            <w:tcBorders>
              <w:top w:val="nil"/>
              <w:left w:val="nil"/>
              <w:bottom w:val="single" w:sz="4" w:space="0" w:color="auto"/>
              <w:right w:val="nil"/>
            </w:tcBorders>
          </w:tcPr>
          <w:p w14:paraId="1071BCBC" w14:textId="105DC9FF"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745" w:type="pct"/>
            <w:tcBorders>
              <w:top w:val="nil"/>
              <w:left w:val="nil"/>
              <w:bottom w:val="single" w:sz="4" w:space="0" w:color="auto"/>
              <w:right w:val="nil"/>
            </w:tcBorders>
            <w:vAlign w:val="bottom"/>
          </w:tcPr>
          <w:p w14:paraId="766231EA" w14:textId="791AF0E8" w:rsidR="000852B0" w:rsidRPr="00A73A7A" w:rsidRDefault="000852B0" w:rsidP="000852B0">
            <w:pPr>
              <w:spacing w:line="200" w:lineRule="exact"/>
              <w:ind w:right="-72"/>
              <w:contextualSpacing/>
              <w:jc w:val="right"/>
              <w:rPr>
                <w:rFonts w:ascii="Arial" w:hAnsi="Arial" w:cs="Arial"/>
                <w:sz w:val="18"/>
                <w:szCs w:val="18"/>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tcPr>
          <w:p w14:paraId="3021D200" w14:textId="1998FA1B"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932" w:type="pct"/>
            <w:tcBorders>
              <w:top w:val="nil"/>
              <w:left w:val="nil"/>
              <w:bottom w:val="single" w:sz="4" w:space="0" w:color="auto"/>
              <w:right w:val="nil"/>
            </w:tcBorders>
          </w:tcPr>
          <w:p w14:paraId="42EE7718" w14:textId="3C2275AF"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557" w:type="pct"/>
            <w:tcBorders>
              <w:top w:val="nil"/>
              <w:left w:val="nil"/>
              <w:bottom w:val="single" w:sz="4" w:space="0" w:color="auto"/>
              <w:right w:val="nil"/>
            </w:tcBorders>
            <w:vAlign w:val="bottom"/>
          </w:tcPr>
          <w:p w14:paraId="515BB19A" w14:textId="7B473502"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r w:rsidR="000852B0" w:rsidRPr="00A73A7A" w14:paraId="761E7A5A" w14:textId="77777777" w:rsidTr="007C0710">
        <w:tc>
          <w:tcPr>
            <w:tcW w:w="1276" w:type="pct"/>
            <w:tcBorders>
              <w:top w:val="nil"/>
              <w:left w:val="nil"/>
              <w:bottom w:val="nil"/>
              <w:right w:val="nil"/>
            </w:tcBorders>
            <w:vAlign w:val="bottom"/>
          </w:tcPr>
          <w:p w14:paraId="717DBB3F" w14:textId="77777777" w:rsidR="000852B0" w:rsidRPr="00A73A7A" w:rsidRDefault="000852B0" w:rsidP="003500F8">
            <w:pPr>
              <w:spacing w:line="200" w:lineRule="exact"/>
              <w:ind w:left="-95"/>
              <w:contextualSpacing/>
              <w:jc w:val="both"/>
              <w:rPr>
                <w:rFonts w:ascii="Arial" w:hAnsi="Arial" w:cs="Arial"/>
                <w:b/>
                <w:bCs/>
                <w:sz w:val="18"/>
                <w:szCs w:val="18"/>
                <w:cs/>
              </w:rPr>
            </w:pPr>
          </w:p>
        </w:tc>
        <w:tc>
          <w:tcPr>
            <w:tcW w:w="744" w:type="pct"/>
            <w:tcBorders>
              <w:top w:val="single" w:sz="4" w:space="0" w:color="auto"/>
              <w:left w:val="nil"/>
              <w:bottom w:val="nil"/>
              <w:right w:val="nil"/>
            </w:tcBorders>
          </w:tcPr>
          <w:p w14:paraId="7F854257" w14:textId="11099DEF"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5" w:type="pct"/>
            <w:tcBorders>
              <w:top w:val="single" w:sz="4" w:space="0" w:color="auto"/>
              <w:left w:val="nil"/>
              <w:bottom w:val="nil"/>
              <w:right w:val="nil"/>
            </w:tcBorders>
            <w:vAlign w:val="bottom"/>
          </w:tcPr>
          <w:p w14:paraId="364EF785" w14:textId="38FC87C2" w:rsidR="000852B0" w:rsidRPr="00A73A7A" w:rsidRDefault="000852B0" w:rsidP="000852B0">
            <w:pPr>
              <w:spacing w:line="200" w:lineRule="exact"/>
              <w:ind w:right="-72"/>
              <w:contextualSpacing/>
              <w:jc w:val="right"/>
              <w:rPr>
                <w:rFonts w:ascii="Arial" w:hAnsi="Arial" w:cs="Arial"/>
                <w:sz w:val="18"/>
                <w:szCs w:val="18"/>
                <w:cs/>
                <w:lang w:val="en-GB"/>
              </w:rPr>
            </w:pPr>
          </w:p>
        </w:tc>
        <w:tc>
          <w:tcPr>
            <w:tcW w:w="746" w:type="pct"/>
            <w:tcBorders>
              <w:top w:val="single" w:sz="4" w:space="0" w:color="auto"/>
              <w:left w:val="nil"/>
              <w:bottom w:val="nil"/>
              <w:right w:val="nil"/>
            </w:tcBorders>
          </w:tcPr>
          <w:p w14:paraId="0E7A8329" w14:textId="4AF0DE37" w:rsidR="000852B0" w:rsidRPr="00A73A7A" w:rsidRDefault="000852B0" w:rsidP="000852B0">
            <w:pPr>
              <w:spacing w:line="200" w:lineRule="exact"/>
              <w:ind w:right="-72"/>
              <w:contextualSpacing/>
              <w:jc w:val="right"/>
              <w:rPr>
                <w:rFonts w:ascii="Arial" w:hAnsi="Arial" w:cs="Arial"/>
                <w:sz w:val="18"/>
                <w:szCs w:val="18"/>
                <w:cs/>
                <w:lang w:val="en-GB"/>
              </w:rPr>
            </w:pPr>
          </w:p>
        </w:tc>
        <w:tc>
          <w:tcPr>
            <w:tcW w:w="932" w:type="pct"/>
            <w:tcBorders>
              <w:top w:val="single" w:sz="4" w:space="0" w:color="auto"/>
              <w:left w:val="nil"/>
              <w:bottom w:val="nil"/>
              <w:right w:val="nil"/>
            </w:tcBorders>
          </w:tcPr>
          <w:p w14:paraId="49B20F48" w14:textId="5FE7F719" w:rsidR="000852B0" w:rsidRPr="00A73A7A" w:rsidRDefault="000852B0" w:rsidP="000852B0">
            <w:pPr>
              <w:spacing w:line="200" w:lineRule="exact"/>
              <w:ind w:right="-72"/>
              <w:contextualSpacing/>
              <w:jc w:val="right"/>
              <w:rPr>
                <w:rFonts w:ascii="Arial" w:hAnsi="Arial" w:cs="Arial"/>
                <w:sz w:val="18"/>
                <w:szCs w:val="18"/>
                <w:lang w:val="en-GB"/>
              </w:rPr>
            </w:pPr>
          </w:p>
        </w:tc>
        <w:tc>
          <w:tcPr>
            <w:tcW w:w="557" w:type="pct"/>
            <w:tcBorders>
              <w:top w:val="single" w:sz="4" w:space="0" w:color="auto"/>
              <w:left w:val="nil"/>
              <w:bottom w:val="nil"/>
              <w:right w:val="nil"/>
            </w:tcBorders>
            <w:vAlign w:val="bottom"/>
          </w:tcPr>
          <w:p w14:paraId="4F010B61" w14:textId="60FF6441" w:rsidR="000852B0" w:rsidRPr="00A73A7A" w:rsidRDefault="000852B0" w:rsidP="000852B0">
            <w:pPr>
              <w:spacing w:line="200" w:lineRule="exact"/>
              <w:ind w:right="-72"/>
              <w:contextualSpacing/>
              <w:jc w:val="right"/>
              <w:rPr>
                <w:rFonts w:ascii="Arial" w:hAnsi="Arial" w:cs="Arial"/>
                <w:sz w:val="18"/>
                <w:szCs w:val="18"/>
                <w:cs/>
                <w:lang w:val="en-GB"/>
              </w:rPr>
            </w:pPr>
          </w:p>
        </w:tc>
      </w:tr>
      <w:tr w:rsidR="000852B0" w:rsidRPr="00A73A7A" w14:paraId="2A9A89AE" w14:textId="77777777" w:rsidTr="007C0710">
        <w:trPr>
          <w:trHeight w:val="64"/>
        </w:trPr>
        <w:tc>
          <w:tcPr>
            <w:tcW w:w="1276" w:type="pct"/>
            <w:tcBorders>
              <w:top w:val="nil"/>
              <w:left w:val="nil"/>
              <w:bottom w:val="nil"/>
              <w:right w:val="nil"/>
            </w:tcBorders>
            <w:vAlign w:val="bottom"/>
          </w:tcPr>
          <w:p w14:paraId="0A48C10A" w14:textId="77777777" w:rsidR="000852B0" w:rsidRPr="00A73A7A" w:rsidRDefault="000852B0" w:rsidP="003500F8">
            <w:pPr>
              <w:spacing w:line="200" w:lineRule="exact"/>
              <w:ind w:left="-95"/>
              <w:contextualSpacing/>
              <w:jc w:val="both"/>
              <w:rPr>
                <w:rFonts w:ascii="Arial" w:hAnsi="Arial" w:cs="Arial"/>
                <w:b/>
                <w:sz w:val="18"/>
                <w:szCs w:val="18"/>
                <w:cs/>
              </w:rPr>
            </w:pPr>
            <w:r w:rsidRPr="00A73A7A">
              <w:rPr>
                <w:rFonts w:ascii="Arial" w:hAnsi="Arial" w:cs="Arial"/>
                <w:b/>
                <w:bCs/>
                <w:sz w:val="18"/>
                <w:szCs w:val="18"/>
              </w:rPr>
              <w:t>Total</w:t>
            </w:r>
          </w:p>
        </w:tc>
        <w:tc>
          <w:tcPr>
            <w:tcW w:w="744" w:type="pct"/>
            <w:tcBorders>
              <w:top w:val="nil"/>
              <w:left w:val="nil"/>
              <w:bottom w:val="single" w:sz="4" w:space="0" w:color="auto"/>
              <w:right w:val="nil"/>
            </w:tcBorders>
          </w:tcPr>
          <w:p w14:paraId="2422574E" w14:textId="0E9678D0"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745" w:type="pct"/>
            <w:tcBorders>
              <w:top w:val="nil"/>
              <w:left w:val="nil"/>
              <w:bottom w:val="single" w:sz="4" w:space="0" w:color="auto"/>
              <w:right w:val="nil"/>
            </w:tcBorders>
            <w:vAlign w:val="bottom"/>
          </w:tcPr>
          <w:p w14:paraId="547C076D" w14:textId="3DA58727"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c>
          <w:tcPr>
            <w:tcW w:w="746" w:type="pct"/>
            <w:tcBorders>
              <w:top w:val="nil"/>
              <w:left w:val="nil"/>
              <w:bottom w:val="single" w:sz="4" w:space="0" w:color="auto"/>
              <w:right w:val="nil"/>
            </w:tcBorders>
          </w:tcPr>
          <w:p w14:paraId="3535D45D" w14:textId="123EA781"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932" w:type="pct"/>
            <w:tcBorders>
              <w:top w:val="nil"/>
              <w:left w:val="nil"/>
              <w:bottom w:val="single" w:sz="4" w:space="0" w:color="auto"/>
              <w:right w:val="nil"/>
            </w:tcBorders>
          </w:tcPr>
          <w:p w14:paraId="1C63BCFC" w14:textId="08ACCC85"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rPr>
              <w:t>(419,899)</w:t>
            </w:r>
          </w:p>
        </w:tc>
        <w:tc>
          <w:tcPr>
            <w:tcW w:w="557" w:type="pct"/>
            <w:tcBorders>
              <w:top w:val="nil"/>
              <w:left w:val="nil"/>
              <w:bottom w:val="single" w:sz="4" w:space="0" w:color="auto"/>
              <w:right w:val="nil"/>
            </w:tcBorders>
            <w:vAlign w:val="bottom"/>
          </w:tcPr>
          <w:p w14:paraId="3955C605" w14:textId="682EB6D2" w:rsidR="000852B0" w:rsidRPr="00A73A7A" w:rsidRDefault="000852B0" w:rsidP="000852B0">
            <w:pPr>
              <w:spacing w:line="200" w:lineRule="exact"/>
              <w:ind w:right="-72"/>
              <w:contextualSpacing/>
              <w:jc w:val="right"/>
              <w:rPr>
                <w:rFonts w:ascii="Arial" w:hAnsi="Arial" w:cs="Arial"/>
                <w:sz w:val="18"/>
                <w:szCs w:val="18"/>
                <w:cs/>
                <w:lang w:val="en-GB"/>
              </w:rPr>
            </w:pPr>
            <w:r w:rsidRPr="00A73A7A">
              <w:rPr>
                <w:rFonts w:ascii="Arial" w:eastAsia="Arial Unicode MS" w:hAnsi="Arial" w:cs="Arial"/>
                <w:sz w:val="18"/>
                <w:szCs w:val="18"/>
                <w:cs/>
              </w:rPr>
              <w:t>-</w:t>
            </w:r>
          </w:p>
        </w:tc>
      </w:tr>
    </w:tbl>
    <w:p w14:paraId="54E2B73E" w14:textId="471FBDDC" w:rsidR="00465E2C" w:rsidRPr="00A73A7A" w:rsidRDefault="00465E2C" w:rsidP="00CA2667">
      <w:pPr>
        <w:jc w:val="both"/>
        <w:rPr>
          <w:rFonts w:ascii="Arial" w:hAnsi="Arial" w:cs="Arial"/>
          <w:sz w:val="16"/>
          <w:szCs w:val="16"/>
        </w:rPr>
      </w:pPr>
      <w:r w:rsidRPr="00A73A7A">
        <w:rPr>
          <w:rFonts w:ascii="Arial" w:hAnsi="Arial" w:cs="Arial"/>
          <w:sz w:val="16"/>
          <w:szCs w:val="16"/>
        </w:rPr>
        <w:t xml:space="preserve">* Amount of collateral is presented less than or equal to offsetting </w:t>
      </w:r>
      <w:proofErr w:type="gramStart"/>
      <w:r w:rsidRPr="00A73A7A">
        <w:rPr>
          <w:rFonts w:ascii="Arial" w:hAnsi="Arial" w:cs="Arial"/>
          <w:sz w:val="16"/>
          <w:szCs w:val="16"/>
        </w:rPr>
        <w:t>amount</w:t>
      </w:r>
      <w:proofErr w:type="gramEnd"/>
      <w:r w:rsidRPr="00A73A7A">
        <w:rPr>
          <w:rFonts w:ascii="Arial" w:hAnsi="Arial" w:cs="Arial"/>
          <w:sz w:val="16"/>
          <w:szCs w:val="16"/>
        </w:rPr>
        <w:t xml:space="preserve"> of net amounts presented in the financial position.</w:t>
      </w:r>
    </w:p>
    <w:p w14:paraId="49FD4642" w14:textId="77777777" w:rsidR="002F1393" w:rsidRPr="00A73A7A" w:rsidRDefault="002F1393" w:rsidP="00CA2667">
      <w:pPr>
        <w:jc w:val="both"/>
        <w:rPr>
          <w:rFonts w:ascii="Arial" w:hAnsi="Arial" w:cs="Arial"/>
          <w:color w:val="000000" w:themeColor="text1"/>
          <w:sz w:val="18"/>
          <w:szCs w:val="18"/>
        </w:rPr>
      </w:pPr>
    </w:p>
    <w:p w14:paraId="5F5BA251" w14:textId="77777777" w:rsidR="008A639C" w:rsidRPr="00A73A7A" w:rsidRDefault="008A639C" w:rsidP="00CA2667">
      <w:pPr>
        <w:jc w:val="both"/>
        <w:rPr>
          <w:rFonts w:ascii="Arial" w:hAnsi="Arial" w:cs="Arial"/>
          <w:color w:val="000000" w:themeColor="text1"/>
          <w:sz w:val="18"/>
          <w:szCs w:val="18"/>
        </w:rPr>
        <w:sectPr w:rsidR="008A639C" w:rsidRPr="00A73A7A" w:rsidSect="002F1393">
          <w:pgSz w:w="16834" w:h="11909" w:orient="landscape" w:code="9"/>
          <w:pgMar w:top="1728" w:right="1440" w:bottom="720" w:left="720" w:header="706" w:footer="576" w:gutter="0"/>
          <w:cols w:space="708"/>
          <w:titlePg/>
          <w:docGrid w:linePitch="381"/>
        </w:sectPr>
      </w:pPr>
    </w:p>
    <w:p w14:paraId="0C6906C6" w14:textId="59675BFC" w:rsidR="00A42EF2" w:rsidRPr="00A73A7A" w:rsidRDefault="00A42EF2" w:rsidP="00CA2667">
      <w:pPr>
        <w:pStyle w:val="Heading1"/>
        <w:rPr>
          <w:rFonts w:cs="Arial"/>
          <w:color w:val="000000" w:themeColor="text1"/>
          <w:szCs w:val="18"/>
        </w:rPr>
      </w:pPr>
      <w:r w:rsidRPr="00A73A7A">
        <w:rPr>
          <w:rFonts w:cs="Arial"/>
          <w:color w:val="000000" w:themeColor="text1"/>
          <w:szCs w:val="18"/>
          <w:lang w:val="en-GB"/>
        </w:rPr>
        <w:lastRenderedPageBreak/>
        <w:t>26</w:t>
      </w:r>
      <w:r w:rsidRPr="00A73A7A">
        <w:rPr>
          <w:rFonts w:cs="Arial"/>
          <w:color w:val="000000" w:themeColor="text1"/>
          <w:szCs w:val="18"/>
        </w:rPr>
        <w:tab/>
      </w:r>
      <w:r w:rsidR="00EF303A" w:rsidRPr="00A73A7A">
        <w:rPr>
          <w:rFonts w:eastAsia="Arial Unicode MS" w:cs="Arial"/>
          <w:color w:val="000000" w:themeColor="text1"/>
          <w:szCs w:val="18"/>
        </w:rPr>
        <w:t xml:space="preserve">Legal </w:t>
      </w:r>
      <w:r w:rsidR="00126AD4" w:rsidRPr="00A73A7A">
        <w:rPr>
          <w:rFonts w:eastAsia="Arial Unicode MS" w:cs="Arial"/>
          <w:color w:val="000000" w:themeColor="text1"/>
          <w:szCs w:val="18"/>
        </w:rPr>
        <w:t>reserve</w:t>
      </w:r>
    </w:p>
    <w:p w14:paraId="10ADC297" w14:textId="77777777" w:rsidR="008A639C" w:rsidRPr="00A73A7A" w:rsidRDefault="008A639C" w:rsidP="00CA2667">
      <w:pPr>
        <w:jc w:val="both"/>
        <w:rPr>
          <w:rFonts w:ascii="Arial" w:hAnsi="Arial" w:cs="Arial"/>
          <w:color w:val="000000" w:themeColor="text1"/>
          <w:sz w:val="18"/>
          <w:szCs w:val="18"/>
        </w:rPr>
      </w:pPr>
    </w:p>
    <w:p w14:paraId="7AABCC62" w14:textId="77777777" w:rsidR="00DF67E7" w:rsidRPr="00A73A7A" w:rsidRDefault="00DF67E7" w:rsidP="00CA2667">
      <w:pPr>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Under the Public Companies Act, the </w:t>
      </w:r>
      <w:proofErr w:type="gramStart"/>
      <w:r w:rsidRPr="00A73A7A">
        <w:rPr>
          <w:rFonts w:ascii="Arial" w:hAnsi="Arial" w:cs="Arial"/>
          <w:color w:val="000000" w:themeColor="text1"/>
          <w:spacing w:val="-2"/>
          <w:sz w:val="18"/>
          <w:szCs w:val="18"/>
        </w:rPr>
        <w:t>Bank</w:t>
      </w:r>
      <w:proofErr w:type="gramEnd"/>
      <w:r w:rsidRPr="00A73A7A">
        <w:rPr>
          <w:rFonts w:ascii="Arial" w:hAnsi="Arial" w:cs="Arial"/>
          <w:color w:val="000000" w:themeColor="text1"/>
          <w:spacing w:val="-2"/>
          <w:sz w:val="18"/>
          <w:szCs w:val="18"/>
        </w:rPr>
        <w:t xml:space="preserve"> which is the public </w:t>
      </w:r>
      <w:proofErr w:type="gramStart"/>
      <w:r w:rsidRPr="00A73A7A">
        <w:rPr>
          <w:rFonts w:ascii="Arial" w:hAnsi="Arial" w:cs="Arial"/>
          <w:color w:val="000000" w:themeColor="text1"/>
          <w:spacing w:val="-2"/>
          <w:sz w:val="18"/>
          <w:szCs w:val="18"/>
        </w:rPr>
        <w:t>company</w:t>
      </w:r>
      <w:proofErr w:type="gramEnd"/>
      <w:r w:rsidRPr="00A73A7A">
        <w:rPr>
          <w:rFonts w:ascii="Arial" w:hAnsi="Arial" w:cs="Arial"/>
          <w:color w:val="000000" w:themeColor="text1"/>
          <w:spacing w:val="-2"/>
          <w:sz w:val="18"/>
          <w:szCs w:val="18"/>
        </w:rPr>
        <w:t xml:space="preserve"> is required to set aside as legal reserve at least </w:t>
      </w:r>
      <w:r w:rsidRPr="00A73A7A">
        <w:rPr>
          <w:rFonts w:ascii="Arial" w:hAnsi="Arial" w:cs="Arial"/>
          <w:color w:val="000000" w:themeColor="text1"/>
          <w:spacing w:val="-2"/>
          <w:sz w:val="18"/>
          <w:szCs w:val="18"/>
          <w:lang w:val="en-GB"/>
        </w:rPr>
        <w:t>5</w:t>
      </w:r>
      <w:r w:rsidRPr="00A73A7A">
        <w:rPr>
          <w:rFonts w:ascii="Arial" w:hAnsi="Arial" w:cs="Arial"/>
          <w:color w:val="000000" w:themeColor="text1"/>
          <w:spacing w:val="-2"/>
          <w:sz w:val="18"/>
          <w:szCs w:val="18"/>
        </w:rPr>
        <w:t xml:space="preserve">% of its net profit, net of accumulated deficit brought forward (if any), until the reserve is not less than </w:t>
      </w:r>
      <w:r w:rsidRPr="00A73A7A">
        <w:rPr>
          <w:rFonts w:ascii="Arial" w:hAnsi="Arial" w:cs="Arial"/>
          <w:color w:val="000000" w:themeColor="text1"/>
          <w:spacing w:val="-2"/>
          <w:sz w:val="18"/>
          <w:szCs w:val="18"/>
          <w:lang w:val="en-GB"/>
        </w:rPr>
        <w:t>10</w:t>
      </w:r>
      <w:r w:rsidRPr="00A73A7A">
        <w:rPr>
          <w:rFonts w:ascii="Arial" w:hAnsi="Arial" w:cs="Arial"/>
          <w:color w:val="000000" w:themeColor="text1"/>
          <w:spacing w:val="-2"/>
          <w:sz w:val="18"/>
          <w:szCs w:val="18"/>
        </w:rPr>
        <w:t>% of the registered capital.</w:t>
      </w:r>
    </w:p>
    <w:p w14:paraId="2BCCD014" w14:textId="77777777" w:rsidR="00DF67E7" w:rsidRPr="00A73A7A" w:rsidRDefault="00DF67E7" w:rsidP="00CA2667">
      <w:pPr>
        <w:jc w:val="both"/>
        <w:outlineLvl w:val="0"/>
        <w:rPr>
          <w:rFonts w:ascii="Arial" w:hAnsi="Arial" w:cs="Arial"/>
          <w:color w:val="000000" w:themeColor="text1"/>
          <w:sz w:val="18"/>
          <w:szCs w:val="18"/>
        </w:rPr>
      </w:pPr>
    </w:p>
    <w:p w14:paraId="6B574822" w14:textId="0AD5342E" w:rsidR="00DF67E7" w:rsidRPr="00A73A7A" w:rsidRDefault="00DF67E7" w:rsidP="00CA2667">
      <w:pPr>
        <w:jc w:val="both"/>
        <w:outlineLvl w:val="0"/>
        <w:rPr>
          <w:rFonts w:ascii="Arial" w:hAnsi="Arial" w:cs="Arial"/>
          <w:color w:val="000000" w:themeColor="text1"/>
          <w:spacing w:val="-6"/>
          <w:sz w:val="18"/>
          <w:szCs w:val="18"/>
        </w:rPr>
      </w:pPr>
      <w:r w:rsidRPr="00A73A7A">
        <w:rPr>
          <w:rFonts w:ascii="Arial" w:hAnsi="Arial" w:cs="Arial"/>
          <w:color w:val="000000" w:themeColor="text1"/>
          <w:spacing w:val="-6"/>
          <w:sz w:val="18"/>
          <w:szCs w:val="18"/>
        </w:rPr>
        <w:t>A</w:t>
      </w:r>
      <w:r w:rsidRPr="00A73A7A">
        <w:rPr>
          <w:rFonts w:ascii="Arial" w:hAnsi="Arial" w:cs="Arial"/>
          <w:color w:val="000000" w:themeColor="text1"/>
          <w:sz w:val="18"/>
          <w:szCs w:val="18"/>
        </w:rPr>
        <w:t xml:space="preserve">s </w:t>
      </w:r>
      <w:proofErr w:type="gramStart"/>
      <w:r w:rsidRPr="00A73A7A">
        <w:rPr>
          <w:rFonts w:ascii="Arial" w:hAnsi="Arial" w:cs="Arial"/>
          <w:color w:val="000000" w:themeColor="text1"/>
          <w:sz w:val="18"/>
          <w:szCs w:val="18"/>
        </w:rPr>
        <w:t>at</w:t>
      </w:r>
      <w:proofErr w:type="gramEnd"/>
      <w:r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lang w:val="en-GB"/>
        </w:rPr>
        <w:t>30 June</w:t>
      </w:r>
      <w:r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lang w:val="en-GB"/>
        </w:rPr>
        <w:t>2026</w:t>
      </w:r>
      <w:r w:rsidRPr="00A73A7A">
        <w:rPr>
          <w:rFonts w:ascii="Arial" w:hAnsi="Arial" w:cs="Arial"/>
          <w:color w:val="000000" w:themeColor="text1"/>
          <w:sz w:val="18"/>
          <w:szCs w:val="18"/>
        </w:rPr>
        <w:t xml:space="preserve">, the Bank had total legal reserve in the </w:t>
      </w:r>
      <w:proofErr w:type="gramStart"/>
      <w:r w:rsidRPr="00A73A7A">
        <w:rPr>
          <w:rFonts w:ascii="Arial" w:hAnsi="Arial" w:cs="Arial"/>
          <w:color w:val="000000" w:themeColor="text1"/>
          <w:sz w:val="18"/>
          <w:szCs w:val="18"/>
        </w:rPr>
        <w:t>amount</w:t>
      </w:r>
      <w:proofErr w:type="gramEnd"/>
      <w:r w:rsidRPr="00A73A7A">
        <w:rPr>
          <w:rFonts w:ascii="Arial" w:hAnsi="Arial" w:cs="Arial"/>
          <w:color w:val="000000" w:themeColor="text1"/>
          <w:sz w:val="18"/>
          <w:szCs w:val="18"/>
        </w:rPr>
        <w:t xml:space="preserve"> of Baht</w:t>
      </w:r>
      <w:r w:rsidR="006E344A" w:rsidRPr="00A73A7A">
        <w:rPr>
          <w:rFonts w:ascii="Arial" w:hAnsi="Arial" w:cs="Arial"/>
          <w:color w:val="000000" w:themeColor="text1"/>
          <w:sz w:val="18"/>
          <w:szCs w:val="18"/>
          <w:lang w:val="en-GB"/>
        </w:rPr>
        <w:t xml:space="preserve"> 617 </w:t>
      </w:r>
      <w:r w:rsidRPr="00A73A7A">
        <w:rPr>
          <w:rFonts w:ascii="Arial" w:hAnsi="Arial" w:cs="Arial"/>
          <w:color w:val="000000" w:themeColor="text1"/>
          <w:sz w:val="18"/>
          <w:szCs w:val="18"/>
        </w:rPr>
        <w:t>million (</w:t>
      </w:r>
      <w:r w:rsidRPr="00A73A7A">
        <w:rPr>
          <w:rFonts w:ascii="Arial" w:hAnsi="Arial" w:cs="Arial"/>
          <w:color w:val="000000" w:themeColor="text1"/>
          <w:sz w:val="18"/>
          <w:szCs w:val="18"/>
          <w:lang w:val="en-GB"/>
        </w:rPr>
        <w:t>31</w:t>
      </w:r>
      <w:r w:rsidRPr="00A73A7A">
        <w:rPr>
          <w:rFonts w:ascii="Arial" w:hAnsi="Arial" w:cs="Arial"/>
          <w:color w:val="000000" w:themeColor="text1"/>
          <w:sz w:val="18"/>
          <w:szCs w:val="18"/>
        </w:rPr>
        <w:t xml:space="preserve"> December </w:t>
      </w:r>
      <w:r w:rsidRPr="00A73A7A">
        <w:rPr>
          <w:rFonts w:ascii="Arial" w:hAnsi="Arial" w:cs="Arial"/>
          <w:color w:val="000000" w:themeColor="text1"/>
          <w:sz w:val="18"/>
          <w:szCs w:val="18"/>
          <w:lang w:val="en-GB"/>
        </w:rPr>
        <w:t>2025</w:t>
      </w:r>
      <w:r w:rsidRPr="00A73A7A">
        <w:rPr>
          <w:rFonts w:ascii="Arial" w:hAnsi="Arial" w:cs="Arial"/>
          <w:color w:val="000000" w:themeColor="text1"/>
          <w:sz w:val="18"/>
          <w:szCs w:val="18"/>
        </w:rPr>
        <w:t xml:space="preserve">: </w:t>
      </w:r>
      <w:r w:rsidRPr="00A73A7A">
        <w:rPr>
          <w:rFonts w:ascii="Arial" w:hAnsi="Arial" w:cs="Arial"/>
          <w:color w:val="000000" w:themeColor="text1"/>
          <w:sz w:val="18"/>
          <w:szCs w:val="18"/>
        </w:rPr>
        <w:br/>
        <w:t xml:space="preserve">Baht </w:t>
      </w:r>
      <w:r w:rsidR="00D967AD" w:rsidRPr="00A73A7A">
        <w:rPr>
          <w:rFonts w:ascii="Arial" w:hAnsi="Arial" w:cs="Arial"/>
          <w:color w:val="000000" w:themeColor="text1"/>
          <w:sz w:val="18"/>
          <w:szCs w:val="18"/>
          <w:lang w:val="en-GB"/>
        </w:rPr>
        <w:t xml:space="preserve">617 </w:t>
      </w:r>
      <w:r w:rsidRPr="00A73A7A">
        <w:rPr>
          <w:rFonts w:ascii="Arial" w:hAnsi="Arial" w:cs="Arial"/>
          <w:color w:val="000000" w:themeColor="text1"/>
          <w:sz w:val="18"/>
          <w:szCs w:val="18"/>
        </w:rPr>
        <w:t>million).</w:t>
      </w:r>
    </w:p>
    <w:p w14:paraId="0983C1FF" w14:textId="717AF462" w:rsidR="008548DC" w:rsidRPr="00A73A7A" w:rsidRDefault="008548DC" w:rsidP="00CA2667">
      <w:pPr>
        <w:jc w:val="both"/>
        <w:outlineLvl w:val="0"/>
        <w:rPr>
          <w:rFonts w:ascii="Arial" w:hAnsi="Arial" w:cs="Arial"/>
          <w:color w:val="000000" w:themeColor="text1"/>
          <w:sz w:val="18"/>
          <w:szCs w:val="18"/>
        </w:rPr>
      </w:pPr>
    </w:p>
    <w:p w14:paraId="3148FC65" w14:textId="77777777" w:rsidR="00863C21" w:rsidRPr="00A73A7A" w:rsidRDefault="00863C21" w:rsidP="00CA2667">
      <w:pPr>
        <w:jc w:val="both"/>
        <w:rPr>
          <w:rFonts w:ascii="Arial" w:hAnsi="Arial" w:cs="Arial"/>
          <w:color w:val="000000" w:themeColor="text1"/>
          <w:spacing w:val="-2"/>
          <w:sz w:val="18"/>
          <w:szCs w:val="18"/>
        </w:rPr>
      </w:pPr>
    </w:p>
    <w:p w14:paraId="58077486" w14:textId="7B7D6BDF" w:rsidR="00F90DDA" w:rsidRPr="00A73A7A" w:rsidRDefault="00EC4AD9" w:rsidP="00CA2667">
      <w:pPr>
        <w:pStyle w:val="Heading1"/>
        <w:rPr>
          <w:rFonts w:cs="Arial"/>
          <w:color w:val="000000" w:themeColor="text1"/>
          <w:spacing w:val="-2"/>
          <w:szCs w:val="18"/>
        </w:rPr>
      </w:pPr>
      <w:bookmarkStart w:id="116" w:name="_Toc467491251"/>
      <w:bookmarkStart w:id="117" w:name="_Toc489867827"/>
      <w:bookmarkStart w:id="118" w:name="_Toc155612650"/>
      <w:r w:rsidRPr="00A73A7A">
        <w:rPr>
          <w:rFonts w:cs="Arial"/>
          <w:color w:val="000000" w:themeColor="text1"/>
          <w:szCs w:val="18"/>
          <w:lang w:val="en-GB"/>
        </w:rPr>
        <w:t>27</w:t>
      </w:r>
      <w:r w:rsidR="00F90DDA" w:rsidRPr="00A73A7A">
        <w:rPr>
          <w:rFonts w:cs="Arial"/>
          <w:color w:val="000000" w:themeColor="text1"/>
          <w:szCs w:val="18"/>
        </w:rPr>
        <w:tab/>
      </w:r>
      <w:bookmarkEnd w:id="116"/>
      <w:bookmarkEnd w:id="117"/>
      <w:bookmarkEnd w:id="118"/>
      <w:r w:rsidR="00C443C9" w:rsidRPr="00A73A7A">
        <w:rPr>
          <w:rFonts w:cs="Arial"/>
          <w:szCs w:val="18"/>
        </w:rPr>
        <w:t>Maintenance of capital fund</w:t>
      </w:r>
    </w:p>
    <w:p w14:paraId="310E1D9C" w14:textId="77777777" w:rsidR="00F90DDA" w:rsidRPr="00A73A7A" w:rsidRDefault="00F90DDA" w:rsidP="00CA2667">
      <w:pPr>
        <w:tabs>
          <w:tab w:val="left" w:pos="2520"/>
        </w:tabs>
        <w:jc w:val="thaiDistribute"/>
        <w:rPr>
          <w:rFonts w:ascii="Arial" w:hAnsi="Arial" w:cs="Arial"/>
          <w:color w:val="000000" w:themeColor="text1"/>
          <w:sz w:val="18"/>
          <w:szCs w:val="18"/>
          <w:lang w:val="x-none" w:eastAsia="x-none"/>
        </w:rPr>
      </w:pPr>
    </w:p>
    <w:p w14:paraId="49D8F18E" w14:textId="2D21B08D" w:rsidR="0019163D" w:rsidRPr="00A73A7A" w:rsidRDefault="0019163D" w:rsidP="00CA2667">
      <w:pPr>
        <w:jc w:val="thaiDistribute"/>
        <w:rPr>
          <w:rFonts w:ascii="Arial" w:hAnsi="Arial" w:cs="Arial"/>
          <w:color w:val="000000"/>
          <w:sz w:val="18"/>
          <w:szCs w:val="18"/>
          <w:lang w:eastAsia="en-GB"/>
        </w:rPr>
      </w:pPr>
      <w:r w:rsidRPr="00A73A7A">
        <w:rPr>
          <w:rFonts w:ascii="Arial" w:hAnsi="Arial" w:cs="Arial"/>
          <w:color w:val="000000"/>
          <w:spacing w:val="-2"/>
          <w:sz w:val="18"/>
          <w:szCs w:val="18"/>
          <w:lang w:eastAsia="en-GB"/>
        </w:rPr>
        <w:t xml:space="preserve">As </w:t>
      </w:r>
      <w:proofErr w:type="gramStart"/>
      <w:r w:rsidRPr="00A73A7A">
        <w:rPr>
          <w:rFonts w:ascii="Arial" w:hAnsi="Arial" w:cs="Arial"/>
          <w:color w:val="000000"/>
          <w:spacing w:val="-2"/>
          <w:sz w:val="18"/>
          <w:szCs w:val="18"/>
          <w:lang w:eastAsia="en-GB"/>
        </w:rPr>
        <w:t>at</w:t>
      </w:r>
      <w:proofErr w:type="gramEnd"/>
      <w:r w:rsidRPr="00A73A7A">
        <w:rPr>
          <w:rFonts w:ascii="Arial" w:hAnsi="Arial" w:cs="Arial"/>
          <w:color w:val="000000"/>
          <w:spacing w:val="-2"/>
          <w:sz w:val="18"/>
          <w:szCs w:val="18"/>
          <w:lang w:eastAsia="en-GB"/>
        </w:rPr>
        <w:t xml:space="preserve"> 30 June 2026 and 31 December 2025, total capital funds can be </w:t>
      </w:r>
      <w:proofErr w:type="spellStart"/>
      <w:r w:rsidRPr="00A73A7A">
        <w:rPr>
          <w:rFonts w:ascii="Arial" w:hAnsi="Arial" w:cs="Arial"/>
          <w:color w:val="000000"/>
          <w:spacing w:val="-2"/>
          <w:sz w:val="18"/>
          <w:szCs w:val="18"/>
          <w:lang w:eastAsia="en-GB"/>
        </w:rPr>
        <w:t>categorised</w:t>
      </w:r>
      <w:proofErr w:type="spellEnd"/>
      <w:r w:rsidRPr="00A73A7A">
        <w:rPr>
          <w:rFonts w:ascii="Arial" w:hAnsi="Arial" w:cs="Arial"/>
          <w:color w:val="000000"/>
          <w:spacing w:val="-2"/>
          <w:sz w:val="18"/>
          <w:szCs w:val="18"/>
          <w:lang w:eastAsia="en-GB"/>
        </w:rPr>
        <w:t xml:space="preserve"> as follows:</w:t>
      </w:r>
    </w:p>
    <w:p w14:paraId="05E88138" w14:textId="77777777" w:rsidR="0019163D" w:rsidRPr="00A73A7A" w:rsidRDefault="0019163D" w:rsidP="00CA2667">
      <w:pPr>
        <w:tabs>
          <w:tab w:val="left" w:pos="2520"/>
        </w:tabs>
        <w:jc w:val="thaiDistribute"/>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6237"/>
        <w:gridCol w:w="1606"/>
        <w:gridCol w:w="1607"/>
      </w:tblGrid>
      <w:tr w:rsidR="00D65D22" w:rsidRPr="00A73A7A" w14:paraId="42298419" w14:textId="77777777" w:rsidTr="00216D9C">
        <w:tc>
          <w:tcPr>
            <w:tcW w:w="6237" w:type="dxa"/>
            <w:noWrap/>
            <w:tcMar>
              <w:left w:w="115" w:type="dxa"/>
              <w:right w:w="115" w:type="dxa"/>
            </w:tcMar>
            <w:vAlign w:val="bottom"/>
          </w:tcPr>
          <w:p w14:paraId="2521F128" w14:textId="77777777" w:rsidR="00D65D22" w:rsidRPr="00A73A7A" w:rsidRDefault="00D65D22" w:rsidP="00CA2667">
            <w:pPr>
              <w:ind w:left="-120"/>
              <w:rPr>
                <w:rFonts w:ascii="Arial" w:hAnsi="Arial" w:cs="Arial"/>
                <w:spacing w:val="-6"/>
                <w:sz w:val="18"/>
                <w:szCs w:val="18"/>
              </w:rPr>
            </w:pPr>
          </w:p>
        </w:tc>
        <w:tc>
          <w:tcPr>
            <w:tcW w:w="3213" w:type="dxa"/>
            <w:gridSpan w:val="2"/>
            <w:tcBorders>
              <w:left w:val="nil"/>
              <w:bottom w:val="single" w:sz="4" w:space="0" w:color="auto"/>
              <w:right w:val="nil"/>
            </w:tcBorders>
            <w:noWrap/>
            <w:tcMar>
              <w:left w:w="115" w:type="dxa"/>
              <w:right w:w="115" w:type="dxa"/>
            </w:tcMar>
          </w:tcPr>
          <w:p w14:paraId="222D6286" w14:textId="77777777" w:rsidR="00D65D22" w:rsidRPr="00A73A7A" w:rsidRDefault="00D65D22" w:rsidP="00CA2667">
            <w:pPr>
              <w:ind w:right="-72"/>
              <w:jc w:val="center"/>
              <w:rPr>
                <w:rFonts w:ascii="Arial" w:hAnsi="Arial" w:cs="Arial"/>
                <w:b/>
                <w:bCs/>
                <w:sz w:val="18"/>
                <w:szCs w:val="18"/>
              </w:rPr>
            </w:pPr>
            <w:r w:rsidRPr="00A73A7A">
              <w:rPr>
                <w:rFonts w:ascii="Arial" w:hAnsi="Arial" w:cs="Arial"/>
                <w:b/>
                <w:bCs/>
                <w:sz w:val="18"/>
                <w:szCs w:val="18"/>
              </w:rPr>
              <w:t>Separate</w:t>
            </w:r>
          </w:p>
        </w:tc>
      </w:tr>
      <w:tr w:rsidR="00D65D22" w:rsidRPr="00A73A7A" w14:paraId="1E38A396" w14:textId="77777777" w:rsidTr="00216D9C">
        <w:tc>
          <w:tcPr>
            <w:tcW w:w="6237" w:type="dxa"/>
            <w:noWrap/>
            <w:tcMar>
              <w:left w:w="115" w:type="dxa"/>
              <w:right w:w="115" w:type="dxa"/>
            </w:tcMar>
            <w:vAlign w:val="bottom"/>
          </w:tcPr>
          <w:p w14:paraId="4DBD8F9E" w14:textId="77777777" w:rsidR="00D65D22" w:rsidRPr="00A73A7A" w:rsidRDefault="00D65D22" w:rsidP="00CA2667">
            <w:pPr>
              <w:ind w:left="-120"/>
              <w:rPr>
                <w:rFonts w:ascii="Arial" w:hAnsi="Arial" w:cs="Arial"/>
                <w:spacing w:val="-6"/>
                <w:sz w:val="18"/>
                <w:szCs w:val="18"/>
              </w:rPr>
            </w:pPr>
          </w:p>
        </w:tc>
        <w:tc>
          <w:tcPr>
            <w:tcW w:w="1606" w:type="dxa"/>
            <w:tcBorders>
              <w:top w:val="single" w:sz="4" w:space="0" w:color="auto"/>
              <w:left w:val="nil"/>
              <w:right w:val="nil"/>
            </w:tcBorders>
            <w:noWrap/>
            <w:tcMar>
              <w:left w:w="115" w:type="dxa"/>
              <w:right w:w="115" w:type="dxa"/>
            </w:tcMar>
          </w:tcPr>
          <w:p w14:paraId="7C3B86BF" w14:textId="5FA74222" w:rsidR="00D65D22" w:rsidRPr="00A73A7A" w:rsidRDefault="00D65D22" w:rsidP="00CA2667">
            <w:pPr>
              <w:ind w:right="-72"/>
              <w:jc w:val="right"/>
              <w:rPr>
                <w:rFonts w:ascii="Arial" w:hAnsi="Arial" w:cs="Arial"/>
                <w:b/>
                <w:bCs/>
                <w:spacing w:val="-6"/>
                <w:sz w:val="18"/>
                <w:szCs w:val="18"/>
              </w:rPr>
            </w:pPr>
            <w:r w:rsidRPr="00A73A7A">
              <w:rPr>
                <w:rFonts w:ascii="Arial" w:hAnsi="Arial" w:cs="Arial"/>
                <w:b/>
                <w:bCs/>
                <w:spacing w:val="-6"/>
                <w:sz w:val="18"/>
                <w:szCs w:val="18"/>
              </w:rPr>
              <w:t>30 June</w:t>
            </w:r>
          </w:p>
        </w:tc>
        <w:tc>
          <w:tcPr>
            <w:tcW w:w="1607" w:type="dxa"/>
            <w:tcBorders>
              <w:top w:val="single" w:sz="4" w:space="0" w:color="auto"/>
              <w:left w:val="nil"/>
              <w:right w:val="nil"/>
            </w:tcBorders>
            <w:noWrap/>
            <w:tcMar>
              <w:left w:w="115" w:type="dxa"/>
              <w:right w:w="115" w:type="dxa"/>
            </w:tcMar>
          </w:tcPr>
          <w:p w14:paraId="12AD523D" w14:textId="77777777" w:rsidR="00D65D22" w:rsidRPr="00A73A7A" w:rsidRDefault="00D65D22" w:rsidP="00CA2667">
            <w:pPr>
              <w:ind w:right="-72"/>
              <w:jc w:val="right"/>
              <w:rPr>
                <w:rFonts w:ascii="Arial" w:hAnsi="Arial" w:cs="Arial"/>
                <w:b/>
                <w:bCs/>
                <w:sz w:val="18"/>
                <w:szCs w:val="18"/>
              </w:rPr>
            </w:pPr>
            <w:r w:rsidRPr="00A73A7A">
              <w:rPr>
                <w:rFonts w:ascii="Arial" w:hAnsi="Arial" w:cs="Arial"/>
                <w:b/>
                <w:bCs/>
                <w:sz w:val="18"/>
                <w:szCs w:val="18"/>
              </w:rPr>
              <w:t>31 December</w:t>
            </w:r>
          </w:p>
        </w:tc>
      </w:tr>
      <w:tr w:rsidR="00D65D22" w:rsidRPr="00A73A7A" w14:paraId="0FD1993D" w14:textId="77777777" w:rsidTr="00216D9C">
        <w:tc>
          <w:tcPr>
            <w:tcW w:w="6237" w:type="dxa"/>
            <w:noWrap/>
            <w:tcMar>
              <w:left w:w="115" w:type="dxa"/>
              <w:right w:w="115" w:type="dxa"/>
            </w:tcMar>
            <w:vAlign w:val="bottom"/>
          </w:tcPr>
          <w:p w14:paraId="7DE87885" w14:textId="77777777" w:rsidR="00D65D22" w:rsidRPr="00A73A7A" w:rsidRDefault="00D65D22" w:rsidP="00CA2667">
            <w:pPr>
              <w:ind w:left="-120"/>
              <w:rPr>
                <w:rFonts w:ascii="Arial" w:hAnsi="Arial" w:cs="Arial"/>
                <w:spacing w:val="-6"/>
                <w:sz w:val="18"/>
                <w:szCs w:val="18"/>
              </w:rPr>
            </w:pPr>
          </w:p>
        </w:tc>
        <w:tc>
          <w:tcPr>
            <w:tcW w:w="1606" w:type="dxa"/>
            <w:tcBorders>
              <w:top w:val="nil"/>
              <w:left w:val="nil"/>
              <w:right w:val="nil"/>
            </w:tcBorders>
            <w:noWrap/>
            <w:tcMar>
              <w:left w:w="115" w:type="dxa"/>
              <w:right w:w="115" w:type="dxa"/>
            </w:tcMar>
          </w:tcPr>
          <w:p w14:paraId="5A648E03" w14:textId="77777777" w:rsidR="00D65D22" w:rsidRPr="00A73A7A" w:rsidRDefault="00D65D22"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607" w:type="dxa"/>
            <w:tcBorders>
              <w:top w:val="nil"/>
              <w:left w:val="nil"/>
              <w:right w:val="nil"/>
            </w:tcBorders>
            <w:noWrap/>
            <w:tcMar>
              <w:left w:w="115" w:type="dxa"/>
              <w:right w:w="115" w:type="dxa"/>
            </w:tcMar>
          </w:tcPr>
          <w:p w14:paraId="5EA8E121" w14:textId="77777777" w:rsidR="00D65D22" w:rsidRPr="00A73A7A" w:rsidRDefault="00D65D22"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D65D22" w:rsidRPr="00A73A7A" w14:paraId="688A8D95" w14:textId="77777777" w:rsidTr="00216D9C">
        <w:tc>
          <w:tcPr>
            <w:tcW w:w="6237" w:type="dxa"/>
            <w:noWrap/>
            <w:tcMar>
              <w:left w:w="115" w:type="dxa"/>
              <w:right w:w="115" w:type="dxa"/>
            </w:tcMar>
            <w:vAlign w:val="bottom"/>
          </w:tcPr>
          <w:p w14:paraId="76F0825D" w14:textId="77777777" w:rsidR="00D65D22" w:rsidRPr="00A73A7A" w:rsidRDefault="00D65D22" w:rsidP="00CA2667">
            <w:pPr>
              <w:ind w:left="-120"/>
              <w:rPr>
                <w:rFonts w:ascii="Arial" w:hAnsi="Arial" w:cs="Arial"/>
                <w:spacing w:val="-6"/>
                <w:sz w:val="18"/>
                <w:szCs w:val="18"/>
              </w:rPr>
            </w:pPr>
          </w:p>
        </w:tc>
        <w:tc>
          <w:tcPr>
            <w:tcW w:w="1606" w:type="dxa"/>
            <w:tcBorders>
              <w:bottom w:val="single" w:sz="4" w:space="0" w:color="auto"/>
            </w:tcBorders>
            <w:noWrap/>
            <w:tcMar>
              <w:left w:w="115" w:type="dxa"/>
              <w:right w:w="115" w:type="dxa"/>
            </w:tcMar>
          </w:tcPr>
          <w:p w14:paraId="03C61563" w14:textId="77777777" w:rsidR="00D65D22" w:rsidRPr="00A73A7A" w:rsidRDefault="00D65D22" w:rsidP="00CA2667">
            <w:pPr>
              <w:ind w:left="-215" w:right="-72"/>
              <w:jc w:val="right"/>
              <w:rPr>
                <w:rFonts w:ascii="Arial" w:hAnsi="Arial" w:cs="Arial"/>
                <w:b/>
                <w:bCs/>
                <w:sz w:val="18"/>
                <w:szCs w:val="18"/>
                <w:cs/>
              </w:rPr>
            </w:pPr>
            <w:r w:rsidRPr="00A73A7A">
              <w:rPr>
                <w:rFonts w:ascii="Arial" w:hAnsi="Arial" w:cs="Arial"/>
                <w:b/>
                <w:bCs/>
                <w:sz w:val="18"/>
                <w:szCs w:val="18"/>
              </w:rPr>
              <w:t>Thousand Baht</w:t>
            </w:r>
          </w:p>
        </w:tc>
        <w:tc>
          <w:tcPr>
            <w:tcW w:w="1607" w:type="dxa"/>
            <w:tcBorders>
              <w:bottom w:val="single" w:sz="4" w:space="0" w:color="auto"/>
            </w:tcBorders>
            <w:noWrap/>
            <w:tcMar>
              <w:left w:w="115" w:type="dxa"/>
              <w:right w:w="115" w:type="dxa"/>
            </w:tcMar>
          </w:tcPr>
          <w:p w14:paraId="612F2425" w14:textId="77777777" w:rsidR="00D65D22" w:rsidRPr="00A73A7A" w:rsidRDefault="00D65D22" w:rsidP="00CA2667">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D65D22" w:rsidRPr="00A73A7A" w14:paraId="4171477A" w14:textId="77777777" w:rsidTr="00216D9C">
        <w:tc>
          <w:tcPr>
            <w:tcW w:w="6237" w:type="dxa"/>
            <w:noWrap/>
            <w:tcMar>
              <w:left w:w="115" w:type="dxa"/>
              <w:right w:w="115" w:type="dxa"/>
            </w:tcMar>
            <w:vAlign w:val="bottom"/>
          </w:tcPr>
          <w:p w14:paraId="26668DC8" w14:textId="77777777" w:rsidR="00D65D22" w:rsidRPr="00A73A7A" w:rsidRDefault="00D65D22" w:rsidP="00CA2667">
            <w:pPr>
              <w:ind w:left="-120"/>
              <w:rPr>
                <w:rFonts w:ascii="Arial" w:hAnsi="Arial" w:cs="Arial"/>
                <w:b/>
                <w:snapToGrid w:val="0"/>
                <w:spacing w:val="-6"/>
                <w:sz w:val="18"/>
                <w:szCs w:val="18"/>
                <w:cs/>
                <w:lang w:eastAsia="th-TH"/>
              </w:rPr>
            </w:pPr>
          </w:p>
        </w:tc>
        <w:tc>
          <w:tcPr>
            <w:tcW w:w="1606" w:type="dxa"/>
            <w:tcBorders>
              <w:top w:val="single" w:sz="4" w:space="0" w:color="auto"/>
            </w:tcBorders>
            <w:noWrap/>
            <w:tcMar>
              <w:left w:w="115" w:type="dxa"/>
              <w:right w:w="115" w:type="dxa"/>
            </w:tcMar>
            <w:vAlign w:val="bottom"/>
          </w:tcPr>
          <w:p w14:paraId="475A06C6" w14:textId="77777777" w:rsidR="00D65D22" w:rsidRPr="00A73A7A" w:rsidRDefault="00D65D22" w:rsidP="00CA2667">
            <w:pPr>
              <w:ind w:left="518" w:right="-72"/>
              <w:jc w:val="right"/>
              <w:rPr>
                <w:rFonts w:ascii="Arial" w:hAnsi="Arial" w:cs="Arial"/>
                <w:b/>
                <w:bCs/>
                <w:snapToGrid w:val="0"/>
                <w:sz w:val="18"/>
                <w:szCs w:val="18"/>
                <w:cs/>
                <w:lang w:eastAsia="th-TH"/>
              </w:rPr>
            </w:pPr>
          </w:p>
        </w:tc>
        <w:tc>
          <w:tcPr>
            <w:tcW w:w="1607" w:type="dxa"/>
            <w:tcBorders>
              <w:top w:val="single" w:sz="4" w:space="0" w:color="auto"/>
            </w:tcBorders>
            <w:noWrap/>
            <w:tcMar>
              <w:left w:w="115" w:type="dxa"/>
              <w:right w:w="115" w:type="dxa"/>
            </w:tcMar>
            <w:vAlign w:val="bottom"/>
          </w:tcPr>
          <w:p w14:paraId="63C2C0F4" w14:textId="77777777" w:rsidR="00D65D22" w:rsidRPr="00A73A7A" w:rsidRDefault="00D65D22" w:rsidP="00CA2667">
            <w:pPr>
              <w:ind w:left="518" w:right="-72"/>
              <w:jc w:val="right"/>
              <w:rPr>
                <w:rFonts w:ascii="Arial" w:hAnsi="Arial" w:cs="Arial"/>
                <w:b/>
                <w:bCs/>
                <w:snapToGrid w:val="0"/>
                <w:sz w:val="18"/>
                <w:szCs w:val="18"/>
                <w:cs/>
                <w:lang w:eastAsia="th-TH"/>
              </w:rPr>
            </w:pPr>
          </w:p>
        </w:tc>
      </w:tr>
      <w:tr w:rsidR="00D65D22" w:rsidRPr="00A73A7A" w14:paraId="2FD50DEB" w14:textId="77777777" w:rsidTr="00216D9C">
        <w:tc>
          <w:tcPr>
            <w:tcW w:w="6237" w:type="dxa"/>
            <w:noWrap/>
            <w:tcMar>
              <w:left w:w="115" w:type="dxa"/>
              <w:right w:w="115" w:type="dxa"/>
            </w:tcMar>
          </w:tcPr>
          <w:p w14:paraId="31CFF04F" w14:textId="77777777" w:rsidR="00D65D22" w:rsidRPr="00A73A7A" w:rsidRDefault="00D65D22" w:rsidP="00CA2667">
            <w:pPr>
              <w:ind w:left="-120"/>
              <w:rPr>
                <w:rFonts w:ascii="Arial" w:hAnsi="Arial" w:cs="Arial"/>
                <w:spacing w:val="-6"/>
                <w:sz w:val="18"/>
                <w:szCs w:val="18"/>
                <w:cs/>
              </w:rPr>
            </w:pPr>
            <w:r w:rsidRPr="00A73A7A">
              <w:rPr>
                <w:rFonts w:ascii="Arial" w:hAnsi="Arial" w:cs="Arial"/>
                <w:sz w:val="18"/>
                <w:szCs w:val="18"/>
              </w:rPr>
              <w:t>Tier 1 capital</w:t>
            </w:r>
          </w:p>
        </w:tc>
        <w:tc>
          <w:tcPr>
            <w:tcW w:w="1606" w:type="dxa"/>
            <w:tcBorders>
              <w:top w:val="nil"/>
              <w:left w:val="nil"/>
              <w:right w:val="nil"/>
            </w:tcBorders>
            <w:noWrap/>
            <w:tcMar>
              <w:left w:w="115" w:type="dxa"/>
              <w:right w:w="115" w:type="dxa"/>
            </w:tcMar>
            <w:vAlign w:val="bottom"/>
          </w:tcPr>
          <w:p w14:paraId="1142CA23" w14:textId="77777777" w:rsidR="00D65D22" w:rsidRPr="00A73A7A" w:rsidRDefault="00D65D22" w:rsidP="00CA2667">
            <w:pPr>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4A516679" w14:textId="77777777" w:rsidR="00D65D22" w:rsidRPr="00A73A7A" w:rsidRDefault="00D65D22" w:rsidP="00CA2667">
            <w:pPr>
              <w:ind w:right="-72"/>
              <w:contextualSpacing/>
              <w:jc w:val="right"/>
              <w:rPr>
                <w:rFonts w:ascii="Arial" w:hAnsi="Arial" w:cs="Arial"/>
                <w:sz w:val="18"/>
                <w:szCs w:val="18"/>
                <w:cs/>
              </w:rPr>
            </w:pPr>
          </w:p>
        </w:tc>
      </w:tr>
      <w:tr w:rsidR="00D65D22" w:rsidRPr="00A73A7A" w14:paraId="1040A78B" w14:textId="77777777" w:rsidTr="00216D9C">
        <w:tc>
          <w:tcPr>
            <w:tcW w:w="6237" w:type="dxa"/>
            <w:noWrap/>
            <w:tcMar>
              <w:left w:w="115" w:type="dxa"/>
              <w:right w:w="115" w:type="dxa"/>
            </w:tcMar>
          </w:tcPr>
          <w:p w14:paraId="1B83C1AC" w14:textId="77777777" w:rsidR="00D65D22" w:rsidRPr="00A73A7A" w:rsidRDefault="00D65D22" w:rsidP="00CA2667">
            <w:pPr>
              <w:ind w:left="-120"/>
              <w:rPr>
                <w:rFonts w:ascii="Arial" w:hAnsi="Arial" w:cs="Arial"/>
                <w:spacing w:val="-6"/>
                <w:sz w:val="18"/>
                <w:szCs w:val="18"/>
                <w:cs/>
              </w:rPr>
            </w:pPr>
            <w:r w:rsidRPr="00A73A7A">
              <w:rPr>
                <w:rFonts w:ascii="Arial" w:hAnsi="Arial" w:cs="Arial"/>
                <w:sz w:val="18"/>
                <w:szCs w:val="18"/>
              </w:rPr>
              <w:t>Common Equity Tier 1 (CET1)</w:t>
            </w:r>
          </w:p>
        </w:tc>
        <w:tc>
          <w:tcPr>
            <w:tcW w:w="1606" w:type="dxa"/>
            <w:tcBorders>
              <w:top w:val="nil"/>
              <w:left w:val="nil"/>
              <w:right w:val="nil"/>
            </w:tcBorders>
            <w:noWrap/>
            <w:tcMar>
              <w:left w:w="115" w:type="dxa"/>
              <w:right w:w="115" w:type="dxa"/>
            </w:tcMar>
            <w:vAlign w:val="bottom"/>
          </w:tcPr>
          <w:p w14:paraId="28A99A09" w14:textId="77777777" w:rsidR="00D65D22" w:rsidRPr="00A73A7A" w:rsidRDefault="00D65D22" w:rsidP="00CA2667">
            <w:pPr>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0D8707BD" w14:textId="77777777" w:rsidR="00D65D22" w:rsidRPr="00A73A7A" w:rsidRDefault="00D65D22" w:rsidP="00CA2667">
            <w:pPr>
              <w:ind w:right="-72"/>
              <w:contextualSpacing/>
              <w:jc w:val="right"/>
              <w:rPr>
                <w:rFonts w:ascii="Arial" w:hAnsi="Arial" w:cs="Arial"/>
                <w:sz w:val="18"/>
                <w:szCs w:val="18"/>
                <w:cs/>
              </w:rPr>
            </w:pPr>
          </w:p>
        </w:tc>
      </w:tr>
      <w:tr w:rsidR="00D40673" w:rsidRPr="00A73A7A" w14:paraId="1B2B6C9B" w14:textId="77777777" w:rsidTr="0033765C">
        <w:tc>
          <w:tcPr>
            <w:tcW w:w="6237" w:type="dxa"/>
            <w:noWrap/>
            <w:tcMar>
              <w:left w:w="115" w:type="dxa"/>
              <w:right w:w="115" w:type="dxa"/>
            </w:tcMar>
          </w:tcPr>
          <w:p w14:paraId="1B6836B9" w14:textId="77777777" w:rsidR="00D40673" w:rsidRPr="00A73A7A" w:rsidRDefault="00D40673" w:rsidP="00CA2667">
            <w:pPr>
              <w:ind w:left="-120"/>
              <w:rPr>
                <w:rFonts w:ascii="Arial" w:hAnsi="Arial" w:cs="Arial"/>
                <w:spacing w:val="-6"/>
                <w:sz w:val="18"/>
                <w:szCs w:val="18"/>
                <w:cs/>
              </w:rPr>
            </w:pPr>
            <w:r w:rsidRPr="00A73A7A">
              <w:rPr>
                <w:rFonts w:ascii="Arial" w:hAnsi="Arial" w:cs="Arial"/>
                <w:color w:val="000000"/>
                <w:sz w:val="18"/>
                <w:szCs w:val="18"/>
              </w:rPr>
              <w:tab/>
              <w:t>Issued and paid-up capital</w:t>
            </w:r>
          </w:p>
        </w:tc>
        <w:tc>
          <w:tcPr>
            <w:tcW w:w="1606" w:type="dxa"/>
            <w:tcBorders>
              <w:top w:val="nil"/>
              <w:left w:val="nil"/>
              <w:right w:val="nil"/>
            </w:tcBorders>
            <w:noWrap/>
            <w:tcMar>
              <w:left w:w="115" w:type="dxa"/>
              <w:right w:w="115" w:type="dxa"/>
            </w:tcMar>
            <w:vAlign w:val="bottom"/>
          </w:tcPr>
          <w:p w14:paraId="080805AB" w14:textId="01DA44E3"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6</w:t>
            </w:r>
            <w:r w:rsidRPr="00A73A7A">
              <w:rPr>
                <w:rFonts w:ascii="Arial" w:hAnsi="Arial" w:cs="Arial"/>
                <w:color w:val="000000"/>
                <w:sz w:val="18"/>
                <w:szCs w:val="18"/>
              </w:rPr>
              <w:t>,</w:t>
            </w:r>
            <w:r w:rsidRPr="00A73A7A">
              <w:rPr>
                <w:rFonts w:ascii="Arial" w:hAnsi="Arial" w:cs="Arial"/>
                <w:color w:val="000000"/>
                <w:sz w:val="18"/>
                <w:szCs w:val="18"/>
                <w:lang w:val="en-GB"/>
              </w:rPr>
              <w:t>174</w:t>
            </w:r>
            <w:r w:rsidRPr="00A73A7A">
              <w:rPr>
                <w:rFonts w:ascii="Arial" w:hAnsi="Arial" w:cs="Arial"/>
                <w:color w:val="000000"/>
                <w:sz w:val="18"/>
                <w:szCs w:val="18"/>
              </w:rPr>
              <w:t>,</w:t>
            </w:r>
            <w:r w:rsidRPr="00A73A7A">
              <w:rPr>
                <w:rFonts w:ascii="Arial" w:hAnsi="Arial" w:cs="Arial"/>
                <w:color w:val="000000"/>
                <w:sz w:val="18"/>
                <w:szCs w:val="18"/>
                <w:lang w:val="en-GB"/>
              </w:rPr>
              <w:t>196</w:t>
            </w:r>
          </w:p>
        </w:tc>
        <w:tc>
          <w:tcPr>
            <w:tcW w:w="1607" w:type="dxa"/>
            <w:tcBorders>
              <w:top w:val="nil"/>
              <w:left w:val="nil"/>
              <w:right w:val="nil"/>
            </w:tcBorders>
            <w:noWrap/>
            <w:tcMar>
              <w:left w:w="115" w:type="dxa"/>
              <w:right w:w="115" w:type="dxa"/>
            </w:tcMar>
          </w:tcPr>
          <w:p w14:paraId="36CE15E9"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6,174,196</w:t>
            </w:r>
          </w:p>
        </w:tc>
      </w:tr>
      <w:tr w:rsidR="00D40673" w:rsidRPr="00A73A7A" w14:paraId="47C6F8FD" w14:textId="77777777" w:rsidTr="0033765C">
        <w:tc>
          <w:tcPr>
            <w:tcW w:w="6237" w:type="dxa"/>
            <w:noWrap/>
            <w:tcMar>
              <w:left w:w="115" w:type="dxa"/>
              <w:right w:w="115" w:type="dxa"/>
            </w:tcMar>
          </w:tcPr>
          <w:p w14:paraId="6BF22B6E" w14:textId="77777777" w:rsidR="00D40673" w:rsidRPr="00A73A7A" w:rsidRDefault="00D40673" w:rsidP="00CA2667">
            <w:pPr>
              <w:ind w:left="-120"/>
              <w:rPr>
                <w:rFonts w:ascii="Arial" w:hAnsi="Arial" w:cs="Arial"/>
                <w:spacing w:val="-6"/>
                <w:sz w:val="18"/>
                <w:szCs w:val="18"/>
                <w:cs/>
              </w:rPr>
            </w:pPr>
            <w:r w:rsidRPr="00A73A7A">
              <w:rPr>
                <w:rFonts w:ascii="Arial" w:eastAsia="Angsana New" w:hAnsi="Arial" w:cs="Arial"/>
                <w:color w:val="000000"/>
                <w:sz w:val="18"/>
                <w:szCs w:val="18"/>
              </w:rPr>
              <w:tab/>
              <w:t>Share premium</w:t>
            </w:r>
          </w:p>
        </w:tc>
        <w:tc>
          <w:tcPr>
            <w:tcW w:w="1606" w:type="dxa"/>
            <w:tcBorders>
              <w:top w:val="nil"/>
              <w:left w:val="nil"/>
              <w:right w:val="nil"/>
            </w:tcBorders>
            <w:noWrap/>
            <w:tcMar>
              <w:left w:w="115" w:type="dxa"/>
              <w:right w:w="115" w:type="dxa"/>
            </w:tcMar>
            <w:vAlign w:val="bottom"/>
          </w:tcPr>
          <w:p w14:paraId="447912D9" w14:textId="2D916B91"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2</w:t>
            </w:r>
            <w:r w:rsidRPr="00A73A7A">
              <w:rPr>
                <w:rFonts w:ascii="Arial" w:hAnsi="Arial" w:cs="Arial"/>
                <w:color w:val="000000"/>
                <w:sz w:val="18"/>
                <w:szCs w:val="18"/>
              </w:rPr>
              <w:t>,</w:t>
            </w:r>
            <w:r w:rsidRPr="00A73A7A">
              <w:rPr>
                <w:rFonts w:ascii="Arial" w:hAnsi="Arial" w:cs="Arial"/>
                <w:color w:val="000000"/>
                <w:sz w:val="18"/>
                <w:szCs w:val="18"/>
                <w:lang w:val="en-GB"/>
              </w:rPr>
              <w:t>280</w:t>
            </w:r>
            <w:r w:rsidRPr="00A73A7A">
              <w:rPr>
                <w:rFonts w:ascii="Arial" w:hAnsi="Arial" w:cs="Arial"/>
                <w:color w:val="000000"/>
                <w:sz w:val="18"/>
                <w:szCs w:val="18"/>
              </w:rPr>
              <w:t>,</w:t>
            </w:r>
            <w:r w:rsidRPr="00A73A7A">
              <w:rPr>
                <w:rFonts w:ascii="Arial" w:hAnsi="Arial" w:cs="Arial"/>
                <w:color w:val="000000"/>
                <w:sz w:val="18"/>
                <w:szCs w:val="18"/>
                <w:lang w:val="en-GB"/>
              </w:rPr>
              <w:t>020</w:t>
            </w:r>
          </w:p>
        </w:tc>
        <w:tc>
          <w:tcPr>
            <w:tcW w:w="1607" w:type="dxa"/>
            <w:tcBorders>
              <w:top w:val="nil"/>
              <w:left w:val="nil"/>
              <w:right w:val="nil"/>
            </w:tcBorders>
            <w:noWrap/>
            <w:tcMar>
              <w:left w:w="115" w:type="dxa"/>
              <w:right w:w="115" w:type="dxa"/>
            </w:tcMar>
          </w:tcPr>
          <w:p w14:paraId="73D4DA48"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2,280,020</w:t>
            </w:r>
          </w:p>
        </w:tc>
      </w:tr>
      <w:tr w:rsidR="00D40673" w:rsidRPr="00A73A7A" w14:paraId="7F241E9B" w14:textId="77777777" w:rsidTr="0033765C">
        <w:tc>
          <w:tcPr>
            <w:tcW w:w="6237" w:type="dxa"/>
            <w:noWrap/>
            <w:tcMar>
              <w:left w:w="115" w:type="dxa"/>
              <w:right w:w="115" w:type="dxa"/>
            </w:tcMar>
          </w:tcPr>
          <w:p w14:paraId="374ACD10" w14:textId="77777777" w:rsidR="00D40673" w:rsidRPr="00A73A7A" w:rsidRDefault="00D40673" w:rsidP="00CA2667">
            <w:pPr>
              <w:ind w:left="-120"/>
              <w:rPr>
                <w:rFonts w:ascii="Arial" w:hAnsi="Arial" w:cs="Arial"/>
                <w:spacing w:val="-6"/>
                <w:sz w:val="18"/>
                <w:szCs w:val="18"/>
                <w:cs/>
              </w:rPr>
            </w:pPr>
            <w:r w:rsidRPr="00A73A7A">
              <w:rPr>
                <w:rFonts w:ascii="Arial" w:eastAsia="Angsana New" w:hAnsi="Arial" w:cs="Arial"/>
                <w:sz w:val="18"/>
                <w:szCs w:val="18"/>
              </w:rPr>
              <w:tab/>
              <w:t>Legal reserve</w:t>
            </w:r>
          </w:p>
        </w:tc>
        <w:tc>
          <w:tcPr>
            <w:tcW w:w="1606" w:type="dxa"/>
            <w:tcBorders>
              <w:top w:val="nil"/>
              <w:left w:val="nil"/>
              <w:right w:val="nil"/>
            </w:tcBorders>
            <w:noWrap/>
            <w:tcMar>
              <w:left w:w="115" w:type="dxa"/>
              <w:right w:w="115" w:type="dxa"/>
            </w:tcMar>
            <w:vAlign w:val="bottom"/>
          </w:tcPr>
          <w:p w14:paraId="4BA9BFC5" w14:textId="3ED86EDF"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617</w:t>
            </w:r>
            <w:r w:rsidRPr="00A73A7A">
              <w:rPr>
                <w:rFonts w:ascii="Arial" w:hAnsi="Arial" w:cs="Arial"/>
                <w:color w:val="000000"/>
                <w:sz w:val="18"/>
                <w:szCs w:val="18"/>
              </w:rPr>
              <w:t>,</w:t>
            </w:r>
            <w:r w:rsidRPr="00A73A7A">
              <w:rPr>
                <w:rFonts w:ascii="Arial" w:hAnsi="Arial" w:cs="Arial"/>
                <w:color w:val="000000"/>
                <w:sz w:val="18"/>
                <w:szCs w:val="18"/>
                <w:lang w:val="en-GB"/>
              </w:rPr>
              <w:t>420</w:t>
            </w:r>
          </w:p>
        </w:tc>
        <w:tc>
          <w:tcPr>
            <w:tcW w:w="1607" w:type="dxa"/>
            <w:tcBorders>
              <w:top w:val="nil"/>
              <w:left w:val="nil"/>
              <w:right w:val="nil"/>
            </w:tcBorders>
            <w:noWrap/>
            <w:tcMar>
              <w:left w:w="115" w:type="dxa"/>
              <w:right w:w="115" w:type="dxa"/>
            </w:tcMar>
          </w:tcPr>
          <w:p w14:paraId="4A2EC40E"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617,420</w:t>
            </w:r>
          </w:p>
        </w:tc>
      </w:tr>
      <w:tr w:rsidR="00D40673" w:rsidRPr="00A73A7A" w14:paraId="132A791F" w14:textId="77777777" w:rsidTr="0033765C">
        <w:tc>
          <w:tcPr>
            <w:tcW w:w="6237" w:type="dxa"/>
            <w:noWrap/>
            <w:tcMar>
              <w:left w:w="115" w:type="dxa"/>
              <w:right w:w="115" w:type="dxa"/>
            </w:tcMar>
          </w:tcPr>
          <w:p w14:paraId="27B71220" w14:textId="77777777" w:rsidR="00D40673" w:rsidRPr="00A73A7A" w:rsidRDefault="00D40673" w:rsidP="00CA2667">
            <w:pPr>
              <w:ind w:left="-120"/>
              <w:rPr>
                <w:rFonts w:ascii="Arial" w:hAnsi="Arial" w:cs="Arial"/>
                <w:spacing w:val="-6"/>
                <w:sz w:val="18"/>
                <w:szCs w:val="18"/>
                <w:cs/>
              </w:rPr>
            </w:pPr>
            <w:r w:rsidRPr="00A73A7A">
              <w:rPr>
                <w:rFonts w:ascii="Arial" w:eastAsia="Angsana New" w:hAnsi="Arial" w:cs="Arial"/>
                <w:color w:val="000000"/>
                <w:sz w:val="18"/>
                <w:szCs w:val="18"/>
              </w:rPr>
              <w:tab/>
              <w:t>Retained earnings after appropriation</w:t>
            </w:r>
          </w:p>
        </w:tc>
        <w:tc>
          <w:tcPr>
            <w:tcW w:w="1606" w:type="dxa"/>
            <w:tcBorders>
              <w:top w:val="nil"/>
              <w:left w:val="nil"/>
              <w:right w:val="nil"/>
            </w:tcBorders>
            <w:noWrap/>
            <w:tcMar>
              <w:left w:w="115" w:type="dxa"/>
              <w:right w:w="115" w:type="dxa"/>
            </w:tcMar>
            <w:vAlign w:val="bottom"/>
          </w:tcPr>
          <w:p w14:paraId="353F2C2B" w14:textId="0F2FB915"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16</w:t>
            </w:r>
            <w:r w:rsidRPr="00A73A7A">
              <w:rPr>
                <w:rFonts w:ascii="Arial" w:hAnsi="Arial" w:cs="Arial"/>
                <w:color w:val="000000"/>
                <w:sz w:val="18"/>
                <w:szCs w:val="18"/>
              </w:rPr>
              <w:t>,</w:t>
            </w:r>
            <w:r w:rsidRPr="00A73A7A">
              <w:rPr>
                <w:rFonts w:ascii="Arial" w:hAnsi="Arial" w:cs="Arial"/>
                <w:color w:val="000000"/>
                <w:sz w:val="18"/>
                <w:szCs w:val="18"/>
                <w:lang w:val="en-GB"/>
              </w:rPr>
              <w:t>261</w:t>
            </w:r>
            <w:r w:rsidRPr="00A73A7A">
              <w:rPr>
                <w:rFonts w:ascii="Arial" w:hAnsi="Arial" w:cs="Arial"/>
                <w:color w:val="000000"/>
                <w:sz w:val="18"/>
                <w:szCs w:val="18"/>
              </w:rPr>
              <w:t>,</w:t>
            </w:r>
            <w:r w:rsidRPr="00A73A7A">
              <w:rPr>
                <w:rFonts w:ascii="Arial" w:hAnsi="Arial" w:cs="Arial"/>
                <w:color w:val="000000"/>
                <w:sz w:val="18"/>
                <w:szCs w:val="18"/>
                <w:lang w:val="en-GB"/>
              </w:rPr>
              <w:t>19</w:t>
            </w:r>
            <w:r w:rsidR="00107EC6" w:rsidRPr="00A73A7A">
              <w:rPr>
                <w:rFonts w:ascii="Arial" w:hAnsi="Arial" w:cs="Arial"/>
                <w:color w:val="000000"/>
                <w:sz w:val="18"/>
                <w:szCs w:val="18"/>
                <w:lang w:val="en-GB"/>
              </w:rPr>
              <w:t>5</w:t>
            </w:r>
          </w:p>
        </w:tc>
        <w:tc>
          <w:tcPr>
            <w:tcW w:w="1607" w:type="dxa"/>
            <w:tcBorders>
              <w:top w:val="nil"/>
              <w:left w:val="nil"/>
              <w:right w:val="nil"/>
            </w:tcBorders>
            <w:noWrap/>
            <w:tcMar>
              <w:left w:w="115" w:type="dxa"/>
              <w:right w:w="115" w:type="dxa"/>
            </w:tcMar>
          </w:tcPr>
          <w:p w14:paraId="538E3F97"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15,391,875</w:t>
            </w:r>
          </w:p>
        </w:tc>
      </w:tr>
      <w:tr w:rsidR="00D40673" w:rsidRPr="00A73A7A" w14:paraId="0AD15413" w14:textId="77777777" w:rsidTr="0033765C">
        <w:tc>
          <w:tcPr>
            <w:tcW w:w="6237" w:type="dxa"/>
            <w:noWrap/>
            <w:tcMar>
              <w:left w:w="115" w:type="dxa"/>
              <w:right w:w="115" w:type="dxa"/>
            </w:tcMar>
          </w:tcPr>
          <w:p w14:paraId="5F755800"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ab/>
              <w:t>Other reserves</w:t>
            </w:r>
          </w:p>
        </w:tc>
        <w:tc>
          <w:tcPr>
            <w:tcW w:w="1606" w:type="dxa"/>
            <w:tcBorders>
              <w:top w:val="nil"/>
              <w:left w:val="nil"/>
              <w:right w:val="nil"/>
            </w:tcBorders>
            <w:noWrap/>
            <w:tcMar>
              <w:left w:w="115" w:type="dxa"/>
              <w:right w:w="115" w:type="dxa"/>
            </w:tcMar>
            <w:vAlign w:val="bottom"/>
          </w:tcPr>
          <w:p w14:paraId="33BDEB9E" w14:textId="34DC172C"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3</w:t>
            </w:r>
            <w:r w:rsidRPr="00A73A7A">
              <w:rPr>
                <w:rFonts w:ascii="Arial" w:hAnsi="Arial" w:cs="Arial"/>
                <w:color w:val="000000"/>
                <w:sz w:val="18"/>
                <w:szCs w:val="18"/>
              </w:rPr>
              <w:t>,</w:t>
            </w:r>
            <w:r w:rsidRPr="00A73A7A">
              <w:rPr>
                <w:rFonts w:ascii="Arial" w:hAnsi="Arial" w:cs="Arial"/>
                <w:color w:val="000000"/>
                <w:sz w:val="18"/>
                <w:szCs w:val="18"/>
                <w:lang w:val="en-GB"/>
              </w:rPr>
              <w:t>86</w:t>
            </w:r>
            <w:r w:rsidR="00107EC6" w:rsidRPr="00A73A7A">
              <w:rPr>
                <w:rFonts w:ascii="Arial" w:hAnsi="Arial" w:cs="Arial"/>
                <w:color w:val="000000"/>
                <w:sz w:val="18"/>
                <w:szCs w:val="18"/>
                <w:lang w:val="en-GB"/>
              </w:rPr>
              <w:t>6</w:t>
            </w:r>
          </w:p>
        </w:tc>
        <w:tc>
          <w:tcPr>
            <w:tcW w:w="1607" w:type="dxa"/>
            <w:tcBorders>
              <w:top w:val="nil"/>
              <w:left w:val="nil"/>
              <w:right w:val="nil"/>
            </w:tcBorders>
            <w:noWrap/>
            <w:tcMar>
              <w:left w:w="115" w:type="dxa"/>
              <w:right w:w="115" w:type="dxa"/>
            </w:tcMar>
          </w:tcPr>
          <w:p w14:paraId="1804CA4B"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(12,539)</w:t>
            </w:r>
          </w:p>
        </w:tc>
      </w:tr>
      <w:tr w:rsidR="00D40673" w:rsidRPr="00A73A7A" w14:paraId="30706B87" w14:textId="77777777" w:rsidTr="0033765C">
        <w:tc>
          <w:tcPr>
            <w:tcW w:w="6237" w:type="dxa"/>
            <w:noWrap/>
            <w:tcMar>
              <w:left w:w="115" w:type="dxa"/>
              <w:right w:w="115" w:type="dxa"/>
            </w:tcMar>
          </w:tcPr>
          <w:p w14:paraId="1B93128E"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ab/>
              <w:t>Capital deduction items on CET1</w:t>
            </w:r>
          </w:p>
        </w:tc>
        <w:tc>
          <w:tcPr>
            <w:tcW w:w="1606" w:type="dxa"/>
            <w:tcBorders>
              <w:top w:val="nil"/>
              <w:left w:val="nil"/>
              <w:bottom w:val="single" w:sz="4" w:space="0" w:color="auto"/>
              <w:right w:val="nil"/>
            </w:tcBorders>
            <w:noWrap/>
            <w:tcMar>
              <w:left w:w="115" w:type="dxa"/>
              <w:right w:w="115" w:type="dxa"/>
            </w:tcMar>
            <w:vAlign w:val="bottom"/>
          </w:tcPr>
          <w:p w14:paraId="743B8728" w14:textId="02682D0B"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rPr>
              <w:t>(</w:t>
            </w:r>
            <w:r w:rsidRPr="00A73A7A">
              <w:rPr>
                <w:rFonts w:ascii="Arial" w:hAnsi="Arial" w:cs="Arial"/>
                <w:color w:val="000000"/>
                <w:sz w:val="18"/>
                <w:szCs w:val="18"/>
                <w:lang w:val="en-GB"/>
              </w:rPr>
              <w:t>1</w:t>
            </w:r>
            <w:r w:rsidRPr="00A73A7A">
              <w:rPr>
                <w:rFonts w:ascii="Arial" w:hAnsi="Arial" w:cs="Arial"/>
                <w:color w:val="000000"/>
                <w:sz w:val="18"/>
                <w:szCs w:val="18"/>
              </w:rPr>
              <w:t>,</w:t>
            </w:r>
            <w:r w:rsidRPr="00A73A7A">
              <w:rPr>
                <w:rFonts w:ascii="Arial" w:hAnsi="Arial" w:cs="Arial"/>
                <w:color w:val="000000"/>
                <w:sz w:val="18"/>
                <w:szCs w:val="18"/>
                <w:lang w:val="en-GB"/>
              </w:rPr>
              <w:t>114</w:t>
            </w:r>
            <w:r w:rsidRPr="00A73A7A">
              <w:rPr>
                <w:rFonts w:ascii="Arial" w:hAnsi="Arial" w:cs="Arial"/>
                <w:color w:val="000000"/>
                <w:sz w:val="18"/>
                <w:szCs w:val="18"/>
              </w:rPr>
              <w:t>,</w:t>
            </w:r>
            <w:r w:rsidRPr="00A73A7A">
              <w:rPr>
                <w:rFonts w:ascii="Arial" w:hAnsi="Arial" w:cs="Arial"/>
                <w:color w:val="000000"/>
                <w:sz w:val="18"/>
                <w:szCs w:val="18"/>
                <w:lang w:val="en-GB"/>
              </w:rPr>
              <w:t>779</w:t>
            </w:r>
            <w:r w:rsidRPr="00A73A7A">
              <w:rPr>
                <w:rFonts w:ascii="Arial" w:hAnsi="Arial" w:cs="Arial"/>
                <w:color w:val="000000"/>
                <w:sz w:val="18"/>
                <w:szCs w:val="18"/>
              </w:rPr>
              <w:t>)</w:t>
            </w:r>
          </w:p>
        </w:tc>
        <w:tc>
          <w:tcPr>
            <w:tcW w:w="1607" w:type="dxa"/>
            <w:tcBorders>
              <w:top w:val="nil"/>
              <w:left w:val="nil"/>
              <w:bottom w:val="single" w:sz="4" w:space="0" w:color="auto"/>
              <w:right w:val="nil"/>
            </w:tcBorders>
            <w:noWrap/>
            <w:tcMar>
              <w:left w:w="115" w:type="dxa"/>
              <w:right w:w="115" w:type="dxa"/>
            </w:tcMar>
          </w:tcPr>
          <w:p w14:paraId="2ABD04DD"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(1,283,046)</w:t>
            </w:r>
          </w:p>
        </w:tc>
      </w:tr>
      <w:tr w:rsidR="00D40673" w:rsidRPr="00A73A7A" w14:paraId="4696B9DF" w14:textId="77777777" w:rsidTr="00216D9C">
        <w:tc>
          <w:tcPr>
            <w:tcW w:w="6237" w:type="dxa"/>
            <w:noWrap/>
            <w:tcMar>
              <w:left w:w="115" w:type="dxa"/>
              <w:right w:w="115" w:type="dxa"/>
            </w:tcMar>
          </w:tcPr>
          <w:p w14:paraId="63D9DA54"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3799C2E0" w14:textId="33A3D71D"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20D5D69B"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7432962A" w14:textId="77777777" w:rsidTr="00216D9C">
        <w:tc>
          <w:tcPr>
            <w:tcW w:w="6237" w:type="dxa"/>
            <w:noWrap/>
            <w:tcMar>
              <w:left w:w="115" w:type="dxa"/>
              <w:right w:w="115" w:type="dxa"/>
            </w:tcMar>
          </w:tcPr>
          <w:p w14:paraId="1F657761"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Total Common Equity Tier 1 capital</w:t>
            </w:r>
          </w:p>
        </w:tc>
        <w:tc>
          <w:tcPr>
            <w:tcW w:w="1606" w:type="dxa"/>
            <w:tcBorders>
              <w:top w:val="nil"/>
              <w:left w:val="nil"/>
              <w:bottom w:val="single" w:sz="4" w:space="0" w:color="auto"/>
              <w:right w:val="nil"/>
            </w:tcBorders>
            <w:noWrap/>
            <w:tcMar>
              <w:left w:w="115" w:type="dxa"/>
              <w:right w:w="115" w:type="dxa"/>
            </w:tcMar>
            <w:vAlign w:val="bottom"/>
          </w:tcPr>
          <w:p w14:paraId="12A19623" w14:textId="42FF5B14"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24</w:t>
            </w:r>
            <w:r w:rsidRPr="00A73A7A">
              <w:rPr>
                <w:rFonts w:ascii="Arial" w:hAnsi="Arial" w:cs="Arial"/>
                <w:color w:val="000000"/>
                <w:sz w:val="18"/>
                <w:szCs w:val="18"/>
              </w:rPr>
              <w:t>,</w:t>
            </w:r>
            <w:r w:rsidRPr="00A73A7A">
              <w:rPr>
                <w:rFonts w:ascii="Arial" w:hAnsi="Arial" w:cs="Arial"/>
                <w:color w:val="000000"/>
                <w:sz w:val="18"/>
                <w:szCs w:val="18"/>
                <w:lang w:val="en-GB"/>
              </w:rPr>
              <w:t>221</w:t>
            </w:r>
            <w:r w:rsidRPr="00A73A7A">
              <w:rPr>
                <w:rFonts w:ascii="Arial" w:hAnsi="Arial" w:cs="Arial"/>
                <w:color w:val="000000"/>
                <w:sz w:val="18"/>
                <w:szCs w:val="18"/>
              </w:rPr>
              <w:t>,</w:t>
            </w:r>
            <w:r w:rsidRPr="00A73A7A">
              <w:rPr>
                <w:rFonts w:ascii="Arial" w:hAnsi="Arial" w:cs="Arial"/>
                <w:color w:val="000000"/>
                <w:sz w:val="18"/>
                <w:szCs w:val="18"/>
                <w:lang w:val="en-GB"/>
              </w:rPr>
              <w:t>918</w:t>
            </w:r>
          </w:p>
        </w:tc>
        <w:tc>
          <w:tcPr>
            <w:tcW w:w="1607" w:type="dxa"/>
            <w:tcBorders>
              <w:top w:val="nil"/>
              <w:left w:val="nil"/>
              <w:bottom w:val="single" w:sz="4" w:space="0" w:color="auto"/>
              <w:right w:val="nil"/>
            </w:tcBorders>
            <w:noWrap/>
            <w:tcMar>
              <w:left w:w="115" w:type="dxa"/>
              <w:right w:w="115" w:type="dxa"/>
            </w:tcMar>
          </w:tcPr>
          <w:p w14:paraId="5C0984A5"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23,167,926</w:t>
            </w:r>
          </w:p>
        </w:tc>
      </w:tr>
      <w:tr w:rsidR="00D40673" w:rsidRPr="00A73A7A" w14:paraId="4464FB9C" w14:textId="77777777" w:rsidTr="00216D9C">
        <w:tc>
          <w:tcPr>
            <w:tcW w:w="6237" w:type="dxa"/>
            <w:noWrap/>
            <w:tcMar>
              <w:left w:w="115" w:type="dxa"/>
              <w:right w:w="115" w:type="dxa"/>
            </w:tcMar>
          </w:tcPr>
          <w:p w14:paraId="53B7BC7F"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4AC73C10" w14:textId="77777777"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5858092D"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4CC3A291" w14:textId="77777777" w:rsidTr="00216D9C">
        <w:tc>
          <w:tcPr>
            <w:tcW w:w="6237" w:type="dxa"/>
            <w:noWrap/>
            <w:tcMar>
              <w:left w:w="115" w:type="dxa"/>
              <w:right w:w="115" w:type="dxa"/>
            </w:tcMar>
          </w:tcPr>
          <w:p w14:paraId="7115579A"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Additional Tier 1 capital</w:t>
            </w:r>
          </w:p>
        </w:tc>
        <w:tc>
          <w:tcPr>
            <w:tcW w:w="1606" w:type="dxa"/>
            <w:tcBorders>
              <w:top w:val="nil"/>
              <w:left w:val="nil"/>
              <w:right w:val="nil"/>
            </w:tcBorders>
            <w:noWrap/>
            <w:tcMar>
              <w:left w:w="115" w:type="dxa"/>
              <w:right w:w="115" w:type="dxa"/>
            </w:tcMar>
            <w:vAlign w:val="bottom"/>
          </w:tcPr>
          <w:p w14:paraId="5ACE972B" w14:textId="77777777" w:rsidR="00D40673" w:rsidRPr="00A73A7A" w:rsidRDefault="00D40673" w:rsidP="00CA2667">
            <w:pPr>
              <w:ind w:right="-72"/>
              <w:contextualSpacing/>
              <w:jc w:val="right"/>
              <w:rPr>
                <w:rFonts w:ascii="Arial" w:hAnsi="Arial" w:cs="Arial"/>
                <w:sz w:val="18"/>
                <w:szCs w:val="18"/>
                <w:cs/>
              </w:rPr>
            </w:pPr>
          </w:p>
        </w:tc>
        <w:tc>
          <w:tcPr>
            <w:tcW w:w="1607" w:type="dxa"/>
            <w:tcBorders>
              <w:top w:val="nil"/>
              <w:left w:val="nil"/>
              <w:right w:val="nil"/>
            </w:tcBorders>
            <w:noWrap/>
            <w:tcMar>
              <w:left w:w="115" w:type="dxa"/>
              <w:right w:w="115" w:type="dxa"/>
            </w:tcMar>
            <w:vAlign w:val="bottom"/>
          </w:tcPr>
          <w:p w14:paraId="428A3FF0"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2D851470" w14:textId="77777777" w:rsidTr="00216D9C">
        <w:tc>
          <w:tcPr>
            <w:tcW w:w="6237" w:type="dxa"/>
            <w:noWrap/>
            <w:tcMar>
              <w:left w:w="115" w:type="dxa"/>
              <w:right w:w="115" w:type="dxa"/>
            </w:tcMar>
          </w:tcPr>
          <w:p w14:paraId="0840805A"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sz w:val="18"/>
                <w:szCs w:val="18"/>
              </w:rPr>
              <w:tab/>
              <w:t>Subordinated</w:t>
            </w:r>
            <w:r w:rsidRPr="00A73A7A">
              <w:rPr>
                <w:rFonts w:ascii="Arial" w:eastAsia="Angsana New" w:hAnsi="Arial" w:cs="Arial"/>
                <w:color w:val="000000"/>
                <w:sz w:val="18"/>
                <w:szCs w:val="18"/>
              </w:rPr>
              <w:t xml:space="preserve"> debentures classified as additional Tier 1 Capital</w:t>
            </w:r>
          </w:p>
        </w:tc>
        <w:tc>
          <w:tcPr>
            <w:tcW w:w="1606" w:type="dxa"/>
            <w:tcBorders>
              <w:top w:val="nil"/>
              <w:left w:val="nil"/>
              <w:bottom w:val="single" w:sz="4" w:space="0" w:color="auto"/>
              <w:right w:val="nil"/>
            </w:tcBorders>
            <w:noWrap/>
            <w:tcMar>
              <w:left w:w="115" w:type="dxa"/>
              <w:right w:w="115" w:type="dxa"/>
            </w:tcMar>
            <w:vAlign w:val="bottom"/>
          </w:tcPr>
          <w:p w14:paraId="2D88B0D9" w14:textId="12BF3724"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w:t>
            </w:r>
          </w:p>
        </w:tc>
        <w:tc>
          <w:tcPr>
            <w:tcW w:w="1607" w:type="dxa"/>
            <w:tcBorders>
              <w:top w:val="nil"/>
              <w:left w:val="nil"/>
              <w:bottom w:val="single" w:sz="4" w:space="0" w:color="auto"/>
              <w:right w:val="nil"/>
            </w:tcBorders>
            <w:noWrap/>
            <w:tcMar>
              <w:left w:w="115" w:type="dxa"/>
              <w:right w:w="115" w:type="dxa"/>
            </w:tcMar>
            <w:vAlign w:val="bottom"/>
          </w:tcPr>
          <w:p w14:paraId="6FF5387D"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861,062</w:t>
            </w:r>
          </w:p>
        </w:tc>
      </w:tr>
      <w:tr w:rsidR="00D40673" w:rsidRPr="00A73A7A" w14:paraId="1E7F5E57" w14:textId="77777777" w:rsidTr="00216D9C">
        <w:tc>
          <w:tcPr>
            <w:tcW w:w="6237" w:type="dxa"/>
            <w:noWrap/>
            <w:tcMar>
              <w:left w:w="115" w:type="dxa"/>
              <w:right w:w="115" w:type="dxa"/>
            </w:tcMar>
          </w:tcPr>
          <w:p w14:paraId="656DDE6F" w14:textId="77777777" w:rsidR="00D40673" w:rsidRPr="00A73A7A" w:rsidRDefault="00D40673" w:rsidP="00CA2667">
            <w:pPr>
              <w:ind w:left="-120"/>
              <w:rPr>
                <w:rFonts w:ascii="Arial" w:eastAsia="Angsana New" w:hAnsi="Arial" w:cs="Arial"/>
                <w:sz w:val="18"/>
                <w:szCs w:val="18"/>
              </w:rPr>
            </w:pPr>
          </w:p>
        </w:tc>
        <w:tc>
          <w:tcPr>
            <w:tcW w:w="1606" w:type="dxa"/>
            <w:tcBorders>
              <w:top w:val="single" w:sz="4" w:space="0" w:color="auto"/>
              <w:left w:val="nil"/>
              <w:right w:val="nil"/>
            </w:tcBorders>
            <w:noWrap/>
            <w:tcMar>
              <w:left w:w="115" w:type="dxa"/>
              <w:right w:w="115" w:type="dxa"/>
            </w:tcMar>
            <w:vAlign w:val="bottom"/>
          </w:tcPr>
          <w:p w14:paraId="42FB28AF" w14:textId="3BA47A5A"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38548BAE"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4DFACBC9" w14:textId="77777777" w:rsidTr="00216D9C">
        <w:tc>
          <w:tcPr>
            <w:tcW w:w="6237" w:type="dxa"/>
            <w:noWrap/>
            <w:tcMar>
              <w:left w:w="115" w:type="dxa"/>
              <w:right w:w="115" w:type="dxa"/>
            </w:tcMar>
            <w:vAlign w:val="bottom"/>
          </w:tcPr>
          <w:p w14:paraId="1752F810" w14:textId="77777777" w:rsidR="00D40673" w:rsidRPr="00A73A7A" w:rsidRDefault="00D40673" w:rsidP="00CA2667">
            <w:pPr>
              <w:ind w:left="-120"/>
              <w:rPr>
                <w:rFonts w:ascii="Arial" w:eastAsia="Angsana New" w:hAnsi="Arial" w:cs="Arial"/>
                <w:sz w:val="18"/>
                <w:szCs w:val="18"/>
              </w:rPr>
            </w:pPr>
            <w:r w:rsidRPr="00A73A7A">
              <w:rPr>
                <w:rFonts w:ascii="Arial" w:eastAsia="Angsana New" w:hAnsi="Arial" w:cs="Arial"/>
                <w:color w:val="000000"/>
                <w:sz w:val="18"/>
                <w:szCs w:val="18"/>
              </w:rPr>
              <w:t>Total Tier 1 capital</w:t>
            </w:r>
          </w:p>
        </w:tc>
        <w:tc>
          <w:tcPr>
            <w:tcW w:w="1606" w:type="dxa"/>
            <w:tcBorders>
              <w:top w:val="nil"/>
              <w:left w:val="nil"/>
              <w:bottom w:val="single" w:sz="4" w:space="0" w:color="auto"/>
              <w:right w:val="nil"/>
            </w:tcBorders>
            <w:noWrap/>
            <w:tcMar>
              <w:left w:w="115" w:type="dxa"/>
              <w:right w:w="115" w:type="dxa"/>
            </w:tcMar>
            <w:vAlign w:val="bottom"/>
          </w:tcPr>
          <w:p w14:paraId="65034A16" w14:textId="1D5A956E"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24</w:t>
            </w:r>
            <w:r w:rsidRPr="00A73A7A">
              <w:rPr>
                <w:rFonts w:ascii="Arial" w:hAnsi="Arial" w:cs="Arial"/>
                <w:color w:val="000000"/>
                <w:sz w:val="18"/>
                <w:szCs w:val="18"/>
              </w:rPr>
              <w:t>,</w:t>
            </w:r>
            <w:r w:rsidRPr="00A73A7A">
              <w:rPr>
                <w:rFonts w:ascii="Arial" w:hAnsi="Arial" w:cs="Arial"/>
                <w:color w:val="000000"/>
                <w:sz w:val="18"/>
                <w:szCs w:val="18"/>
                <w:lang w:val="en-GB"/>
              </w:rPr>
              <w:t>221</w:t>
            </w:r>
            <w:r w:rsidRPr="00A73A7A">
              <w:rPr>
                <w:rFonts w:ascii="Arial" w:hAnsi="Arial" w:cs="Arial"/>
                <w:color w:val="000000"/>
                <w:sz w:val="18"/>
                <w:szCs w:val="18"/>
              </w:rPr>
              <w:t>,</w:t>
            </w:r>
            <w:r w:rsidRPr="00A73A7A">
              <w:rPr>
                <w:rFonts w:ascii="Arial" w:hAnsi="Arial" w:cs="Arial"/>
                <w:color w:val="000000"/>
                <w:sz w:val="18"/>
                <w:szCs w:val="18"/>
                <w:lang w:val="en-GB"/>
              </w:rPr>
              <w:t>918</w:t>
            </w:r>
          </w:p>
        </w:tc>
        <w:tc>
          <w:tcPr>
            <w:tcW w:w="1607" w:type="dxa"/>
            <w:tcBorders>
              <w:top w:val="nil"/>
              <w:left w:val="nil"/>
              <w:bottom w:val="single" w:sz="4" w:space="0" w:color="auto"/>
              <w:right w:val="nil"/>
            </w:tcBorders>
            <w:noWrap/>
            <w:tcMar>
              <w:left w:w="115" w:type="dxa"/>
              <w:right w:w="115" w:type="dxa"/>
            </w:tcMar>
          </w:tcPr>
          <w:p w14:paraId="4A3E2ABF"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24,028,988</w:t>
            </w:r>
          </w:p>
        </w:tc>
      </w:tr>
      <w:tr w:rsidR="00D40673" w:rsidRPr="00A73A7A" w14:paraId="58756B99" w14:textId="77777777" w:rsidTr="00216D9C">
        <w:tc>
          <w:tcPr>
            <w:tcW w:w="6237" w:type="dxa"/>
            <w:noWrap/>
            <w:tcMar>
              <w:left w:w="115" w:type="dxa"/>
              <w:right w:w="115" w:type="dxa"/>
            </w:tcMar>
            <w:vAlign w:val="bottom"/>
          </w:tcPr>
          <w:p w14:paraId="2968B52A"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30FAC940" w14:textId="77777777"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2007708C"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2C0FD539" w14:textId="77777777" w:rsidTr="00216D9C">
        <w:tc>
          <w:tcPr>
            <w:tcW w:w="6237" w:type="dxa"/>
            <w:noWrap/>
            <w:tcMar>
              <w:left w:w="115" w:type="dxa"/>
              <w:right w:w="115" w:type="dxa"/>
            </w:tcMar>
            <w:vAlign w:val="bottom"/>
          </w:tcPr>
          <w:p w14:paraId="2BADA406"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Tier 2 capital</w:t>
            </w:r>
          </w:p>
        </w:tc>
        <w:tc>
          <w:tcPr>
            <w:tcW w:w="1606" w:type="dxa"/>
            <w:tcBorders>
              <w:left w:val="nil"/>
              <w:right w:val="nil"/>
            </w:tcBorders>
            <w:noWrap/>
            <w:tcMar>
              <w:left w:w="115" w:type="dxa"/>
              <w:right w:w="115" w:type="dxa"/>
            </w:tcMar>
            <w:vAlign w:val="bottom"/>
          </w:tcPr>
          <w:p w14:paraId="3F7A530C" w14:textId="77777777" w:rsidR="00D40673" w:rsidRPr="00A73A7A" w:rsidRDefault="00D40673" w:rsidP="00CA2667">
            <w:pPr>
              <w:ind w:right="-72"/>
              <w:contextualSpacing/>
              <w:jc w:val="right"/>
              <w:rPr>
                <w:rFonts w:ascii="Arial" w:hAnsi="Arial" w:cs="Arial"/>
                <w:sz w:val="18"/>
                <w:szCs w:val="18"/>
                <w:cs/>
              </w:rPr>
            </w:pPr>
          </w:p>
        </w:tc>
        <w:tc>
          <w:tcPr>
            <w:tcW w:w="1607" w:type="dxa"/>
            <w:tcBorders>
              <w:left w:val="nil"/>
              <w:right w:val="nil"/>
            </w:tcBorders>
            <w:noWrap/>
            <w:tcMar>
              <w:left w:w="115" w:type="dxa"/>
              <w:right w:w="115" w:type="dxa"/>
            </w:tcMar>
            <w:vAlign w:val="bottom"/>
          </w:tcPr>
          <w:p w14:paraId="52D0B72B"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259A4A78" w14:textId="77777777" w:rsidTr="0033765C">
        <w:tc>
          <w:tcPr>
            <w:tcW w:w="6237" w:type="dxa"/>
            <w:noWrap/>
            <w:tcMar>
              <w:left w:w="115" w:type="dxa"/>
              <w:right w:w="115" w:type="dxa"/>
            </w:tcMar>
          </w:tcPr>
          <w:p w14:paraId="7673B50F"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ab/>
              <w:t>Subordinated debentures classified as additional Tier 2 Capital</w:t>
            </w:r>
          </w:p>
        </w:tc>
        <w:tc>
          <w:tcPr>
            <w:tcW w:w="1606" w:type="dxa"/>
            <w:tcBorders>
              <w:left w:val="nil"/>
              <w:right w:val="nil"/>
            </w:tcBorders>
            <w:noWrap/>
            <w:tcMar>
              <w:left w:w="115" w:type="dxa"/>
              <w:right w:w="115" w:type="dxa"/>
            </w:tcMar>
            <w:vAlign w:val="bottom"/>
          </w:tcPr>
          <w:p w14:paraId="4FF5F9FB" w14:textId="79350B45"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1</w:t>
            </w:r>
            <w:r w:rsidRPr="00A73A7A">
              <w:rPr>
                <w:rFonts w:ascii="Arial" w:hAnsi="Arial" w:cs="Arial"/>
                <w:color w:val="000000"/>
                <w:sz w:val="18"/>
                <w:szCs w:val="18"/>
              </w:rPr>
              <w:t>,</w:t>
            </w:r>
            <w:r w:rsidRPr="00A73A7A">
              <w:rPr>
                <w:rFonts w:ascii="Arial" w:hAnsi="Arial" w:cs="Arial"/>
                <w:color w:val="000000"/>
                <w:sz w:val="18"/>
                <w:szCs w:val="18"/>
                <w:lang w:val="en-GB"/>
              </w:rPr>
              <w:t>700</w:t>
            </w:r>
            <w:r w:rsidRPr="00A73A7A">
              <w:rPr>
                <w:rFonts w:ascii="Arial" w:hAnsi="Arial" w:cs="Arial"/>
                <w:color w:val="000000"/>
                <w:sz w:val="18"/>
                <w:szCs w:val="18"/>
              </w:rPr>
              <w:t>,</w:t>
            </w:r>
            <w:r w:rsidRPr="00A73A7A">
              <w:rPr>
                <w:rFonts w:ascii="Arial" w:hAnsi="Arial" w:cs="Arial"/>
                <w:color w:val="000000"/>
                <w:sz w:val="18"/>
                <w:szCs w:val="18"/>
                <w:lang w:val="en-GB"/>
              </w:rPr>
              <w:t>000</w:t>
            </w:r>
          </w:p>
        </w:tc>
        <w:tc>
          <w:tcPr>
            <w:tcW w:w="1607" w:type="dxa"/>
            <w:tcBorders>
              <w:left w:val="nil"/>
              <w:right w:val="nil"/>
            </w:tcBorders>
            <w:noWrap/>
            <w:tcMar>
              <w:left w:w="115" w:type="dxa"/>
              <w:right w:w="115" w:type="dxa"/>
            </w:tcMar>
            <w:vAlign w:val="bottom"/>
          </w:tcPr>
          <w:p w14:paraId="2A840400"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1,700,000</w:t>
            </w:r>
          </w:p>
        </w:tc>
      </w:tr>
      <w:tr w:rsidR="00D40673" w:rsidRPr="00A73A7A" w14:paraId="0CB980A0" w14:textId="77777777" w:rsidTr="0033765C">
        <w:tc>
          <w:tcPr>
            <w:tcW w:w="6237" w:type="dxa"/>
            <w:noWrap/>
            <w:tcMar>
              <w:left w:w="115" w:type="dxa"/>
              <w:right w:w="115" w:type="dxa"/>
            </w:tcMar>
          </w:tcPr>
          <w:p w14:paraId="2B27A899"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ab/>
              <w:t>General provision</w:t>
            </w:r>
          </w:p>
        </w:tc>
        <w:tc>
          <w:tcPr>
            <w:tcW w:w="1606" w:type="dxa"/>
            <w:tcBorders>
              <w:left w:val="nil"/>
              <w:bottom w:val="single" w:sz="4" w:space="0" w:color="auto"/>
              <w:right w:val="nil"/>
            </w:tcBorders>
            <w:noWrap/>
            <w:tcMar>
              <w:left w:w="115" w:type="dxa"/>
              <w:right w:w="115" w:type="dxa"/>
            </w:tcMar>
            <w:vAlign w:val="bottom"/>
          </w:tcPr>
          <w:p w14:paraId="2B7BC89B" w14:textId="02FE5A2B"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1</w:t>
            </w:r>
            <w:r w:rsidRPr="00A73A7A">
              <w:rPr>
                <w:rFonts w:ascii="Arial" w:hAnsi="Arial" w:cs="Arial"/>
                <w:color w:val="000000"/>
                <w:sz w:val="18"/>
                <w:szCs w:val="18"/>
              </w:rPr>
              <w:t>,825,</w:t>
            </w:r>
            <w:r w:rsidRPr="00A73A7A">
              <w:rPr>
                <w:rFonts w:ascii="Arial" w:hAnsi="Arial" w:cs="Arial"/>
                <w:color w:val="000000"/>
                <w:sz w:val="18"/>
                <w:szCs w:val="18"/>
                <w:lang w:val="en-GB"/>
              </w:rPr>
              <w:t>574</w:t>
            </w:r>
          </w:p>
        </w:tc>
        <w:tc>
          <w:tcPr>
            <w:tcW w:w="1607" w:type="dxa"/>
            <w:tcBorders>
              <w:left w:val="nil"/>
              <w:bottom w:val="single" w:sz="4" w:space="0" w:color="auto"/>
              <w:right w:val="nil"/>
            </w:tcBorders>
            <w:noWrap/>
            <w:tcMar>
              <w:left w:w="115" w:type="dxa"/>
              <w:right w:w="115" w:type="dxa"/>
            </w:tcMar>
            <w:vAlign w:val="bottom"/>
          </w:tcPr>
          <w:p w14:paraId="46CB9FAD"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1,694,589</w:t>
            </w:r>
          </w:p>
        </w:tc>
      </w:tr>
      <w:tr w:rsidR="00D40673" w:rsidRPr="00A73A7A" w14:paraId="162DBBBD" w14:textId="77777777" w:rsidTr="00216D9C">
        <w:tc>
          <w:tcPr>
            <w:tcW w:w="6237" w:type="dxa"/>
            <w:noWrap/>
            <w:tcMar>
              <w:left w:w="115" w:type="dxa"/>
              <w:right w:w="115" w:type="dxa"/>
            </w:tcMar>
          </w:tcPr>
          <w:p w14:paraId="43882642"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59308B4A" w14:textId="0E0B110E"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365C8381"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252E3E94" w14:textId="77777777" w:rsidTr="00216D9C">
        <w:tc>
          <w:tcPr>
            <w:tcW w:w="6237" w:type="dxa"/>
            <w:noWrap/>
            <w:tcMar>
              <w:left w:w="115" w:type="dxa"/>
              <w:right w:w="115" w:type="dxa"/>
            </w:tcMar>
          </w:tcPr>
          <w:p w14:paraId="73880D43" w14:textId="77777777" w:rsidR="00D40673" w:rsidRPr="00A73A7A" w:rsidRDefault="00D40673" w:rsidP="00CA2667">
            <w:pPr>
              <w:ind w:left="-120"/>
              <w:rPr>
                <w:rFonts w:ascii="Arial" w:eastAsia="Angsana New" w:hAnsi="Arial" w:cs="Arial"/>
                <w:color w:val="000000"/>
                <w:sz w:val="18"/>
                <w:szCs w:val="18"/>
              </w:rPr>
            </w:pPr>
            <w:r w:rsidRPr="00A73A7A">
              <w:rPr>
                <w:rFonts w:ascii="Arial" w:eastAsia="Angsana New" w:hAnsi="Arial" w:cs="Arial"/>
                <w:color w:val="000000"/>
                <w:sz w:val="18"/>
                <w:szCs w:val="18"/>
              </w:rPr>
              <w:t>Total Tier 2 capital</w:t>
            </w:r>
          </w:p>
        </w:tc>
        <w:tc>
          <w:tcPr>
            <w:tcW w:w="1606" w:type="dxa"/>
            <w:tcBorders>
              <w:left w:val="nil"/>
              <w:bottom w:val="single" w:sz="4" w:space="0" w:color="auto"/>
              <w:right w:val="nil"/>
            </w:tcBorders>
            <w:noWrap/>
            <w:tcMar>
              <w:left w:w="115" w:type="dxa"/>
              <w:right w:w="115" w:type="dxa"/>
            </w:tcMar>
            <w:vAlign w:val="bottom"/>
          </w:tcPr>
          <w:p w14:paraId="4571A7BE" w14:textId="0087E166"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3</w:t>
            </w:r>
            <w:r w:rsidRPr="00A73A7A">
              <w:rPr>
                <w:rFonts w:ascii="Arial" w:hAnsi="Arial" w:cs="Arial"/>
                <w:color w:val="000000"/>
                <w:sz w:val="18"/>
                <w:szCs w:val="18"/>
              </w:rPr>
              <w:t>,</w:t>
            </w:r>
            <w:r w:rsidRPr="00A73A7A">
              <w:rPr>
                <w:rFonts w:ascii="Arial" w:hAnsi="Arial" w:cs="Arial"/>
                <w:color w:val="000000"/>
                <w:sz w:val="18"/>
                <w:szCs w:val="18"/>
                <w:lang w:val="en-GB"/>
              </w:rPr>
              <w:t>525</w:t>
            </w:r>
            <w:r w:rsidRPr="00A73A7A">
              <w:rPr>
                <w:rFonts w:ascii="Arial" w:hAnsi="Arial" w:cs="Arial"/>
                <w:color w:val="000000"/>
                <w:sz w:val="18"/>
                <w:szCs w:val="18"/>
              </w:rPr>
              <w:t>,</w:t>
            </w:r>
            <w:r w:rsidRPr="00A73A7A">
              <w:rPr>
                <w:rFonts w:ascii="Arial" w:hAnsi="Arial" w:cs="Arial"/>
                <w:color w:val="000000"/>
                <w:sz w:val="18"/>
                <w:szCs w:val="18"/>
                <w:lang w:val="en-GB"/>
              </w:rPr>
              <w:t>574</w:t>
            </w:r>
          </w:p>
        </w:tc>
        <w:tc>
          <w:tcPr>
            <w:tcW w:w="1607" w:type="dxa"/>
            <w:tcBorders>
              <w:left w:val="nil"/>
              <w:bottom w:val="single" w:sz="4" w:space="0" w:color="auto"/>
              <w:right w:val="nil"/>
            </w:tcBorders>
            <w:noWrap/>
            <w:tcMar>
              <w:left w:w="115" w:type="dxa"/>
              <w:right w:w="115" w:type="dxa"/>
            </w:tcMar>
          </w:tcPr>
          <w:p w14:paraId="343D0D26"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3,394,589</w:t>
            </w:r>
          </w:p>
        </w:tc>
      </w:tr>
      <w:tr w:rsidR="00D40673" w:rsidRPr="00A73A7A" w14:paraId="5EF49784" w14:textId="77777777" w:rsidTr="00216D9C">
        <w:tc>
          <w:tcPr>
            <w:tcW w:w="6237" w:type="dxa"/>
            <w:noWrap/>
            <w:tcMar>
              <w:left w:w="115" w:type="dxa"/>
              <w:right w:w="115" w:type="dxa"/>
            </w:tcMar>
          </w:tcPr>
          <w:p w14:paraId="7A236A16"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3BA9C248" w14:textId="77777777"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7A8F1A65"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03A012FB" w14:textId="77777777" w:rsidTr="00216D9C">
        <w:tc>
          <w:tcPr>
            <w:tcW w:w="6237" w:type="dxa"/>
            <w:noWrap/>
            <w:tcMar>
              <w:left w:w="115" w:type="dxa"/>
              <w:right w:w="115" w:type="dxa"/>
            </w:tcMar>
          </w:tcPr>
          <w:p w14:paraId="6865827C" w14:textId="77777777" w:rsidR="00D40673" w:rsidRPr="00A73A7A" w:rsidRDefault="00D40673" w:rsidP="00CA2667">
            <w:pPr>
              <w:ind w:left="-120"/>
              <w:rPr>
                <w:rFonts w:ascii="Arial" w:eastAsia="Angsana New" w:hAnsi="Arial" w:cs="Arial"/>
                <w:b/>
                <w:bCs/>
                <w:color w:val="000000"/>
                <w:sz w:val="18"/>
                <w:szCs w:val="18"/>
              </w:rPr>
            </w:pPr>
            <w:r w:rsidRPr="00A73A7A">
              <w:rPr>
                <w:rFonts w:ascii="Arial" w:eastAsia="Angsana New" w:hAnsi="Arial" w:cs="Arial"/>
                <w:b/>
                <w:bCs/>
                <w:color w:val="000000"/>
                <w:sz w:val="18"/>
                <w:szCs w:val="18"/>
              </w:rPr>
              <w:t>Total capital fund</w:t>
            </w:r>
          </w:p>
        </w:tc>
        <w:tc>
          <w:tcPr>
            <w:tcW w:w="1606" w:type="dxa"/>
            <w:tcBorders>
              <w:left w:val="nil"/>
              <w:bottom w:val="single" w:sz="4" w:space="0" w:color="auto"/>
              <w:right w:val="nil"/>
            </w:tcBorders>
            <w:noWrap/>
            <w:tcMar>
              <w:left w:w="115" w:type="dxa"/>
              <w:right w:w="115" w:type="dxa"/>
            </w:tcMar>
            <w:vAlign w:val="bottom"/>
          </w:tcPr>
          <w:p w14:paraId="194BBF98" w14:textId="60B960CF"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27</w:t>
            </w:r>
            <w:r w:rsidRPr="00A73A7A">
              <w:rPr>
                <w:rFonts w:ascii="Arial" w:hAnsi="Arial" w:cs="Arial"/>
                <w:color w:val="000000"/>
                <w:sz w:val="18"/>
                <w:szCs w:val="18"/>
              </w:rPr>
              <w:t>,</w:t>
            </w:r>
            <w:r w:rsidRPr="00A73A7A">
              <w:rPr>
                <w:rFonts w:ascii="Arial" w:hAnsi="Arial" w:cs="Arial"/>
                <w:color w:val="000000"/>
                <w:sz w:val="18"/>
                <w:szCs w:val="18"/>
                <w:lang w:val="en-GB"/>
              </w:rPr>
              <w:t>747</w:t>
            </w:r>
            <w:r w:rsidRPr="00A73A7A">
              <w:rPr>
                <w:rFonts w:ascii="Arial" w:hAnsi="Arial" w:cs="Arial"/>
                <w:color w:val="000000"/>
                <w:sz w:val="18"/>
                <w:szCs w:val="18"/>
              </w:rPr>
              <w:t>,</w:t>
            </w:r>
            <w:r w:rsidRPr="00A73A7A">
              <w:rPr>
                <w:rFonts w:ascii="Arial" w:hAnsi="Arial" w:cs="Arial"/>
                <w:color w:val="000000"/>
                <w:sz w:val="18"/>
                <w:szCs w:val="18"/>
                <w:lang w:val="en-GB"/>
              </w:rPr>
              <w:t>492</w:t>
            </w:r>
          </w:p>
        </w:tc>
        <w:tc>
          <w:tcPr>
            <w:tcW w:w="1607" w:type="dxa"/>
            <w:tcBorders>
              <w:left w:val="nil"/>
              <w:bottom w:val="single" w:sz="4" w:space="0" w:color="auto"/>
              <w:right w:val="nil"/>
            </w:tcBorders>
            <w:noWrap/>
            <w:tcMar>
              <w:left w:w="115" w:type="dxa"/>
              <w:right w:w="115" w:type="dxa"/>
            </w:tcMar>
          </w:tcPr>
          <w:p w14:paraId="0A01D6F4"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27,423,577</w:t>
            </w:r>
          </w:p>
        </w:tc>
      </w:tr>
      <w:tr w:rsidR="00D40673" w:rsidRPr="00A73A7A" w14:paraId="6CED6536" w14:textId="77777777" w:rsidTr="00216D9C">
        <w:tc>
          <w:tcPr>
            <w:tcW w:w="6237" w:type="dxa"/>
            <w:noWrap/>
            <w:tcMar>
              <w:left w:w="115" w:type="dxa"/>
              <w:right w:w="115" w:type="dxa"/>
            </w:tcMar>
          </w:tcPr>
          <w:p w14:paraId="2F04CD79" w14:textId="77777777" w:rsidR="00D40673" w:rsidRPr="00A73A7A" w:rsidRDefault="00D40673" w:rsidP="00CA2667">
            <w:pPr>
              <w:ind w:left="-120"/>
              <w:rPr>
                <w:rFonts w:ascii="Arial" w:eastAsia="Angsana New" w:hAnsi="Arial" w:cs="Arial"/>
                <w:color w:val="000000"/>
                <w:sz w:val="18"/>
                <w:szCs w:val="18"/>
              </w:rPr>
            </w:pPr>
          </w:p>
        </w:tc>
        <w:tc>
          <w:tcPr>
            <w:tcW w:w="1606" w:type="dxa"/>
            <w:tcBorders>
              <w:top w:val="single" w:sz="4" w:space="0" w:color="auto"/>
              <w:left w:val="nil"/>
              <w:right w:val="nil"/>
            </w:tcBorders>
            <w:noWrap/>
            <w:tcMar>
              <w:left w:w="115" w:type="dxa"/>
              <w:right w:w="115" w:type="dxa"/>
            </w:tcMar>
            <w:vAlign w:val="bottom"/>
          </w:tcPr>
          <w:p w14:paraId="664B6DD3" w14:textId="36279052" w:rsidR="00D40673" w:rsidRPr="00A73A7A" w:rsidRDefault="00D40673" w:rsidP="00CA2667">
            <w:pPr>
              <w:ind w:right="-72"/>
              <w:contextualSpacing/>
              <w:jc w:val="right"/>
              <w:rPr>
                <w:rFonts w:ascii="Arial" w:hAnsi="Arial" w:cs="Arial"/>
                <w:sz w:val="18"/>
                <w:szCs w:val="18"/>
                <w:cs/>
              </w:rPr>
            </w:pPr>
          </w:p>
        </w:tc>
        <w:tc>
          <w:tcPr>
            <w:tcW w:w="1607" w:type="dxa"/>
            <w:tcBorders>
              <w:top w:val="single" w:sz="4" w:space="0" w:color="auto"/>
              <w:left w:val="nil"/>
              <w:right w:val="nil"/>
            </w:tcBorders>
            <w:noWrap/>
            <w:tcMar>
              <w:left w:w="115" w:type="dxa"/>
              <w:right w:w="115" w:type="dxa"/>
            </w:tcMar>
            <w:vAlign w:val="bottom"/>
          </w:tcPr>
          <w:p w14:paraId="76C133CE" w14:textId="77777777" w:rsidR="00D40673" w:rsidRPr="00A73A7A" w:rsidRDefault="00D40673" w:rsidP="00CA2667">
            <w:pPr>
              <w:ind w:right="-72"/>
              <w:contextualSpacing/>
              <w:jc w:val="right"/>
              <w:rPr>
                <w:rFonts w:ascii="Arial" w:hAnsi="Arial" w:cs="Arial"/>
                <w:sz w:val="18"/>
                <w:szCs w:val="18"/>
                <w:cs/>
              </w:rPr>
            </w:pPr>
          </w:p>
        </w:tc>
      </w:tr>
      <w:tr w:rsidR="00D40673" w:rsidRPr="00A73A7A" w14:paraId="6DCFCBB1" w14:textId="77777777" w:rsidTr="00216D9C">
        <w:tc>
          <w:tcPr>
            <w:tcW w:w="6237" w:type="dxa"/>
            <w:noWrap/>
            <w:tcMar>
              <w:left w:w="115" w:type="dxa"/>
              <w:right w:w="115" w:type="dxa"/>
            </w:tcMar>
          </w:tcPr>
          <w:p w14:paraId="6A50C0BA" w14:textId="77777777" w:rsidR="00D40673" w:rsidRPr="00A73A7A" w:rsidRDefault="00D40673" w:rsidP="00CA2667">
            <w:pPr>
              <w:ind w:left="-120"/>
              <w:rPr>
                <w:rFonts w:ascii="Arial" w:eastAsia="Angsana New" w:hAnsi="Arial" w:cs="Arial"/>
                <w:b/>
                <w:bCs/>
                <w:color w:val="000000"/>
                <w:sz w:val="18"/>
                <w:szCs w:val="18"/>
              </w:rPr>
            </w:pPr>
            <w:r w:rsidRPr="00A73A7A">
              <w:rPr>
                <w:rFonts w:ascii="Arial" w:eastAsia="Angsana New" w:hAnsi="Arial" w:cs="Arial"/>
                <w:b/>
                <w:bCs/>
                <w:color w:val="000000"/>
                <w:sz w:val="18"/>
                <w:szCs w:val="18"/>
              </w:rPr>
              <w:t>Total Risk-Weighted Assets</w:t>
            </w:r>
          </w:p>
        </w:tc>
        <w:tc>
          <w:tcPr>
            <w:tcW w:w="1606" w:type="dxa"/>
            <w:tcBorders>
              <w:left w:val="nil"/>
              <w:bottom w:val="single" w:sz="4" w:space="0" w:color="auto"/>
              <w:right w:val="nil"/>
            </w:tcBorders>
            <w:noWrap/>
            <w:tcMar>
              <w:left w:w="115" w:type="dxa"/>
              <w:right w:w="115" w:type="dxa"/>
            </w:tcMar>
            <w:vAlign w:val="bottom"/>
          </w:tcPr>
          <w:p w14:paraId="36FE8001" w14:textId="083D8A4D" w:rsidR="00D40673" w:rsidRPr="00A73A7A" w:rsidRDefault="00D40673"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172</w:t>
            </w:r>
            <w:r w:rsidRPr="00A73A7A">
              <w:rPr>
                <w:rFonts w:ascii="Arial" w:hAnsi="Arial" w:cs="Arial"/>
                <w:color w:val="000000"/>
                <w:sz w:val="18"/>
                <w:szCs w:val="18"/>
              </w:rPr>
              <w:t>,</w:t>
            </w:r>
            <w:r w:rsidRPr="00A73A7A">
              <w:rPr>
                <w:rFonts w:ascii="Arial" w:hAnsi="Arial" w:cs="Arial"/>
                <w:color w:val="000000"/>
                <w:sz w:val="18"/>
                <w:szCs w:val="18"/>
                <w:lang w:val="en-GB"/>
              </w:rPr>
              <w:t>422</w:t>
            </w:r>
            <w:r w:rsidRPr="00A73A7A">
              <w:rPr>
                <w:rFonts w:ascii="Arial" w:hAnsi="Arial" w:cs="Arial"/>
                <w:color w:val="000000"/>
                <w:sz w:val="18"/>
                <w:szCs w:val="18"/>
              </w:rPr>
              <w:t>,</w:t>
            </w:r>
            <w:r w:rsidRPr="00A73A7A">
              <w:rPr>
                <w:rFonts w:ascii="Arial" w:hAnsi="Arial" w:cs="Arial"/>
                <w:color w:val="000000"/>
                <w:sz w:val="18"/>
                <w:szCs w:val="18"/>
                <w:lang w:val="en-GB"/>
              </w:rPr>
              <w:t>193</w:t>
            </w:r>
          </w:p>
        </w:tc>
        <w:tc>
          <w:tcPr>
            <w:tcW w:w="1607" w:type="dxa"/>
            <w:tcBorders>
              <w:left w:val="nil"/>
              <w:bottom w:val="single" w:sz="4" w:space="0" w:color="auto"/>
              <w:right w:val="nil"/>
            </w:tcBorders>
            <w:noWrap/>
            <w:tcMar>
              <w:left w:w="115" w:type="dxa"/>
              <w:right w:w="115" w:type="dxa"/>
            </w:tcMar>
          </w:tcPr>
          <w:p w14:paraId="5C81776F" w14:textId="77777777" w:rsidR="00D40673" w:rsidRPr="00A73A7A" w:rsidRDefault="00D40673" w:rsidP="00CA2667">
            <w:pPr>
              <w:ind w:right="-72"/>
              <w:contextualSpacing/>
              <w:jc w:val="right"/>
              <w:rPr>
                <w:rFonts w:ascii="Arial" w:hAnsi="Arial" w:cs="Arial"/>
                <w:sz w:val="18"/>
                <w:szCs w:val="18"/>
                <w:cs/>
              </w:rPr>
            </w:pPr>
            <w:r w:rsidRPr="00A73A7A">
              <w:rPr>
                <w:rFonts w:ascii="Arial" w:hAnsi="Arial" w:cs="Arial"/>
                <w:sz w:val="18"/>
                <w:szCs w:val="18"/>
              </w:rPr>
              <w:t>161,414,959</w:t>
            </w:r>
          </w:p>
        </w:tc>
      </w:tr>
    </w:tbl>
    <w:p w14:paraId="1AC54816" w14:textId="77777777" w:rsidR="0019163D" w:rsidRPr="00A73A7A" w:rsidRDefault="0019163D" w:rsidP="00CA2667">
      <w:pPr>
        <w:tabs>
          <w:tab w:val="left" w:pos="2520"/>
        </w:tabs>
        <w:jc w:val="thaiDistribute"/>
        <w:rPr>
          <w:rFonts w:ascii="Arial" w:hAnsi="Arial" w:cs="Arial"/>
          <w:color w:val="000000" w:themeColor="text1"/>
          <w:sz w:val="18"/>
          <w:szCs w:val="18"/>
        </w:rPr>
      </w:pPr>
    </w:p>
    <w:p w14:paraId="0592B6DA" w14:textId="7673BB9A" w:rsidR="00F90DDA" w:rsidRPr="00A73A7A" w:rsidRDefault="00F90DDA" w:rsidP="00CA2667">
      <w:pPr>
        <w:tabs>
          <w:tab w:val="left" w:pos="2520"/>
        </w:tabs>
        <w:jc w:val="thaiDistribute"/>
        <w:rPr>
          <w:rFonts w:ascii="Arial" w:hAnsi="Arial" w:cs="Arial"/>
          <w:color w:val="000000" w:themeColor="text1"/>
          <w:sz w:val="18"/>
          <w:szCs w:val="18"/>
        </w:rPr>
      </w:pPr>
      <w:r w:rsidRPr="00A73A7A">
        <w:rPr>
          <w:rFonts w:ascii="Arial" w:hAnsi="Arial" w:cs="Arial"/>
          <w:color w:val="000000" w:themeColor="text1"/>
          <w:sz w:val="18"/>
          <w:szCs w:val="18"/>
        </w:rPr>
        <w:t>The minimum capital requirement</w:t>
      </w:r>
      <w:r w:rsidRPr="00A73A7A">
        <w:rPr>
          <w:rFonts w:ascii="Arial" w:hAnsi="Arial" w:cs="Arial"/>
          <w:color w:val="000000" w:themeColor="text1"/>
          <w:sz w:val="18"/>
          <w:szCs w:val="18"/>
          <w:lang w:val="en-GB"/>
        </w:rPr>
        <w:t xml:space="preserve"> under the </w:t>
      </w:r>
      <w:r w:rsidR="00E300E1" w:rsidRPr="00A73A7A">
        <w:rPr>
          <w:rFonts w:ascii="Arial" w:hAnsi="Arial" w:cs="Arial"/>
          <w:color w:val="000000" w:themeColor="text1"/>
          <w:sz w:val="18"/>
          <w:szCs w:val="18"/>
          <w:lang w:val="en-GB"/>
        </w:rPr>
        <w:t>Basel</w:t>
      </w:r>
      <w:r w:rsidR="00C14CDB" w:rsidRPr="00A73A7A">
        <w:rPr>
          <w:rFonts w:ascii="Arial" w:hAnsi="Arial" w:cs="Arial"/>
          <w:color w:val="000000" w:themeColor="text1"/>
          <w:sz w:val="18"/>
          <w:szCs w:val="18"/>
          <w:lang w:val="en-GB"/>
        </w:rPr>
        <w:t xml:space="preserve"> III</w:t>
      </w:r>
      <w:r w:rsidRPr="00A73A7A">
        <w:rPr>
          <w:rFonts w:ascii="Arial" w:hAnsi="Arial" w:cs="Arial"/>
          <w:color w:val="000000" w:themeColor="text1"/>
          <w:sz w:val="18"/>
          <w:szCs w:val="18"/>
        </w:rPr>
        <w:t xml:space="preserve"> regulation of the Bank of Thailand shows </w:t>
      </w:r>
      <w:r w:rsidRPr="00A73A7A">
        <w:rPr>
          <w:rFonts w:ascii="Arial" w:hAnsi="Arial" w:cs="Arial"/>
          <w:color w:val="000000" w:themeColor="text1"/>
          <w:spacing w:val="-2"/>
          <w:sz w:val="18"/>
          <w:szCs w:val="18"/>
        </w:rPr>
        <w:t xml:space="preserve">as </w:t>
      </w:r>
      <w:r w:rsidR="00DE6017" w:rsidRPr="00A73A7A">
        <w:rPr>
          <w:rFonts w:ascii="Arial" w:hAnsi="Arial" w:cs="Arial"/>
          <w:color w:val="000000" w:themeColor="text1"/>
          <w:spacing w:val="-2"/>
          <w:sz w:val="18"/>
          <w:szCs w:val="18"/>
        </w:rPr>
        <w:t>follows</w:t>
      </w:r>
      <w:r w:rsidRPr="00A73A7A">
        <w:rPr>
          <w:rFonts w:ascii="Arial" w:hAnsi="Arial" w:cs="Arial"/>
          <w:color w:val="000000" w:themeColor="text1"/>
          <w:spacing w:val="-2"/>
          <w:sz w:val="18"/>
          <w:szCs w:val="18"/>
        </w:rPr>
        <w:t>:</w:t>
      </w:r>
    </w:p>
    <w:p w14:paraId="687D801E" w14:textId="77777777" w:rsidR="00F90DDA" w:rsidRPr="00A73A7A" w:rsidRDefault="00F90DDA" w:rsidP="00CA2667">
      <w:pPr>
        <w:tabs>
          <w:tab w:val="left" w:pos="2520"/>
        </w:tabs>
        <w:jc w:val="thaiDistribute"/>
        <w:rPr>
          <w:rFonts w:ascii="Arial" w:hAnsi="Arial" w:cs="Arial"/>
          <w:color w:val="000000" w:themeColor="text1"/>
          <w:sz w:val="18"/>
          <w:szCs w:val="18"/>
        </w:rPr>
      </w:pPr>
    </w:p>
    <w:tbl>
      <w:tblPr>
        <w:tblW w:w="5000" w:type="pct"/>
        <w:tblCellMar>
          <w:left w:w="115" w:type="dxa"/>
          <w:right w:w="115" w:type="dxa"/>
        </w:tblCellMar>
        <w:tblLook w:val="0000" w:firstRow="0" w:lastRow="0" w:firstColumn="0" w:lastColumn="0" w:noHBand="0" w:noVBand="0"/>
      </w:tblPr>
      <w:tblGrid>
        <w:gridCol w:w="3687"/>
        <w:gridCol w:w="1924"/>
        <w:gridCol w:w="1924"/>
        <w:gridCol w:w="1926"/>
      </w:tblGrid>
      <w:tr w:rsidR="00CC303B" w:rsidRPr="00A73A7A" w14:paraId="12E5B87C" w14:textId="77777777" w:rsidTr="00216D9C">
        <w:tc>
          <w:tcPr>
            <w:tcW w:w="1948" w:type="pct"/>
            <w:vAlign w:val="bottom"/>
          </w:tcPr>
          <w:p w14:paraId="5F04E2B6" w14:textId="77777777" w:rsidR="00CC303B" w:rsidRPr="00A73A7A" w:rsidRDefault="00CC303B" w:rsidP="00CA2667">
            <w:pPr>
              <w:ind w:left="-30"/>
              <w:jc w:val="both"/>
              <w:outlineLvl w:val="7"/>
              <w:rPr>
                <w:rFonts w:ascii="Arial" w:hAnsi="Arial" w:cs="Arial"/>
                <w:b/>
                <w:bCs/>
                <w:color w:val="000000"/>
                <w:sz w:val="18"/>
                <w:szCs w:val="18"/>
              </w:rPr>
            </w:pPr>
          </w:p>
        </w:tc>
        <w:tc>
          <w:tcPr>
            <w:tcW w:w="1017" w:type="pct"/>
            <w:vAlign w:val="bottom"/>
          </w:tcPr>
          <w:p w14:paraId="597A4CD6" w14:textId="77777777" w:rsidR="00CC303B" w:rsidRPr="00A73A7A" w:rsidRDefault="00CC303B" w:rsidP="00CA2667">
            <w:pPr>
              <w:ind w:left="-114" w:right="-72"/>
              <w:jc w:val="right"/>
              <w:rPr>
                <w:rFonts w:ascii="Arial" w:hAnsi="Arial" w:cs="Arial"/>
                <w:b/>
                <w:bCs/>
                <w:sz w:val="18"/>
                <w:szCs w:val="18"/>
              </w:rPr>
            </w:pPr>
            <w:r w:rsidRPr="00A73A7A">
              <w:rPr>
                <w:rFonts w:ascii="Arial" w:hAnsi="Arial" w:cs="Arial"/>
                <w:b/>
                <w:bCs/>
                <w:sz w:val="18"/>
                <w:szCs w:val="18"/>
              </w:rPr>
              <w:t>Minimum capital requirement ratio</w:t>
            </w:r>
          </w:p>
        </w:tc>
        <w:tc>
          <w:tcPr>
            <w:tcW w:w="1017" w:type="pct"/>
            <w:vAlign w:val="bottom"/>
          </w:tcPr>
          <w:p w14:paraId="43E29D16" w14:textId="77777777" w:rsidR="00CC303B" w:rsidRPr="00A73A7A" w:rsidRDefault="00CC303B" w:rsidP="00CA2667">
            <w:pPr>
              <w:ind w:left="-114" w:right="-72"/>
              <w:jc w:val="right"/>
              <w:rPr>
                <w:rFonts w:ascii="Arial" w:hAnsi="Arial" w:cs="Arial"/>
                <w:b/>
                <w:bCs/>
                <w:sz w:val="18"/>
                <w:szCs w:val="18"/>
              </w:rPr>
            </w:pPr>
            <w:r w:rsidRPr="00A73A7A">
              <w:rPr>
                <w:rFonts w:ascii="Arial" w:hAnsi="Arial" w:cs="Arial"/>
                <w:b/>
                <w:bCs/>
                <w:sz w:val="18"/>
                <w:szCs w:val="18"/>
              </w:rPr>
              <w:t xml:space="preserve">Capital </w:t>
            </w:r>
            <w:r w:rsidRPr="00A73A7A">
              <w:rPr>
                <w:rFonts w:ascii="Arial" w:hAnsi="Arial" w:cs="Arial"/>
                <w:b/>
                <w:bCs/>
                <w:sz w:val="18"/>
                <w:szCs w:val="18"/>
              </w:rPr>
              <w:br/>
              <w:t>buffer ratio</w:t>
            </w:r>
          </w:p>
        </w:tc>
        <w:tc>
          <w:tcPr>
            <w:tcW w:w="1018" w:type="pct"/>
            <w:vAlign w:val="bottom"/>
          </w:tcPr>
          <w:p w14:paraId="67B12BAF" w14:textId="77777777" w:rsidR="00CC303B" w:rsidRPr="00A73A7A" w:rsidRDefault="00CC303B" w:rsidP="00CA2667">
            <w:pPr>
              <w:ind w:left="-114" w:right="-72"/>
              <w:jc w:val="right"/>
              <w:rPr>
                <w:rFonts w:ascii="Arial" w:hAnsi="Arial" w:cs="Arial"/>
                <w:b/>
                <w:bCs/>
                <w:sz w:val="18"/>
                <w:szCs w:val="18"/>
              </w:rPr>
            </w:pPr>
            <w:r w:rsidRPr="00A73A7A">
              <w:rPr>
                <w:rFonts w:ascii="Arial" w:hAnsi="Arial" w:cs="Arial"/>
                <w:b/>
                <w:bCs/>
                <w:sz w:val="18"/>
                <w:szCs w:val="18"/>
              </w:rPr>
              <w:t>Minimum capital requirement ratio</w:t>
            </w:r>
            <w:r w:rsidRPr="00A73A7A">
              <w:rPr>
                <w:rFonts w:ascii="Arial" w:hAnsi="Arial" w:cs="Arial"/>
                <w:b/>
                <w:bCs/>
                <w:sz w:val="18"/>
                <w:szCs w:val="22"/>
                <w:cs/>
              </w:rPr>
              <w:br/>
            </w:r>
            <w:r w:rsidRPr="00A73A7A">
              <w:rPr>
                <w:rFonts w:ascii="Arial" w:hAnsi="Arial" w:cs="Arial"/>
                <w:b/>
                <w:bCs/>
                <w:sz w:val="18"/>
                <w:szCs w:val="18"/>
              </w:rPr>
              <w:t>and Capital</w:t>
            </w:r>
            <w:r w:rsidRPr="00A73A7A">
              <w:rPr>
                <w:rFonts w:ascii="Arial" w:hAnsi="Arial" w:cs="Arial"/>
                <w:b/>
                <w:bCs/>
                <w:sz w:val="18"/>
                <w:szCs w:val="22"/>
                <w:cs/>
              </w:rPr>
              <w:br/>
            </w:r>
            <w:r w:rsidRPr="00A73A7A">
              <w:rPr>
                <w:rFonts w:ascii="Arial" w:hAnsi="Arial" w:cs="Arial"/>
                <w:b/>
                <w:bCs/>
                <w:sz w:val="18"/>
                <w:szCs w:val="18"/>
              </w:rPr>
              <w:t>buffer ratio</w:t>
            </w:r>
          </w:p>
        </w:tc>
      </w:tr>
      <w:tr w:rsidR="00CC303B" w:rsidRPr="00A73A7A" w14:paraId="216F2490" w14:textId="77777777" w:rsidTr="00216D9C">
        <w:tc>
          <w:tcPr>
            <w:tcW w:w="1948" w:type="pct"/>
            <w:tcBorders>
              <w:bottom w:val="single" w:sz="4" w:space="0" w:color="auto"/>
            </w:tcBorders>
            <w:vAlign w:val="bottom"/>
          </w:tcPr>
          <w:p w14:paraId="11E333B5" w14:textId="77777777" w:rsidR="00CC303B" w:rsidRPr="00A73A7A" w:rsidRDefault="00CC303B" w:rsidP="00CA2667">
            <w:pPr>
              <w:ind w:left="-30"/>
              <w:jc w:val="center"/>
              <w:outlineLvl w:val="7"/>
              <w:rPr>
                <w:rFonts w:ascii="Arial" w:hAnsi="Arial" w:cs="Arial"/>
                <w:color w:val="000000"/>
                <w:sz w:val="18"/>
                <w:szCs w:val="18"/>
              </w:rPr>
            </w:pPr>
            <w:r w:rsidRPr="00A73A7A">
              <w:rPr>
                <w:rFonts w:ascii="Arial" w:hAnsi="Arial" w:cs="Arial"/>
                <w:b/>
                <w:bCs/>
                <w:color w:val="000000"/>
                <w:sz w:val="18"/>
                <w:szCs w:val="18"/>
              </w:rPr>
              <w:t>Capital funds</w:t>
            </w:r>
          </w:p>
        </w:tc>
        <w:tc>
          <w:tcPr>
            <w:tcW w:w="1017" w:type="pct"/>
            <w:tcBorders>
              <w:bottom w:val="single" w:sz="4" w:space="0" w:color="auto"/>
            </w:tcBorders>
          </w:tcPr>
          <w:p w14:paraId="5443653E" w14:textId="77777777" w:rsidR="00CC303B" w:rsidRPr="00A73A7A" w:rsidRDefault="00CC303B" w:rsidP="00CA2667">
            <w:pPr>
              <w:ind w:left="-114" w:right="-72"/>
              <w:jc w:val="right"/>
              <w:rPr>
                <w:rFonts w:ascii="Arial" w:hAnsi="Arial" w:cs="Arial"/>
                <w:b/>
                <w:bCs/>
                <w:sz w:val="18"/>
                <w:szCs w:val="18"/>
              </w:rPr>
            </w:pPr>
            <w:r w:rsidRPr="00A73A7A">
              <w:rPr>
                <w:rFonts w:ascii="Arial" w:hAnsi="Arial" w:cs="Arial"/>
                <w:b/>
                <w:bCs/>
                <w:sz w:val="18"/>
                <w:szCs w:val="18"/>
              </w:rPr>
              <w:t>%</w:t>
            </w:r>
          </w:p>
        </w:tc>
        <w:tc>
          <w:tcPr>
            <w:tcW w:w="1017" w:type="pct"/>
            <w:tcBorders>
              <w:bottom w:val="single" w:sz="4" w:space="0" w:color="auto"/>
            </w:tcBorders>
            <w:vAlign w:val="bottom"/>
          </w:tcPr>
          <w:p w14:paraId="388FE818" w14:textId="77777777" w:rsidR="00CC303B" w:rsidRPr="00A73A7A" w:rsidRDefault="00CC303B" w:rsidP="00CA2667">
            <w:pPr>
              <w:ind w:left="-114" w:right="-72"/>
              <w:jc w:val="right"/>
              <w:rPr>
                <w:rFonts w:ascii="Arial" w:hAnsi="Arial" w:cs="Arial"/>
                <w:b/>
                <w:bCs/>
                <w:sz w:val="18"/>
                <w:szCs w:val="18"/>
              </w:rPr>
            </w:pPr>
            <w:r w:rsidRPr="00A73A7A">
              <w:rPr>
                <w:rFonts w:ascii="Arial" w:hAnsi="Arial" w:cs="Arial"/>
                <w:b/>
                <w:bCs/>
                <w:sz w:val="18"/>
                <w:szCs w:val="18"/>
              </w:rPr>
              <w:t>%</w:t>
            </w:r>
          </w:p>
        </w:tc>
        <w:tc>
          <w:tcPr>
            <w:tcW w:w="1018" w:type="pct"/>
            <w:tcBorders>
              <w:bottom w:val="single" w:sz="4" w:space="0" w:color="auto"/>
            </w:tcBorders>
            <w:vAlign w:val="bottom"/>
          </w:tcPr>
          <w:p w14:paraId="03C7C221" w14:textId="77777777" w:rsidR="00CC303B" w:rsidRPr="00A73A7A" w:rsidRDefault="00CC303B" w:rsidP="00CA2667">
            <w:pPr>
              <w:ind w:left="-114" w:right="-72"/>
              <w:jc w:val="right"/>
              <w:rPr>
                <w:rFonts w:ascii="Arial" w:eastAsia="Angsana New" w:hAnsi="Arial" w:cs="Arial"/>
                <w:b/>
                <w:bCs/>
                <w:color w:val="000000"/>
                <w:sz w:val="18"/>
                <w:szCs w:val="18"/>
              </w:rPr>
            </w:pPr>
            <w:r w:rsidRPr="00A73A7A">
              <w:rPr>
                <w:rFonts w:ascii="Arial" w:eastAsia="Angsana New" w:hAnsi="Arial" w:cs="Arial"/>
                <w:b/>
                <w:bCs/>
                <w:color w:val="000000"/>
                <w:sz w:val="18"/>
                <w:szCs w:val="18"/>
              </w:rPr>
              <w:t>%</w:t>
            </w:r>
          </w:p>
        </w:tc>
      </w:tr>
      <w:tr w:rsidR="00CC303B" w:rsidRPr="00A73A7A" w14:paraId="41633FD0" w14:textId="77777777" w:rsidTr="00216D9C">
        <w:tc>
          <w:tcPr>
            <w:tcW w:w="1948" w:type="pct"/>
            <w:tcBorders>
              <w:top w:val="single" w:sz="4" w:space="0" w:color="auto"/>
            </w:tcBorders>
            <w:vAlign w:val="bottom"/>
          </w:tcPr>
          <w:p w14:paraId="3FDA611C" w14:textId="77777777" w:rsidR="00CC303B" w:rsidRPr="00A73A7A" w:rsidRDefault="00CC303B" w:rsidP="00CA2667">
            <w:pPr>
              <w:ind w:left="-101"/>
              <w:jc w:val="both"/>
              <w:outlineLvl w:val="7"/>
              <w:rPr>
                <w:rFonts w:ascii="Arial" w:hAnsi="Arial" w:cs="Arial"/>
                <w:color w:val="000000"/>
                <w:spacing w:val="-4"/>
                <w:sz w:val="18"/>
                <w:szCs w:val="18"/>
              </w:rPr>
            </w:pPr>
          </w:p>
        </w:tc>
        <w:tc>
          <w:tcPr>
            <w:tcW w:w="1017" w:type="pct"/>
            <w:tcBorders>
              <w:top w:val="single" w:sz="4" w:space="0" w:color="auto"/>
            </w:tcBorders>
          </w:tcPr>
          <w:p w14:paraId="37CC3CE0" w14:textId="77777777" w:rsidR="00CC303B" w:rsidRPr="00A73A7A" w:rsidRDefault="00CC303B" w:rsidP="00CA2667">
            <w:pPr>
              <w:ind w:right="-72"/>
              <w:jc w:val="right"/>
              <w:rPr>
                <w:rFonts w:ascii="Arial" w:hAnsi="Arial" w:cs="Arial"/>
                <w:sz w:val="18"/>
                <w:szCs w:val="18"/>
              </w:rPr>
            </w:pPr>
          </w:p>
        </w:tc>
        <w:tc>
          <w:tcPr>
            <w:tcW w:w="1017" w:type="pct"/>
            <w:tcBorders>
              <w:top w:val="single" w:sz="4" w:space="0" w:color="auto"/>
            </w:tcBorders>
            <w:vAlign w:val="center"/>
          </w:tcPr>
          <w:p w14:paraId="31481EB7" w14:textId="77777777" w:rsidR="00CC303B" w:rsidRPr="00A73A7A" w:rsidRDefault="00CC303B" w:rsidP="00CA2667">
            <w:pPr>
              <w:ind w:right="-72"/>
              <w:jc w:val="right"/>
              <w:rPr>
                <w:rFonts w:ascii="Arial" w:hAnsi="Arial" w:cs="Arial"/>
                <w:sz w:val="18"/>
                <w:szCs w:val="18"/>
              </w:rPr>
            </w:pPr>
          </w:p>
        </w:tc>
        <w:tc>
          <w:tcPr>
            <w:tcW w:w="1018" w:type="pct"/>
            <w:tcBorders>
              <w:top w:val="single" w:sz="4" w:space="0" w:color="auto"/>
            </w:tcBorders>
          </w:tcPr>
          <w:p w14:paraId="36CF14F1" w14:textId="77777777" w:rsidR="00CC303B" w:rsidRPr="00A73A7A" w:rsidRDefault="00CC303B" w:rsidP="00CA2667">
            <w:pPr>
              <w:ind w:right="-72"/>
              <w:jc w:val="right"/>
              <w:rPr>
                <w:rFonts w:ascii="Arial" w:hAnsi="Arial" w:cs="Arial"/>
                <w:sz w:val="18"/>
                <w:szCs w:val="18"/>
              </w:rPr>
            </w:pPr>
          </w:p>
        </w:tc>
      </w:tr>
      <w:tr w:rsidR="00CC303B" w:rsidRPr="00A73A7A" w14:paraId="1502DE48" w14:textId="77777777" w:rsidTr="00216D9C">
        <w:tc>
          <w:tcPr>
            <w:tcW w:w="1948" w:type="pct"/>
            <w:vAlign w:val="bottom"/>
          </w:tcPr>
          <w:p w14:paraId="1793D55F" w14:textId="77777777" w:rsidR="00CC303B" w:rsidRPr="00A73A7A" w:rsidRDefault="00CC303B" w:rsidP="00CA2667">
            <w:pPr>
              <w:ind w:left="-101"/>
              <w:outlineLvl w:val="7"/>
              <w:rPr>
                <w:rFonts w:ascii="Arial" w:hAnsi="Arial" w:cs="Arial"/>
                <w:color w:val="000000"/>
                <w:spacing w:val="-4"/>
                <w:sz w:val="18"/>
                <w:szCs w:val="18"/>
              </w:rPr>
            </w:pPr>
            <w:r w:rsidRPr="00A73A7A">
              <w:rPr>
                <w:rFonts w:ascii="Arial" w:hAnsi="Arial" w:cs="Arial"/>
                <w:color w:val="000000"/>
                <w:sz w:val="18"/>
                <w:szCs w:val="18"/>
              </w:rPr>
              <w:t xml:space="preserve">Common Equity Tier 1 capital to </w:t>
            </w:r>
            <w:r w:rsidRPr="00A73A7A">
              <w:rPr>
                <w:rFonts w:ascii="Arial" w:hAnsi="Arial" w:cs="Arial"/>
                <w:color w:val="000000"/>
                <w:sz w:val="18"/>
                <w:szCs w:val="18"/>
              </w:rPr>
              <w:br/>
            </w:r>
            <w:r w:rsidRPr="00A73A7A">
              <w:rPr>
                <w:rFonts w:ascii="Arial" w:hAnsi="Arial" w:cs="Arial"/>
                <w:spacing w:val="-4"/>
                <w:sz w:val="18"/>
                <w:szCs w:val="18"/>
              </w:rPr>
              <w:t xml:space="preserve">   </w:t>
            </w:r>
            <w:r w:rsidRPr="00A73A7A">
              <w:rPr>
                <w:rFonts w:ascii="Arial" w:hAnsi="Arial" w:cs="Arial"/>
                <w:color w:val="000000"/>
                <w:sz w:val="18"/>
                <w:szCs w:val="18"/>
              </w:rPr>
              <w:t>Risk-Weighted Assets</w:t>
            </w:r>
          </w:p>
        </w:tc>
        <w:tc>
          <w:tcPr>
            <w:tcW w:w="1017" w:type="pct"/>
          </w:tcPr>
          <w:p w14:paraId="1D6D69F1" w14:textId="77777777" w:rsidR="00CC303B" w:rsidRPr="00A73A7A" w:rsidRDefault="00CC303B" w:rsidP="00CA2667">
            <w:pPr>
              <w:ind w:right="-72"/>
              <w:jc w:val="right"/>
              <w:rPr>
                <w:rFonts w:ascii="Arial" w:hAnsi="Arial" w:cs="Arial"/>
                <w:sz w:val="18"/>
                <w:szCs w:val="22"/>
              </w:rPr>
            </w:pPr>
          </w:p>
          <w:p w14:paraId="09860085"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4.50</w:t>
            </w:r>
          </w:p>
        </w:tc>
        <w:tc>
          <w:tcPr>
            <w:tcW w:w="1017" w:type="pct"/>
          </w:tcPr>
          <w:p w14:paraId="74CEAA1B" w14:textId="77777777" w:rsidR="00CC303B" w:rsidRPr="00A73A7A" w:rsidRDefault="00CC303B" w:rsidP="00CA2667">
            <w:pPr>
              <w:ind w:right="-72"/>
              <w:jc w:val="right"/>
              <w:rPr>
                <w:rFonts w:ascii="Arial" w:hAnsi="Arial" w:cs="Arial"/>
                <w:sz w:val="18"/>
                <w:szCs w:val="22"/>
              </w:rPr>
            </w:pPr>
          </w:p>
          <w:p w14:paraId="3760CC10"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2.50</w:t>
            </w:r>
          </w:p>
        </w:tc>
        <w:tc>
          <w:tcPr>
            <w:tcW w:w="1018" w:type="pct"/>
          </w:tcPr>
          <w:p w14:paraId="17815E34" w14:textId="77777777" w:rsidR="00CC303B" w:rsidRPr="00A73A7A" w:rsidRDefault="00CC303B" w:rsidP="00CA2667">
            <w:pPr>
              <w:ind w:right="-72"/>
              <w:jc w:val="right"/>
              <w:rPr>
                <w:rFonts w:ascii="Arial" w:hAnsi="Arial" w:cs="Arial"/>
                <w:sz w:val="18"/>
                <w:szCs w:val="22"/>
              </w:rPr>
            </w:pPr>
          </w:p>
          <w:p w14:paraId="5907A2F1"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7.00</w:t>
            </w:r>
          </w:p>
        </w:tc>
      </w:tr>
      <w:tr w:rsidR="00CC303B" w:rsidRPr="00A73A7A" w14:paraId="3D6A3291" w14:textId="77777777" w:rsidTr="00216D9C">
        <w:tc>
          <w:tcPr>
            <w:tcW w:w="1948" w:type="pct"/>
          </w:tcPr>
          <w:p w14:paraId="2A1624C2" w14:textId="77777777" w:rsidR="00CC303B" w:rsidRPr="00A73A7A" w:rsidRDefault="00CC303B" w:rsidP="00CA2667">
            <w:pPr>
              <w:ind w:left="-101"/>
              <w:jc w:val="both"/>
              <w:outlineLvl w:val="7"/>
              <w:rPr>
                <w:rFonts w:ascii="Arial" w:hAnsi="Arial" w:cs="Arial"/>
                <w:color w:val="000000"/>
                <w:sz w:val="18"/>
                <w:szCs w:val="18"/>
              </w:rPr>
            </w:pPr>
            <w:r w:rsidRPr="00A73A7A">
              <w:rPr>
                <w:rFonts w:ascii="Arial" w:hAnsi="Arial" w:cs="Arial"/>
                <w:color w:val="000000"/>
                <w:sz w:val="18"/>
                <w:szCs w:val="18"/>
              </w:rPr>
              <w:t>Tier 1 capital to Risk-Weighted Assets</w:t>
            </w:r>
          </w:p>
        </w:tc>
        <w:tc>
          <w:tcPr>
            <w:tcW w:w="1017" w:type="pct"/>
          </w:tcPr>
          <w:p w14:paraId="2E8CED96"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6.00</w:t>
            </w:r>
          </w:p>
        </w:tc>
        <w:tc>
          <w:tcPr>
            <w:tcW w:w="1017" w:type="pct"/>
          </w:tcPr>
          <w:p w14:paraId="6F83556D"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2.50</w:t>
            </w:r>
          </w:p>
        </w:tc>
        <w:tc>
          <w:tcPr>
            <w:tcW w:w="1018" w:type="pct"/>
          </w:tcPr>
          <w:p w14:paraId="1C7130CF"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8.50</w:t>
            </w:r>
          </w:p>
        </w:tc>
      </w:tr>
      <w:tr w:rsidR="00CC303B" w:rsidRPr="00A73A7A" w14:paraId="15D328D1" w14:textId="77777777" w:rsidTr="00216D9C">
        <w:tc>
          <w:tcPr>
            <w:tcW w:w="1948" w:type="pct"/>
          </w:tcPr>
          <w:p w14:paraId="2E22B573" w14:textId="77777777" w:rsidR="00CC303B" w:rsidRPr="00A73A7A" w:rsidRDefault="00CC303B" w:rsidP="00CA2667">
            <w:pPr>
              <w:ind w:left="-101"/>
              <w:outlineLvl w:val="7"/>
              <w:rPr>
                <w:rFonts w:ascii="Arial" w:hAnsi="Arial" w:cs="Arial"/>
                <w:color w:val="000000"/>
                <w:sz w:val="18"/>
                <w:szCs w:val="18"/>
              </w:rPr>
            </w:pPr>
            <w:r w:rsidRPr="00A73A7A">
              <w:rPr>
                <w:rFonts w:ascii="Arial" w:hAnsi="Arial" w:cs="Arial"/>
                <w:color w:val="000000"/>
                <w:sz w:val="18"/>
                <w:szCs w:val="18"/>
              </w:rPr>
              <w:t>Capital fund to Risk-Weighted Assets</w:t>
            </w:r>
          </w:p>
        </w:tc>
        <w:tc>
          <w:tcPr>
            <w:tcW w:w="1017" w:type="pct"/>
          </w:tcPr>
          <w:p w14:paraId="0497CF47"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8.50</w:t>
            </w:r>
          </w:p>
        </w:tc>
        <w:tc>
          <w:tcPr>
            <w:tcW w:w="1017" w:type="pct"/>
          </w:tcPr>
          <w:p w14:paraId="4EF789BE"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2.50</w:t>
            </w:r>
          </w:p>
        </w:tc>
        <w:tc>
          <w:tcPr>
            <w:tcW w:w="1018" w:type="pct"/>
          </w:tcPr>
          <w:p w14:paraId="096C2BA6" w14:textId="77777777" w:rsidR="00CC303B" w:rsidRPr="00A73A7A" w:rsidRDefault="00CC303B" w:rsidP="00CA2667">
            <w:pPr>
              <w:ind w:right="-72"/>
              <w:jc w:val="right"/>
              <w:rPr>
                <w:rFonts w:ascii="Arial" w:hAnsi="Arial" w:cs="Arial"/>
                <w:sz w:val="18"/>
                <w:szCs w:val="18"/>
              </w:rPr>
            </w:pPr>
            <w:r w:rsidRPr="00A73A7A">
              <w:rPr>
                <w:rFonts w:ascii="Arial" w:hAnsi="Arial" w:cs="Arial"/>
                <w:sz w:val="18"/>
                <w:szCs w:val="18"/>
              </w:rPr>
              <w:t>11.00</w:t>
            </w:r>
          </w:p>
        </w:tc>
      </w:tr>
    </w:tbl>
    <w:p w14:paraId="2006C68D" w14:textId="72D1E752" w:rsidR="00051B70" w:rsidRPr="00A73A7A" w:rsidRDefault="00051B70" w:rsidP="00CA2667">
      <w:pPr>
        <w:tabs>
          <w:tab w:val="left" w:pos="2520"/>
        </w:tabs>
        <w:jc w:val="thaiDistribute"/>
        <w:rPr>
          <w:rFonts w:ascii="Arial" w:hAnsi="Arial" w:cs="Arial"/>
          <w:color w:val="000000" w:themeColor="text1"/>
          <w:sz w:val="18"/>
          <w:szCs w:val="18"/>
        </w:rPr>
      </w:pPr>
    </w:p>
    <w:p w14:paraId="79A41717" w14:textId="77777777" w:rsidR="00051B70" w:rsidRPr="00A73A7A" w:rsidRDefault="00051B70" w:rsidP="00CA2667">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30797082" w14:textId="2B4544D7" w:rsidR="00F90DDA" w:rsidRPr="00A73A7A" w:rsidRDefault="007E308E" w:rsidP="00CA2667">
      <w:pPr>
        <w:ind w:right="11"/>
        <w:jc w:val="both"/>
        <w:rPr>
          <w:rFonts w:ascii="Arial" w:hAnsi="Arial" w:cs="Arial"/>
          <w:color w:val="000000"/>
          <w:sz w:val="18"/>
          <w:szCs w:val="18"/>
          <w:lang w:eastAsia="en-GB"/>
        </w:rPr>
      </w:pPr>
      <w:r w:rsidRPr="00A73A7A">
        <w:rPr>
          <w:rFonts w:ascii="Arial" w:hAnsi="Arial" w:cs="Arial"/>
          <w:color w:val="000000" w:themeColor="text1"/>
          <w:spacing w:val="-8"/>
          <w:sz w:val="18"/>
          <w:szCs w:val="18"/>
          <w:lang w:val="en-GB"/>
        </w:rPr>
        <w:lastRenderedPageBreak/>
        <w:t xml:space="preserve">As </w:t>
      </w:r>
      <w:proofErr w:type="gramStart"/>
      <w:r w:rsidRPr="00A73A7A">
        <w:rPr>
          <w:rFonts w:ascii="Arial" w:hAnsi="Arial" w:cs="Arial"/>
          <w:color w:val="000000" w:themeColor="text1"/>
          <w:spacing w:val="-8"/>
          <w:sz w:val="18"/>
          <w:szCs w:val="18"/>
          <w:lang w:val="en-GB"/>
        </w:rPr>
        <w:t>at</w:t>
      </w:r>
      <w:proofErr w:type="gramEnd"/>
      <w:r w:rsidRPr="00A73A7A">
        <w:rPr>
          <w:rFonts w:ascii="Arial" w:hAnsi="Arial" w:cs="Arial"/>
          <w:color w:val="000000" w:themeColor="text1"/>
          <w:spacing w:val="-8"/>
          <w:sz w:val="18"/>
          <w:szCs w:val="18"/>
          <w:lang w:val="en-GB"/>
        </w:rPr>
        <w:t xml:space="preserve"> </w:t>
      </w:r>
      <w:r w:rsidR="001112A1" w:rsidRPr="00A73A7A">
        <w:rPr>
          <w:rFonts w:ascii="Arial" w:hAnsi="Arial" w:cs="Arial"/>
          <w:color w:val="000000" w:themeColor="text1"/>
          <w:spacing w:val="-4"/>
          <w:sz w:val="18"/>
          <w:szCs w:val="18"/>
          <w:lang w:val="en-GB"/>
        </w:rPr>
        <w:t xml:space="preserve">30 June 2026 and </w:t>
      </w:r>
      <w:r w:rsidR="00A16170" w:rsidRPr="00A73A7A">
        <w:rPr>
          <w:rFonts w:ascii="Arial" w:hAnsi="Arial" w:cs="Arial"/>
          <w:color w:val="000000" w:themeColor="text1"/>
          <w:spacing w:val="-4"/>
          <w:sz w:val="18"/>
          <w:szCs w:val="18"/>
          <w:lang w:val="en-GB"/>
        </w:rPr>
        <w:t>31</w:t>
      </w:r>
      <w:r w:rsidR="0047557F" w:rsidRPr="00A73A7A">
        <w:rPr>
          <w:rFonts w:ascii="Arial" w:hAnsi="Arial" w:cs="Arial"/>
          <w:color w:val="000000" w:themeColor="text1"/>
          <w:spacing w:val="-4"/>
          <w:sz w:val="18"/>
          <w:szCs w:val="18"/>
          <w:lang w:val="en-GB"/>
        </w:rPr>
        <w:t xml:space="preserve"> December </w:t>
      </w:r>
      <w:r w:rsidR="00A16170" w:rsidRPr="00A73A7A">
        <w:rPr>
          <w:rFonts w:ascii="Arial" w:hAnsi="Arial" w:cs="Arial"/>
          <w:color w:val="000000" w:themeColor="text1"/>
          <w:spacing w:val="-4"/>
          <w:sz w:val="18"/>
          <w:szCs w:val="18"/>
          <w:lang w:val="en-GB"/>
        </w:rPr>
        <w:t>2025</w:t>
      </w:r>
      <w:r w:rsidRPr="00A73A7A">
        <w:rPr>
          <w:rFonts w:ascii="Arial" w:hAnsi="Arial" w:cs="Arial"/>
          <w:color w:val="000000" w:themeColor="text1"/>
          <w:spacing w:val="-8"/>
          <w:sz w:val="18"/>
          <w:szCs w:val="18"/>
          <w:lang w:val="en-GB"/>
        </w:rPr>
        <w:t>,</w:t>
      </w:r>
      <w:r w:rsidRPr="00A73A7A">
        <w:rPr>
          <w:rFonts w:ascii="Arial" w:hAnsi="Arial" w:cs="Arial"/>
          <w:color w:val="000000" w:themeColor="text1"/>
          <w:spacing w:val="-8"/>
          <w:sz w:val="18"/>
          <w:szCs w:val="18"/>
        </w:rPr>
        <w:t xml:space="preserve"> </w:t>
      </w:r>
      <w:r w:rsidR="001E38DC" w:rsidRPr="00A73A7A">
        <w:rPr>
          <w:rFonts w:ascii="Arial" w:hAnsi="Arial" w:cs="Arial"/>
          <w:color w:val="000000"/>
          <w:sz w:val="18"/>
          <w:szCs w:val="18"/>
          <w:lang w:eastAsia="en-GB"/>
        </w:rPr>
        <w:t>capital adequacy ratios maintained by the Bank are as follows:</w:t>
      </w:r>
    </w:p>
    <w:p w14:paraId="534F55F3" w14:textId="77777777" w:rsidR="001E38DC" w:rsidRPr="00A73A7A" w:rsidRDefault="001E38DC" w:rsidP="00CA2667">
      <w:pPr>
        <w:ind w:right="11"/>
        <w:jc w:val="both"/>
        <w:rPr>
          <w:rFonts w:ascii="Arial" w:hAnsi="Arial" w:cs="Arial"/>
          <w:color w:val="000000" w:themeColor="text1"/>
          <w:spacing w:val="-2"/>
          <w:sz w:val="18"/>
          <w:szCs w:val="18"/>
          <w:lang w:val="en-GB"/>
        </w:rPr>
      </w:pPr>
    </w:p>
    <w:tbl>
      <w:tblPr>
        <w:tblW w:w="5000" w:type="pct"/>
        <w:tblCellMar>
          <w:left w:w="115" w:type="dxa"/>
          <w:right w:w="115" w:type="dxa"/>
        </w:tblCellMar>
        <w:tblLook w:val="0000" w:firstRow="0" w:lastRow="0" w:firstColumn="0" w:lastColumn="0" w:noHBand="0" w:noVBand="0"/>
      </w:tblPr>
      <w:tblGrid>
        <w:gridCol w:w="6239"/>
        <w:gridCol w:w="1612"/>
        <w:gridCol w:w="1610"/>
      </w:tblGrid>
      <w:tr w:rsidR="00B618E9" w:rsidRPr="00A73A7A" w14:paraId="44557D64" w14:textId="77777777" w:rsidTr="00216D9C">
        <w:tc>
          <w:tcPr>
            <w:tcW w:w="3297" w:type="pct"/>
            <w:vAlign w:val="bottom"/>
          </w:tcPr>
          <w:p w14:paraId="66AF3A60" w14:textId="77777777" w:rsidR="00B618E9" w:rsidRPr="00A73A7A" w:rsidRDefault="00B618E9" w:rsidP="00CA2667">
            <w:pPr>
              <w:ind w:left="-101"/>
              <w:jc w:val="both"/>
              <w:outlineLvl w:val="7"/>
              <w:rPr>
                <w:rFonts w:ascii="Arial" w:hAnsi="Arial" w:cs="Arial"/>
                <w:color w:val="000000"/>
                <w:sz w:val="18"/>
                <w:szCs w:val="18"/>
              </w:rPr>
            </w:pPr>
          </w:p>
        </w:tc>
        <w:tc>
          <w:tcPr>
            <w:tcW w:w="1703" w:type="pct"/>
            <w:gridSpan w:val="2"/>
            <w:tcBorders>
              <w:bottom w:val="single" w:sz="4" w:space="0" w:color="auto"/>
            </w:tcBorders>
            <w:vAlign w:val="bottom"/>
          </w:tcPr>
          <w:p w14:paraId="6B5F5BE6" w14:textId="77777777" w:rsidR="00B618E9" w:rsidRPr="00A73A7A" w:rsidRDefault="00B618E9" w:rsidP="00CA2667">
            <w:pPr>
              <w:ind w:left="-114" w:right="-72"/>
              <w:jc w:val="center"/>
              <w:rPr>
                <w:rFonts w:ascii="Arial" w:eastAsia="Angsana New" w:hAnsi="Arial" w:cs="Arial"/>
                <w:b/>
                <w:bCs/>
                <w:color w:val="000000"/>
                <w:sz w:val="18"/>
                <w:szCs w:val="18"/>
              </w:rPr>
            </w:pPr>
            <w:r w:rsidRPr="00A73A7A">
              <w:rPr>
                <w:rFonts w:ascii="Arial" w:hAnsi="Arial" w:cs="Arial"/>
                <w:b/>
                <w:bCs/>
                <w:sz w:val="18"/>
                <w:szCs w:val="18"/>
              </w:rPr>
              <w:t>Capital funds</w:t>
            </w:r>
          </w:p>
        </w:tc>
      </w:tr>
      <w:tr w:rsidR="00B618E9" w:rsidRPr="00A73A7A" w14:paraId="675017D3" w14:textId="77777777" w:rsidTr="00216D9C">
        <w:tc>
          <w:tcPr>
            <w:tcW w:w="3297" w:type="pct"/>
            <w:vAlign w:val="bottom"/>
          </w:tcPr>
          <w:p w14:paraId="1EB84277" w14:textId="77777777" w:rsidR="00B618E9" w:rsidRPr="00A73A7A" w:rsidRDefault="00B618E9" w:rsidP="00CA2667">
            <w:pPr>
              <w:ind w:left="-101"/>
              <w:jc w:val="both"/>
              <w:outlineLvl w:val="7"/>
              <w:rPr>
                <w:rFonts w:ascii="Arial" w:hAnsi="Arial" w:cs="Arial"/>
                <w:color w:val="000000"/>
                <w:sz w:val="18"/>
                <w:szCs w:val="18"/>
              </w:rPr>
            </w:pPr>
          </w:p>
        </w:tc>
        <w:tc>
          <w:tcPr>
            <w:tcW w:w="1703" w:type="pct"/>
            <w:gridSpan w:val="2"/>
            <w:tcBorders>
              <w:top w:val="single" w:sz="4" w:space="0" w:color="auto"/>
              <w:bottom w:val="single" w:sz="4" w:space="0" w:color="auto"/>
            </w:tcBorders>
            <w:vAlign w:val="bottom"/>
          </w:tcPr>
          <w:p w14:paraId="1DDAA09B" w14:textId="77777777" w:rsidR="00B618E9" w:rsidRPr="00A73A7A" w:rsidRDefault="00B618E9" w:rsidP="00CA2667">
            <w:pPr>
              <w:ind w:left="-114" w:right="-72"/>
              <w:jc w:val="center"/>
              <w:rPr>
                <w:rFonts w:ascii="Arial" w:eastAsia="Angsana New" w:hAnsi="Arial" w:cs="Arial"/>
                <w:b/>
                <w:bCs/>
                <w:color w:val="000000"/>
                <w:sz w:val="18"/>
                <w:szCs w:val="18"/>
              </w:rPr>
            </w:pPr>
            <w:r w:rsidRPr="00A73A7A">
              <w:rPr>
                <w:rFonts w:ascii="Arial" w:hAnsi="Arial" w:cs="Arial"/>
                <w:b/>
                <w:bCs/>
                <w:sz w:val="18"/>
                <w:szCs w:val="18"/>
              </w:rPr>
              <w:t>Separate</w:t>
            </w:r>
          </w:p>
        </w:tc>
      </w:tr>
      <w:tr w:rsidR="00B618E9" w:rsidRPr="00A73A7A" w14:paraId="19C3194B" w14:textId="77777777" w:rsidTr="00216D9C">
        <w:tc>
          <w:tcPr>
            <w:tcW w:w="3297" w:type="pct"/>
            <w:vAlign w:val="bottom"/>
          </w:tcPr>
          <w:p w14:paraId="06AED85E" w14:textId="77777777" w:rsidR="00B618E9" w:rsidRPr="00A73A7A" w:rsidRDefault="00B618E9" w:rsidP="00CA2667">
            <w:pPr>
              <w:ind w:left="-101"/>
              <w:jc w:val="both"/>
              <w:outlineLvl w:val="7"/>
              <w:rPr>
                <w:rFonts w:ascii="Arial" w:hAnsi="Arial" w:cs="Arial"/>
                <w:color w:val="000000"/>
                <w:sz w:val="18"/>
                <w:szCs w:val="18"/>
              </w:rPr>
            </w:pPr>
          </w:p>
        </w:tc>
        <w:tc>
          <w:tcPr>
            <w:tcW w:w="852" w:type="pct"/>
            <w:tcBorders>
              <w:top w:val="single" w:sz="4" w:space="0" w:color="auto"/>
            </w:tcBorders>
            <w:vAlign w:val="bottom"/>
          </w:tcPr>
          <w:p w14:paraId="7CAF3209" w14:textId="6C735DDA" w:rsidR="00B618E9" w:rsidRPr="00A73A7A" w:rsidRDefault="00B618E9" w:rsidP="00CA2667">
            <w:pPr>
              <w:ind w:left="-114" w:right="-72"/>
              <w:jc w:val="right"/>
              <w:rPr>
                <w:rFonts w:ascii="Arial" w:hAnsi="Arial" w:cs="Arial"/>
                <w:b/>
                <w:bCs/>
                <w:sz w:val="18"/>
                <w:szCs w:val="18"/>
              </w:rPr>
            </w:pPr>
            <w:r w:rsidRPr="00A73A7A">
              <w:rPr>
                <w:rFonts w:ascii="Arial" w:hAnsi="Arial" w:cs="Arial"/>
                <w:b/>
                <w:bCs/>
                <w:sz w:val="18"/>
                <w:szCs w:val="18"/>
              </w:rPr>
              <w:t>30 June</w:t>
            </w:r>
          </w:p>
          <w:p w14:paraId="681F83B2" w14:textId="77777777" w:rsidR="00B618E9" w:rsidRPr="00A73A7A" w:rsidRDefault="00B618E9" w:rsidP="00CA2667">
            <w:pPr>
              <w:ind w:left="-114" w:right="-72"/>
              <w:jc w:val="right"/>
              <w:rPr>
                <w:rFonts w:ascii="Arial" w:hAnsi="Arial" w:cs="Arial"/>
                <w:b/>
                <w:bCs/>
                <w:sz w:val="18"/>
                <w:szCs w:val="18"/>
              </w:rPr>
            </w:pPr>
            <w:r w:rsidRPr="00A73A7A">
              <w:rPr>
                <w:rFonts w:ascii="Arial" w:eastAsia="Angsana New" w:hAnsi="Arial" w:cs="Arial"/>
                <w:b/>
                <w:bCs/>
                <w:color w:val="000000"/>
                <w:sz w:val="18"/>
                <w:szCs w:val="18"/>
              </w:rPr>
              <w:t>2026</w:t>
            </w:r>
          </w:p>
        </w:tc>
        <w:tc>
          <w:tcPr>
            <w:tcW w:w="851" w:type="pct"/>
            <w:tcBorders>
              <w:top w:val="single" w:sz="4" w:space="0" w:color="auto"/>
            </w:tcBorders>
            <w:vAlign w:val="bottom"/>
          </w:tcPr>
          <w:p w14:paraId="1C0C2A65" w14:textId="77777777" w:rsidR="00B618E9" w:rsidRPr="00A73A7A" w:rsidRDefault="00B618E9" w:rsidP="00CA2667">
            <w:pPr>
              <w:ind w:left="-114" w:right="-72"/>
              <w:jc w:val="right"/>
              <w:rPr>
                <w:rFonts w:ascii="Arial" w:hAnsi="Arial" w:cs="Arial"/>
                <w:b/>
                <w:bCs/>
                <w:sz w:val="18"/>
                <w:szCs w:val="18"/>
              </w:rPr>
            </w:pPr>
            <w:r w:rsidRPr="00A73A7A">
              <w:rPr>
                <w:rFonts w:ascii="Arial" w:eastAsia="Angsana New" w:hAnsi="Arial" w:cs="Arial"/>
                <w:b/>
                <w:bCs/>
                <w:color w:val="000000"/>
                <w:sz w:val="18"/>
                <w:szCs w:val="18"/>
              </w:rPr>
              <w:t>31</w:t>
            </w:r>
            <w:r w:rsidRPr="00A73A7A" w:rsidDel="00404D58">
              <w:rPr>
                <w:rFonts w:ascii="Arial" w:eastAsia="Angsana New" w:hAnsi="Arial" w:cs="Arial"/>
                <w:b/>
                <w:bCs/>
                <w:color w:val="000000"/>
                <w:sz w:val="18"/>
                <w:szCs w:val="18"/>
              </w:rPr>
              <w:t xml:space="preserve"> </w:t>
            </w:r>
            <w:r w:rsidRPr="00A73A7A">
              <w:rPr>
                <w:rFonts w:ascii="Arial" w:eastAsia="Angsana New" w:hAnsi="Arial" w:cs="Arial"/>
                <w:b/>
                <w:bCs/>
                <w:color w:val="000000"/>
                <w:sz w:val="18"/>
                <w:szCs w:val="18"/>
              </w:rPr>
              <w:t>December 2025</w:t>
            </w:r>
          </w:p>
        </w:tc>
      </w:tr>
      <w:tr w:rsidR="00B618E9" w:rsidRPr="00A73A7A" w14:paraId="2DA0F56A" w14:textId="77777777" w:rsidTr="00216D9C">
        <w:tc>
          <w:tcPr>
            <w:tcW w:w="3297" w:type="pct"/>
            <w:vAlign w:val="bottom"/>
          </w:tcPr>
          <w:p w14:paraId="6CAE195A" w14:textId="77777777" w:rsidR="00B618E9" w:rsidRPr="00A73A7A" w:rsidRDefault="00B618E9" w:rsidP="00CA2667">
            <w:pPr>
              <w:ind w:left="-101"/>
              <w:jc w:val="both"/>
              <w:outlineLvl w:val="7"/>
              <w:rPr>
                <w:rFonts w:ascii="Arial" w:hAnsi="Arial" w:cs="Arial"/>
                <w:color w:val="000000"/>
                <w:sz w:val="18"/>
                <w:szCs w:val="18"/>
              </w:rPr>
            </w:pPr>
          </w:p>
        </w:tc>
        <w:tc>
          <w:tcPr>
            <w:tcW w:w="852" w:type="pct"/>
            <w:tcBorders>
              <w:bottom w:val="single" w:sz="4" w:space="0" w:color="auto"/>
            </w:tcBorders>
            <w:vAlign w:val="bottom"/>
          </w:tcPr>
          <w:p w14:paraId="6E0F79FE" w14:textId="77777777" w:rsidR="00B618E9" w:rsidRPr="00A73A7A" w:rsidRDefault="00B618E9" w:rsidP="00CA2667">
            <w:pPr>
              <w:ind w:left="-114" w:right="-72"/>
              <w:jc w:val="right"/>
              <w:rPr>
                <w:rFonts w:ascii="Arial" w:hAnsi="Arial" w:cs="Arial"/>
                <w:b/>
                <w:bCs/>
                <w:sz w:val="18"/>
                <w:szCs w:val="18"/>
              </w:rPr>
            </w:pPr>
            <w:r w:rsidRPr="00A73A7A">
              <w:rPr>
                <w:rFonts w:ascii="Arial" w:hAnsi="Arial" w:cs="Arial"/>
                <w:b/>
                <w:bCs/>
                <w:sz w:val="18"/>
                <w:szCs w:val="18"/>
              </w:rPr>
              <w:t>%</w:t>
            </w:r>
          </w:p>
        </w:tc>
        <w:tc>
          <w:tcPr>
            <w:tcW w:w="851" w:type="pct"/>
            <w:tcBorders>
              <w:bottom w:val="single" w:sz="4" w:space="0" w:color="auto"/>
            </w:tcBorders>
            <w:vAlign w:val="bottom"/>
          </w:tcPr>
          <w:p w14:paraId="62C7FF7B" w14:textId="77777777" w:rsidR="00B618E9" w:rsidRPr="00A73A7A" w:rsidRDefault="00B618E9" w:rsidP="00CA2667">
            <w:pPr>
              <w:ind w:left="-114" w:right="-72"/>
              <w:jc w:val="right"/>
              <w:rPr>
                <w:rFonts w:ascii="Arial" w:eastAsia="Angsana New" w:hAnsi="Arial" w:cs="Arial"/>
                <w:b/>
                <w:bCs/>
                <w:color w:val="000000"/>
                <w:sz w:val="18"/>
                <w:szCs w:val="18"/>
              </w:rPr>
            </w:pPr>
            <w:r w:rsidRPr="00A73A7A">
              <w:rPr>
                <w:rFonts w:ascii="Arial" w:eastAsia="Angsana New" w:hAnsi="Arial" w:cs="Arial"/>
                <w:b/>
                <w:bCs/>
                <w:color w:val="000000"/>
                <w:sz w:val="18"/>
                <w:szCs w:val="18"/>
              </w:rPr>
              <w:t>%</w:t>
            </w:r>
          </w:p>
        </w:tc>
      </w:tr>
      <w:tr w:rsidR="00B618E9" w:rsidRPr="00A73A7A" w14:paraId="4E268DCE" w14:textId="77777777" w:rsidTr="00216D9C">
        <w:tc>
          <w:tcPr>
            <w:tcW w:w="3297" w:type="pct"/>
          </w:tcPr>
          <w:p w14:paraId="12F3B449" w14:textId="77777777" w:rsidR="00B618E9" w:rsidRPr="00A73A7A" w:rsidRDefault="00B618E9" w:rsidP="00CA2667">
            <w:pPr>
              <w:ind w:left="-101"/>
              <w:jc w:val="both"/>
              <w:outlineLvl w:val="7"/>
              <w:rPr>
                <w:rFonts w:ascii="Arial" w:hAnsi="Arial" w:cs="Arial"/>
                <w:color w:val="000000"/>
                <w:spacing w:val="-4"/>
                <w:sz w:val="18"/>
                <w:szCs w:val="18"/>
              </w:rPr>
            </w:pPr>
          </w:p>
        </w:tc>
        <w:tc>
          <w:tcPr>
            <w:tcW w:w="852" w:type="pct"/>
            <w:tcBorders>
              <w:top w:val="single" w:sz="4" w:space="0" w:color="auto"/>
            </w:tcBorders>
            <w:vAlign w:val="center"/>
          </w:tcPr>
          <w:p w14:paraId="2A5800A7" w14:textId="77777777" w:rsidR="00B618E9" w:rsidRPr="00A73A7A" w:rsidRDefault="00B618E9" w:rsidP="00CA2667">
            <w:pPr>
              <w:ind w:right="-72"/>
              <w:jc w:val="right"/>
              <w:rPr>
                <w:rFonts w:ascii="Arial" w:hAnsi="Arial" w:cs="Arial"/>
                <w:sz w:val="18"/>
                <w:szCs w:val="18"/>
              </w:rPr>
            </w:pPr>
          </w:p>
        </w:tc>
        <w:tc>
          <w:tcPr>
            <w:tcW w:w="851" w:type="pct"/>
            <w:tcBorders>
              <w:top w:val="single" w:sz="4" w:space="0" w:color="auto"/>
            </w:tcBorders>
          </w:tcPr>
          <w:p w14:paraId="0D1DDFFC" w14:textId="77777777" w:rsidR="00B618E9" w:rsidRPr="00A73A7A" w:rsidRDefault="00B618E9" w:rsidP="00CA2667">
            <w:pPr>
              <w:ind w:right="-72"/>
              <w:jc w:val="right"/>
              <w:rPr>
                <w:rFonts w:ascii="Arial" w:hAnsi="Arial" w:cs="Arial"/>
                <w:sz w:val="18"/>
                <w:szCs w:val="18"/>
              </w:rPr>
            </w:pPr>
          </w:p>
        </w:tc>
      </w:tr>
      <w:tr w:rsidR="00D40673" w:rsidRPr="00A73A7A" w14:paraId="12747104" w14:textId="77777777" w:rsidTr="0033765C">
        <w:tc>
          <w:tcPr>
            <w:tcW w:w="3297" w:type="pct"/>
            <w:vAlign w:val="bottom"/>
          </w:tcPr>
          <w:p w14:paraId="381AE7B6" w14:textId="77777777" w:rsidR="00D40673" w:rsidRPr="00A73A7A" w:rsidRDefault="00D40673" w:rsidP="00CA2667">
            <w:pPr>
              <w:ind w:left="-101"/>
              <w:rPr>
                <w:rFonts w:ascii="Arial" w:hAnsi="Arial" w:cs="Arial"/>
                <w:sz w:val="18"/>
                <w:szCs w:val="18"/>
              </w:rPr>
            </w:pPr>
            <w:r w:rsidRPr="00A73A7A">
              <w:rPr>
                <w:rFonts w:ascii="Arial" w:hAnsi="Arial" w:cs="Arial"/>
                <w:sz w:val="18"/>
                <w:szCs w:val="18"/>
              </w:rPr>
              <w:t>Common Equity Tier 1 capital to Risk-Weighted Assets</w:t>
            </w:r>
          </w:p>
        </w:tc>
        <w:tc>
          <w:tcPr>
            <w:tcW w:w="852" w:type="pct"/>
            <w:vAlign w:val="bottom"/>
          </w:tcPr>
          <w:p w14:paraId="7B37FCB7" w14:textId="2BE5B057" w:rsidR="00D40673" w:rsidRPr="00A73A7A" w:rsidRDefault="00D40673" w:rsidP="00CA2667">
            <w:pPr>
              <w:ind w:right="-72"/>
              <w:jc w:val="right"/>
              <w:rPr>
                <w:rFonts w:ascii="Arial" w:hAnsi="Arial" w:cs="Arial"/>
                <w:sz w:val="18"/>
                <w:szCs w:val="18"/>
              </w:rPr>
            </w:pPr>
            <w:r w:rsidRPr="00A73A7A">
              <w:rPr>
                <w:rFonts w:ascii="Arial" w:hAnsi="Arial" w:cs="Arial"/>
                <w:sz w:val="18"/>
                <w:szCs w:val="18"/>
                <w:lang w:val="en-GB"/>
              </w:rPr>
              <w:t>14.05</w:t>
            </w:r>
          </w:p>
        </w:tc>
        <w:tc>
          <w:tcPr>
            <w:tcW w:w="851" w:type="pct"/>
          </w:tcPr>
          <w:p w14:paraId="2DE70340" w14:textId="77777777" w:rsidR="00D40673" w:rsidRPr="00A73A7A" w:rsidRDefault="00D40673" w:rsidP="00CA2667">
            <w:pPr>
              <w:ind w:right="-72"/>
              <w:jc w:val="right"/>
              <w:rPr>
                <w:rFonts w:ascii="Arial" w:hAnsi="Arial" w:cs="Arial"/>
                <w:sz w:val="18"/>
                <w:szCs w:val="18"/>
              </w:rPr>
            </w:pPr>
            <w:r w:rsidRPr="00A73A7A">
              <w:rPr>
                <w:rFonts w:ascii="Arial" w:hAnsi="Arial" w:cs="Arial"/>
                <w:sz w:val="18"/>
                <w:szCs w:val="18"/>
              </w:rPr>
              <w:t>14.35</w:t>
            </w:r>
          </w:p>
        </w:tc>
      </w:tr>
      <w:tr w:rsidR="00D40673" w:rsidRPr="00A73A7A" w14:paraId="51158CD3" w14:textId="77777777" w:rsidTr="0033765C">
        <w:tc>
          <w:tcPr>
            <w:tcW w:w="3297" w:type="pct"/>
          </w:tcPr>
          <w:p w14:paraId="182053DD" w14:textId="77777777" w:rsidR="00D40673" w:rsidRPr="00A73A7A" w:rsidRDefault="00D40673" w:rsidP="00CA2667">
            <w:pPr>
              <w:ind w:left="-101"/>
              <w:rPr>
                <w:rFonts w:ascii="Arial" w:hAnsi="Arial" w:cs="Arial"/>
                <w:color w:val="000000"/>
                <w:sz w:val="18"/>
                <w:szCs w:val="18"/>
              </w:rPr>
            </w:pPr>
            <w:r w:rsidRPr="00A73A7A">
              <w:rPr>
                <w:rFonts w:ascii="Arial" w:hAnsi="Arial" w:cs="Arial"/>
                <w:color w:val="000000"/>
                <w:sz w:val="18"/>
                <w:szCs w:val="18"/>
              </w:rPr>
              <w:t>Tier 1 capital to Risk-Weighted Assets</w:t>
            </w:r>
          </w:p>
        </w:tc>
        <w:tc>
          <w:tcPr>
            <w:tcW w:w="852" w:type="pct"/>
            <w:vAlign w:val="bottom"/>
          </w:tcPr>
          <w:p w14:paraId="2B3DFB9C" w14:textId="25AAB866" w:rsidR="00D40673" w:rsidRPr="00A73A7A" w:rsidRDefault="00D40673" w:rsidP="00CA2667">
            <w:pPr>
              <w:ind w:right="-72"/>
              <w:jc w:val="right"/>
              <w:rPr>
                <w:rFonts w:ascii="Arial" w:hAnsi="Arial" w:cs="Arial"/>
                <w:sz w:val="18"/>
                <w:szCs w:val="18"/>
              </w:rPr>
            </w:pPr>
            <w:r w:rsidRPr="00A73A7A">
              <w:rPr>
                <w:rFonts w:ascii="Arial" w:hAnsi="Arial" w:cs="Arial"/>
                <w:sz w:val="18"/>
                <w:szCs w:val="18"/>
                <w:lang w:val="en-GB"/>
              </w:rPr>
              <w:t>14</w:t>
            </w:r>
            <w:r w:rsidRPr="00A73A7A">
              <w:rPr>
                <w:rFonts w:ascii="Arial" w:hAnsi="Arial" w:cs="Arial"/>
                <w:sz w:val="18"/>
                <w:szCs w:val="18"/>
              </w:rPr>
              <w:t>.</w:t>
            </w:r>
            <w:r w:rsidRPr="00A73A7A">
              <w:rPr>
                <w:rFonts w:ascii="Arial" w:hAnsi="Arial" w:cs="Arial"/>
                <w:sz w:val="18"/>
                <w:szCs w:val="18"/>
                <w:lang w:val="en-GB"/>
              </w:rPr>
              <w:t>05</w:t>
            </w:r>
          </w:p>
        </w:tc>
        <w:tc>
          <w:tcPr>
            <w:tcW w:w="851" w:type="pct"/>
          </w:tcPr>
          <w:p w14:paraId="03EA5D9A" w14:textId="77777777" w:rsidR="00D40673" w:rsidRPr="00A73A7A" w:rsidRDefault="00D40673" w:rsidP="00CA2667">
            <w:pPr>
              <w:ind w:right="-72"/>
              <w:jc w:val="right"/>
              <w:rPr>
                <w:rFonts w:ascii="Arial" w:hAnsi="Arial" w:cs="Arial"/>
                <w:sz w:val="18"/>
                <w:szCs w:val="18"/>
              </w:rPr>
            </w:pPr>
            <w:r w:rsidRPr="00A73A7A">
              <w:rPr>
                <w:rFonts w:ascii="Arial" w:hAnsi="Arial" w:cs="Arial"/>
                <w:sz w:val="18"/>
                <w:szCs w:val="18"/>
              </w:rPr>
              <w:t>14.89</w:t>
            </w:r>
          </w:p>
        </w:tc>
      </w:tr>
      <w:tr w:rsidR="00D40673" w:rsidRPr="00A73A7A" w14:paraId="25624929" w14:textId="77777777" w:rsidTr="0033765C">
        <w:tc>
          <w:tcPr>
            <w:tcW w:w="3297" w:type="pct"/>
          </w:tcPr>
          <w:p w14:paraId="42C8571D" w14:textId="77777777" w:rsidR="00D40673" w:rsidRPr="00A73A7A" w:rsidRDefault="00D40673" w:rsidP="00CA2667">
            <w:pPr>
              <w:ind w:left="-101"/>
              <w:rPr>
                <w:rFonts w:ascii="Arial" w:hAnsi="Arial" w:cs="Arial"/>
                <w:color w:val="000000"/>
                <w:sz w:val="18"/>
                <w:szCs w:val="18"/>
              </w:rPr>
            </w:pPr>
            <w:r w:rsidRPr="00A73A7A">
              <w:rPr>
                <w:rFonts w:ascii="Arial" w:hAnsi="Arial" w:cs="Arial"/>
                <w:color w:val="000000"/>
                <w:sz w:val="18"/>
                <w:szCs w:val="18"/>
              </w:rPr>
              <w:t>Capital fund to Risk-Weighted Assets</w:t>
            </w:r>
          </w:p>
        </w:tc>
        <w:tc>
          <w:tcPr>
            <w:tcW w:w="852" w:type="pct"/>
            <w:vAlign w:val="bottom"/>
          </w:tcPr>
          <w:p w14:paraId="1AC2D2EC" w14:textId="2170DCC6" w:rsidR="00D40673" w:rsidRPr="00A73A7A" w:rsidRDefault="00D40673" w:rsidP="00CA2667">
            <w:pPr>
              <w:ind w:right="-72"/>
              <w:jc w:val="right"/>
              <w:rPr>
                <w:rFonts w:ascii="Arial" w:hAnsi="Arial" w:cs="Arial"/>
                <w:sz w:val="18"/>
                <w:szCs w:val="18"/>
              </w:rPr>
            </w:pPr>
            <w:r w:rsidRPr="00A73A7A">
              <w:rPr>
                <w:rFonts w:ascii="Arial" w:hAnsi="Arial" w:cs="Arial"/>
                <w:sz w:val="18"/>
                <w:szCs w:val="18"/>
                <w:lang w:val="en-GB"/>
              </w:rPr>
              <w:t>16</w:t>
            </w:r>
            <w:r w:rsidRPr="00A73A7A">
              <w:rPr>
                <w:rFonts w:ascii="Arial" w:hAnsi="Arial" w:cs="Arial"/>
                <w:sz w:val="18"/>
                <w:szCs w:val="18"/>
              </w:rPr>
              <w:t>.</w:t>
            </w:r>
            <w:r w:rsidRPr="00A73A7A">
              <w:rPr>
                <w:rFonts w:ascii="Arial" w:eastAsia="MS Mincho" w:hAnsi="Arial" w:cs="Arial"/>
                <w:sz w:val="18"/>
                <w:szCs w:val="18"/>
                <w:lang w:eastAsia="th-TH"/>
              </w:rPr>
              <w:t>09</w:t>
            </w:r>
          </w:p>
        </w:tc>
        <w:tc>
          <w:tcPr>
            <w:tcW w:w="851" w:type="pct"/>
            <w:vAlign w:val="bottom"/>
          </w:tcPr>
          <w:p w14:paraId="3F2263FA" w14:textId="77777777" w:rsidR="00D40673" w:rsidRPr="00A73A7A" w:rsidRDefault="00D40673" w:rsidP="00CA2667">
            <w:pPr>
              <w:ind w:right="-72"/>
              <w:jc w:val="right"/>
              <w:rPr>
                <w:rFonts w:ascii="Arial" w:hAnsi="Arial" w:cs="Arial"/>
                <w:sz w:val="18"/>
                <w:szCs w:val="18"/>
              </w:rPr>
            </w:pPr>
            <w:r w:rsidRPr="00A73A7A">
              <w:rPr>
                <w:rFonts w:ascii="Arial" w:hAnsi="Arial" w:cs="Arial"/>
                <w:sz w:val="18"/>
                <w:szCs w:val="18"/>
              </w:rPr>
              <w:t>16.99</w:t>
            </w:r>
          </w:p>
        </w:tc>
      </w:tr>
    </w:tbl>
    <w:p w14:paraId="7ECA6EB4" w14:textId="77777777" w:rsidR="00B618E9" w:rsidRPr="00A73A7A" w:rsidRDefault="00B618E9" w:rsidP="00CA2667">
      <w:pPr>
        <w:ind w:right="11"/>
        <w:jc w:val="both"/>
        <w:rPr>
          <w:rFonts w:ascii="Arial" w:hAnsi="Arial" w:cs="Arial"/>
          <w:color w:val="000000" w:themeColor="text1"/>
          <w:spacing w:val="-2"/>
          <w:sz w:val="18"/>
          <w:szCs w:val="18"/>
          <w:lang w:val="en-GB"/>
        </w:rPr>
      </w:pPr>
    </w:p>
    <w:p w14:paraId="02268BF5" w14:textId="77777777" w:rsidR="00875BCE" w:rsidRPr="00A73A7A" w:rsidRDefault="00875BCE" w:rsidP="00CA2667">
      <w:pPr>
        <w:jc w:val="both"/>
        <w:rPr>
          <w:rFonts w:ascii="Arial" w:hAnsi="Arial" w:cs="Arial"/>
          <w:sz w:val="18"/>
          <w:szCs w:val="18"/>
        </w:rPr>
      </w:pPr>
      <w:r w:rsidRPr="00A73A7A">
        <w:rPr>
          <w:rFonts w:ascii="Arial" w:hAnsi="Arial" w:cs="Arial"/>
          <w:sz w:val="18"/>
          <w:szCs w:val="18"/>
        </w:rPr>
        <w:t>The Bank has no add-on arising from Single Lending Limit.</w:t>
      </w:r>
    </w:p>
    <w:p w14:paraId="18D298EA" w14:textId="77777777" w:rsidR="00875BCE" w:rsidRPr="00A73A7A" w:rsidRDefault="00875BCE" w:rsidP="00CA2667">
      <w:pPr>
        <w:ind w:right="11"/>
        <w:jc w:val="both"/>
        <w:rPr>
          <w:rFonts w:ascii="Arial" w:hAnsi="Arial" w:cs="Arial"/>
          <w:color w:val="000000" w:themeColor="text1"/>
          <w:spacing w:val="-2"/>
          <w:sz w:val="18"/>
          <w:szCs w:val="18"/>
          <w:lang w:val="en-GB"/>
        </w:rPr>
      </w:pPr>
    </w:p>
    <w:p w14:paraId="720EA57C" w14:textId="77777777" w:rsidR="00036E9A" w:rsidRPr="00A73A7A" w:rsidRDefault="00036E9A" w:rsidP="00CA2667">
      <w:pPr>
        <w:ind w:right="11"/>
        <w:jc w:val="both"/>
        <w:rPr>
          <w:rFonts w:ascii="Arial" w:hAnsi="Arial" w:cs="Arial"/>
          <w:color w:val="000000" w:themeColor="text1"/>
          <w:spacing w:val="-2"/>
          <w:sz w:val="18"/>
          <w:szCs w:val="18"/>
          <w:lang w:val="en-GB"/>
        </w:rPr>
      </w:pPr>
    </w:p>
    <w:p w14:paraId="0C24777A" w14:textId="4901038F" w:rsidR="00F90DDA" w:rsidRPr="00A73A7A" w:rsidRDefault="00151E6F" w:rsidP="00CA2667">
      <w:pPr>
        <w:pStyle w:val="Heading1"/>
        <w:rPr>
          <w:rFonts w:cs="Arial"/>
          <w:color w:val="000000" w:themeColor="text1"/>
        </w:rPr>
      </w:pPr>
      <w:bookmarkStart w:id="119" w:name="_Toc467491264"/>
      <w:bookmarkStart w:id="120" w:name="_Toc489867850"/>
      <w:bookmarkStart w:id="121" w:name="_Toc155612667"/>
      <w:r w:rsidRPr="00A73A7A">
        <w:rPr>
          <w:rFonts w:cs="Arial"/>
          <w:color w:val="000000" w:themeColor="text1"/>
          <w:lang w:val="en-GB"/>
        </w:rPr>
        <w:t>28</w:t>
      </w:r>
      <w:r w:rsidR="00F90DDA" w:rsidRPr="00A73A7A">
        <w:rPr>
          <w:rFonts w:cs="Arial"/>
          <w:color w:val="000000" w:themeColor="text1"/>
        </w:rPr>
        <w:tab/>
        <w:t>Dividend paid</w:t>
      </w:r>
      <w:bookmarkEnd w:id="119"/>
      <w:bookmarkEnd w:id="120"/>
      <w:bookmarkEnd w:id="121"/>
    </w:p>
    <w:p w14:paraId="6E082DE1" w14:textId="77777777" w:rsidR="005371C7" w:rsidRPr="00A73A7A" w:rsidRDefault="005371C7" w:rsidP="00CA2667">
      <w:pPr>
        <w:pStyle w:val="BodyTextIndent3"/>
        <w:ind w:left="0"/>
        <w:jc w:val="thaiDistribute"/>
        <w:rPr>
          <w:rFonts w:ascii="Arial" w:hAnsi="Arial" w:cs="Arial"/>
          <w:color w:val="000000" w:themeColor="text1"/>
          <w:sz w:val="16"/>
          <w:szCs w:val="16"/>
        </w:rPr>
      </w:pPr>
    </w:p>
    <w:p w14:paraId="666EB23A" w14:textId="77A785D9" w:rsidR="00A2012E" w:rsidRPr="00A73A7A" w:rsidRDefault="00A2012E" w:rsidP="00CA2667">
      <w:pPr>
        <w:pStyle w:val="a"/>
        <w:ind w:right="0"/>
        <w:jc w:val="both"/>
        <w:rPr>
          <w:rFonts w:ascii="Arial" w:hAnsi="Arial" w:cs="Arial"/>
          <w:color w:val="000000" w:themeColor="text1"/>
          <w:spacing w:val="-4"/>
          <w:sz w:val="18"/>
          <w:szCs w:val="18"/>
          <w:lang w:val="en-US" w:eastAsia="x-none"/>
        </w:rPr>
      </w:pPr>
      <w:r w:rsidRPr="00A73A7A">
        <w:rPr>
          <w:rFonts w:ascii="Arial" w:hAnsi="Arial" w:cs="Arial"/>
          <w:color w:val="000000" w:themeColor="text1"/>
          <w:spacing w:val="-4"/>
          <w:sz w:val="18"/>
          <w:szCs w:val="18"/>
          <w:lang w:val="en-US" w:eastAsia="x-none"/>
        </w:rPr>
        <w:t xml:space="preserve">On </w:t>
      </w:r>
      <w:r w:rsidR="00F73C59" w:rsidRPr="00A73A7A">
        <w:rPr>
          <w:rFonts w:ascii="Arial" w:hAnsi="Arial" w:cs="Arial"/>
          <w:color w:val="000000" w:themeColor="text1"/>
          <w:spacing w:val="-4"/>
          <w:sz w:val="18"/>
          <w:szCs w:val="18"/>
          <w:lang w:val="en-GB" w:eastAsia="x-none"/>
        </w:rPr>
        <w:t>24</w:t>
      </w:r>
      <w:r w:rsidRPr="00A73A7A">
        <w:rPr>
          <w:rFonts w:ascii="Arial" w:hAnsi="Arial" w:cs="Arial"/>
          <w:color w:val="000000" w:themeColor="text1"/>
          <w:spacing w:val="-4"/>
          <w:sz w:val="18"/>
          <w:szCs w:val="18"/>
          <w:lang w:val="en-US" w:eastAsia="x-none"/>
        </w:rPr>
        <w:t xml:space="preserve"> April </w:t>
      </w:r>
      <w:r w:rsidR="00A16170" w:rsidRPr="00A73A7A">
        <w:rPr>
          <w:rFonts w:ascii="Arial" w:hAnsi="Arial" w:cs="Arial"/>
          <w:color w:val="000000" w:themeColor="text1"/>
          <w:spacing w:val="-4"/>
          <w:sz w:val="18"/>
          <w:szCs w:val="18"/>
          <w:lang w:val="en-GB" w:eastAsia="x-none"/>
        </w:rPr>
        <w:t>202</w:t>
      </w:r>
      <w:r w:rsidR="00F73C59" w:rsidRPr="00A73A7A">
        <w:rPr>
          <w:rFonts w:ascii="Arial" w:hAnsi="Arial" w:cs="Arial"/>
          <w:color w:val="000000" w:themeColor="text1"/>
          <w:spacing w:val="-4"/>
          <w:sz w:val="18"/>
          <w:szCs w:val="18"/>
          <w:lang w:val="en-GB" w:eastAsia="x-none"/>
        </w:rPr>
        <w:t>6</w:t>
      </w:r>
      <w:r w:rsidRPr="00A73A7A">
        <w:rPr>
          <w:rFonts w:ascii="Arial" w:hAnsi="Arial" w:cs="Arial"/>
          <w:color w:val="000000" w:themeColor="text1"/>
          <w:spacing w:val="-4"/>
          <w:sz w:val="18"/>
          <w:szCs w:val="18"/>
          <w:lang w:val="en-US" w:eastAsia="x-none"/>
        </w:rPr>
        <w:t xml:space="preserve">, the Annual General Meeting of the Bank’s shareholders for the year </w:t>
      </w:r>
      <w:r w:rsidR="00A16170" w:rsidRPr="00A73A7A">
        <w:rPr>
          <w:rFonts w:ascii="Arial" w:hAnsi="Arial" w:cs="Arial"/>
          <w:color w:val="000000" w:themeColor="text1"/>
          <w:spacing w:val="-4"/>
          <w:sz w:val="18"/>
          <w:szCs w:val="18"/>
          <w:lang w:val="en-GB" w:eastAsia="x-none"/>
        </w:rPr>
        <w:t>202</w:t>
      </w:r>
      <w:r w:rsidR="001B1A85" w:rsidRPr="00A73A7A">
        <w:rPr>
          <w:rFonts w:ascii="Arial" w:hAnsi="Arial" w:cs="Arial"/>
          <w:color w:val="000000" w:themeColor="text1"/>
          <w:spacing w:val="-4"/>
          <w:sz w:val="18"/>
          <w:szCs w:val="18"/>
          <w:lang w:val="en-GB" w:eastAsia="x-none"/>
        </w:rPr>
        <w:t>6</w:t>
      </w:r>
      <w:r w:rsidRPr="00A73A7A">
        <w:rPr>
          <w:rFonts w:ascii="Arial" w:hAnsi="Arial" w:cs="Arial"/>
          <w:color w:val="000000" w:themeColor="text1"/>
          <w:spacing w:val="-4"/>
          <w:sz w:val="18"/>
          <w:szCs w:val="18"/>
          <w:lang w:val="en-US" w:eastAsia="x-none"/>
        </w:rPr>
        <w:t xml:space="preserve"> approved the payment of </w:t>
      </w:r>
      <w:r w:rsidR="001D01A6">
        <w:rPr>
          <w:rFonts w:ascii="Arial" w:hAnsi="Arial" w:cs="Arial"/>
          <w:color w:val="000000" w:themeColor="text1"/>
          <w:spacing w:val="-4"/>
          <w:sz w:val="18"/>
          <w:szCs w:val="18"/>
          <w:lang w:val="en-US" w:eastAsia="x-none"/>
        </w:rPr>
        <w:br/>
      </w:r>
      <w:r w:rsidRPr="00A73A7A">
        <w:rPr>
          <w:rFonts w:ascii="Arial" w:hAnsi="Arial" w:cs="Arial"/>
          <w:color w:val="000000" w:themeColor="text1"/>
          <w:spacing w:val="-4"/>
          <w:sz w:val="18"/>
          <w:szCs w:val="18"/>
          <w:lang w:val="en-US" w:eastAsia="x-none"/>
        </w:rPr>
        <w:t xml:space="preserve">dividend for the year </w:t>
      </w:r>
      <w:r w:rsidR="00A16170" w:rsidRPr="00A73A7A">
        <w:rPr>
          <w:rFonts w:ascii="Arial" w:hAnsi="Arial" w:cs="Arial"/>
          <w:color w:val="000000" w:themeColor="text1"/>
          <w:spacing w:val="-4"/>
          <w:sz w:val="18"/>
          <w:szCs w:val="18"/>
          <w:lang w:val="en-GB" w:eastAsia="x-none"/>
        </w:rPr>
        <w:t>202</w:t>
      </w:r>
      <w:r w:rsidR="001B1A85" w:rsidRPr="00A73A7A">
        <w:rPr>
          <w:rFonts w:ascii="Arial" w:hAnsi="Arial" w:cs="Arial"/>
          <w:color w:val="000000" w:themeColor="text1"/>
          <w:spacing w:val="-4"/>
          <w:sz w:val="18"/>
          <w:szCs w:val="18"/>
          <w:lang w:val="en-GB" w:eastAsia="x-none"/>
        </w:rPr>
        <w:t>5</w:t>
      </w:r>
      <w:r w:rsidRPr="00A73A7A">
        <w:rPr>
          <w:rFonts w:ascii="Arial" w:hAnsi="Arial" w:cs="Arial"/>
          <w:color w:val="000000" w:themeColor="text1"/>
          <w:spacing w:val="-4"/>
          <w:sz w:val="18"/>
          <w:szCs w:val="18"/>
          <w:lang w:val="en-US" w:eastAsia="x-none"/>
        </w:rPr>
        <w:t xml:space="preserve"> at the rate of Baht </w:t>
      </w:r>
      <w:r w:rsidR="001B1A85" w:rsidRPr="00A73A7A">
        <w:rPr>
          <w:rFonts w:ascii="Arial" w:hAnsi="Arial" w:cs="Arial"/>
          <w:color w:val="000000" w:themeColor="text1"/>
          <w:spacing w:val="-4"/>
          <w:sz w:val="18"/>
          <w:szCs w:val="18"/>
          <w:lang w:val="en-GB" w:eastAsia="x-none"/>
        </w:rPr>
        <w:t>0.98</w:t>
      </w:r>
      <w:r w:rsidRPr="00A73A7A">
        <w:rPr>
          <w:rFonts w:ascii="Arial" w:hAnsi="Arial" w:cs="Arial"/>
          <w:color w:val="000000" w:themeColor="text1"/>
          <w:spacing w:val="-4"/>
          <w:sz w:val="18"/>
          <w:szCs w:val="18"/>
          <w:lang w:val="en-US" w:eastAsia="x-none"/>
        </w:rPr>
        <w:t xml:space="preserve"> per ordinary share, which </w:t>
      </w:r>
      <w:r w:rsidR="00915E2B" w:rsidRPr="00A73A7A">
        <w:rPr>
          <w:rFonts w:ascii="Arial" w:hAnsi="Arial" w:cs="Arial"/>
          <w:color w:val="000000" w:themeColor="text1"/>
          <w:spacing w:val="-4"/>
          <w:sz w:val="18"/>
          <w:szCs w:val="18"/>
          <w:lang w:val="en-US" w:eastAsia="x-none"/>
        </w:rPr>
        <w:t>were</w:t>
      </w:r>
      <w:r w:rsidRPr="00A73A7A">
        <w:rPr>
          <w:rFonts w:ascii="Arial" w:hAnsi="Arial" w:cs="Arial"/>
          <w:color w:val="000000" w:themeColor="text1"/>
          <w:spacing w:val="-4"/>
          <w:sz w:val="18"/>
          <w:szCs w:val="18"/>
          <w:lang w:val="en-US" w:eastAsia="x-none"/>
        </w:rPr>
        <w:t xml:space="preserve"> paid on </w:t>
      </w:r>
      <w:r w:rsidR="001B1A85" w:rsidRPr="00A73A7A">
        <w:rPr>
          <w:rFonts w:ascii="Arial" w:hAnsi="Arial" w:cs="Arial"/>
          <w:color w:val="000000" w:themeColor="text1"/>
          <w:spacing w:val="-4"/>
          <w:sz w:val="18"/>
          <w:szCs w:val="18"/>
          <w:lang w:val="en-GB" w:eastAsia="x-none"/>
        </w:rPr>
        <w:t>22 May 2026</w:t>
      </w:r>
      <w:r w:rsidRPr="00A73A7A">
        <w:rPr>
          <w:rFonts w:ascii="Arial" w:hAnsi="Arial" w:cs="Arial"/>
          <w:color w:val="000000" w:themeColor="text1"/>
          <w:spacing w:val="-4"/>
          <w:sz w:val="18"/>
          <w:szCs w:val="18"/>
          <w:lang w:val="en-US" w:eastAsia="x-none"/>
        </w:rPr>
        <w:t xml:space="preserve"> in amounting of </w:t>
      </w:r>
      <w:r w:rsidR="001D01A6">
        <w:rPr>
          <w:rFonts w:ascii="Arial" w:hAnsi="Arial" w:cs="Arial"/>
          <w:color w:val="000000" w:themeColor="text1"/>
          <w:spacing w:val="-4"/>
          <w:sz w:val="18"/>
          <w:szCs w:val="18"/>
          <w:lang w:val="en-US" w:eastAsia="x-none"/>
        </w:rPr>
        <w:br/>
      </w:r>
      <w:r w:rsidRPr="00A73A7A">
        <w:rPr>
          <w:rFonts w:ascii="Arial" w:hAnsi="Arial" w:cs="Arial"/>
          <w:color w:val="000000" w:themeColor="text1"/>
          <w:spacing w:val="-4"/>
          <w:sz w:val="18"/>
          <w:szCs w:val="18"/>
          <w:lang w:val="en-US" w:eastAsia="x-none"/>
        </w:rPr>
        <w:t xml:space="preserve">Baht </w:t>
      </w:r>
      <w:r w:rsidR="001B1A85" w:rsidRPr="00A73A7A">
        <w:rPr>
          <w:rFonts w:ascii="Arial" w:hAnsi="Arial" w:cs="Arial"/>
          <w:color w:val="000000" w:themeColor="text1"/>
          <w:spacing w:val="-4"/>
          <w:sz w:val="18"/>
          <w:szCs w:val="18"/>
          <w:lang w:val="en-GB" w:eastAsia="x-none"/>
        </w:rPr>
        <w:t>1,210 million.</w:t>
      </w:r>
    </w:p>
    <w:p w14:paraId="3FB859ED" w14:textId="77777777" w:rsidR="00A2012E" w:rsidRPr="00A73A7A" w:rsidRDefault="00A2012E" w:rsidP="00CA2667">
      <w:pPr>
        <w:pStyle w:val="a"/>
        <w:ind w:right="11"/>
        <w:jc w:val="both"/>
        <w:rPr>
          <w:rFonts w:ascii="Arial" w:hAnsi="Arial" w:cs="Arial"/>
          <w:color w:val="000000" w:themeColor="text1"/>
          <w:spacing w:val="-4"/>
          <w:sz w:val="18"/>
          <w:szCs w:val="18"/>
          <w:lang w:val="en-US" w:eastAsia="x-none"/>
        </w:rPr>
      </w:pPr>
    </w:p>
    <w:p w14:paraId="620A0AE3" w14:textId="558D3359" w:rsidR="00F73C59" w:rsidRPr="00A73A7A" w:rsidRDefault="00F73C59" w:rsidP="00CA2667">
      <w:pPr>
        <w:pStyle w:val="a"/>
        <w:ind w:right="0"/>
        <w:jc w:val="both"/>
        <w:rPr>
          <w:rFonts w:ascii="Arial" w:hAnsi="Arial" w:cs="Arial"/>
          <w:color w:val="000000" w:themeColor="text1"/>
          <w:spacing w:val="-4"/>
          <w:sz w:val="18"/>
          <w:szCs w:val="18"/>
          <w:lang w:val="en-US" w:eastAsia="x-none"/>
        </w:rPr>
      </w:pPr>
      <w:r w:rsidRPr="00A73A7A">
        <w:rPr>
          <w:rFonts w:ascii="Arial" w:hAnsi="Arial" w:cs="Arial"/>
          <w:color w:val="000000" w:themeColor="text1"/>
          <w:spacing w:val="-4"/>
          <w:sz w:val="18"/>
          <w:szCs w:val="18"/>
          <w:lang w:val="en-US" w:eastAsia="x-none"/>
        </w:rPr>
        <w:t xml:space="preserve">On </w:t>
      </w:r>
      <w:r w:rsidRPr="00A73A7A">
        <w:rPr>
          <w:rFonts w:ascii="Arial" w:hAnsi="Arial" w:cs="Arial"/>
          <w:color w:val="000000" w:themeColor="text1"/>
          <w:spacing w:val="-4"/>
          <w:sz w:val="18"/>
          <w:szCs w:val="18"/>
          <w:lang w:val="en-GB" w:eastAsia="x-none"/>
        </w:rPr>
        <w:t>28</w:t>
      </w:r>
      <w:r w:rsidRPr="00A73A7A">
        <w:rPr>
          <w:rFonts w:ascii="Arial" w:hAnsi="Arial" w:cs="Arial"/>
          <w:color w:val="000000" w:themeColor="text1"/>
          <w:spacing w:val="-4"/>
          <w:sz w:val="18"/>
          <w:szCs w:val="18"/>
          <w:lang w:val="en-US" w:eastAsia="x-none"/>
        </w:rPr>
        <w:t xml:space="preserve"> April </w:t>
      </w:r>
      <w:r w:rsidRPr="00A73A7A">
        <w:rPr>
          <w:rFonts w:ascii="Arial" w:hAnsi="Arial" w:cs="Arial"/>
          <w:color w:val="000000" w:themeColor="text1"/>
          <w:spacing w:val="-4"/>
          <w:sz w:val="18"/>
          <w:szCs w:val="18"/>
          <w:lang w:val="en-GB" w:eastAsia="x-none"/>
        </w:rPr>
        <w:t>2025</w:t>
      </w:r>
      <w:r w:rsidRPr="00A73A7A">
        <w:rPr>
          <w:rFonts w:ascii="Arial" w:hAnsi="Arial" w:cs="Arial"/>
          <w:color w:val="000000" w:themeColor="text1"/>
          <w:spacing w:val="-4"/>
          <w:sz w:val="18"/>
          <w:szCs w:val="18"/>
          <w:lang w:val="en-US" w:eastAsia="x-none"/>
        </w:rPr>
        <w:t xml:space="preserve">, the Annual General Meeting of the Bank’s shareholders for the year </w:t>
      </w:r>
      <w:r w:rsidRPr="00A73A7A">
        <w:rPr>
          <w:rFonts w:ascii="Arial" w:hAnsi="Arial" w:cs="Arial"/>
          <w:color w:val="000000" w:themeColor="text1"/>
          <w:spacing w:val="-4"/>
          <w:sz w:val="18"/>
          <w:szCs w:val="18"/>
          <w:lang w:val="en-GB" w:eastAsia="x-none"/>
        </w:rPr>
        <w:t>2025</w:t>
      </w:r>
      <w:r w:rsidRPr="00A73A7A">
        <w:rPr>
          <w:rFonts w:ascii="Arial" w:hAnsi="Arial" w:cs="Arial"/>
          <w:color w:val="000000" w:themeColor="text1"/>
          <w:spacing w:val="-4"/>
          <w:sz w:val="18"/>
          <w:szCs w:val="18"/>
          <w:lang w:val="en-US" w:eastAsia="x-none"/>
        </w:rPr>
        <w:t xml:space="preserve"> approved the payment of dividend for the year </w:t>
      </w:r>
      <w:r w:rsidRPr="00A73A7A">
        <w:rPr>
          <w:rFonts w:ascii="Arial" w:hAnsi="Arial" w:cs="Arial"/>
          <w:color w:val="000000" w:themeColor="text1"/>
          <w:spacing w:val="-4"/>
          <w:sz w:val="18"/>
          <w:szCs w:val="18"/>
          <w:lang w:val="en-GB" w:eastAsia="x-none"/>
        </w:rPr>
        <w:t>2024</w:t>
      </w:r>
      <w:r w:rsidRPr="00A73A7A">
        <w:rPr>
          <w:rFonts w:ascii="Arial" w:hAnsi="Arial" w:cs="Arial"/>
          <w:color w:val="000000" w:themeColor="text1"/>
          <w:spacing w:val="-4"/>
          <w:sz w:val="18"/>
          <w:szCs w:val="18"/>
          <w:lang w:val="en-US" w:eastAsia="x-none"/>
        </w:rPr>
        <w:t xml:space="preserve"> at the rate of Baht </w:t>
      </w:r>
      <w:r w:rsidRPr="00A73A7A">
        <w:rPr>
          <w:rFonts w:ascii="Arial" w:hAnsi="Arial" w:cs="Arial"/>
          <w:color w:val="000000" w:themeColor="text1"/>
          <w:spacing w:val="-4"/>
          <w:sz w:val="18"/>
          <w:szCs w:val="18"/>
          <w:lang w:val="en-GB" w:eastAsia="x-none"/>
        </w:rPr>
        <w:t>0.60</w:t>
      </w:r>
      <w:r w:rsidRPr="00A73A7A">
        <w:rPr>
          <w:rFonts w:ascii="Arial" w:hAnsi="Arial" w:cs="Arial"/>
          <w:color w:val="000000" w:themeColor="text1"/>
          <w:spacing w:val="-4"/>
          <w:sz w:val="18"/>
          <w:szCs w:val="18"/>
          <w:lang w:val="en-US" w:eastAsia="x-none"/>
        </w:rPr>
        <w:t xml:space="preserve"> per ordinary share, which </w:t>
      </w:r>
      <w:proofErr w:type="gramStart"/>
      <w:r w:rsidRPr="00A73A7A">
        <w:rPr>
          <w:rFonts w:ascii="Arial" w:hAnsi="Arial" w:cs="Arial"/>
          <w:color w:val="000000" w:themeColor="text1"/>
          <w:spacing w:val="-4"/>
          <w:sz w:val="18"/>
          <w:szCs w:val="18"/>
          <w:lang w:val="en-US" w:eastAsia="x-none"/>
        </w:rPr>
        <w:t>were</w:t>
      </w:r>
      <w:proofErr w:type="gramEnd"/>
      <w:r w:rsidRPr="00A73A7A">
        <w:rPr>
          <w:rFonts w:ascii="Arial" w:hAnsi="Arial" w:cs="Arial"/>
          <w:color w:val="000000" w:themeColor="text1"/>
          <w:spacing w:val="-4"/>
          <w:sz w:val="18"/>
          <w:szCs w:val="18"/>
          <w:lang w:val="en-US" w:eastAsia="x-none"/>
        </w:rPr>
        <w:t xml:space="preserve"> paid on </w:t>
      </w:r>
      <w:r w:rsidRPr="00A73A7A">
        <w:rPr>
          <w:rFonts w:ascii="Arial" w:hAnsi="Arial" w:cs="Arial"/>
          <w:color w:val="000000" w:themeColor="text1"/>
          <w:spacing w:val="-4"/>
          <w:sz w:val="18"/>
          <w:szCs w:val="18"/>
          <w:lang w:val="en-GB" w:eastAsia="x-none"/>
        </w:rPr>
        <w:t>28 May 2025</w:t>
      </w:r>
      <w:r w:rsidRPr="00A73A7A">
        <w:rPr>
          <w:rFonts w:ascii="Arial" w:hAnsi="Arial" w:cs="Arial"/>
          <w:color w:val="000000" w:themeColor="text1"/>
          <w:spacing w:val="-4"/>
          <w:sz w:val="18"/>
          <w:szCs w:val="18"/>
          <w:lang w:val="en-US" w:eastAsia="x-none"/>
        </w:rPr>
        <w:t xml:space="preserve"> in amounting of Baht </w:t>
      </w:r>
      <w:r w:rsidRPr="00A73A7A">
        <w:rPr>
          <w:rFonts w:ascii="Arial" w:hAnsi="Arial" w:cs="Arial"/>
          <w:color w:val="000000" w:themeColor="text1"/>
          <w:spacing w:val="-4"/>
          <w:sz w:val="18"/>
          <w:szCs w:val="18"/>
          <w:lang w:val="en-GB" w:eastAsia="x-none"/>
        </w:rPr>
        <w:t>741 million.</w:t>
      </w:r>
    </w:p>
    <w:p w14:paraId="612C524C" w14:textId="77777777" w:rsidR="00F73C59" w:rsidRPr="00A73A7A" w:rsidRDefault="00F73C59" w:rsidP="00CA2667">
      <w:pPr>
        <w:pStyle w:val="a"/>
        <w:ind w:right="11"/>
        <w:jc w:val="both"/>
        <w:rPr>
          <w:rFonts w:ascii="Arial" w:hAnsi="Arial" w:cs="Arial"/>
          <w:color w:val="000000" w:themeColor="text1"/>
          <w:spacing w:val="-4"/>
          <w:sz w:val="18"/>
          <w:szCs w:val="18"/>
          <w:lang w:val="en-US" w:eastAsia="x-none"/>
        </w:rPr>
      </w:pPr>
    </w:p>
    <w:p w14:paraId="3B34E6C3" w14:textId="77777777" w:rsidR="00C7749C" w:rsidRPr="00A73A7A" w:rsidRDefault="00C7749C" w:rsidP="00CA2667">
      <w:pPr>
        <w:pStyle w:val="a"/>
        <w:ind w:right="11"/>
        <w:jc w:val="both"/>
        <w:rPr>
          <w:rFonts w:ascii="Arial" w:hAnsi="Arial" w:cs="Arial"/>
          <w:color w:val="000000" w:themeColor="text1"/>
          <w:spacing w:val="-4"/>
          <w:sz w:val="18"/>
          <w:szCs w:val="18"/>
          <w:lang w:val="en-US" w:eastAsia="x-none"/>
        </w:rPr>
      </w:pPr>
    </w:p>
    <w:p w14:paraId="322F4821" w14:textId="444FE7B4" w:rsidR="008176E3" w:rsidRPr="00A73A7A" w:rsidRDefault="00F73C59" w:rsidP="00CA2667">
      <w:pPr>
        <w:pStyle w:val="Heading1"/>
        <w:rPr>
          <w:rFonts w:cs="Arial"/>
          <w:color w:val="000000" w:themeColor="text1"/>
          <w:cs/>
        </w:rPr>
      </w:pPr>
      <w:bookmarkStart w:id="122" w:name="_Toc467491274"/>
      <w:bookmarkStart w:id="123" w:name="_Toc489867866"/>
      <w:bookmarkStart w:id="124" w:name="_Toc155612671"/>
      <w:r w:rsidRPr="00A73A7A">
        <w:rPr>
          <w:rFonts w:cs="Arial"/>
          <w:color w:val="000000" w:themeColor="text1"/>
          <w:lang w:val="en-GB"/>
        </w:rPr>
        <w:t>29</w:t>
      </w:r>
      <w:r w:rsidR="008176E3" w:rsidRPr="00A73A7A">
        <w:rPr>
          <w:rFonts w:cs="Arial"/>
          <w:color w:val="000000" w:themeColor="text1"/>
        </w:rPr>
        <w:tab/>
        <w:t>Assets with obligations and restrictions</w:t>
      </w:r>
      <w:bookmarkEnd w:id="122"/>
      <w:bookmarkEnd w:id="123"/>
      <w:bookmarkEnd w:id="124"/>
    </w:p>
    <w:p w14:paraId="5AEED6AE" w14:textId="77777777" w:rsidR="008176E3" w:rsidRPr="00A73A7A" w:rsidRDefault="008176E3" w:rsidP="00CA2667">
      <w:pPr>
        <w:tabs>
          <w:tab w:val="left" w:pos="2520"/>
        </w:tabs>
        <w:jc w:val="thaiDistribute"/>
        <w:rPr>
          <w:rFonts w:ascii="Arial" w:hAnsi="Arial" w:cs="Arial"/>
          <w:color w:val="000000" w:themeColor="text1"/>
          <w:sz w:val="16"/>
          <w:szCs w:val="16"/>
          <w:lang w:eastAsia="x-none"/>
        </w:rPr>
      </w:pPr>
    </w:p>
    <w:tbl>
      <w:tblPr>
        <w:tblW w:w="9450" w:type="dxa"/>
        <w:tblLayout w:type="fixed"/>
        <w:tblLook w:val="04A0" w:firstRow="1" w:lastRow="0" w:firstColumn="1" w:lastColumn="0" w:noHBand="0" w:noVBand="1"/>
      </w:tblPr>
      <w:tblGrid>
        <w:gridCol w:w="5954"/>
        <w:gridCol w:w="1748"/>
        <w:gridCol w:w="1748"/>
      </w:tblGrid>
      <w:tr w:rsidR="00863268" w:rsidRPr="00A73A7A" w14:paraId="4E271479" w14:textId="77777777" w:rsidTr="00216D9C">
        <w:tc>
          <w:tcPr>
            <w:tcW w:w="5954" w:type="dxa"/>
            <w:noWrap/>
            <w:tcMar>
              <w:left w:w="115" w:type="dxa"/>
              <w:right w:w="115" w:type="dxa"/>
            </w:tcMar>
            <w:vAlign w:val="bottom"/>
          </w:tcPr>
          <w:p w14:paraId="671AC29C" w14:textId="77777777" w:rsidR="00863268" w:rsidRPr="00A73A7A" w:rsidRDefault="00863268" w:rsidP="00CA2667">
            <w:pPr>
              <w:ind w:left="-120"/>
              <w:rPr>
                <w:rFonts w:ascii="Arial" w:hAnsi="Arial" w:cs="Arial"/>
                <w:spacing w:val="-6"/>
                <w:sz w:val="18"/>
                <w:szCs w:val="18"/>
              </w:rPr>
            </w:pPr>
          </w:p>
        </w:tc>
        <w:tc>
          <w:tcPr>
            <w:tcW w:w="3496" w:type="dxa"/>
            <w:gridSpan w:val="2"/>
            <w:tcBorders>
              <w:left w:val="nil"/>
              <w:bottom w:val="single" w:sz="4" w:space="0" w:color="auto"/>
              <w:right w:val="nil"/>
            </w:tcBorders>
            <w:noWrap/>
            <w:tcMar>
              <w:left w:w="115" w:type="dxa"/>
              <w:right w:w="115" w:type="dxa"/>
            </w:tcMar>
          </w:tcPr>
          <w:p w14:paraId="08A8C8AC" w14:textId="77777777" w:rsidR="00863268" w:rsidRPr="00A73A7A" w:rsidRDefault="00863268" w:rsidP="00CA2667">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863268" w:rsidRPr="00A73A7A" w14:paraId="4D99941D" w14:textId="77777777" w:rsidTr="00216D9C">
        <w:tc>
          <w:tcPr>
            <w:tcW w:w="5954" w:type="dxa"/>
            <w:noWrap/>
            <w:tcMar>
              <w:left w:w="115" w:type="dxa"/>
              <w:right w:w="115" w:type="dxa"/>
            </w:tcMar>
            <w:vAlign w:val="bottom"/>
          </w:tcPr>
          <w:p w14:paraId="4C494351" w14:textId="77777777" w:rsidR="00863268" w:rsidRPr="00A73A7A" w:rsidRDefault="00863268" w:rsidP="00CA2667">
            <w:pPr>
              <w:ind w:left="-120"/>
              <w:rPr>
                <w:rFonts w:ascii="Arial" w:hAnsi="Arial" w:cs="Arial"/>
                <w:spacing w:val="-6"/>
                <w:sz w:val="18"/>
                <w:szCs w:val="18"/>
              </w:rPr>
            </w:pPr>
          </w:p>
        </w:tc>
        <w:tc>
          <w:tcPr>
            <w:tcW w:w="1748" w:type="dxa"/>
            <w:tcBorders>
              <w:top w:val="single" w:sz="4" w:space="0" w:color="auto"/>
              <w:left w:val="nil"/>
              <w:right w:val="nil"/>
            </w:tcBorders>
            <w:noWrap/>
            <w:tcMar>
              <w:left w:w="115" w:type="dxa"/>
              <w:right w:w="115" w:type="dxa"/>
            </w:tcMar>
          </w:tcPr>
          <w:p w14:paraId="31A860B4" w14:textId="1523CDD9" w:rsidR="00863268" w:rsidRPr="00A73A7A" w:rsidRDefault="00880632"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30 June</w:t>
            </w:r>
          </w:p>
        </w:tc>
        <w:tc>
          <w:tcPr>
            <w:tcW w:w="1748" w:type="dxa"/>
            <w:tcBorders>
              <w:top w:val="single" w:sz="4" w:space="0" w:color="auto"/>
              <w:left w:val="nil"/>
              <w:right w:val="nil"/>
            </w:tcBorders>
            <w:noWrap/>
            <w:tcMar>
              <w:left w:w="115" w:type="dxa"/>
              <w:right w:w="115" w:type="dxa"/>
            </w:tcMar>
          </w:tcPr>
          <w:p w14:paraId="2392B0E9" w14:textId="77777777" w:rsidR="00863268" w:rsidRPr="00A73A7A" w:rsidRDefault="00863268"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31 December</w:t>
            </w:r>
          </w:p>
        </w:tc>
      </w:tr>
      <w:tr w:rsidR="00863268" w:rsidRPr="00A73A7A" w14:paraId="10831C87" w14:textId="77777777" w:rsidTr="00216D9C">
        <w:tc>
          <w:tcPr>
            <w:tcW w:w="5954" w:type="dxa"/>
            <w:noWrap/>
            <w:tcMar>
              <w:left w:w="115" w:type="dxa"/>
              <w:right w:w="115" w:type="dxa"/>
            </w:tcMar>
            <w:vAlign w:val="bottom"/>
          </w:tcPr>
          <w:p w14:paraId="17D40297" w14:textId="77777777" w:rsidR="00863268" w:rsidRPr="00A73A7A" w:rsidRDefault="00863268" w:rsidP="00CA2667">
            <w:pPr>
              <w:ind w:left="-120"/>
              <w:rPr>
                <w:rFonts w:ascii="Arial" w:hAnsi="Arial" w:cs="Arial"/>
                <w:spacing w:val="-6"/>
                <w:sz w:val="18"/>
                <w:szCs w:val="18"/>
              </w:rPr>
            </w:pPr>
          </w:p>
        </w:tc>
        <w:tc>
          <w:tcPr>
            <w:tcW w:w="1748" w:type="dxa"/>
            <w:tcBorders>
              <w:left w:val="nil"/>
              <w:right w:val="nil"/>
            </w:tcBorders>
            <w:noWrap/>
            <w:tcMar>
              <w:left w:w="115" w:type="dxa"/>
              <w:right w:w="115" w:type="dxa"/>
            </w:tcMar>
          </w:tcPr>
          <w:p w14:paraId="3B741D78" w14:textId="77777777" w:rsidR="00863268" w:rsidRPr="00A73A7A" w:rsidRDefault="00863268"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748" w:type="dxa"/>
            <w:tcBorders>
              <w:left w:val="nil"/>
              <w:right w:val="nil"/>
            </w:tcBorders>
            <w:noWrap/>
            <w:tcMar>
              <w:left w:w="115" w:type="dxa"/>
              <w:right w:w="115" w:type="dxa"/>
            </w:tcMar>
          </w:tcPr>
          <w:p w14:paraId="709B4A6D" w14:textId="77777777" w:rsidR="00863268" w:rsidRPr="00A73A7A" w:rsidRDefault="00863268"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863268" w:rsidRPr="00A73A7A" w14:paraId="15A26DF4" w14:textId="77777777" w:rsidTr="00216D9C">
        <w:tc>
          <w:tcPr>
            <w:tcW w:w="5954" w:type="dxa"/>
            <w:noWrap/>
            <w:tcMar>
              <w:left w:w="115" w:type="dxa"/>
              <w:right w:w="115" w:type="dxa"/>
            </w:tcMar>
            <w:vAlign w:val="bottom"/>
          </w:tcPr>
          <w:p w14:paraId="10EA344C" w14:textId="77777777" w:rsidR="00863268" w:rsidRPr="00A73A7A" w:rsidRDefault="00863268" w:rsidP="00CA2667">
            <w:pPr>
              <w:ind w:left="-120"/>
              <w:rPr>
                <w:rFonts w:ascii="Arial" w:hAnsi="Arial" w:cs="Arial"/>
                <w:spacing w:val="-6"/>
                <w:sz w:val="18"/>
                <w:szCs w:val="18"/>
              </w:rPr>
            </w:pPr>
          </w:p>
        </w:tc>
        <w:tc>
          <w:tcPr>
            <w:tcW w:w="1748" w:type="dxa"/>
            <w:tcBorders>
              <w:bottom w:val="single" w:sz="4" w:space="0" w:color="auto"/>
            </w:tcBorders>
            <w:noWrap/>
            <w:tcMar>
              <w:left w:w="115" w:type="dxa"/>
              <w:right w:w="115" w:type="dxa"/>
            </w:tcMar>
          </w:tcPr>
          <w:p w14:paraId="03E50581" w14:textId="77777777" w:rsidR="00863268" w:rsidRPr="00A73A7A" w:rsidRDefault="00863268" w:rsidP="00CA2667">
            <w:pPr>
              <w:ind w:left="-215" w:right="-72"/>
              <w:jc w:val="right"/>
              <w:rPr>
                <w:rFonts w:ascii="Arial" w:hAnsi="Arial" w:cs="Arial"/>
                <w:b/>
                <w:bCs/>
                <w:sz w:val="18"/>
                <w:szCs w:val="18"/>
                <w:cs/>
              </w:rPr>
            </w:pPr>
            <w:r w:rsidRPr="00A73A7A">
              <w:rPr>
                <w:rFonts w:ascii="Arial" w:hAnsi="Arial" w:cs="Arial"/>
                <w:b/>
                <w:bCs/>
                <w:sz w:val="18"/>
                <w:szCs w:val="18"/>
              </w:rPr>
              <w:t>Thousand Baht</w:t>
            </w:r>
          </w:p>
        </w:tc>
        <w:tc>
          <w:tcPr>
            <w:tcW w:w="1748" w:type="dxa"/>
            <w:tcBorders>
              <w:bottom w:val="single" w:sz="4" w:space="0" w:color="auto"/>
            </w:tcBorders>
            <w:noWrap/>
            <w:tcMar>
              <w:left w:w="115" w:type="dxa"/>
              <w:right w:w="115" w:type="dxa"/>
            </w:tcMar>
          </w:tcPr>
          <w:p w14:paraId="0410DAB1" w14:textId="77777777" w:rsidR="00863268" w:rsidRPr="00A73A7A" w:rsidRDefault="00863268" w:rsidP="00CA2667">
            <w:pPr>
              <w:ind w:left="-106" w:right="-72"/>
              <w:jc w:val="right"/>
              <w:rPr>
                <w:rFonts w:ascii="Arial" w:hAnsi="Arial" w:cs="Arial"/>
                <w:b/>
                <w:bCs/>
                <w:sz w:val="18"/>
                <w:szCs w:val="18"/>
                <w:cs/>
              </w:rPr>
            </w:pPr>
            <w:r w:rsidRPr="00A73A7A">
              <w:rPr>
                <w:rFonts w:ascii="Arial" w:hAnsi="Arial" w:cs="Arial"/>
                <w:b/>
                <w:bCs/>
                <w:sz w:val="18"/>
                <w:szCs w:val="18"/>
              </w:rPr>
              <w:t>Thousand Baht</w:t>
            </w:r>
          </w:p>
        </w:tc>
      </w:tr>
      <w:tr w:rsidR="00863268" w:rsidRPr="00A73A7A" w14:paraId="67E3C2DD" w14:textId="77777777" w:rsidTr="00216D9C">
        <w:tc>
          <w:tcPr>
            <w:tcW w:w="5954" w:type="dxa"/>
            <w:noWrap/>
            <w:tcMar>
              <w:left w:w="115" w:type="dxa"/>
              <w:right w:w="115" w:type="dxa"/>
            </w:tcMar>
            <w:vAlign w:val="bottom"/>
          </w:tcPr>
          <w:p w14:paraId="1360DF38" w14:textId="77777777" w:rsidR="00863268" w:rsidRPr="00A73A7A" w:rsidRDefault="00863268" w:rsidP="00CA2667">
            <w:pPr>
              <w:ind w:left="-120"/>
              <w:rPr>
                <w:rFonts w:ascii="Arial" w:hAnsi="Arial" w:cs="Arial"/>
                <w:b/>
                <w:snapToGrid w:val="0"/>
                <w:spacing w:val="-6"/>
                <w:sz w:val="18"/>
                <w:szCs w:val="18"/>
                <w:cs/>
                <w:lang w:eastAsia="th-TH"/>
              </w:rPr>
            </w:pPr>
          </w:p>
        </w:tc>
        <w:tc>
          <w:tcPr>
            <w:tcW w:w="1748" w:type="dxa"/>
            <w:tcBorders>
              <w:top w:val="single" w:sz="4" w:space="0" w:color="auto"/>
            </w:tcBorders>
            <w:noWrap/>
            <w:tcMar>
              <w:left w:w="115" w:type="dxa"/>
              <w:right w:w="115" w:type="dxa"/>
            </w:tcMar>
            <w:vAlign w:val="bottom"/>
          </w:tcPr>
          <w:p w14:paraId="066015F4" w14:textId="77777777" w:rsidR="00863268" w:rsidRPr="00A73A7A" w:rsidRDefault="00863268" w:rsidP="00CA2667">
            <w:pPr>
              <w:ind w:left="518" w:right="-72"/>
              <w:jc w:val="right"/>
              <w:rPr>
                <w:rFonts w:ascii="Arial" w:hAnsi="Arial" w:cs="Arial"/>
                <w:b/>
                <w:bCs/>
                <w:snapToGrid w:val="0"/>
                <w:sz w:val="18"/>
                <w:szCs w:val="18"/>
                <w:cs/>
                <w:lang w:eastAsia="th-TH"/>
              </w:rPr>
            </w:pPr>
          </w:p>
        </w:tc>
        <w:tc>
          <w:tcPr>
            <w:tcW w:w="1748" w:type="dxa"/>
            <w:tcBorders>
              <w:top w:val="single" w:sz="4" w:space="0" w:color="auto"/>
            </w:tcBorders>
            <w:noWrap/>
            <w:tcMar>
              <w:left w:w="115" w:type="dxa"/>
              <w:right w:w="115" w:type="dxa"/>
            </w:tcMar>
            <w:vAlign w:val="bottom"/>
          </w:tcPr>
          <w:p w14:paraId="2F36E45E" w14:textId="77777777" w:rsidR="00863268" w:rsidRPr="00A73A7A" w:rsidRDefault="00863268" w:rsidP="00CA2667">
            <w:pPr>
              <w:ind w:left="518" w:right="-72"/>
              <w:jc w:val="right"/>
              <w:rPr>
                <w:rFonts w:ascii="Arial" w:hAnsi="Arial" w:cs="Arial"/>
                <w:b/>
                <w:bCs/>
                <w:snapToGrid w:val="0"/>
                <w:sz w:val="18"/>
                <w:szCs w:val="18"/>
                <w:cs/>
                <w:lang w:eastAsia="th-TH"/>
              </w:rPr>
            </w:pPr>
          </w:p>
        </w:tc>
      </w:tr>
      <w:tr w:rsidR="00863268" w:rsidRPr="00A73A7A" w14:paraId="041E46A3" w14:textId="77777777" w:rsidTr="00216D9C">
        <w:tc>
          <w:tcPr>
            <w:tcW w:w="5954" w:type="dxa"/>
            <w:noWrap/>
            <w:tcMar>
              <w:left w:w="115" w:type="dxa"/>
              <w:right w:w="115" w:type="dxa"/>
            </w:tcMar>
          </w:tcPr>
          <w:p w14:paraId="27B77486" w14:textId="77777777" w:rsidR="00863268" w:rsidRPr="00A73A7A" w:rsidRDefault="00863268" w:rsidP="00CA2667">
            <w:pPr>
              <w:ind w:left="-120"/>
              <w:rPr>
                <w:rFonts w:ascii="Arial" w:hAnsi="Arial" w:cs="Arial"/>
                <w:b/>
                <w:bCs/>
                <w:sz w:val="18"/>
                <w:szCs w:val="18"/>
              </w:rPr>
            </w:pPr>
            <w:r w:rsidRPr="00A73A7A">
              <w:rPr>
                <w:rFonts w:ascii="Arial" w:hAnsi="Arial" w:cs="Arial"/>
                <w:b/>
                <w:bCs/>
                <w:sz w:val="18"/>
                <w:szCs w:val="18"/>
              </w:rPr>
              <w:t>Investments in debt instruments measured at fair value</w:t>
            </w:r>
          </w:p>
          <w:p w14:paraId="43FE0329" w14:textId="77777777" w:rsidR="00863268" w:rsidRPr="00A73A7A" w:rsidRDefault="00863268" w:rsidP="00CA2667">
            <w:pPr>
              <w:ind w:left="-120"/>
              <w:rPr>
                <w:rFonts w:ascii="Arial" w:hAnsi="Arial" w:cs="Arial"/>
                <w:sz w:val="18"/>
                <w:szCs w:val="18"/>
                <w:cs/>
              </w:rPr>
            </w:pPr>
            <w:r w:rsidRPr="00A73A7A">
              <w:rPr>
                <w:rFonts w:ascii="Arial" w:hAnsi="Arial" w:cs="Arial"/>
                <w:b/>
                <w:bCs/>
                <w:sz w:val="18"/>
                <w:szCs w:val="18"/>
              </w:rPr>
              <w:t xml:space="preserve">   through other comprehensive income</w:t>
            </w:r>
          </w:p>
        </w:tc>
        <w:tc>
          <w:tcPr>
            <w:tcW w:w="1748" w:type="dxa"/>
            <w:tcBorders>
              <w:top w:val="nil"/>
              <w:left w:val="nil"/>
              <w:right w:val="nil"/>
            </w:tcBorders>
            <w:noWrap/>
            <w:tcMar>
              <w:left w:w="115" w:type="dxa"/>
              <w:right w:w="115" w:type="dxa"/>
            </w:tcMar>
            <w:vAlign w:val="bottom"/>
          </w:tcPr>
          <w:p w14:paraId="02CC0481" w14:textId="77777777" w:rsidR="00863268" w:rsidRPr="00A73A7A" w:rsidRDefault="00863268" w:rsidP="00CA2667">
            <w:pPr>
              <w:ind w:right="-72"/>
              <w:contextualSpacing/>
              <w:jc w:val="right"/>
              <w:rPr>
                <w:rFonts w:ascii="Arial" w:hAnsi="Arial" w:cs="Arial"/>
                <w:sz w:val="18"/>
                <w:szCs w:val="18"/>
                <w:cs/>
              </w:rPr>
            </w:pPr>
          </w:p>
        </w:tc>
        <w:tc>
          <w:tcPr>
            <w:tcW w:w="1748" w:type="dxa"/>
            <w:tcBorders>
              <w:top w:val="nil"/>
              <w:left w:val="nil"/>
              <w:right w:val="nil"/>
            </w:tcBorders>
            <w:noWrap/>
            <w:tcMar>
              <w:left w:w="115" w:type="dxa"/>
              <w:right w:w="115" w:type="dxa"/>
            </w:tcMar>
            <w:vAlign w:val="bottom"/>
          </w:tcPr>
          <w:p w14:paraId="67D57CB6" w14:textId="77777777" w:rsidR="00863268" w:rsidRPr="00A73A7A" w:rsidRDefault="00863268" w:rsidP="00CA2667">
            <w:pPr>
              <w:ind w:right="-72"/>
              <w:contextualSpacing/>
              <w:jc w:val="right"/>
              <w:rPr>
                <w:rFonts w:ascii="Arial" w:hAnsi="Arial" w:cs="Arial"/>
                <w:sz w:val="18"/>
                <w:szCs w:val="18"/>
                <w:cs/>
              </w:rPr>
            </w:pPr>
          </w:p>
        </w:tc>
      </w:tr>
      <w:tr w:rsidR="00863268" w:rsidRPr="00A73A7A" w14:paraId="3DF57254" w14:textId="77777777" w:rsidTr="00216D9C">
        <w:tc>
          <w:tcPr>
            <w:tcW w:w="5954" w:type="dxa"/>
            <w:noWrap/>
            <w:tcMar>
              <w:left w:w="115" w:type="dxa"/>
              <w:right w:w="115" w:type="dxa"/>
            </w:tcMar>
            <w:vAlign w:val="bottom"/>
          </w:tcPr>
          <w:p w14:paraId="188890A4" w14:textId="77777777" w:rsidR="00863268" w:rsidRPr="00A73A7A" w:rsidRDefault="00863268" w:rsidP="00CA2667">
            <w:pPr>
              <w:ind w:left="-120"/>
              <w:rPr>
                <w:rFonts w:ascii="Arial" w:hAnsi="Arial" w:cs="Arial"/>
                <w:sz w:val="18"/>
                <w:szCs w:val="18"/>
              </w:rPr>
            </w:pPr>
            <w:r w:rsidRPr="00A73A7A">
              <w:rPr>
                <w:rFonts w:ascii="Arial" w:hAnsi="Arial" w:cs="Arial"/>
                <w:sz w:val="18"/>
                <w:szCs w:val="18"/>
              </w:rPr>
              <w:t xml:space="preserve">   Pledged as collateral for liquidity management</w:t>
            </w:r>
          </w:p>
        </w:tc>
        <w:tc>
          <w:tcPr>
            <w:tcW w:w="1748" w:type="dxa"/>
            <w:tcBorders>
              <w:top w:val="nil"/>
              <w:left w:val="nil"/>
              <w:right w:val="nil"/>
            </w:tcBorders>
            <w:noWrap/>
            <w:tcMar>
              <w:left w:w="115" w:type="dxa"/>
              <w:right w:w="115" w:type="dxa"/>
            </w:tcMar>
            <w:vAlign w:val="bottom"/>
          </w:tcPr>
          <w:p w14:paraId="4A21AA9C" w14:textId="01B060C2" w:rsidR="00863268" w:rsidRPr="00A73A7A" w:rsidRDefault="00DB292B" w:rsidP="00CA2667">
            <w:pPr>
              <w:ind w:right="-72"/>
              <w:contextualSpacing/>
              <w:jc w:val="right"/>
              <w:rPr>
                <w:rFonts w:ascii="Arial" w:hAnsi="Arial" w:cs="Arial"/>
                <w:sz w:val="18"/>
                <w:szCs w:val="18"/>
                <w:cs/>
              </w:rPr>
            </w:pPr>
            <w:r w:rsidRPr="00A73A7A">
              <w:rPr>
                <w:rFonts w:ascii="Arial" w:hAnsi="Arial" w:cs="Arial"/>
                <w:sz w:val="18"/>
                <w:szCs w:val="18"/>
                <w:cs/>
              </w:rPr>
              <w:t>1</w:t>
            </w:r>
            <w:r w:rsidRPr="00A73A7A">
              <w:rPr>
                <w:rFonts w:ascii="Arial" w:hAnsi="Arial" w:cs="Arial"/>
                <w:sz w:val="18"/>
                <w:szCs w:val="18"/>
              </w:rPr>
              <w:t>,897,621</w:t>
            </w:r>
          </w:p>
        </w:tc>
        <w:tc>
          <w:tcPr>
            <w:tcW w:w="1748" w:type="dxa"/>
            <w:tcBorders>
              <w:top w:val="nil"/>
              <w:left w:val="nil"/>
              <w:right w:val="nil"/>
            </w:tcBorders>
            <w:noWrap/>
            <w:tcMar>
              <w:left w:w="115" w:type="dxa"/>
              <w:right w:w="115" w:type="dxa"/>
            </w:tcMar>
            <w:vAlign w:val="bottom"/>
          </w:tcPr>
          <w:p w14:paraId="089B0402" w14:textId="77777777" w:rsidR="00863268" w:rsidRPr="00A73A7A" w:rsidRDefault="00863268" w:rsidP="00CA2667">
            <w:pPr>
              <w:ind w:right="-72"/>
              <w:contextualSpacing/>
              <w:jc w:val="right"/>
              <w:rPr>
                <w:rFonts w:ascii="Arial" w:hAnsi="Arial" w:cs="Arial"/>
                <w:sz w:val="18"/>
                <w:szCs w:val="18"/>
              </w:rPr>
            </w:pPr>
            <w:r w:rsidRPr="00A73A7A">
              <w:rPr>
                <w:rFonts w:ascii="Arial" w:hAnsi="Arial" w:cs="Arial"/>
                <w:sz w:val="18"/>
                <w:szCs w:val="18"/>
              </w:rPr>
              <w:t>1,555,323</w:t>
            </w:r>
          </w:p>
        </w:tc>
      </w:tr>
      <w:tr w:rsidR="00863268" w:rsidRPr="00A73A7A" w14:paraId="524410ED" w14:textId="77777777" w:rsidTr="00216D9C">
        <w:tc>
          <w:tcPr>
            <w:tcW w:w="5954" w:type="dxa"/>
            <w:noWrap/>
            <w:tcMar>
              <w:left w:w="115" w:type="dxa"/>
              <w:right w:w="115" w:type="dxa"/>
            </w:tcMar>
            <w:vAlign w:val="bottom"/>
          </w:tcPr>
          <w:p w14:paraId="0C2FE3CD" w14:textId="77777777" w:rsidR="00863268" w:rsidRPr="00A73A7A" w:rsidRDefault="00863268" w:rsidP="00CA2667">
            <w:pPr>
              <w:ind w:left="-120"/>
              <w:rPr>
                <w:rFonts w:ascii="Arial" w:hAnsi="Arial" w:cs="Arial"/>
                <w:bCs/>
                <w:sz w:val="18"/>
                <w:szCs w:val="18"/>
              </w:rPr>
            </w:pPr>
          </w:p>
        </w:tc>
        <w:tc>
          <w:tcPr>
            <w:tcW w:w="1748" w:type="dxa"/>
            <w:tcBorders>
              <w:top w:val="single" w:sz="4" w:space="0" w:color="auto"/>
              <w:left w:val="nil"/>
              <w:right w:val="nil"/>
            </w:tcBorders>
            <w:noWrap/>
            <w:tcMar>
              <w:left w:w="115" w:type="dxa"/>
              <w:right w:w="115" w:type="dxa"/>
            </w:tcMar>
            <w:vAlign w:val="bottom"/>
          </w:tcPr>
          <w:p w14:paraId="2442D670" w14:textId="77777777" w:rsidR="00863268" w:rsidRPr="00A73A7A" w:rsidRDefault="00863268" w:rsidP="00CA2667">
            <w:pPr>
              <w:ind w:right="-72"/>
              <w:contextualSpacing/>
              <w:jc w:val="right"/>
              <w:rPr>
                <w:rFonts w:ascii="Arial" w:hAnsi="Arial" w:cs="Arial"/>
                <w:sz w:val="18"/>
                <w:szCs w:val="18"/>
                <w:cs/>
              </w:rPr>
            </w:pPr>
          </w:p>
        </w:tc>
        <w:tc>
          <w:tcPr>
            <w:tcW w:w="1748" w:type="dxa"/>
            <w:tcBorders>
              <w:top w:val="single" w:sz="4" w:space="0" w:color="auto"/>
              <w:left w:val="nil"/>
              <w:right w:val="nil"/>
            </w:tcBorders>
            <w:noWrap/>
            <w:tcMar>
              <w:left w:w="115" w:type="dxa"/>
              <w:right w:w="115" w:type="dxa"/>
            </w:tcMar>
            <w:vAlign w:val="bottom"/>
          </w:tcPr>
          <w:p w14:paraId="33294B8C" w14:textId="77777777" w:rsidR="00863268" w:rsidRPr="00A73A7A" w:rsidRDefault="00863268" w:rsidP="00CA2667">
            <w:pPr>
              <w:ind w:right="-72"/>
              <w:contextualSpacing/>
              <w:jc w:val="right"/>
              <w:rPr>
                <w:rFonts w:ascii="Arial" w:hAnsi="Arial" w:cs="Arial"/>
                <w:sz w:val="18"/>
                <w:szCs w:val="18"/>
              </w:rPr>
            </w:pPr>
          </w:p>
        </w:tc>
      </w:tr>
      <w:tr w:rsidR="00863268" w:rsidRPr="00A73A7A" w14:paraId="50764842" w14:textId="77777777" w:rsidTr="00216D9C">
        <w:tc>
          <w:tcPr>
            <w:tcW w:w="5954" w:type="dxa"/>
            <w:noWrap/>
            <w:tcMar>
              <w:left w:w="115" w:type="dxa"/>
              <w:right w:w="115" w:type="dxa"/>
            </w:tcMar>
            <w:vAlign w:val="bottom"/>
          </w:tcPr>
          <w:p w14:paraId="184A307D" w14:textId="77777777" w:rsidR="00863268" w:rsidRPr="00A73A7A" w:rsidRDefault="00863268" w:rsidP="00CA2667">
            <w:pPr>
              <w:ind w:left="-120"/>
              <w:rPr>
                <w:rFonts w:ascii="Arial" w:hAnsi="Arial" w:cs="Arial"/>
                <w:b/>
                <w:spacing w:val="-6"/>
                <w:sz w:val="18"/>
                <w:szCs w:val="18"/>
                <w:cs/>
              </w:rPr>
            </w:pPr>
            <w:r w:rsidRPr="00A73A7A">
              <w:rPr>
                <w:rFonts w:ascii="Arial" w:hAnsi="Arial" w:cs="Arial"/>
                <w:b/>
                <w:sz w:val="18"/>
                <w:szCs w:val="18"/>
              </w:rPr>
              <w:t>Total</w:t>
            </w:r>
          </w:p>
        </w:tc>
        <w:tc>
          <w:tcPr>
            <w:tcW w:w="1748" w:type="dxa"/>
            <w:tcBorders>
              <w:top w:val="nil"/>
              <w:left w:val="nil"/>
              <w:bottom w:val="single" w:sz="4" w:space="0" w:color="auto"/>
              <w:right w:val="nil"/>
            </w:tcBorders>
            <w:noWrap/>
            <w:tcMar>
              <w:left w:w="115" w:type="dxa"/>
              <w:right w:w="115" w:type="dxa"/>
            </w:tcMar>
            <w:vAlign w:val="bottom"/>
          </w:tcPr>
          <w:p w14:paraId="7132DD76" w14:textId="6BFCB5E0" w:rsidR="00863268" w:rsidRPr="00A73A7A" w:rsidRDefault="00DB292B" w:rsidP="00CA2667">
            <w:pPr>
              <w:ind w:right="-72"/>
              <w:contextualSpacing/>
              <w:jc w:val="right"/>
              <w:rPr>
                <w:rFonts w:ascii="Arial" w:hAnsi="Arial" w:cs="Arial"/>
                <w:sz w:val="18"/>
                <w:szCs w:val="18"/>
                <w:cs/>
              </w:rPr>
            </w:pPr>
            <w:r w:rsidRPr="00A73A7A">
              <w:rPr>
                <w:rFonts w:ascii="Arial" w:hAnsi="Arial" w:cs="Arial"/>
                <w:sz w:val="18"/>
                <w:szCs w:val="18"/>
              </w:rPr>
              <w:t>1,897,621</w:t>
            </w:r>
          </w:p>
        </w:tc>
        <w:tc>
          <w:tcPr>
            <w:tcW w:w="1748" w:type="dxa"/>
            <w:tcBorders>
              <w:top w:val="nil"/>
              <w:left w:val="nil"/>
              <w:bottom w:val="single" w:sz="4" w:space="0" w:color="auto"/>
              <w:right w:val="nil"/>
            </w:tcBorders>
            <w:noWrap/>
            <w:tcMar>
              <w:left w:w="115" w:type="dxa"/>
              <w:right w:w="115" w:type="dxa"/>
            </w:tcMar>
            <w:vAlign w:val="bottom"/>
          </w:tcPr>
          <w:p w14:paraId="4766DE98" w14:textId="77777777" w:rsidR="00863268" w:rsidRPr="00A73A7A" w:rsidRDefault="00863268" w:rsidP="00CA2667">
            <w:pPr>
              <w:ind w:right="-72"/>
              <w:contextualSpacing/>
              <w:jc w:val="right"/>
              <w:rPr>
                <w:rFonts w:ascii="Arial" w:hAnsi="Arial" w:cs="Arial"/>
                <w:sz w:val="18"/>
                <w:szCs w:val="18"/>
                <w:cs/>
              </w:rPr>
            </w:pPr>
            <w:r w:rsidRPr="00A73A7A">
              <w:rPr>
                <w:rFonts w:ascii="Arial" w:hAnsi="Arial" w:cs="Arial"/>
                <w:sz w:val="18"/>
                <w:szCs w:val="18"/>
              </w:rPr>
              <w:t>1,555,323</w:t>
            </w:r>
          </w:p>
        </w:tc>
      </w:tr>
    </w:tbl>
    <w:p w14:paraId="372D58C3" w14:textId="77777777" w:rsidR="00863268" w:rsidRPr="00A73A7A" w:rsidRDefault="00863268" w:rsidP="00CA2667">
      <w:pPr>
        <w:tabs>
          <w:tab w:val="left" w:pos="2520"/>
        </w:tabs>
        <w:jc w:val="both"/>
        <w:rPr>
          <w:rFonts w:ascii="Arial" w:hAnsi="Arial" w:cs="Arial"/>
          <w:color w:val="000000" w:themeColor="text1"/>
          <w:spacing w:val="-4"/>
          <w:sz w:val="18"/>
          <w:szCs w:val="18"/>
          <w:lang w:eastAsia="x-none"/>
        </w:rPr>
      </w:pPr>
    </w:p>
    <w:p w14:paraId="19075467" w14:textId="77777777" w:rsidR="002E1379" w:rsidRPr="00A73A7A" w:rsidRDefault="002E1379" w:rsidP="00CA2667">
      <w:pPr>
        <w:jc w:val="both"/>
        <w:rPr>
          <w:rFonts w:ascii="Arial" w:hAnsi="Arial" w:cs="Arial"/>
          <w:sz w:val="18"/>
          <w:szCs w:val="18"/>
        </w:rPr>
      </w:pPr>
      <w:r w:rsidRPr="00A73A7A">
        <w:rPr>
          <w:rFonts w:ascii="Arial" w:hAnsi="Arial" w:cs="Arial"/>
          <w:sz w:val="18"/>
          <w:szCs w:val="18"/>
        </w:rPr>
        <w:t>The Bank of Thailand requires the Group to maintain the Securities Requirement for Settlement (SRS) and maintain the Intraday Liquidity Facility.</w:t>
      </w:r>
    </w:p>
    <w:p w14:paraId="493DB4AE" w14:textId="77777777" w:rsidR="002E1379" w:rsidRPr="00A73A7A" w:rsidRDefault="002E1379" w:rsidP="00CA2667">
      <w:pPr>
        <w:jc w:val="both"/>
        <w:rPr>
          <w:rFonts w:ascii="Arial" w:hAnsi="Arial" w:cs="Arial"/>
          <w:sz w:val="18"/>
          <w:szCs w:val="18"/>
        </w:rPr>
      </w:pPr>
    </w:p>
    <w:p w14:paraId="5F495911" w14:textId="303F71D9" w:rsidR="002E1379" w:rsidRPr="00A73A7A" w:rsidRDefault="002E1379" w:rsidP="00CA2667">
      <w:pPr>
        <w:jc w:val="both"/>
        <w:rPr>
          <w:rFonts w:ascii="Arial" w:hAnsi="Arial" w:cs="Arial"/>
          <w:sz w:val="18"/>
          <w:szCs w:val="18"/>
        </w:rPr>
      </w:pPr>
      <w:r w:rsidRPr="00A73A7A">
        <w:rPr>
          <w:rFonts w:ascii="Arial" w:hAnsi="Arial" w:cs="Arial"/>
          <w:sz w:val="18"/>
          <w:szCs w:val="18"/>
        </w:rPr>
        <w:t xml:space="preserve">As </w:t>
      </w:r>
      <w:proofErr w:type="gramStart"/>
      <w:r w:rsidRPr="00A73A7A">
        <w:rPr>
          <w:rFonts w:ascii="Arial" w:hAnsi="Arial" w:cs="Arial"/>
          <w:sz w:val="18"/>
          <w:szCs w:val="18"/>
        </w:rPr>
        <w:t>at</w:t>
      </w:r>
      <w:proofErr w:type="gramEnd"/>
      <w:r w:rsidRPr="00A73A7A">
        <w:rPr>
          <w:rFonts w:ascii="Arial" w:hAnsi="Arial" w:cs="Arial"/>
          <w:sz w:val="18"/>
          <w:szCs w:val="18"/>
        </w:rPr>
        <w:t xml:space="preserve"> 30 June 2026, the Group’s minimum requirement to maintain the Securities Requirement for Settlement (SRS) and maintain the Intraday Liquidity Facility was Baht </w:t>
      </w:r>
      <w:r w:rsidR="006E344A" w:rsidRPr="00A73A7A">
        <w:rPr>
          <w:rFonts w:ascii="Arial" w:hAnsi="Arial" w:cs="Arial"/>
          <w:sz w:val="18"/>
          <w:szCs w:val="18"/>
        </w:rPr>
        <w:t>1,206</w:t>
      </w:r>
      <w:r w:rsidRPr="00A73A7A">
        <w:rPr>
          <w:rFonts w:ascii="Arial" w:hAnsi="Arial" w:cs="Arial"/>
          <w:sz w:val="18"/>
          <w:szCs w:val="18"/>
        </w:rPr>
        <w:t xml:space="preserve"> million (31 December 2025: Baht 960 million).</w:t>
      </w:r>
    </w:p>
    <w:p w14:paraId="23A29ADC" w14:textId="77777777" w:rsidR="008176E3" w:rsidRPr="00A73A7A" w:rsidRDefault="008176E3" w:rsidP="00CA2667">
      <w:pPr>
        <w:pStyle w:val="Heading1"/>
        <w:tabs>
          <w:tab w:val="clear" w:pos="547"/>
        </w:tabs>
        <w:ind w:left="540" w:hanging="540"/>
        <w:jc w:val="both"/>
        <w:rPr>
          <w:rFonts w:eastAsia="Times New Roman" w:cs="Arial"/>
          <w:color w:val="000000" w:themeColor="text1"/>
          <w:sz w:val="16"/>
          <w:szCs w:val="16"/>
          <w:lang w:val="en-US"/>
        </w:rPr>
      </w:pPr>
    </w:p>
    <w:p w14:paraId="301BBFDE" w14:textId="77777777" w:rsidR="008176E3" w:rsidRPr="00A73A7A" w:rsidRDefault="008176E3" w:rsidP="00CA2667">
      <w:pPr>
        <w:tabs>
          <w:tab w:val="left" w:pos="2520"/>
        </w:tabs>
        <w:jc w:val="thaiDistribute"/>
        <w:rPr>
          <w:rFonts w:ascii="Arial" w:hAnsi="Arial" w:cs="Arial"/>
          <w:color w:val="000000" w:themeColor="text1"/>
          <w:sz w:val="16"/>
          <w:szCs w:val="16"/>
          <w:lang w:eastAsia="x-none"/>
        </w:rPr>
      </w:pPr>
    </w:p>
    <w:p w14:paraId="339C683D" w14:textId="5FCC32A7" w:rsidR="008176E3" w:rsidRPr="00A73A7A" w:rsidRDefault="00A16170" w:rsidP="00CA2667">
      <w:pPr>
        <w:pStyle w:val="Heading1"/>
        <w:rPr>
          <w:rFonts w:cs="Arial"/>
          <w:color w:val="000000" w:themeColor="text1"/>
          <w:lang w:val="en-GB"/>
        </w:rPr>
      </w:pPr>
      <w:bookmarkStart w:id="125" w:name="_Toc155612672"/>
      <w:r w:rsidRPr="00A73A7A">
        <w:rPr>
          <w:rFonts w:cs="Arial"/>
          <w:color w:val="000000" w:themeColor="text1"/>
          <w:lang w:val="en-GB"/>
        </w:rPr>
        <w:t>3</w:t>
      </w:r>
      <w:r w:rsidR="00584B22" w:rsidRPr="00A73A7A">
        <w:rPr>
          <w:rFonts w:cs="Arial"/>
          <w:color w:val="000000" w:themeColor="text1"/>
          <w:lang w:val="en-GB"/>
        </w:rPr>
        <w:t>0</w:t>
      </w:r>
      <w:r w:rsidR="008176E3" w:rsidRPr="00A73A7A">
        <w:rPr>
          <w:rFonts w:cs="Arial"/>
          <w:color w:val="000000" w:themeColor="text1"/>
        </w:rPr>
        <w:tab/>
        <w:t>Advance received from electronic transactions</w:t>
      </w:r>
      <w:bookmarkEnd w:id="125"/>
    </w:p>
    <w:p w14:paraId="1257B5AB" w14:textId="77777777" w:rsidR="008176E3" w:rsidRPr="00A73A7A" w:rsidRDefault="008176E3" w:rsidP="00CA2667">
      <w:pPr>
        <w:tabs>
          <w:tab w:val="left" w:pos="2520"/>
        </w:tabs>
        <w:jc w:val="thaiDistribute"/>
        <w:rPr>
          <w:rFonts w:ascii="Arial" w:hAnsi="Arial" w:cs="Arial"/>
          <w:color w:val="000000" w:themeColor="text1"/>
          <w:sz w:val="16"/>
          <w:szCs w:val="16"/>
          <w:lang w:eastAsia="x-none"/>
        </w:rPr>
      </w:pPr>
    </w:p>
    <w:p w14:paraId="24752CA6" w14:textId="44032CD0" w:rsidR="00CC28A7" w:rsidRPr="00A73A7A" w:rsidRDefault="00A21063" w:rsidP="00CA2667">
      <w:pPr>
        <w:tabs>
          <w:tab w:val="left" w:pos="2520"/>
        </w:tabs>
        <w:jc w:val="both"/>
        <w:rPr>
          <w:rFonts w:ascii="Arial" w:hAnsi="Arial" w:cs="Arial"/>
          <w:color w:val="000000" w:themeColor="text1"/>
          <w:sz w:val="18"/>
          <w:szCs w:val="18"/>
          <w:lang w:eastAsia="x-none"/>
        </w:rPr>
      </w:pPr>
      <w:r w:rsidRPr="00A73A7A">
        <w:rPr>
          <w:rFonts w:ascii="Arial" w:hAnsi="Arial" w:cs="Arial"/>
          <w:color w:val="000000" w:themeColor="text1"/>
          <w:sz w:val="18"/>
          <w:szCs w:val="18"/>
          <w:lang w:eastAsia="x-none"/>
        </w:rPr>
        <w:t xml:space="preserve">In accordance with the </w:t>
      </w:r>
      <w:proofErr w:type="spellStart"/>
      <w:r w:rsidRPr="00A73A7A">
        <w:rPr>
          <w:rFonts w:ascii="Arial" w:hAnsi="Arial" w:cs="Arial"/>
          <w:color w:val="000000" w:themeColor="text1"/>
          <w:sz w:val="18"/>
          <w:szCs w:val="18"/>
          <w:lang w:eastAsia="x-none"/>
        </w:rPr>
        <w:t>BoT</w:t>
      </w:r>
      <w:proofErr w:type="spellEnd"/>
      <w:r w:rsidRPr="00A73A7A">
        <w:rPr>
          <w:rFonts w:ascii="Arial" w:hAnsi="Arial" w:cs="Arial"/>
          <w:color w:val="000000" w:themeColor="text1"/>
          <w:sz w:val="18"/>
          <w:szCs w:val="18"/>
          <w:lang w:eastAsia="x-none"/>
        </w:rPr>
        <w:t xml:space="preserve"> notification no. Sor Nor Chor 7/2561 dated 16 April 2018, regarding “Regulations on service business relating to electronic money” and the </w:t>
      </w:r>
      <w:proofErr w:type="spellStart"/>
      <w:r w:rsidRPr="00A73A7A">
        <w:rPr>
          <w:rFonts w:ascii="Arial" w:hAnsi="Arial" w:cs="Arial"/>
          <w:color w:val="000000" w:themeColor="text1"/>
          <w:sz w:val="18"/>
          <w:szCs w:val="18"/>
          <w:lang w:eastAsia="x-none"/>
        </w:rPr>
        <w:t>BoT</w:t>
      </w:r>
      <w:proofErr w:type="spellEnd"/>
      <w:r w:rsidRPr="00A73A7A">
        <w:rPr>
          <w:rFonts w:ascii="Arial" w:hAnsi="Arial" w:cs="Arial"/>
          <w:color w:val="000000" w:themeColor="text1"/>
          <w:sz w:val="18"/>
          <w:szCs w:val="18"/>
          <w:lang w:eastAsia="x-none"/>
        </w:rPr>
        <w:t xml:space="preserve"> notification </w:t>
      </w:r>
      <w:r w:rsidR="000B276E" w:rsidRPr="00A73A7A">
        <w:rPr>
          <w:rFonts w:ascii="Arial" w:hAnsi="Arial" w:cs="Arial"/>
          <w:color w:val="000000" w:themeColor="text1"/>
          <w:sz w:val="18"/>
          <w:szCs w:val="18"/>
          <w:lang w:eastAsia="x-none"/>
        </w:rPr>
        <w:t xml:space="preserve">no. </w:t>
      </w:r>
      <w:r w:rsidRPr="00A73A7A">
        <w:rPr>
          <w:rFonts w:ascii="Arial" w:hAnsi="Arial" w:cs="Arial"/>
          <w:color w:val="000000" w:themeColor="text1"/>
          <w:sz w:val="18"/>
          <w:szCs w:val="18"/>
          <w:lang w:eastAsia="x-none"/>
        </w:rPr>
        <w:t xml:space="preserve">Sor Nor Chor 2/2562 dated 20 December 2019, regarding “Regulations on service business relating to electronic fund transfer” require the Group to disclose advance received from electronic transactions. As </w:t>
      </w:r>
      <w:proofErr w:type="gramStart"/>
      <w:r w:rsidRPr="00A73A7A">
        <w:rPr>
          <w:rFonts w:ascii="Arial" w:hAnsi="Arial" w:cs="Arial"/>
          <w:color w:val="000000" w:themeColor="text1"/>
          <w:sz w:val="18"/>
          <w:szCs w:val="18"/>
          <w:lang w:eastAsia="x-none"/>
        </w:rPr>
        <w:t>at</w:t>
      </w:r>
      <w:proofErr w:type="gramEnd"/>
      <w:r w:rsidRPr="00A73A7A">
        <w:rPr>
          <w:rFonts w:ascii="Arial" w:hAnsi="Arial" w:cs="Arial"/>
          <w:color w:val="000000" w:themeColor="text1"/>
          <w:sz w:val="18"/>
          <w:szCs w:val="18"/>
          <w:lang w:eastAsia="x-none"/>
        </w:rPr>
        <w:t xml:space="preserve"> </w:t>
      </w:r>
      <w:r w:rsidR="000B276E" w:rsidRPr="00A73A7A">
        <w:rPr>
          <w:rFonts w:ascii="Arial" w:hAnsi="Arial" w:cs="Arial"/>
          <w:color w:val="000000" w:themeColor="text1"/>
          <w:sz w:val="18"/>
          <w:szCs w:val="18"/>
          <w:lang w:eastAsia="x-none"/>
        </w:rPr>
        <w:t>30 June 2026</w:t>
      </w:r>
      <w:r w:rsidRPr="00A73A7A">
        <w:rPr>
          <w:rFonts w:ascii="Arial" w:hAnsi="Arial" w:cs="Arial"/>
          <w:color w:val="000000" w:themeColor="text1"/>
          <w:sz w:val="18"/>
          <w:szCs w:val="18"/>
          <w:lang w:eastAsia="x-none"/>
        </w:rPr>
        <w:t xml:space="preserve">, the Group has </w:t>
      </w:r>
      <w:proofErr w:type="gramStart"/>
      <w:r w:rsidRPr="00A73A7A">
        <w:rPr>
          <w:rFonts w:ascii="Arial" w:hAnsi="Arial" w:cs="Arial"/>
          <w:color w:val="000000" w:themeColor="text1"/>
          <w:sz w:val="18"/>
          <w:szCs w:val="18"/>
          <w:lang w:eastAsia="x-none"/>
        </w:rPr>
        <w:t>advance received</w:t>
      </w:r>
      <w:proofErr w:type="gramEnd"/>
      <w:r w:rsidRPr="00A73A7A">
        <w:rPr>
          <w:rFonts w:ascii="Arial" w:hAnsi="Arial" w:cs="Arial"/>
          <w:color w:val="000000" w:themeColor="text1"/>
          <w:sz w:val="18"/>
          <w:szCs w:val="18"/>
          <w:lang w:eastAsia="x-none"/>
        </w:rPr>
        <w:t xml:space="preserve"> from electronic money, which </w:t>
      </w:r>
      <w:proofErr w:type="gramStart"/>
      <w:r w:rsidRPr="00A73A7A">
        <w:rPr>
          <w:rFonts w:ascii="Arial" w:hAnsi="Arial" w:cs="Arial"/>
          <w:color w:val="000000" w:themeColor="text1"/>
          <w:sz w:val="18"/>
          <w:szCs w:val="18"/>
          <w:lang w:eastAsia="x-none"/>
        </w:rPr>
        <w:t>were</w:t>
      </w:r>
      <w:proofErr w:type="gramEnd"/>
      <w:r w:rsidRPr="00A73A7A">
        <w:rPr>
          <w:rFonts w:ascii="Arial" w:hAnsi="Arial" w:cs="Arial"/>
          <w:color w:val="000000" w:themeColor="text1"/>
          <w:sz w:val="18"/>
          <w:szCs w:val="18"/>
          <w:lang w:eastAsia="x-none"/>
        </w:rPr>
        <w:t xml:space="preserve"> presented as liabilities, amounting to Baht </w:t>
      </w:r>
      <w:r w:rsidR="00405059" w:rsidRPr="00A73A7A">
        <w:rPr>
          <w:rFonts w:ascii="Arial" w:hAnsi="Arial" w:cs="Arial"/>
          <w:color w:val="000000" w:themeColor="text1"/>
          <w:sz w:val="18"/>
          <w:szCs w:val="22"/>
          <w:lang w:val="en-GB" w:eastAsia="x-none"/>
        </w:rPr>
        <w:t>100</w:t>
      </w:r>
      <w:r w:rsidRPr="00A73A7A">
        <w:rPr>
          <w:rFonts w:ascii="Arial" w:hAnsi="Arial" w:cs="Arial"/>
          <w:color w:val="000000" w:themeColor="text1"/>
          <w:sz w:val="18"/>
          <w:szCs w:val="18"/>
          <w:lang w:eastAsia="x-none"/>
        </w:rPr>
        <w:t xml:space="preserve"> million (</w:t>
      </w:r>
      <w:r w:rsidR="00CC28A7" w:rsidRPr="00A73A7A">
        <w:rPr>
          <w:rFonts w:ascii="Arial" w:hAnsi="Arial" w:cs="Arial"/>
          <w:color w:val="000000" w:themeColor="text1"/>
          <w:sz w:val="18"/>
          <w:szCs w:val="18"/>
          <w:lang w:eastAsia="x-none"/>
        </w:rPr>
        <w:t xml:space="preserve">31 December </w:t>
      </w:r>
      <w:r w:rsidRPr="00A73A7A">
        <w:rPr>
          <w:rFonts w:ascii="Arial" w:hAnsi="Arial" w:cs="Arial"/>
          <w:color w:val="000000" w:themeColor="text1"/>
          <w:sz w:val="18"/>
          <w:szCs w:val="18"/>
          <w:lang w:eastAsia="x-none"/>
        </w:rPr>
        <w:t>202</w:t>
      </w:r>
      <w:r w:rsidR="00CC28A7" w:rsidRPr="00A73A7A">
        <w:rPr>
          <w:rFonts w:ascii="Arial" w:hAnsi="Arial" w:cs="Arial"/>
          <w:color w:val="000000" w:themeColor="text1"/>
          <w:sz w:val="18"/>
          <w:szCs w:val="18"/>
          <w:lang w:eastAsia="x-none"/>
        </w:rPr>
        <w:t>5</w:t>
      </w:r>
      <w:r w:rsidRPr="00A73A7A">
        <w:rPr>
          <w:rFonts w:ascii="Arial" w:hAnsi="Arial" w:cs="Arial"/>
          <w:color w:val="000000" w:themeColor="text1"/>
          <w:sz w:val="18"/>
          <w:szCs w:val="18"/>
          <w:lang w:eastAsia="x-none"/>
        </w:rPr>
        <w:t xml:space="preserve">: Baht </w:t>
      </w:r>
      <w:r w:rsidR="00CC28A7" w:rsidRPr="00A73A7A">
        <w:rPr>
          <w:rFonts w:ascii="Arial" w:hAnsi="Arial" w:cs="Arial"/>
          <w:color w:val="000000" w:themeColor="text1"/>
          <w:sz w:val="18"/>
          <w:szCs w:val="18"/>
          <w:lang w:eastAsia="x-none"/>
        </w:rPr>
        <w:t>93</w:t>
      </w:r>
      <w:r w:rsidRPr="00A73A7A">
        <w:rPr>
          <w:rFonts w:ascii="Arial" w:hAnsi="Arial" w:cs="Arial"/>
          <w:color w:val="000000" w:themeColor="text1"/>
          <w:sz w:val="18"/>
          <w:szCs w:val="18"/>
          <w:lang w:eastAsia="x-none"/>
        </w:rPr>
        <w:t xml:space="preserve"> million) and no advance received from electronic fund transfer (</w:t>
      </w:r>
      <w:r w:rsidR="00CC28A7" w:rsidRPr="00A73A7A">
        <w:rPr>
          <w:rFonts w:ascii="Arial" w:hAnsi="Arial" w:cs="Arial"/>
          <w:color w:val="000000" w:themeColor="text1"/>
          <w:sz w:val="18"/>
          <w:szCs w:val="18"/>
          <w:lang w:eastAsia="x-none"/>
        </w:rPr>
        <w:t>31 December 2025</w:t>
      </w:r>
      <w:r w:rsidRPr="00A73A7A">
        <w:rPr>
          <w:rFonts w:ascii="Arial" w:hAnsi="Arial" w:cs="Arial"/>
          <w:color w:val="000000" w:themeColor="text1"/>
          <w:sz w:val="18"/>
          <w:szCs w:val="18"/>
          <w:lang w:eastAsia="x-none"/>
        </w:rPr>
        <w:t xml:space="preserve">: </w:t>
      </w:r>
      <w:r w:rsidR="00CC28A7" w:rsidRPr="00A73A7A">
        <w:rPr>
          <w:rFonts w:ascii="Arial" w:hAnsi="Arial" w:cs="Arial"/>
          <w:color w:val="000000" w:themeColor="text1"/>
          <w:sz w:val="18"/>
          <w:szCs w:val="18"/>
          <w:lang w:eastAsia="x-none"/>
        </w:rPr>
        <w:t>N</w:t>
      </w:r>
      <w:r w:rsidRPr="00A73A7A">
        <w:rPr>
          <w:rFonts w:ascii="Arial" w:hAnsi="Arial" w:cs="Arial"/>
          <w:color w:val="000000" w:themeColor="text1"/>
          <w:sz w:val="18"/>
          <w:szCs w:val="18"/>
          <w:lang w:eastAsia="x-none"/>
        </w:rPr>
        <w:t>il).</w:t>
      </w:r>
    </w:p>
    <w:p w14:paraId="054C0D39" w14:textId="77777777" w:rsidR="00CC28A7" w:rsidRPr="00A73A7A" w:rsidRDefault="00CC28A7" w:rsidP="00CA2667">
      <w:pPr>
        <w:tabs>
          <w:tab w:val="left" w:pos="2520"/>
        </w:tabs>
        <w:jc w:val="both"/>
        <w:rPr>
          <w:rFonts w:ascii="Arial" w:hAnsi="Arial" w:cs="Arial"/>
          <w:color w:val="000000" w:themeColor="text1"/>
          <w:sz w:val="18"/>
          <w:szCs w:val="18"/>
          <w:lang w:eastAsia="x-none"/>
        </w:rPr>
      </w:pPr>
    </w:p>
    <w:p w14:paraId="16F01CE0" w14:textId="12399BF8" w:rsidR="00A21063" w:rsidRPr="00A73A7A" w:rsidRDefault="00A21063" w:rsidP="00CA2667">
      <w:pPr>
        <w:tabs>
          <w:tab w:val="left" w:pos="2520"/>
        </w:tabs>
        <w:jc w:val="both"/>
        <w:rPr>
          <w:rFonts w:ascii="Arial" w:hAnsi="Arial" w:cs="Arial"/>
          <w:color w:val="000000" w:themeColor="text1"/>
          <w:sz w:val="18"/>
          <w:szCs w:val="18"/>
          <w:lang w:eastAsia="x-none"/>
        </w:rPr>
      </w:pPr>
      <w:r w:rsidRPr="00A73A7A">
        <w:rPr>
          <w:rFonts w:ascii="Arial" w:hAnsi="Arial" w:cs="Arial"/>
          <w:color w:val="000000" w:themeColor="text1"/>
          <w:sz w:val="18"/>
          <w:szCs w:val="18"/>
          <w:lang w:eastAsia="x-none"/>
        </w:rPr>
        <w:t xml:space="preserve">The Group has kept advances received for electronic money services and electronic fund transfer, which were presented as part of assets, amounting to Baht </w:t>
      </w:r>
      <w:r w:rsidR="006E344A" w:rsidRPr="00A73A7A">
        <w:rPr>
          <w:rFonts w:ascii="Arial" w:hAnsi="Arial" w:cs="Arial"/>
          <w:color w:val="000000" w:themeColor="text1"/>
          <w:sz w:val="18"/>
          <w:szCs w:val="18"/>
          <w:lang w:eastAsia="x-none"/>
        </w:rPr>
        <w:t>13</w:t>
      </w:r>
      <w:r w:rsidR="00547344" w:rsidRPr="00A73A7A">
        <w:rPr>
          <w:rFonts w:ascii="Arial" w:hAnsi="Arial" w:cs="Arial"/>
          <w:color w:val="000000" w:themeColor="text1"/>
          <w:sz w:val="18"/>
          <w:szCs w:val="18"/>
          <w:lang w:eastAsia="x-none"/>
        </w:rPr>
        <w:t>9</w:t>
      </w:r>
      <w:r w:rsidRPr="00A73A7A">
        <w:rPr>
          <w:rFonts w:ascii="Arial" w:hAnsi="Arial" w:cs="Arial"/>
          <w:color w:val="000000" w:themeColor="text1"/>
          <w:sz w:val="18"/>
          <w:szCs w:val="18"/>
          <w:lang w:eastAsia="x-none"/>
        </w:rPr>
        <w:t xml:space="preserve"> million and Baht </w:t>
      </w:r>
      <w:r w:rsidR="006E344A" w:rsidRPr="00A73A7A">
        <w:rPr>
          <w:rFonts w:ascii="Arial" w:hAnsi="Arial" w:cs="Arial"/>
          <w:color w:val="000000" w:themeColor="text1"/>
          <w:sz w:val="18"/>
          <w:szCs w:val="18"/>
          <w:lang w:eastAsia="x-none"/>
        </w:rPr>
        <w:t>0.2</w:t>
      </w:r>
      <w:r w:rsidRPr="00A73A7A">
        <w:rPr>
          <w:rFonts w:ascii="Arial" w:hAnsi="Arial" w:cs="Arial"/>
          <w:color w:val="000000" w:themeColor="text1"/>
          <w:sz w:val="18"/>
          <w:szCs w:val="18"/>
          <w:lang w:eastAsia="x-none"/>
        </w:rPr>
        <w:t xml:space="preserve"> million, respectively (</w:t>
      </w:r>
      <w:r w:rsidR="00CC28A7" w:rsidRPr="00A73A7A">
        <w:rPr>
          <w:rFonts w:ascii="Arial" w:hAnsi="Arial" w:cs="Arial"/>
          <w:color w:val="000000" w:themeColor="text1"/>
          <w:sz w:val="18"/>
          <w:szCs w:val="18"/>
          <w:lang w:eastAsia="x-none"/>
        </w:rPr>
        <w:t>31 December 2025</w:t>
      </w:r>
      <w:r w:rsidRPr="00A73A7A">
        <w:rPr>
          <w:rFonts w:ascii="Arial" w:hAnsi="Arial" w:cs="Arial"/>
          <w:color w:val="000000" w:themeColor="text1"/>
          <w:sz w:val="18"/>
          <w:szCs w:val="18"/>
          <w:lang w:eastAsia="x-none"/>
        </w:rPr>
        <w:t xml:space="preserve">: Baht </w:t>
      </w:r>
      <w:r w:rsidR="00CC28A7" w:rsidRPr="00A73A7A">
        <w:rPr>
          <w:rFonts w:ascii="Arial" w:hAnsi="Arial" w:cs="Arial"/>
          <w:color w:val="000000" w:themeColor="text1"/>
          <w:sz w:val="18"/>
          <w:szCs w:val="18"/>
          <w:lang w:eastAsia="x-none"/>
        </w:rPr>
        <w:t>12</w:t>
      </w:r>
      <w:r w:rsidR="00632A8F" w:rsidRPr="00A73A7A">
        <w:rPr>
          <w:rFonts w:ascii="Arial" w:hAnsi="Arial" w:cs="Arial"/>
          <w:color w:val="000000" w:themeColor="text1"/>
          <w:sz w:val="18"/>
          <w:szCs w:val="18"/>
          <w:lang w:eastAsia="x-none"/>
        </w:rPr>
        <w:t>2</w:t>
      </w:r>
      <w:r w:rsidRPr="00A73A7A">
        <w:rPr>
          <w:rFonts w:ascii="Arial" w:hAnsi="Arial" w:cs="Arial"/>
          <w:color w:val="000000" w:themeColor="text1"/>
          <w:sz w:val="18"/>
          <w:szCs w:val="18"/>
          <w:lang w:eastAsia="x-none"/>
        </w:rPr>
        <w:t xml:space="preserve"> million and Baht 0.2 million, respectively).</w:t>
      </w:r>
    </w:p>
    <w:p w14:paraId="3BF54D10" w14:textId="77777777" w:rsidR="00F90DDA" w:rsidRPr="00A73A7A" w:rsidRDefault="00F90DDA" w:rsidP="00CA2667">
      <w:pPr>
        <w:tabs>
          <w:tab w:val="left" w:pos="2520"/>
        </w:tabs>
        <w:jc w:val="thaiDistribute"/>
        <w:rPr>
          <w:rFonts w:ascii="Arial" w:hAnsi="Arial" w:cs="Arial"/>
          <w:color w:val="000000" w:themeColor="text1"/>
          <w:sz w:val="18"/>
          <w:szCs w:val="18"/>
          <w:lang w:eastAsia="x-none"/>
        </w:rPr>
      </w:pPr>
      <w:bookmarkStart w:id="126" w:name="_Toc467491275"/>
      <w:bookmarkStart w:id="127" w:name="_Toc489867867"/>
    </w:p>
    <w:p w14:paraId="53F80ABF" w14:textId="77777777" w:rsidR="00CC28A7" w:rsidRPr="00A73A7A" w:rsidRDefault="00CC28A7" w:rsidP="00CA2667">
      <w:pPr>
        <w:tabs>
          <w:tab w:val="left" w:pos="2520"/>
        </w:tabs>
        <w:jc w:val="thaiDistribute"/>
        <w:rPr>
          <w:rFonts w:ascii="Arial" w:hAnsi="Arial" w:cs="Arial"/>
          <w:color w:val="000000" w:themeColor="text1"/>
          <w:sz w:val="16"/>
          <w:szCs w:val="16"/>
          <w:lang w:eastAsia="x-none"/>
        </w:rPr>
      </w:pPr>
    </w:p>
    <w:p w14:paraId="4CF7F675" w14:textId="77777777" w:rsidR="00036E9A" w:rsidRPr="00A73A7A" w:rsidRDefault="00036E9A" w:rsidP="00CA2667">
      <w:pPr>
        <w:rPr>
          <w:rFonts w:ascii="Arial" w:eastAsia="MS Gothic" w:hAnsi="Arial" w:cs="Arial"/>
          <w:b/>
          <w:bCs/>
          <w:color w:val="000000" w:themeColor="text1"/>
          <w:sz w:val="18"/>
          <w:lang w:val="en-GB" w:eastAsia="x-none"/>
        </w:rPr>
      </w:pPr>
      <w:bookmarkStart w:id="128" w:name="_Toc155612673"/>
      <w:r w:rsidRPr="00A73A7A">
        <w:rPr>
          <w:rFonts w:ascii="Arial" w:hAnsi="Arial" w:cs="Arial"/>
          <w:color w:val="000000" w:themeColor="text1"/>
          <w:lang w:val="en-GB"/>
        </w:rPr>
        <w:br w:type="page"/>
      </w:r>
    </w:p>
    <w:p w14:paraId="4C9A3940" w14:textId="21797E88" w:rsidR="00F90DDA" w:rsidRPr="00A73A7A" w:rsidRDefault="00A16170" w:rsidP="00CA2667">
      <w:pPr>
        <w:pStyle w:val="Heading1"/>
        <w:rPr>
          <w:rFonts w:cs="Arial"/>
          <w:color w:val="000000" w:themeColor="text1"/>
        </w:rPr>
      </w:pPr>
      <w:r w:rsidRPr="00A73A7A">
        <w:rPr>
          <w:rFonts w:cs="Arial"/>
          <w:color w:val="000000" w:themeColor="text1"/>
          <w:lang w:val="en-GB"/>
        </w:rPr>
        <w:lastRenderedPageBreak/>
        <w:t>3</w:t>
      </w:r>
      <w:r w:rsidR="0003446E" w:rsidRPr="00A73A7A">
        <w:rPr>
          <w:rFonts w:cs="Arial"/>
          <w:color w:val="000000" w:themeColor="text1"/>
          <w:szCs w:val="22"/>
          <w:lang w:val="en-GB"/>
        </w:rPr>
        <w:t>1</w:t>
      </w:r>
      <w:r w:rsidR="00F90DDA" w:rsidRPr="00A73A7A">
        <w:rPr>
          <w:rFonts w:cs="Arial"/>
          <w:color w:val="000000" w:themeColor="text1"/>
        </w:rPr>
        <w:tab/>
        <w:t>Commitments and contingent liabilities</w:t>
      </w:r>
      <w:bookmarkEnd w:id="126"/>
      <w:bookmarkEnd w:id="127"/>
      <w:bookmarkEnd w:id="128"/>
      <w:r w:rsidR="00F90DDA" w:rsidRPr="00A73A7A">
        <w:rPr>
          <w:rFonts w:cs="Arial"/>
          <w:color w:val="000000" w:themeColor="text1"/>
        </w:rPr>
        <w:t xml:space="preserve"> </w:t>
      </w:r>
    </w:p>
    <w:p w14:paraId="53932F4E" w14:textId="77777777" w:rsidR="00F90DDA" w:rsidRPr="00A73A7A" w:rsidRDefault="00F90DDA" w:rsidP="00CA2667">
      <w:pPr>
        <w:ind w:right="-29"/>
        <w:jc w:val="both"/>
        <w:rPr>
          <w:rFonts w:ascii="Arial" w:hAnsi="Arial" w:cs="Arial"/>
          <w:color w:val="000000" w:themeColor="text1"/>
          <w:spacing w:val="-2"/>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7A2AB6" w:rsidRPr="00A73A7A" w14:paraId="6E77B2B6" w14:textId="77777777" w:rsidTr="00216D9C">
        <w:tc>
          <w:tcPr>
            <w:tcW w:w="3960" w:type="dxa"/>
            <w:noWrap/>
            <w:tcMar>
              <w:left w:w="115" w:type="dxa"/>
              <w:right w:w="115" w:type="dxa"/>
            </w:tcMar>
            <w:vAlign w:val="bottom"/>
          </w:tcPr>
          <w:p w14:paraId="162F284F" w14:textId="77777777" w:rsidR="007A2AB6" w:rsidRPr="00A73A7A" w:rsidRDefault="007A2AB6" w:rsidP="00CA2667">
            <w:pPr>
              <w:ind w:left="62" w:hanging="180"/>
              <w:rPr>
                <w:rFonts w:ascii="Arial" w:hAnsi="Arial" w:cs="Arial"/>
                <w:spacing w:val="-6"/>
                <w:sz w:val="18"/>
                <w:szCs w:val="18"/>
              </w:rPr>
            </w:pPr>
          </w:p>
        </w:tc>
        <w:tc>
          <w:tcPr>
            <w:tcW w:w="2736" w:type="dxa"/>
            <w:gridSpan w:val="2"/>
            <w:tcBorders>
              <w:top w:val="nil"/>
              <w:left w:val="nil"/>
              <w:bottom w:val="single" w:sz="4" w:space="0" w:color="auto"/>
              <w:right w:val="nil"/>
            </w:tcBorders>
            <w:noWrap/>
            <w:tcMar>
              <w:left w:w="115" w:type="dxa"/>
              <w:right w:w="115" w:type="dxa"/>
            </w:tcMar>
          </w:tcPr>
          <w:p w14:paraId="2A2A22F6" w14:textId="77777777" w:rsidR="007A2AB6" w:rsidRPr="00A73A7A" w:rsidRDefault="007A2AB6" w:rsidP="00CA2667">
            <w:pPr>
              <w:ind w:right="-72"/>
              <w:jc w:val="center"/>
              <w:rPr>
                <w:rFonts w:ascii="Arial" w:hAnsi="Arial" w:cs="Arial"/>
                <w:b/>
                <w:bCs/>
                <w:sz w:val="18"/>
                <w:szCs w:val="18"/>
              </w:rPr>
            </w:pPr>
            <w:r w:rsidRPr="00A73A7A">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2D8BFD0D" w14:textId="77777777" w:rsidR="007A2AB6" w:rsidRPr="00A73A7A" w:rsidRDefault="007A2AB6" w:rsidP="00CA2667">
            <w:pPr>
              <w:ind w:right="-72"/>
              <w:jc w:val="center"/>
              <w:rPr>
                <w:rFonts w:ascii="Arial" w:hAnsi="Arial" w:cs="Arial"/>
                <w:b/>
                <w:bCs/>
                <w:sz w:val="18"/>
                <w:szCs w:val="18"/>
              </w:rPr>
            </w:pPr>
            <w:r w:rsidRPr="00A73A7A">
              <w:rPr>
                <w:rFonts w:ascii="Arial" w:hAnsi="Arial" w:cs="Arial"/>
                <w:b/>
                <w:bCs/>
                <w:sz w:val="18"/>
                <w:szCs w:val="18"/>
              </w:rPr>
              <w:t>Separate</w:t>
            </w:r>
          </w:p>
        </w:tc>
      </w:tr>
      <w:tr w:rsidR="007A2AB6" w:rsidRPr="00A73A7A" w14:paraId="6FDF4686" w14:textId="77777777" w:rsidTr="00216D9C">
        <w:tc>
          <w:tcPr>
            <w:tcW w:w="3960" w:type="dxa"/>
            <w:noWrap/>
            <w:tcMar>
              <w:left w:w="115" w:type="dxa"/>
              <w:right w:w="115" w:type="dxa"/>
            </w:tcMar>
            <w:vAlign w:val="bottom"/>
          </w:tcPr>
          <w:p w14:paraId="010FEBE7" w14:textId="77777777" w:rsidR="007A2AB6" w:rsidRPr="00A73A7A" w:rsidRDefault="007A2AB6" w:rsidP="00CA2667">
            <w:pPr>
              <w:ind w:left="62" w:hanging="18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5AD9B317" w14:textId="38D51C5B" w:rsidR="007A2AB6" w:rsidRPr="00A73A7A" w:rsidRDefault="007A2AB6" w:rsidP="00CA2667">
            <w:pPr>
              <w:ind w:right="-72"/>
              <w:jc w:val="right"/>
              <w:rPr>
                <w:rFonts w:ascii="Arial" w:hAnsi="Arial" w:cs="Arial"/>
                <w:b/>
                <w:bCs/>
                <w:spacing w:val="-6"/>
                <w:sz w:val="18"/>
                <w:szCs w:val="18"/>
              </w:rPr>
            </w:pPr>
            <w:r w:rsidRPr="00A73A7A">
              <w:rPr>
                <w:rFonts w:ascii="Arial" w:hAnsi="Arial" w:cs="Arial"/>
                <w:b/>
                <w:bCs/>
                <w:spacing w:val="-6"/>
                <w:sz w:val="18"/>
                <w:szCs w:val="18"/>
              </w:rPr>
              <w:t>3</w:t>
            </w:r>
            <w:r w:rsidR="00A84E28" w:rsidRPr="00A73A7A">
              <w:rPr>
                <w:rFonts w:ascii="Arial" w:hAnsi="Arial" w:cs="Arial"/>
                <w:b/>
                <w:bCs/>
                <w:spacing w:val="-6"/>
                <w:sz w:val="18"/>
                <w:szCs w:val="18"/>
              </w:rPr>
              <w:t>0</w:t>
            </w:r>
            <w:r w:rsidRPr="00A73A7A">
              <w:rPr>
                <w:rFonts w:ascii="Arial" w:hAnsi="Arial" w:cs="Arial"/>
                <w:b/>
                <w:bCs/>
                <w:spacing w:val="-6"/>
                <w:sz w:val="18"/>
                <w:szCs w:val="18"/>
              </w:rPr>
              <w:t xml:space="preserve"> </w:t>
            </w:r>
            <w:r w:rsidR="00A84E28" w:rsidRPr="00A73A7A">
              <w:rPr>
                <w:rFonts w:ascii="Arial" w:hAnsi="Arial" w:cs="Arial"/>
                <w:b/>
                <w:bCs/>
                <w:spacing w:val="-6"/>
                <w:sz w:val="18"/>
                <w:szCs w:val="18"/>
              </w:rPr>
              <w:t>June</w:t>
            </w:r>
          </w:p>
        </w:tc>
        <w:tc>
          <w:tcPr>
            <w:tcW w:w="1368" w:type="dxa"/>
            <w:tcBorders>
              <w:top w:val="single" w:sz="4" w:space="0" w:color="auto"/>
              <w:left w:val="nil"/>
              <w:right w:val="nil"/>
            </w:tcBorders>
            <w:noWrap/>
            <w:tcMar>
              <w:left w:w="115" w:type="dxa"/>
              <w:right w:w="115" w:type="dxa"/>
            </w:tcMar>
          </w:tcPr>
          <w:p w14:paraId="6CB85FB5" w14:textId="77777777" w:rsidR="007A2AB6" w:rsidRPr="00A73A7A" w:rsidRDefault="007A2AB6" w:rsidP="00CA2667">
            <w:pPr>
              <w:ind w:right="-72"/>
              <w:jc w:val="right"/>
              <w:rPr>
                <w:rFonts w:ascii="Arial" w:hAnsi="Arial" w:cs="Arial"/>
                <w:b/>
                <w:bCs/>
                <w:spacing w:val="-6"/>
                <w:sz w:val="18"/>
                <w:szCs w:val="18"/>
              </w:rPr>
            </w:pPr>
            <w:r w:rsidRPr="00A73A7A">
              <w:rPr>
                <w:rFonts w:ascii="Arial" w:hAnsi="Arial" w:cs="Arial"/>
                <w:b/>
                <w:bCs/>
                <w:spacing w:val="-6"/>
                <w:sz w:val="18"/>
                <w:szCs w:val="18"/>
              </w:rPr>
              <w:t>31 December</w:t>
            </w:r>
          </w:p>
        </w:tc>
        <w:tc>
          <w:tcPr>
            <w:tcW w:w="1368" w:type="dxa"/>
            <w:tcBorders>
              <w:top w:val="single" w:sz="4" w:space="0" w:color="auto"/>
              <w:left w:val="nil"/>
              <w:right w:val="nil"/>
            </w:tcBorders>
            <w:noWrap/>
            <w:tcMar>
              <w:left w:w="115" w:type="dxa"/>
              <w:right w:w="115" w:type="dxa"/>
            </w:tcMar>
          </w:tcPr>
          <w:p w14:paraId="783C8CB3" w14:textId="3804F5F5" w:rsidR="007A2AB6" w:rsidRPr="00A73A7A" w:rsidRDefault="007A2AB6" w:rsidP="00CA2667">
            <w:pPr>
              <w:ind w:right="-72"/>
              <w:jc w:val="right"/>
              <w:rPr>
                <w:rFonts w:ascii="Arial" w:hAnsi="Arial" w:cs="Arial"/>
                <w:b/>
                <w:bCs/>
                <w:sz w:val="18"/>
                <w:szCs w:val="18"/>
              </w:rPr>
            </w:pPr>
            <w:r w:rsidRPr="00A73A7A">
              <w:rPr>
                <w:rFonts w:ascii="Arial" w:hAnsi="Arial" w:cs="Arial"/>
                <w:b/>
                <w:bCs/>
                <w:spacing w:val="-6"/>
                <w:sz w:val="18"/>
                <w:szCs w:val="18"/>
              </w:rPr>
              <w:t>3</w:t>
            </w:r>
            <w:r w:rsidR="00A84E28" w:rsidRPr="00A73A7A">
              <w:rPr>
                <w:rFonts w:ascii="Arial" w:hAnsi="Arial" w:cs="Arial"/>
                <w:b/>
                <w:bCs/>
                <w:spacing w:val="-6"/>
                <w:sz w:val="18"/>
                <w:szCs w:val="18"/>
              </w:rPr>
              <w:t>0</w:t>
            </w:r>
            <w:r w:rsidRPr="00A73A7A">
              <w:rPr>
                <w:rFonts w:ascii="Arial" w:hAnsi="Arial" w:cs="Arial"/>
                <w:b/>
                <w:bCs/>
                <w:spacing w:val="-6"/>
                <w:sz w:val="18"/>
                <w:szCs w:val="18"/>
              </w:rPr>
              <w:t xml:space="preserve"> </w:t>
            </w:r>
            <w:r w:rsidR="00A84E28" w:rsidRPr="00A73A7A">
              <w:rPr>
                <w:rFonts w:ascii="Arial" w:hAnsi="Arial" w:cs="Arial"/>
                <w:b/>
                <w:bCs/>
                <w:spacing w:val="-6"/>
                <w:sz w:val="18"/>
                <w:szCs w:val="18"/>
              </w:rPr>
              <w:t>June</w:t>
            </w:r>
          </w:p>
        </w:tc>
        <w:tc>
          <w:tcPr>
            <w:tcW w:w="1368" w:type="dxa"/>
            <w:tcBorders>
              <w:top w:val="single" w:sz="4" w:space="0" w:color="auto"/>
              <w:left w:val="nil"/>
              <w:right w:val="nil"/>
            </w:tcBorders>
            <w:noWrap/>
            <w:tcMar>
              <w:left w:w="115" w:type="dxa"/>
              <w:right w:w="115" w:type="dxa"/>
            </w:tcMar>
          </w:tcPr>
          <w:p w14:paraId="45EEA93C" w14:textId="77777777" w:rsidR="007A2AB6" w:rsidRPr="00A73A7A" w:rsidRDefault="007A2AB6" w:rsidP="00CA2667">
            <w:pPr>
              <w:ind w:right="-72"/>
              <w:jc w:val="right"/>
              <w:rPr>
                <w:rFonts w:ascii="Arial" w:hAnsi="Arial" w:cs="Arial"/>
                <w:b/>
                <w:bCs/>
                <w:spacing w:val="-6"/>
                <w:sz w:val="18"/>
                <w:szCs w:val="18"/>
              </w:rPr>
            </w:pPr>
            <w:r w:rsidRPr="00A73A7A">
              <w:rPr>
                <w:rFonts w:ascii="Arial" w:hAnsi="Arial" w:cs="Arial"/>
                <w:b/>
                <w:bCs/>
                <w:spacing w:val="-6"/>
                <w:sz w:val="18"/>
                <w:szCs w:val="18"/>
              </w:rPr>
              <w:t>31 December</w:t>
            </w:r>
          </w:p>
        </w:tc>
      </w:tr>
      <w:tr w:rsidR="007A2AB6" w:rsidRPr="00A73A7A" w14:paraId="6288274A" w14:textId="77777777" w:rsidTr="00216D9C">
        <w:tc>
          <w:tcPr>
            <w:tcW w:w="3960" w:type="dxa"/>
            <w:noWrap/>
            <w:tcMar>
              <w:left w:w="115" w:type="dxa"/>
              <w:right w:w="115" w:type="dxa"/>
            </w:tcMar>
            <w:vAlign w:val="bottom"/>
          </w:tcPr>
          <w:p w14:paraId="63A179D0" w14:textId="77777777" w:rsidR="007A2AB6" w:rsidRPr="00A73A7A" w:rsidRDefault="007A2AB6" w:rsidP="00CA2667">
            <w:pPr>
              <w:ind w:left="62" w:hanging="180"/>
              <w:rPr>
                <w:rFonts w:ascii="Arial" w:hAnsi="Arial" w:cs="Arial"/>
                <w:spacing w:val="-6"/>
                <w:sz w:val="18"/>
                <w:szCs w:val="18"/>
              </w:rPr>
            </w:pPr>
          </w:p>
        </w:tc>
        <w:tc>
          <w:tcPr>
            <w:tcW w:w="1368" w:type="dxa"/>
            <w:tcBorders>
              <w:top w:val="nil"/>
              <w:left w:val="nil"/>
              <w:right w:val="nil"/>
            </w:tcBorders>
            <w:noWrap/>
            <w:tcMar>
              <w:left w:w="115" w:type="dxa"/>
              <w:right w:w="115" w:type="dxa"/>
            </w:tcMar>
          </w:tcPr>
          <w:p w14:paraId="44CB1992" w14:textId="77777777" w:rsidR="007A2AB6" w:rsidRPr="00A73A7A" w:rsidRDefault="007A2AB6"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nil"/>
              <w:left w:val="nil"/>
              <w:right w:val="nil"/>
            </w:tcBorders>
            <w:noWrap/>
            <w:tcMar>
              <w:left w:w="115" w:type="dxa"/>
              <w:right w:w="115" w:type="dxa"/>
            </w:tcMar>
          </w:tcPr>
          <w:p w14:paraId="3EA0DD4A" w14:textId="77777777" w:rsidR="007A2AB6" w:rsidRPr="00A73A7A" w:rsidRDefault="007A2AB6"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c>
          <w:tcPr>
            <w:tcW w:w="1368" w:type="dxa"/>
            <w:tcBorders>
              <w:top w:val="nil"/>
              <w:left w:val="nil"/>
              <w:right w:val="nil"/>
            </w:tcBorders>
            <w:noWrap/>
            <w:tcMar>
              <w:left w:w="115" w:type="dxa"/>
              <w:right w:w="115" w:type="dxa"/>
            </w:tcMar>
          </w:tcPr>
          <w:p w14:paraId="3C564543" w14:textId="77777777" w:rsidR="007A2AB6" w:rsidRPr="00A73A7A" w:rsidRDefault="007A2AB6"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nil"/>
              <w:left w:val="nil"/>
              <w:right w:val="nil"/>
            </w:tcBorders>
            <w:noWrap/>
            <w:tcMar>
              <w:left w:w="115" w:type="dxa"/>
              <w:right w:w="115" w:type="dxa"/>
            </w:tcMar>
          </w:tcPr>
          <w:p w14:paraId="54ABEBF6" w14:textId="77777777" w:rsidR="007A2AB6" w:rsidRPr="00A73A7A" w:rsidRDefault="007A2AB6"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7A2AB6" w:rsidRPr="00A73A7A" w14:paraId="412C66A3" w14:textId="77777777" w:rsidTr="00216D9C">
        <w:tc>
          <w:tcPr>
            <w:tcW w:w="3960" w:type="dxa"/>
            <w:noWrap/>
            <w:tcMar>
              <w:left w:w="115" w:type="dxa"/>
              <w:right w:w="115" w:type="dxa"/>
            </w:tcMar>
            <w:vAlign w:val="bottom"/>
          </w:tcPr>
          <w:p w14:paraId="1C582371" w14:textId="77777777" w:rsidR="007A2AB6" w:rsidRPr="00A73A7A" w:rsidRDefault="007A2AB6" w:rsidP="00CA2667">
            <w:pPr>
              <w:ind w:left="62" w:hanging="180"/>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7C546C8E" w14:textId="77777777" w:rsidR="007A2AB6" w:rsidRPr="00A73A7A" w:rsidRDefault="007A2AB6" w:rsidP="00CA2667">
            <w:pPr>
              <w:ind w:left="-215" w:right="-72"/>
              <w:jc w:val="right"/>
              <w:rPr>
                <w:rFonts w:ascii="Arial" w:hAnsi="Arial" w:cs="Arial"/>
                <w:b/>
                <w:bCs/>
                <w:sz w:val="18"/>
                <w:szCs w:val="18"/>
                <w:cs/>
              </w:rPr>
            </w:pPr>
            <w:r w:rsidRPr="00A73A7A">
              <w:rPr>
                <w:rFonts w:ascii="Arial" w:hAnsi="Arial" w:cs="Arial"/>
                <w:b/>
                <w:bCs/>
                <w:sz w:val="18"/>
                <w:szCs w:val="18"/>
              </w:rPr>
              <w:t xml:space="preserve">Thousand </w:t>
            </w:r>
            <w:r w:rsidRPr="00A73A7A">
              <w:rPr>
                <w:rFonts w:ascii="Arial" w:hAnsi="Arial" w:cs="Arial"/>
                <w:b/>
                <w:bCs/>
                <w:sz w:val="18"/>
                <w:szCs w:val="18"/>
              </w:rPr>
              <w:br/>
              <w:t>Baht</w:t>
            </w:r>
          </w:p>
        </w:tc>
        <w:tc>
          <w:tcPr>
            <w:tcW w:w="1368" w:type="dxa"/>
            <w:tcBorders>
              <w:bottom w:val="single" w:sz="4" w:space="0" w:color="auto"/>
            </w:tcBorders>
            <w:noWrap/>
            <w:tcMar>
              <w:left w:w="115" w:type="dxa"/>
              <w:right w:w="115" w:type="dxa"/>
            </w:tcMar>
          </w:tcPr>
          <w:p w14:paraId="4DD580DE" w14:textId="77777777" w:rsidR="007A2AB6" w:rsidRPr="00A73A7A" w:rsidRDefault="007A2AB6" w:rsidP="00CA2667">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2BD931A" w14:textId="77777777" w:rsidR="007A2AB6" w:rsidRPr="00A73A7A" w:rsidRDefault="007A2AB6" w:rsidP="00CA2667">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0DC106BE" w14:textId="77777777" w:rsidR="007A2AB6" w:rsidRPr="00A73A7A" w:rsidRDefault="007A2AB6" w:rsidP="00CA2667">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22"/>
                <w:cs/>
              </w:rPr>
              <w:br/>
            </w:r>
            <w:r w:rsidRPr="00A73A7A">
              <w:rPr>
                <w:rFonts w:ascii="Arial" w:hAnsi="Arial" w:cs="Arial"/>
                <w:b/>
                <w:bCs/>
                <w:sz w:val="18"/>
                <w:szCs w:val="18"/>
              </w:rPr>
              <w:t>Baht</w:t>
            </w:r>
          </w:p>
        </w:tc>
      </w:tr>
      <w:tr w:rsidR="007A2AB6" w:rsidRPr="00A73A7A" w14:paraId="7A5457B6" w14:textId="77777777" w:rsidTr="00216D9C">
        <w:tc>
          <w:tcPr>
            <w:tcW w:w="3960" w:type="dxa"/>
            <w:noWrap/>
            <w:tcMar>
              <w:left w:w="115" w:type="dxa"/>
              <w:right w:w="115" w:type="dxa"/>
            </w:tcMar>
            <w:vAlign w:val="bottom"/>
          </w:tcPr>
          <w:p w14:paraId="5F6A5D38" w14:textId="77777777" w:rsidR="007A2AB6" w:rsidRPr="00A73A7A" w:rsidRDefault="007A2AB6" w:rsidP="00CA2667">
            <w:pPr>
              <w:ind w:left="62" w:hanging="180"/>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0E871DAA" w14:textId="77777777" w:rsidR="007A2AB6" w:rsidRPr="00A73A7A" w:rsidRDefault="007A2AB6"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7089C0F2" w14:textId="77777777" w:rsidR="007A2AB6" w:rsidRPr="00A73A7A" w:rsidRDefault="007A2AB6"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FBBFAF9" w14:textId="77777777" w:rsidR="007A2AB6" w:rsidRPr="00A73A7A" w:rsidRDefault="007A2AB6"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1998146D" w14:textId="77777777" w:rsidR="007A2AB6" w:rsidRPr="00A73A7A" w:rsidRDefault="007A2AB6" w:rsidP="00CA2667">
            <w:pPr>
              <w:ind w:left="518" w:right="-72"/>
              <w:jc w:val="right"/>
              <w:rPr>
                <w:rFonts w:ascii="Arial" w:hAnsi="Arial" w:cs="Arial"/>
                <w:b/>
                <w:bCs/>
                <w:snapToGrid w:val="0"/>
                <w:sz w:val="18"/>
                <w:szCs w:val="18"/>
                <w:cs/>
                <w:lang w:eastAsia="th-TH"/>
              </w:rPr>
            </w:pPr>
          </w:p>
        </w:tc>
      </w:tr>
      <w:tr w:rsidR="007A2AB6" w:rsidRPr="00A73A7A" w14:paraId="110F950A" w14:textId="77777777" w:rsidTr="00216D9C">
        <w:tc>
          <w:tcPr>
            <w:tcW w:w="3960" w:type="dxa"/>
            <w:noWrap/>
            <w:tcMar>
              <w:left w:w="115" w:type="dxa"/>
              <w:right w:w="115" w:type="dxa"/>
            </w:tcMar>
          </w:tcPr>
          <w:p w14:paraId="10B5D137" w14:textId="77777777" w:rsidR="007A2AB6" w:rsidRPr="00A73A7A" w:rsidRDefault="007A2AB6" w:rsidP="00CA2667">
            <w:pPr>
              <w:ind w:left="62" w:hanging="180"/>
              <w:rPr>
                <w:rFonts w:ascii="Arial" w:hAnsi="Arial" w:cs="Arial"/>
                <w:spacing w:val="-6"/>
                <w:sz w:val="18"/>
                <w:szCs w:val="18"/>
                <w:cs/>
              </w:rPr>
            </w:pPr>
            <w:r w:rsidRPr="00A73A7A">
              <w:rPr>
                <w:rFonts w:ascii="Arial" w:hAnsi="Arial" w:cs="Arial"/>
                <w:color w:val="000000"/>
                <w:sz w:val="18"/>
                <w:szCs w:val="18"/>
              </w:rPr>
              <w:t>Other contingencies</w:t>
            </w:r>
          </w:p>
        </w:tc>
        <w:tc>
          <w:tcPr>
            <w:tcW w:w="1368" w:type="dxa"/>
            <w:tcBorders>
              <w:top w:val="nil"/>
              <w:left w:val="nil"/>
              <w:right w:val="nil"/>
            </w:tcBorders>
            <w:noWrap/>
            <w:tcMar>
              <w:left w:w="115" w:type="dxa"/>
              <w:right w:w="115" w:type="dxa"/>
            </w:tcMar>
            <w:vAlign w:val="bottom"/>
          </w:tcPr>
          <w:p w14:paraId="2A27D445" w14:textId="77777777" w:rsidR="007A2AB6" w:rsidRPr="00A73A7A" w:rsidRDefault="007A2AB6"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50711C3" w14:textId="77777777" w:rsidR="007A2AB6" w:rsidRPr="00A73A7A" w:rsidRDefault="007A2AB6"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B41569C" w14:textId="77777777" w:rsidR="007A2AB6" w:rsidRPr="00A73A7A" w:rsidRDefault="007A2AB6"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4A4604F" w14:textId="77777777" w:rsidR="007A2AB6" w:rsidRPr="00A73A7A" w:rsidRDefault="007A2AB6" w:rsidP="00CA2667">
            <w:pPr>
              <w:ind w:right="-72"/>
              <w:contextualSpacing/>
              <w:jc w:val="right"/>
              <w:rPr>
                <w:rFonts w:ascii="Arial" w:hAnsi="Arial" w:cs="Arial"/>
                <w:sz w:val="18"/>
                <w:szCs w:val="18"/>
                <w:cs/>
              </w:rPr>
            </w:pPr>
          </w:p>
        </w:tc>
      </w:tr>
      <w:tr w:rsidR="001A0951" w:rsidRPr="00A73A7A" w14:paraId="64574EFD" w14:textId="77777777" w:rsidTr="00216D9C">
        <w:tc>
          <w:tcPr>
            <w:tcW w:w="3960" w:type="dxa"/>
            <w:noWrap/>
            <w:tcMar>
              <w:left w:w="115" w:type="dxa"/>
              <w:right w:w="115" w:type="dxa"/>
            </w:tcMar>
          </w:tcPr>
          <w:p w14:paraId="1DD5480C" w14:textId="77777777" w:rsidR="001A0951" w:rsidRPr="00A73A7A" w:rsidRDefault="001A0951" w:rsidP="00CA2667">
            <w:pPr>
              <w:ind w:left="62" w:hanging="180"/>
              <w:rPr>
                <w:rFonts w:ascii="Arial" w:hAnsi="Arial" w:cs="Arial"/>
                <w:spacing w:val="-6"/>
                <w:sz w:val="18"/>
                <w:szCs w:val="18"/>
                <w:cs/>
              </w:rPr>
            </w:pPr>
            <w:r w:rsidRPr="00A73A7A">
              <w:rPr>
                <w:rFonts w:ascii="Arial" w:hAnsi="Arial" w:cs="Arial"/>
                <w:color w:val="000000"/>
                <w:sz w:val="18"/>
                <w:szCs w:val="18"/>
              </w:rPr>
              <w:t>-</w:t>
            </w:r>
            <w:r w:rsidRPr="00A73A7A">
              <w:rPr>
                <w:rFonts w:ascii="Arial" w:hAnsi="Arial" w:cs="Arial"/>
                <w:color w:val="000000"/>
                <w:sz w:val="18"/>
                <w:szCs w:val="18"/>
              </w:rPr>
              <w:tab/>
              <w:t>Amount of unused bank overdrafts</w:t>
            </w:r>
          </w:p>
        </w:tc>
        <w:tc>
          <w:tcPr>
            <w:tcW w:w="1368" w:type="dxa"/>
            <w:tcBorders>
              <w:top w:val="nil"/>
              <w:left w:val="nil"/>
              <w:right w:val="nil"/>
            </w:tcBorders>
            <w:noWrap/>
            <w:tcMar>
              <w:left w:w="115" w:type="dxa"/>
              <w:right w:w="115" w:type="dxa"/>
            </w:tcMar>
          </w:tcPr>
          <w:p w14:paraId="1A39BCAB" w14:textId="315C7E83"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6,738,311</w:t>
            </w:r>
          </w:p>
        </w:tc>
        <w:tc>
          <w:tcPr>
            <w:tcW w:w="1368" w:type="dxa"/>
            <w:tcBorders>
              <w:top w:val="nil"/>
              <w:left w:val="nil"/>
              <w:right w:val="nil"/>
            </w:tcBorders>
            <w:noWrap/>
            <w:tcMar>
              <w:left w:w="115" w:type="dxa"/>
              <w:right w:w="115" w:type="dxa"/>
            </w:tcMar>
          </w:tcPr>
          <w:p w14:paraId="3407AA76" w14:textId="77777777"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 xml:space="preserve"> 4,635,485 </w:t>
            </w:r>
          </w:p>
        </w:tc>
        <w:tc>
          <w:tcPr>
            <w:tcW w:w="1368" w:type="dxa"/>
            <w:tcBorders>
              <w:top w:val="nil"/>
              <w:left w:val="nil"/>
              <w:right w:val="nil"/>
            </w:tcBorders>
            <w:noWrap/>
            <w:tcMar>
              <w:left w:w="115" w:type="dxa"/>
              <w:right w:w="115" w:type="dxa"/>
            </w:tcMar>
          </w:tcPr>
          <w:p w14:paraId="25234F81" w14:textId="446E3E82"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6,738,311</w:t>
            </w:r>
          </w:p>
        </w:tc>
        <w:tc>
          <w:tcPr>
            <w:tcW w:w="1368" w:type="dxa"/>
            <w:tcBorders>
              <w:top w:val="nil"/>
              <w:left w:val="nil"/>
              <w:right w:val="nil"/>
            </w:tcBorders>
            <w:noWrap/>
            <w:tcMar>
              <w:left w:w="115" w:type="dxa"/>
              <w:right w:w="115" w:type="dxa"/>
            </w:tcMar>
          </w:tcPr>
          <w:p w14:paraId="56ADCB26" w14:textId="77777777"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 xml:space="preserve"> 4,635,485 </w:t>
            </w:r>
          </w:p>
        </w:tc>
      </w:tr>
      <w:tr w:rsidR="001A0951" w:rsidRPr="00A73A7A" w14:paraId="67FB9EF8" w14:textId="77777777" w:rsidTr="00216D9C">
        <w:tc>
          <w:tcPr>
            <w:tcW w:w="3960" w:type="dxa"/>
            <w:noWrap/>
            <w:tcMar>
              <w:left w:w="115" w:type="dxa"/>
              <w:right w:w="115" w:type="dxa"/>
            </w:tcMar>
          </w:tcPr>
          <w:p w14:paraId="047E261E" w14:textId="77777777" w:rsidR="001A0951" w:rsidRPr="00A73A7A" w:rsidRDefault="001A0951" w:rsidP="00CA2667">
            <w:pPr>
              <w:ind w:left="62" w:hanging="180"/>
              <w:rPr>
                <w:rFonts w:ascii="Arial" w:hAnsi="Arial" w:cs="Arial"/>
                <w:spacing w:val="-6"/>
                <w:sz w:val="18"/>
                <w:szCs w:val="18"/>
                <w:cs/>
              </w:rPr>
            </w:pPr>
            <w:r w:rsidRPr="00A73A7A">
              <w:rPr>
                <w:rFonts w:ascii="Arial" w:hAnsi="Arial" w:cs="Arial"/>
                <w:color w:val="000000"/>
                <w:sz w:val="18"/>
                <w:szCs w:val="18"/>
              </w:rPr>
              <w:t>-</w:t>
            </w:r>
            <w:r w:rsidRPr="00A73A7A">
              <w:rPr>
                <w:rFonts w:ascii="Arial" w:hAnsi="Arial" w:cs="Arial"/>
                <w:color w:val="000000"/>
                <w:sz w:val="18"/>
                <w:szCs w:val="18"/>
              </w:rPr>
              <w:tab/>
              <w:t>Other guarantees</w:t>
            </w:r>
          </w:p>
        </w:tc>
        <w:tc>
          <w:tcPr>
            <w:tcW w:w="1368" w:type="dxa"/>
            <w:tcBorders>
              <w:top w:val="nil"/>
              <w:left w:val="nil"/>
              <w:right w:val="nil"/>
            </w:tcBorders>
            <w:noWrap/>
            <w:tcMar>
              <w:left w:w="115" w:type="dxa"/>
              <w:right w:w="115" w:type="dxa"/>
            </w:tcMar>
          </w:tcPr>
          <w:p w14:paraId="7688F714" w14:textId="5460CFAD"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106,720</w:t>
            </w:r>
          </w:p>
        </w:tc>
        <w:tc>
          <w:tcPr>
            <w:tcW w:w="1368" w:type="dxa"/>
            <w:tcBorders>
              <w:top w:val="nil"/>
              <w:left w:val="nil"/>
              <w:right w:val="nil"/>
            </w:tcBorders>
            <w:noWrap/>
            <w:tcMar>
              <w:left w:w="115" w:type="dxa"/>
              <w:right w:w="115" w:type="dxa"/>
            </w:tcMar>
          </w:tcPr>
          <w:p w14:paraId="7F7BC494" w14:textId="77777777"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 xml:space="preserve"> 106,571 </w:t>
            </w:r>
          </w:p>
        </w:tc>
        <w:tc>
          <w:tcPr>
            <w:tcW w:w="1368" w:type="dxa"/>
            <w:tcBorders>
              <w:top w:val="nil"/>
              <w:left w:val="nil"/>
              <w:right w:val="nil"/>
            </w:tcBorders>
            <w:noWrap/>
            <w:tcMar>
              <w:left w:w="115" w:type="dxa"/>
              <w:right w:w="115" w:type="dxa"/>
            </w:tcMar>
          </w:tcPr>
          <w:p w14:paraId="4A316DF5" w14:textId="210C0082"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106,720</w:t>
            </w:r>
          </w:p>
        </w:tc>
        <w:tc>
          <w:tcPr>
            <w:tcW w:w="1368" w:type="dxa"/>
            <w:tcBorders>
              <w:top w:val="nil"/>
              <w:left w:val="nil"/>
              <w:right w:val="nil"/>
            </w:tcBorders>
            <w:noWrap/>
            <w:tcMar>
              <w:left w:w="115" w:type="dxa"/>
              <w:right w:w="115" w:type="dxa"/>
            </w:tcMar>
          </w:tcPr>
          <w:p w14:paraId="65542425" w14:textId="77777777" w:rsidR="001A0951"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 xml:space="preserve"> 106,571 </w:t>
            </w:r>
          </w:p>
        </w:tc>
      </w:tr>
      <w:tr w:rsidR="00A84E28" w:rsidRPr="00A73A7A" w14:paraId="5E19EDF8" w14:textId="77777777" w:rsidTr="0033765C">
        <w:tc>
          <w:tcPr>
            <w:tcW w:w="3960" w:type="dxa"/>
            <w:noWrap/>
            <w:tcMar>
              <w:left w:w="115" w:type="dxa"/>
              <w:right w:w="115" w:type="dxa"/>
            </w:tcMar>
          </w:tcPr>
          <w:p w14:paraId="3B0E6FC7" w14:textId="77777777" w:rsidR="00A84E28" w:rsidRPr="00A73A7A" w:rsidRDefault="00A84E28" w:rsidP="00CA2667">
            <w:pPr>
              <w:ind w:left="62" w:hanging="180"/>
              <w:rPr>
                <w:rFonts w:ascii="Arial" w:hAnsi="Arial" w:cs="Arial"/>
                <w:spacing w:val="-6"/>
                <w:sz w:val="18"/>
                <w:szCs w:val="18"/>
                <w:cs/>
              </w:rPr>
            </w:pPr>
            <w:r w:rsidRPr="00A73A7A">
              <w:rPr>
                <w:rFonts w:ascii="Arial" w:hAnsi="Arial" w:cs="Arial"/>
                <w:color w:val="000000"/>
                <w:sz w:val="18"/>
                <w:szCs w:val="18"/>
              </w:rPr>
              <w:t>-</w:t>
            </w:r>
            <w:r w:rsidRPr="00A73A7A">
              <w:rPr>
                <w:rFonts w:ascii="Arial" w:hAnsi="Arial" w:cs="Arial"/>
                <w:color w:val="000000"/>
                <w:sz w:val="18"/>
                <w:szCs w:val="18"/>
              </w:rPr>
              <w:tab/>
              <w:t>Unused committed credit lines</w:t>
            </w:r>
          </w:p>
        </w:tc>
        <w:tc>
          <w:tcPr>
            <w:tcW w:w="1368" w:type="dxa"/>
            <w:tcBorders>
              <w:top w:val="nil"/>
              <w:left w:val="nil"/>
              <w:right w:val="nil"/>
            </w:tcBorders>
            <w:noWrap/>
            <w:tcMar>
              <w:left w:w="115" w:type="dxa"/>
              <w:right w:w="115" w:type="dxa"/>
            </w:tcMar>
          </w:tcPr>
          <w:p w14:paraId="33E2FD69" w14:textId="647C3AD7" w:rsidR="00A84E28"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rPr>
              <w:t>101,548</w:t>
            </w:r>
          </w:p>
        </w:tc>
        <w:tc>
          <w:tcPr>
            <w:tcW w:w="1368" w:type="dxa"/>
            <w:tcBorders>
              <w:top w:val="nil"/>
              <w:left w:val="nil"/>
              <w:right w:val="nil"/>
            </w:tcBorders>
            <w:noWrap/>
            <w:tcMar>
              <w:left w:w="115" w:type="dxa"/>
              <w:right w:w="115" w:type="dxa"/>
            </w:tcMar>
          </w:tcPr>
          <w:p w14:paraId="26207000" w14:textId="77777777" w:rsidR="00A84E28" w:rsidRPr="00A73A7A" w:rsidRDefault="00A84E28" w:rsidP="00CA2667">
            <w:pPr>
              <w:ind w:right="-72"/>
              <w:contextualSpacing/>
              <w:jc w:val="right"/>
              <w:rPr>
                <w:rFonts w:ascii="Arial" w:hAnsi="Arial" w:cs="Arial"/>
                <w:sz w:val="18"/>
                <w:szCs w:val="18"/>
                <w:cs/>
              </w:rPr>
            </w:pPr>
            <w:r w:rsidRPr="00A73A7A">
              <w:rPr>
                <w:rFonts w:ascii="Arial" w:hAnsi="Arial" w:cs="Arial"/>
                <w:sz w:val="18"/>
                <w:szCs w:val="18"/>
              </w:rPr>
              <w:t xml:space="preserve"> 103,970 </w:t>
            </w:r>
          </w:p>
        </w:tc>
        <w:tc>
          <w:tcPr>
            <w:tcW w:w="1368" w:type="dxa"/>
            <w:tcBorders>
              <w:top w:val="nil"/>
              <w:left w:val="nil"/>
              <w:right w:val="nil"/>
            </w:tcBorders>
            <w:noWrap/>
            <w:tcMar>
              <w:left w:w="115" w:type="dxa"/>
              <w:right w:w="115" w:type="dxa"/>
            </w:tcMar>
            <w:vAlign w:val="bottom"/>
          </w:tcPr>
          <w:p w14:paraId="45757515" w14:textId="0CEA2C1D" w:rsidR="00A84E28" w:rsidRPr="00A73A7A" w:rsidRDefault="00A84E28" w:rsidP="00CA2667">
            <w:pPr>
              <w:ind w:right="-72"/>
              <w:contextualSpacing/>
              <w:jc w:val="right"/>
              <w:rPr>
                <w:rFonts w:ascii="Arial" w:hAnsi="Arial" w:cs="Arial"/>
                <w:sz w:val="18"/>
                <w:szCs w:val="18"/>
                <w:cs/>
              </w:rPr>
            </w:pPr>
            <w:r w:rsidRPr="00A73A7A">
              <w:rPr>
                <w:rFonts w:ascii="Arial" w:hAnsi="Arial" w:cs="Arial"/>
                <w:sz w:val="18"/>
                <w:szCs w:val="18"/>
              </w:rPr>
              <w:t>101,548</w:t>
            </w:r>
          </w:p>
        </w:tc>
        <w:tc>
          <w:tcPr>
            <w:tcW w:w="1368" w:type="dxa"/>
            <w:tcBorders>
              <w:top w:val="nil"/>
              <w:left w:val="nil"/>
              <w:right w:val="nil"/>
            </w:tcBorders>
            <w:noWrap/>
            <w:tcMar>
              <w:left w:w="115" w:type="dxa"/>
              <w:right w:w="115" w:type="dxa"/>
            </w:tcMar>
          </w:tcPr>
          <w:p w14:paraId="4619929A" w14:textId="77777777" w:rsidR="00A84E28" w:rsidRPr="00A73A7A" w:rsidRDefault="00A84E28" w:rsidP="00CA2667">
            <w:pPr>
              <w:ind w:right="-72"/>
              <w:contextualSpacing/>
              <w:jc w:val="right"/>
              <w:rPr>
                <w:rFonts w:ascii="Arial" w:hAnsi="Arial" w:cs="Arial"/>
                <w:sz w:val="18"/>
                <w:szCs w:val="18"/>
                <w:cs/>
              </w:rPr>
            </w:pPr>
            <w:r w:rsidRPr="00A73A7A">
              <w:rPr>
                <w:rFonts w:ascii="Arial" w:hAnsi="Arial" w:cs="Arial"/>
                <w:sz w:val="18"/>
                <w:szCs w:val="18"/>
              </w:rPr>
              <w:t xml:space="preserve"> 103,970 </w:t>
            </w:r>
          </w:p>
        </w:tc>
      </w:tr>
      <w:tr w:rsidR="00A84E28" w:rsidRPr="00A73A7A" w14:paraId="617E36A4" w14:textId="77777777" w:rsidTr="0033765C">
        <w:tc>
          <w:tcPr>
            <w:tcW w:w="3960" w:type="dxa"/>
            <w:noWrap/>
            <w:tcMar>
              <w:left w:w="115" w:type="dxa"/>
              <w:right w:w="115" w:type="dxa"/>
            </w:tcMar>
          </w:tcPr>
          <w:p w14:paraId="23CB1CA3" w14:textId="77777777" w:rsidR="00A84E28" w:rsidRPr="00A73A7A" w:rsidRDefault="00A84E28" w:rsidP="00CA2667">
            <w:pPr>
              <w:ind w:left="62" w:hanging="180"/>
              <w:rPr>
                <w:rFonts w:ascii="Arial" w:hAnsi="Arial" w:cs="Arial"/>
                <w:color w:val="000000"/>
                <w:sz w:val="18"/>
                <w:szCs w:val="18"/>
              </w:rPr>
            </w:pPr>
          </w:p>
        </w:tc>
        <w:tc>
          <w:tcPr>
            <w:tcW w:w="1368" w:type="dxa"/>
            <w:tcBorders>
              <w:top w:val="single" w:sz="4" w:space="0" w:color="auto"/>
              <w:left w:val="nil"/>
              <w:right w:val="nil"/>
            </w:tcBorders>
            <w:noWrap/>
            <w:tcMar>
              <w:left w:w="115" w:type="dxa"/>
              <w:right w:w="115" w:type="dxa"/>
            </w:tcMar>
            <w:vAlign w:val="bottom"/>
          </w:tcPr>
          <w:p w14:paraId="42164F03" w14:textId="77777777" w:rsidR="00A84E28" w:rsidRPr="00A73A7A" w:rsidRDefault="00A84E28" w:rsidP="00CA2667">
            <w:pPr>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6CE20FF6" w14:textId="77777777" w:rsidR="00A84E28" w:rsidRPr="00A73A7A" w:rsidRDefault="00A84E28" w:rsidP="00CA2667">
            <w:pPr>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tcPr>
          <w:p w14:paraId="378B4375" w14:textId="6B8A6055" w:rsidR="00A84E28" w:rsidRPr="00A73A7A" w:rsidRDefault="00A84E28" w:rsidP="00CA2667">
            <w:pPr>
              <w:ind w:right="-72"/>
              <w:contextualSpacing/>
              <w:jc w:val="right"/>
              <w:rPr>
                <w:rFonts w:ascii="Arial" w:hAnsi="Arial" w:cs="Arial"/>
                <w:sz w:val="18"/>
                <w:szCs w:val="18"/>
                <w:cs/>
              </w:rPr>
            </w:pPr>
          </w:p>
        </w:tc>
        <w:tc>
          <w:tcPr>
            <w:tcW w:w="1368" w:type="dxa"/>
            <w:tcBorders>
              <w:top w:val="single" w:sz="4" w:space="0" w:color="auto"/>
              <w:left w:val="nil"/>
              <w:right w:val="nil"/>
            </w:tcBorders>
            <w:noWrap/>
            <w:tcMar>
              <w:left w:w="115" w:type="dxa"/>
              <w:right w:w="115" w:type="dxa"/>
            </w:tcMar>
            <w:vAlign w:val="bottom"/>
          </w:tcPr>
          <w:p w14:paraId="74A7B957" w14:textId="77777777" w:rsidR="00A84E28" w:rsidRPr="00A73A7A" w:rsidRDefault="00A84E28" w:rsidP="00CA2667">
            <w:pPr>
              <w:ind w:right="-72"/>
              <w:contextualSpacing/>
              <w:jc w:val="right"/>
              <w:rPr>
                <w:rFonts w:ascii="Arial" w:hAnsi="Arial" w:cs="Arial"/>
                <w:sz w:val="18"/>
                <w:szCs w:val="18"/>
                <w:cs/>
              </w:rPr>
            </w:pPr>
          </w:p>
        </w:tc>
      </w:tr>
      <w:tr w:rsidR="00A84E28" w:rsidRPr="00A73A7A" w14:paraId="02B10F71" w14:textId="77777777" w:rsidTr="0033765C">
        <w:tc>
          <w:tcPr>
            <w:tcW w:w="3960" w:type="dxa"/>
            <w:noWrap/>
            <w:tcMar>
              <w:left w:w="115" w:type="dxa"/>
              <w:right w:w="115" w:type="dxa"/>
            </w:tcMar>
          </w:tcPr>
          <w:p w14:paraId="42030B1E" w14:textId="77777777" w:rsidR="00A84E28" w:rsidRPr="00A73A7A" w:rsidRDefault="00A84E28" w:rsidP="00CA2667">
            <w:pPr>
              <w:ind w:left="62" w:hanging="180"/>
              <w:rPr>
                <w:rFonts w:ascii="Arial" w:hAnsi="Arial" w:cs="Arial"/>
                <w:b/>
                <w:bCs/>
                <w:spacing w:val="-6"/>
                <w:sz w:val="18"/>
                <w:szCs w:val="18"/>
                <w:cs/>
              </w:rPr>
            </w:pPr>
            <w:r w:rsidRPr="00A73A7A">
              <w:rPr>
                <w:rFonts w:ascii="Arial" w:hAnsi="Arial" w:cs="Arial"/>
                <w:b/>
                <w:bCs/>
                <w:color w:val="000000"/>
                <w:sz w:val="18"/>
                <w:szCs w:val="18"/>
              </w:rPr>
              <w:t>Total</w:t>
            </w:r>
          </w:p>
        </w:tc>
        <w:tc>
          <w:tcPr>
            <w:tcW w:w="1368" w:type="dxa"/>
            <w:tcBorders>
              <w:top w:val="nil"/>
              <w:left w:val="nil"/>
              <w:bottom w:val="single" w:sz="4" w:space="0" w:color="auto"/>
              <w:right w:val="nil"/>
            </w:tcBorders>
            <w:noWrap/>
            <w:tcMar>
              <w:left w:w="115" w:type="dxa"/>
              <w:right w:w="115" w:type="dxa"/>
            </w:tcMar>
            <w:vAlign w:val="bottom"/>
          </w:tcPr>
          <w:p w14:paraId="09CE5A10" w14:textId="0EAB1E7E" w:rsidR="00A84E28"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cs/>
              </w:rPr>
              <w:t>6</w:t>
            </w:r>
            <w:r w:rsidRPr="00A73A7A">
              <w:rPr>
                <w:rFonts w:ascii="Arial" w:hAnsi="Arial" w:cs="Arial"/>
                <w:sz w:val="18"/>
                <w:szCs w:val="18"/>
              </w:rPr>
              <w:t>,946,579</w:t>
            </w:r>
          </w:p>
        </w:tc>
        <w:tc>
          <w:tcPr>
            <w:tcW w:w="1368" w:type="dxa"/>
            <w:tcBorders>
              <w:top w:val="nil"/>
              <w:left w:val="nil"/>
              <w:bottom w:val="single" w:sz="4" w:space="0" w:color="auto"/>
              <w:right w:val="nil"/>
            </w:tcBorders>
            <w:noWrap/>
            <w:tcMar>
              <w:left w:w="115" w:type="dxa"/>
              <w:right w:w="115" w:type="dxa"/>
            </w:tcMar>
          </w:tcPr>
          <w:p w14:paraId="4C61DB53" w14:textId="77777777" w:rsidR="00A84E28" w:rsidRPr="00A73A7A" w:rsidRDefault="00A84E28" w:rsidP="00CA2667">
            <w:pPr>
              <w:ind w:right="-72"/>
              <w:contextualSpacing/>
              <w:jc w:val="right"/>
              <w:rPr>
                <w:rFonts w:ascii="Arial" w:hAnsi="Arial" w:cs="Arial"/>
                <w:sz w:val="18"/>
                <w:szCs w:val="18"/>
                <w:cs/>
              </w:rPr>
            </w:pPr>
            <w:r w:rsidRPr="00A73A7A">
              <w:rPr>
                <w:rFonts w:ascii="Arial" w:hAnsi="Arial" w:cs="Arial"/>
                <w:sz w:val="18"/>
                <w:szCs w:val="18"/>
              </w:rPr>
              <w:t>4,846,026</w:t>
            </w:r>
          </w:p>
        </w:tc>
        <w:tc>
          <w:tcPr>
            <w:tcW w:w="1368" w:type="dxa"/>
            <w:tcBorders>
              <w:top w:val="nil"/>
              <w:left w:val="nil"/>
              <w:bottom w:val="single" w:sz="4" w:space="0" w:color="auto"/>
              <w:right w:val="nil"/>
            </w:tcBorders>
            <w:noWrap/>
            <w:tcMar>
              <w:left w:w="115" w:type="dxa"/>
              <w:right w:w="115" w:type="dxa"/>
            </w:tcMar>
          </w:tcPr>
          <w:p w14:paraId="6127CBE1" w14:textId="55BD85F7" w:rsidR="00A84E28" w:rsidRPr="00A73A7A" w:rsidRDefault="001A0951" w:rsidP="00CA2667">
            <w:pPr>
              <w:ind w:right="-72"/>
              <w:contextualSpacing/>
              <w:jc w:val="right"/>
              <w:rPr>
                <w:rFonts w:ascii="Arial" w:hAnsi="Arial" w:cs="Arial"/>
                <w:sz w:val="18"/>
                <w:szCs w:val="18"/>
                <w:cs/>
              </w:rPr>
            </w:pPr>
            <w:r w:rsidRPr="00A73A7A">
              <w:rPr>
                <w:rFonts w:ascii="Arial" w:hAnsi="Arial" w:cs="Arial"/>
                <w:sz w:val="18"/>
                <w:szCs w:val="18"/>
                <w:cs/>
              </w:rPr>
              <w:t>6</w:t>
            </w:r>
            <w:r w:rsidRPr="00A73A7A">
              <w:rPr>
                <w:rFonts w:ascii="Arial" w:hAnsi="Arial" w:cs="Arial"/>
                <w:sz w:val="18"/>
                <w:szCs w:val="18"/>
              </w:rPr>
              <w:t>,946,579</w:t>
            </w:r>
          </w:p>
        </w:tc>
        <w:tc>
          <w:tcPr>
            <w:tcW w:w="1368" w:type="dxa"/>
            <w:tcBorders>
              <w:top w:val="nil"/>
              <w:left w:val="nil"/>
              <w:bottom w:val="single" w:sz="4" w:space="0" w:color="auto"/>
              <w:right w:val="nil"/>
            </w:tcBorders>
            <w:noWrap/>
            <w:tcMar>
              <w:left w:w="115" w:type="dxa"/>
              <w:right w:w="115" w:type="dxa"/>
            </w:tcMar>
          </w:tcPr>
          <w:p w14:paraId="4EC55094" w14:textId="77777777" w:rsidR="00A84E28" w:rsidRPr="00A73A7A" w:rsidRDefault="00A84E28" w:rsidP="00CA2667">
            <w:pPr>
              <w:ind w:right="-72"/>
              <w:contextualSpacing/>
              <w:jc w:val="right"/>
              <w:rPr>
                <w:rFonts w:ascii="Arial" w:hAnsi="Arial" w:cs="Arial"/>
                <w:sz w:val="18"/>
                <w:szCs w:val="18"/>
                <w:cs/>
              </w:rPr>
            </w:pPr>
            <w:r w:rsidRPr="00A73A7A">
              <w:rPr>
                <w:rFonts w:ascii="Arial" w:hAnsi="Arial" w:cs="Arial"/>
                <w:sz w:val="18"/>
                <w:szCs w:val="18"/>
              </w:rPr>
              <w:t>4,846,026</w:t>
            </w:r>
          </w:p>
        </w:tc>
      </w:tr>
    </w:tbl>
    <w:p w14:paraId="6D8524DD" w14:textId="77777777" w:rsidR="007A2AB6" w:rsidRPr="00A73A7A" w:rsidRDefault="007A2AB6" w:rsidP="00CA2667">
      <w:pPr>
        <w:ind w:right="-29"/>
        <w:jc w:val="both"/>
        <w:rPr>
          <w:rFonts w:ascii="Arial" w:hAnsi="Arial" w:cs="Arial"/>
          <w:color w:val="000000" w:themeColor="text1"/>
          <w:spacing w:val="-2"/>
          <w:sz w:val="16"/>
          <w:szCs w:val="16"/>
        </w:rPr>
      </w:pPr>
    </w:p>
    <w:p w14:paraId="32C0CE85" w14:textId="62C9256D" w:rsidR="00A2012E" w:rsidRPr="00A73A7A" w:rsidRDefault="008A39B4" w:rsidP="003500F8">
      <w:pPr>
        <w:jc w:val="both"/>
        <w:rPr>
          <w:rFonts w:ascii="Arial" w:hAnsi="Arial" w:cs="Arial"/>
          <w:color w:val="000000" w:themeColor="text1"/>
          <w:spacing w:val="-2"/>
          <w:sz w:val="16"/>
          <w:szCs w:val="16"/>
        </w:rPr>
      </w:pPr>
      <w:r w:rsidRPr="00A73A7A">
        <w:rPr>
          <w:rFonts w:ascii="Arial" w:hAnsi="Arial" w:cs="Arial"/>
          <w:color w:val="000000" w:themeColor="text1"/>
          <w:spacing w:val="-4"/>
          <w:sz w:val="18"/>
          <w:szCs w:val="18"/>
          <w:lang w:val="x-none" w:eastAsia="x-none"/>
        </w:rPr>
        <w:t xml:space="preserve">As at 30 June 2026, the Group has other commitments in the form of capital expenditure contracted but not recognised as liabilities amounting to Baht </w:t>
      </w:r>
      <w:r w:rsidR="00A84E28" w:rsidRPr="00A73A7A">
        <w:rPr>
          <w:rFonts w:ascii="Arial" w:hAnsi="Arial" w:cs="Arial"/>
          <w:color w:val="000000" w:themeColor="text1"/>
          <w:spacing w:val="-4"/>
          <w:sz w:val="18"/>
          <w:szCs w:val="18"/>
          <w:lang w:val="x-none" w:eastAsia="x-none"/>
        </w:rPr>
        <w:t>55</w:t>
      </w:r>
      <w:r w:rsidRPr="00A73A7A">
        <w:rPr>
          <w:rFonts w:ascii="Arial" w:hAnsi="Arial" w:cs="Arial"/>
          <w:color w:val="000000" w:themeColor="text1"/>
          <w:spacing w:val="-4"/>
          <w:sz w:val="18"/>
          <w:szCs w:val="18"/>
          <w:lang w:val="x-none" w:eastAsia="x-none"/>
        </w:rPr>
        <w:t xml:space="preserve"> million (31 December 2025: Baht 70 million).</w:t>
      </w:r>
    </w:p>
    <w:p w14:paraId="37FE5CA2" w14:textId="77777777" w:rsidR="00036E9A" w:rsidRPr="00A73A7A" w:rsidRDefault="00036E9A" w:rsidP="00CA2667">
      <w:pPr>
        <w:rPr>
          <w:rFonts w:ascii="Arial" w:hAnsi="Arial" w:cs="Arial"/>
          <w:color w:val="000000" w:themeColor="text1"/>
          <w:spacing w:val="-2"/>
          <w:sz w:val="16"/>
          <w:szCs w:val="16"/>
        </w:rPr>
      </w:pPr>
    </w:p>
    <w:p w14:paraId="5E2BBDCD" w14:textId="77777777" w:rsidR="00036E9A" w:rsidRPr="00A73A7A" w:rsidRDefault="00036E9A" w:rsidP="00CA2667">
      <w:pPr>
        <w:rPr>
          <w:rFonts w:ascii="Arial" w:hAnsi="Arial" w:cs="Arial"/>
          <w:color w:val="000000" w:themeColor="text1"/>
          <w:spacing w:val="-2"/>
          <w:sz w:val="16"/>
          <w:szCs w:val="16"/>
        </w:rPr>
      </w:pPr>
    </w:p>
    <w:p w14:paraId="33BC3D64" w14:textId="4F622409" w:rsidR="00F90DDA" w:rsidRPr="00A73A7A" w:rsidRDefault="00A16170" w:rsidP="00CA2667">
      <w:pPr>
        <w:pStyle w:val="Heading1"/>
        <w:rPr>
          <w:rFonts w:cs="Arial"/>
          <w:color w:val="000000" w:themeColor="text1"/>
        </w:rPr>
      </w:pPr>
      <w:bookmarkStart w:id="129" w:name="_Toc467491276"/>
      <w:bookmarkStart w:id="130" w:name="_Toc489867868"/>
      <w:bookmarkStart w:id="131" w:name="_Toc155612674"/>
      <w:r w:rsidRPr="00A73A7A">
        <w:rPr>
          <w:rFonts w:cs="Arial"/>
          <w:color w:val="000000" w:themeColor="text1"/>
          <w:lang w:val="en-GB"/>
        </w:rPr>
        <w:t>3</w:t>
      </w:r>
      <w:r w:rsidR="00FD47C4" w:rsidRPr="00A73A7A">
        <w:rPr>
          <w:rFonts w:cs="Arial"/>
          <w:color w:val="000000" w:themeColor="text1"/>
          <w:lang w:val="en-GB"/>
        </w:rPr>
        <w:t>2</w:t>
      </w:r>
      <w:r w:rsidR="00F90DDA" w:rsidRPr="00A73A7A">
        <w:rPr>
          <w:rFonts w:cs="Arial"/>
          <w:color w:val="000000" w:themeColor="text1"/>
        </w:rPr>
        <w:tab/>
        <w:t>Earnings per share</w:t>
      </w:r>
      <w:bookmarkEnd w:id="129"/>
      <w:bookmarkEnd w:id="130"/>
      <w:bookmarkEnd w:id="131"/>
    </w:p>
    <w:p w14:paraId="578BED68" w14:textId="77777777" w:rsidR="00F90DDA" w:rsidRPr="00A73A7A" w:rsidRDefault="00F90DDA" w:rsidP="00CA2667">
      <w:pPr>
        <w:pStyle w:val="Heading1"/>
        <w:tabs>
          <w:tab w:val="clear" w:pos="547"/>
        </w:tabs>
        <w:ind w:left="540" w:hanging="540"/>
        <w:rPr>
          <w:rFonts w:eastAsia="Times New Roman" w:cs="Arial"/>
          <w:color w:val="000000" w:themeColor="text1"/>
          <w:sz w:val="16"/>
          <w:szCs w:val="16"/>
          <w:lang w:val="en-GB"/>
        </w:rPr>
      </w:pPr>
      <w:bookmarkStart w:id="132" w:name="_Toc467491277"/>
    </w:p>
    <w:p w14:paraId="018A0644" w14:textId="306FCAA6" w:rsidR="00AF39FD" w:rsidRPr="00A73A7A" w:rsidRDefault="00AF39FD" w:rsidP="00CA2667">
      <w:pPr>
        <w:tabs>
          <w:tab w:val="left" w:pos="2520"/>
        </w:tabs>
        <w:jc w:val="thaiDistribute"/>
        <w:rPr>
          <w:rFonts w:ascii="Arial" w:hAnsi="Arial" w:cs="Arial"/>
          <w:color w:val="000000" w:themeColor="text1"/>
          <w:sz w:val="18"/>
          <w:szCs w:val="18"/>
          <w:lang w:eastAsia="x-none"/>
        </w:rPr>
      </w:pPr>
      <w:r w:rsidRPr="00A73A7A">
        <w:rPr>
          <w:rFonts w:ascii="Arial" w:hAnsi="Arial" w:cs="Arial"/>
          <w:color w:val="000000" w:themeColor="text1"/>
          <w:spacing w:val="-2"/>
          <w:sz w:val="18"/>
          <w:szCs w:val="18"/>
          <w:lang w:val="x-none" w:eastAsia="x-none"/>
        </w:rPr>
        <w:t>Earnings per share in the</w:t>
      </w:r>
      <w:r w:rsidRPr="00A73A7A">
        <w:rPr>
          <w:rFonts w:ascii="Arial" w:hAnsi="Arial" w:cs="Arial"/>
          <w:b/>
          <w:bCs/>
          <w:color w:val="000000" w:themeColor="text1"/>
          <w:sz w:val="18"/>
          <w:szCs w:val="18"/>
        </w:rPr>
        <w:t xml:space="preserve"> </w:t>
      </w:r>
      <w:r w:rsidRPr="00A73A7A">
        <w:rPr>
          <w:rFonts w:ascii="Arial" w:hAnsi="Arial" w:cs="Arial"/>
          <w:color w:val="000000" w:themeColor="text1"/>
          <w:sz w:val="18"/>
          <w:szCs w:val="18"/>
        </w:rPr>
        <w:t>interim</w:t>
      </w:r>
      <w:r w:rsidRPr="00A73A7A">
        <w:rPr>
          <w:rFonts w:ascii="Arial" w:hAnsi="Arial" w:cs="Arial"/>
          <w:color w:val="000000" w:themeColor="text1"/>
          <w:spacing w:val="-2"/>
          <w:sz w:val="18"/>
          <w:szCs w:val="18"/>
          <w:lang w:val="x-none" w:eastAsia="x-none"/>
        </w:rPr>
        <w:t xml:space="preserve"> consolidated and the</w:t>
      </w:r>
      <w:r w:rsidRPr="00A73A7A">
        <w:rPr>
          <w:rFonts w:ascii="Arial" w:hAnsi="Arial" w:cs="Arial"/>
          <w:b/>
          <w:bCs/>
          <w:color w:val="000000" w:themeColor="text1"/>
          <w:sz w:val="18"/>
          <w:szCs w:val="18"/>
        </w:rPr>
        <w:t xml:space="preserve"> </w:t>
      </w:r>
      <w:r w:rsidRPr="00A73A7A">
        <w:rPr>
          <w:rFonts w:ascii="Arial" w:hAnsi="Arial" w:cs="Arial"/>
          <w:color w:val="000000" w:themeColor="text1"/>
          <w:sz w:val="18"/>
          <w:szCs w:val="18"/>
        </w:rPr>
        <w:t>interim</w:t>
      </w:r>
      <w:r w:rsidRPr="00A73A7A">
        <w:rPr>
          <w:rFonts w:ascii="Arial" w:hAnsi="Arial" w:cs="Arial"/>
          <w:color w:val="000000" w:themeColor="text1"/>
          <w:spacing w:val="-2"/>
          <w:sz w:val="18"/>
          <w:szCs w:val="18"/>
          <w:lang w:val="x-none" w:eastAsia="x-none"/>
        </w:rPr>
        <w:t xml:space="preserve"> </w:t>
      </w:r>
      <w:r w:rsidRPr="00A73A7A">
        <w:rPr>
          <w:rFonts w:ascii="Arial" w:hAnsi="Arial" w:cs="Arial"/>
          <w:color w:val="000000" w:themeColor="text1"/>
          <w:spacing w:val="-2"/>
          <w:sz w:val="18"/>
          <w:szCs w:val="18"/>
          <w:lang w:val="en-GB" w:eastAsia="x-none"/>
        </w:rPr>
        <w:t>separate</w:t>
      </w:r>
      <w:r w:rsidRPr="00A73A7A">
        <w:rPr>
          <w:rFonts w:ascii="Arial" w:hAnsi="Arial" w:cs="Arial"/>
          <w:color w:val="000000" w:themeColor="text1"/>
          <w:spacing w:val="-2"/>
          <w:sz w:val="18"/>
          <w:szCs w:val="18"/>
          <w:lang w:val="x-none" w:eastAsia="x-none"/>
        </w:rPr>
        <w:t xml:space="preserve"> financial statements for the</w:t>
      </w:r>
      <w:r w:rsidRPr="00A73A7A">
        <w:rPr>
          <w:rFonts w:ascii="Arial" w:hAnsi="Arial" w:cs="Arial"/>
          <w:color w:val="000000" w:themeColor="text1"/>
          <w:spacing w:val="-2"/>
          <w:sz w:val="18"/>
          <w:szCs w:val="18"/>
          <w:lang w:val="en-GB" w:eastAsia="x-none"/>
        </w:rPr>
        <w:t xml:space="preserve"> six-month period</w:t>
      </w:r>
      <w:r w:rsidRPr="00A73A7A">
        <w:rPr>
          <w:rFonts w:ascii="Arial" w:hAnsi="Arial" w:cs="Arial"/>
          <w:color w:val="000000" w:themeColor="text1"/>
          <w:sz w:val="18"/>
          <w:szCs w:val="18"/>
          <w:lang w:val="x-none" w:eastAsia="x-none"/>
        </w:rPr>
        <w:t xml:space="preserve"> ended </w:t>
      </w:r>
      <w:r w:rsidRPr="00A73A7A">
        <w:rPr>
          <w:rFonts w:ascii="Arial" w:hAnsi="Arial" w:cs="Arial"/>
          <w:color w:val="000000" w:themeColor="text1"/>
          <w:sz w:val="18"/>
          <w:szCs w:val="18"/>
          <w:lang w:val="en-GB" w:eastAsia="x-none"/>
        </w:rPr>
        <w:t>30 June 2026 and 2025</w:t>
      </w:r>
      <w:r w:rsidRPr="00A73A7A">
        <w:rPr>
          <w:rFonts w:ascii="Arial" w:hAnsi="Arial" w:cs="Arial"/>
          <w:color w:val="000000" w:themeColor="text1"/>
          <w:sz w:val="18"/>
          <w:szCs w:val="18"/>
          <w:lang w:val="x-none" w:eastAsia="x-none"/>
        </w:rPr>
        <w:t xml:space="preserve"> are calculated </w:t>
      </w:r>
      <w:r w:rsidRPr="00A73A7A">
        <w:rPr>
          <w:rFonts w:ascii="Arial" w:hAnsi="Arial" w:cs="Arial"/>
          <w:color w:val="000000" w:themeColor="text1"/>
          <w:spacing w:val="-2"/>
          <w:sz w:val="18"/>
          <w:szCs w:val="18"/>
        </w:rPr>
        <w:t>as follows:</w:t>
      </w:r>
    </w:p>
    <w:p w14:paraId="52905F8F" w14:textId="77777777" w:rsidR="002148FD" w:rsidRPr="00A73A7A" w:rsidRDefault="002148FD" w:rsidP="00CA2667">
      <w:pPr>
        <w:tabs>
          <w:tab w:val="left" w:pos="2520"/>
        </w:tabs>
        <w:jc w:val="thaiDistribute"/>
        <w:rPr>
          <w:rFonts w:ascii="Arial" w:hAnsi="Arial" w:cs="Arial"/>
          <w:color w:val="000000" w:themeColor="text1"/>
          <w:sz w:val="18"/>
          <w:szCs w:val="18"/>
          <w:lang w:eastAsia="x-none"/>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8"/>
        <w:gridCol w:w="993"/>
        <w:gridCol w:w="1050"/>
        <w:gridCol w:w="966"/>
        <w:gridCol w:w="1148"/>
      </w:tblGrid>
      <w:tr w:rsidR="00DD3DB3" w:rsidRPr="00A73A7A" w14:paraId="32F35228" w14:textId="77777777" w:rsidTr="00897009">
        <w:tc>
          <w:tcPr>
            <w:tcW w:w="5278" w:type="dxa"/>
            <w:tcBorders>
              <w:top w:val="nil"/>
              <w:left w:val="nil"/>
              <w:bottom w:val="nil"/>
              <w:right w:val="nil"/>
            </w:tcBorders>
          </w:tcPr>
          <w:p w14:paraId="30D824A1" w14:textId="77777777" w:rsidR="00DD3DB3" w:rsidRPr="00A73A7A" w:rsidRDefault="00DD3DB3" w:rsidP="00CA2667">
            <w:pPr>
              <w:spacing w:line="256" w:lineRule="auto"/>
              <w:ind w:left="-72"/>
              <w:jc w:val="both"/>
              <w:rPr>
                <w:rFonts w:ascii="Arial" w:hAnsi="Arial" w:cs="Arial"/>
                <w:b/>
                <w:color w:val="000000" w:themeColor="text1"/>
                <w:sz w:val="18"/>
                <w:szCs w:val="18"/>
                <w:lang w:val="en-GB"/>
              </w:rPr>
            </w:pPr>
          </w:p>
        </w:tc>
        <w:tc>
          <w:tcPr>
            <w:tcW w:w="2043" w:type="dxa"/>
            <w:gridSpan w:val="2"/>
            <w:tcBorders>
              <w:top w:val="nil"/>
              <w:left w:val="nil"/>
              <w:bottom w:val="single" w:sz="4" w:space="0" w:color="000000"/>
              <w:right w:val="nil"/>
            </w:tcBorders>
            <w:hideMark/>
          </w:tcPr>
          <w:p w14:paraId="6F01F36D" w14:textId="77777777" w:rsidR="00DD3DB3" w:rsidRPr="00A73A7A" w:rsidRDefault="00DD3DB3" w:rsidP="00CA2667">
            <w:pPr>
              <w:spacing w:line="256" w:lineRule="auto"/>
              <w:ind w:right="-72"/>
              <w:jc w:val="center"/>
              <w:rPr>
                <w:rFonts w:ascii="Arial" w:hAnsi="Arial" w:cs="Arial"/>
                <w:b/>
                <w:color w:val="000000" w:themeColor="text1"/>
                <w:sz w:val="18"/>
                <w:szCs w:val="18"/>
                <w:lang w:val="en-GB"/>
              </w:rPr>
            </w:pPr>
            <w:r w:rsidRPr="00A73A7A">
              <w:rPr>
                <w:rFonts w:ascii="Arial" w:eastAsia="Arial Unicode MS" w:hAnsi="Arial" w:cs="Arial"/>
                <w:b/>
                <w:bCs/>
                <w:color w:val="000000" w:themeColor="text1"/>
                <w:sz w:val="18"/>
                <w:szCs w:val="18"/>
                <w:lang w:val="en-GB"/>
              </w:rPr>
              <w:t>Consolidated</w:t>
            </w:r>
          </w:p>
        </w:tc>
        <w:tc>
          <w:tcPr>
            <w:tcW w:w="2114" w:type="dxa"/>
            <w:gridSpan w:val="2"/>
            <w:tcBorders>
              <w:top w:val="nil"/>
              <w:left w:val="nil"/>
              <w:bottom w:val="single" w:sz="4" w:space="0" w:color="000000"/>
              <w:right w:val="nil"/>
            </w:tcBorders>
            <w:hideMark/>
          </w:tcPr>
          <w:p w14:paraId="38E48C9E" w14:textId="77777777" w:rsidR="00DD3DB3" w:rsidRPr="00A73A7A" w:rsidRDefault="00DD3DB3" w:rsidP="00CA2667">
            <w:pPr>
              <w:spacing w:line="256" w:lineRule="auto"/>
              <w:ind w:right="-72"/>
              <w:jc w:val="center"/>
              <w:rPr>
                <w:rFonts w:ascii="Arial" w:hAnsi="Arial" w:cs="Arial"/>
                <w:b/>
                <w:color w:val="000000" w:themeColor="text1"/>
                <w:sz w:val="18"/>
                <w:szCs w:val="18"/>
                <w:lang w:val="en-GB"/>
              </w:rPr>
            </w:pPr>
            <w:r w:rsidRPr="00A73A7A">
              <w:rPr>
                <w:rFonts w:ascii="Arial" w:hAnsi="Arial" w:cs="Arial"/>
                <w:b/>
                <w:color w:val="000000" w:themeColor="text1"/>
                <w:sz w:val="18"/>
                <w:szCs w:val="18"/>
                <w:lang w:val="en-GB"/>
              </w:rPr>
              <w:t>Separate</w:t>
            </w:r>
          </w:p>
        </w:tc>
      </w:tr>
      <w:tr w:rsidR="00DD3DB3" w:rsidRPr="00A73A7A" w14:paraId="31C56590" w14:textId="77777777" w:rsidTr="00897009">
        <w:tc>
          <w:tcPr>
            <w:tcW w:w="5278" w:type="dxa"/>
            <w:tcBorders>
              <w:top w:val="nil"/>
              <w:left w:val="nil"/>
              <w:bottom w:val="nil"/>
              <w:right w:val="nil"/>
            </w:tcBorders>
          </w:tcPr>
          <w:p w14:paraId="3BA38A52" w14:textId="77777777" w:rsidR="00DD3DB3" w:rsidRPr="00A73A7A" w:rsidRDefault="00DD3DB3" w:rsidP="00CA2667">
            <w:pPr>
              <w:spacing w:line="256" w:lineRule="auto"/>
              <w:ind w:left="-72"/>
              <w:jc w:val="both"/>
              <w:rPr>
                <w:rFonts w:ascii="Arial" w:hAnsi="Arial" w:cs="Arial"/>
                <w:b/>
                <w:color w:val="000000" w:themeColor="text1"/>
                <w:sz w:val="18"/>
                <w:szCs w:val="18"/>
                <w:lang w:val="en-GB"/>
              </w:rPr>
            </w:pPr>
            <w:bookmarkStart w:id="133" w:name="OLE_LINK40"/>
          </w:p>
        </w:tc>
        <w:tc>
          <w:tcPr>
            <w:tcW w:w="4157" w:type="dxa"/>
            <w:gridSpan w:val="4"/>
            <w:tcBorders>
              <w:top w:val="single" w:sz="4" w:space="0" w:color="000000"/>
              <w:left w:val="nil"/>
              <w:bottom w:val="single" w:sz="4" w:space="0" w:color="000000"/>
              <w:right w:val="nil"/>
            </w:tcBorders>
          </w:tcPr>
          <w:p w14:paraId="0BFE31B3" w14:textId="77777777" w:rsidR="00DD3DB3" w:rsidRPr="00A73A7A" w:rsidRDefault="00DD3DB3" w:rsidP="00CA2667">
            <w:pPr>
              <w:spacing w:line="256" w:lineRule="auto"/>
              <w:ind w:right="-72"/>
              <w:jc w:val="center"/>
              <w:rPr>
                <w:rFonts w:ascii="Arial" w:hAnsi="Arial" w:cs="Arial"/>
                <w:b/>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 period ended 30 June</w:t>
            </w:r>
          </w:p>
        </w:tc>
      </w:tr>
      <w:tr w:rsidR="00897009" w:rsidRPr="00A73A7A" w14:paraId="6F1D4536" w14:textId="77777777" w:rsidTr="00897009">
        <w:tc>
          <w:tcPr>
            <w:tcW w:w="5278" w:type="dxa"/>
            <w:tcBorders>
              <w:top w:val="nil"/>
              <w:left w:val="nil"/>
              <w:bottom w:val="nil"/>
              <w:right w:val="nil"/>
            </w:tcBorders>
          </w:tcPr>
          <w:p w14:paraId="7CD60E5D" w14:textId="77777777" w:rsidR="00897009" w:rsidRPr="00A73A7A" w:rsidRDefault="00897009" w:rsidP="00CA2667">
            <w:pPr>
              <w:spacing w:line="256" w:lineRule="auto"/>
              <w:ind w:left="-72"/>
              <w:jc w:val="both"/>
              <w:rPr>
                <w:rFonts w:ascii="Arial" w:hAnsi="Arial" w:cs="Arial"/>
                <w:b/>
                <w:color w:val="000000" w:themeColor="text1"/>
                <w:sz w:val="18"/>
                <w:szCs w:val="18"/>
                <w:lang w:val="en-GB"/>
              </w:rPr>
            </w:pPr>
          </w:p>
        </w:tc>
        <w:tc>
          <w:tcPr>
            <w:tcW w:w="993" w:type="dxa"/>
            <w:tcBorders>
              <w:top w:val="single" w:sz="4" w:space="0" w:color="000000"/>
              <w:left w:val="nil"/>
              <w:bottom w:val="single" w:sz="4" w:space="0" w:color="000000"/>
              <w:right w:val="nil"/>
            </w:tcBorders>
          </w:tcPr>
          <w:p w14:paraId="3AF209CF" w14:textId="7C1B3607" w:rsidR="00897009" w:rsidRPr="00A73A7A" w:rsidRDefault="00897009" w:rsidP="00CA2667">
            <w:pPr>
              <w:spacing w:line="256" w:lineRule="auto"/>
              <w:ind w:right="-72"/>
              <w:jc w:val="right"/>
              <w:rPr>
                <w:rFonts w:ascii="Arial" w:hAnsi="Arial" w:cs="Arial"/>
                <w:b/>
                <w:color w:val="000000" w:themeColor="text1"/>
                <w:sz w:val="18"/>
                <w:szCs w:val="18"/>
                <w:lang w:val="en-GB"/>
              </w:rPr>
            </w:pPr>
            <w:r w:rsidRPr="00A73A7A">
              <w:rPr>
                <w:rFonts w:ascii="Arial" w:hAnsi="Arial" w:cs="Arial"/>
                <w:b/>
                <w:color w:val="000000" w:themeColor="text1"/>
                <w:sz w:val="18"/>
                <w:szCs w:val="18"/>
                <w:lang w:val="en-GB"/>
              </w:rPr>
              <w:t>2026</w:t>
            </w:r>
          </w:p>
        </w:tc>
        <w:tc>
          <w:tcPr>
            <w:tcW w:w="1050" w:type="dxa"/>
            <w:tcBorders>
              <w:top w:val="single" w:sz="4" w:space="0" w:color="000000"/>
              <w:left w:val="nil"/>
              <w:bottom w:val="single" w:sz="4" w:space="0" w:color="000000"/>
              <w:right w:val="nil"/>
            </w:tcBorders>
          </w:tcPr>
          <w:p w14:paraId="726F2622" w14:textId="4AE6B1B0" w:rsidR="00897009" w:rsidRPr="00A73A7A" w:rsidRDefault="00897009" w:rsidP="00CA2667">
            <w:pPr>
              <w:spacing w:line="256" w:lineRule="auto"/>
              <w:ind w:right="-72"/>
              <w:jc w:val="right"/>
              <w:rPr>
                <w:rFonts w:ascii="Arial" w:hAnsi="Arial" w:cs="Arial"/>
                <w:b/>
                <w:color w:val="000000" w:themeColor="text1"/>
                <w:sz w:val="18"/>
                <w:szCs w:val="18"/>
                <w:lang w:val="en-GB"/>
              </w:rPr>
            </w:pPr>
            <w:r w:rsidRPr="00A73A7A">
              <w:rPr>
                <w:rFonts w:ascii="Arial" w:hAnsi="Arial" w:cs="Arial"/>
                <w:b/>
                <w:color w:val="000000" w:themeColor="text1"/>
                <w:sz w:val="18"/>
                <w:szCs w:val="18"/>
                <w:lang w:val="en-GB"/>
              </w:rPr>
              <w:t>2025</w:t>
            </w:r>
          </w:p>
        </w:tc>
        <w:tc>
          <w:tcPr>
            <w:tcW w:w="966" w:type="dxa"/>
            <w:tcBorders>
              <w:top w:val="single" w:sz="4" w:space="0" w:color="000000"/>
              <w:left w:val="nil"/>
              <w:bottom w:val="single" w:sz="4" w:space="0" w:color="000000"/>
              <w:right w:val="nil"/>
            </w:tcBorders>
          </w:tcPr>
          <w:p w14:paraId="2D16E1AF" w14:textId="7F097266" w:rsidR="00897009" w:rsidRPr="00A73A7A" w:rsidRDefault="00897009" w:rsidP="00CA2667">
            <w:pPr>
              <w:spacing w:line="256" w:lineRule="auto"/>
              <w:ind w:right="-72"/>
              <w:jc w:val="right"/>
              <w:rPr>
                <w:rFonts w:ascii="Arial" w:hAnsi="Arial" w:cs="Arial"/>
                <w:b/>
                <w:color w:val="000000" w:themeColor="text1"/>
                <w:sz w:val="18"/>
                <w:szCs w:val="18"/>
                <w:lang w:val="en-GB"/>
              </w:rPr>
            </w:pPr>
            <w:r w:rsidRPr="00A73A7A">
              <w:rPr>
                <w:rFonts w:ascii="Arial" w:hAnsi="Arial" w:cs="Arial"/>
                <w:b/>
                <w:color w:val="000000" w:themeColor="text1"/>
                <w:sz w:val="18"/>
                <w:szCs w:val="18"/>
                <w:lang w:val="en-GB"/>
              </w:rPr>
              <w:t>2026</w:t>
            </w:r>
          </w:p>
        </w:tc>
        <w:tc>
          <w:tcPr>
            <w:tcW w:w="1148" w:type="dxa"/>
            <w:tcBorders>
              <w:top w:val="single" w:sz="4" w:space="0" w:color="000000"/>
              <w:left w:val="nil"/>
              <w:bottom w:val="single" w:sz="4" w:space="0" w:color="000000"/>
              <w:right w:val="nil"/>
            </w:tcBorders>
          </w:tcPr>
          <w:p w14:paraId="61DCCFD0" w14:textId="6DD3109E" w:rsidR="00897009" w:rsidRPr="00A73A7A" w:rsidRDefault="00897009" w:rsidP="00CA2667">
            <w:pPr>
              <w:spacing w:line="256" w:lineRule="auto"/>
              <w:ind w:right="-72"/>
              <w:jc w:val="right"/>
              <w:rPr>
                <w:rFonts w:ascii="Arial" w:hAnsi="Arial" w:cs="Arial"/>
                <w:b/>
                <w:color w:val="000000" w:themeColor="text1"/>
                <w:sz w:val="18"/>
                <w:szCs w:val="18"/>
                <w:lang w:val="en-GB"/>
              </w:rPr>
            </w:pPr>
            <w:r w:rsidRPr="00A73A7A">
              <w:rPr>
                <w:rFonts w:ascii="Arial" w:hAnsi="Arial" w:cs="Arial"/>
                <w:b/>
                <w:color w:val="000000" w:themeColor="text1"/>
                <w:sz w:val="18"/>
                <w:szCs w:val="18"/>
                <w:lang w:val="en-GB"/>
              </w:rPr>
              <w:t>2025</w:t>
            </w:r>
          </w:p>
        </w:tc>
      </w:tr>
      <w:tr w:rsidR="00897009" w:rsidRPr="00A73A7A" w14:paraId="62816C15" w14:textId="77777777" w:rsidTr="00897009">
        <w:tc>
          <w:tcPr>
            <w:tcW w:w="5278" w:type="dxa"/>
            <w:tcBorders>
              <w:top w:val="nil"/>
              <w:left w:val="nil"/>
              <w:bottom w:val="nil"/>
              <w:right w:val="nil"/>
            </w:tcBorders>
          </w:tcPr>
          <w:p w14:paraId="50F522F9" w14:textId="77777777" w:rsidR="00897009" w:rsidRPr="00A73A7A" w:rsidRDefault="00897009" w:rsidP="00CA2667">
            <w:pPr>
              <w:spacing w:line="256" w:lineRule="auto"/>
              <w:ind w:left="-72"/>
              <w:jc w:val="both"/>
              <w:rPr>
                <w:rFonts w:ascii="Arial" w:hAnsi="Arial" w:cs="Arial"/>
                <w:color w:val="000000" w:themeColor="text1"/>
                <w:sz w:val="18"/>
                <w:szCs w:val="18"/>
                <w:lang w:val="en-GB"/>
              </w:rPr>
            </w:pPr>
          </w:p>
        </w:tc>
        <w:tc>
          <w:tcPr>
            <w:tcW w:w="993" w:type="dxa"/>
            <w:tcBorders>
              <w:top w:val="single" w:sz="4" w:space="0" w:color="000000"/>
              <w:left w:val="nil"/>
              <w:bottom w:val="nil"/>
              <w:right w:val="nil"/>
            </w:tcBorders>
          </w:tcPr>
          <w:p w14:paraId="674B9C1F"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1050" w:type="dxa"/>
            <w:tcBorders>
              <w:top w:val="single" w:sz="4" w:space="0" w:color="000000"/>
              <w:left w:val="nil"/>
              <w:bottom w:val="nil"/>
              <w:right w:val="nil"/>
            </w:tcBorders>
          </w:tcPr>
          <w:p w14:paraId="5AB14027"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966" w:type="dxa"/>
            <w:tcBorders>
              <w:top w:val="single" w:sz="4" w:space="0" w:color="000000"/>
              <w:left w:val="nil"/>
              <w:bottom w:val="nil"/>
              <w:right w:val="nil"/>
            </w:tcBorders>
          </w:tcPr>
          <w:p w14:paraId="5CF711C6"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1148" w:type="dxa"/>
            <w:tcBorders>
              <w:top w:val="single" w:sz="4" w:space="0" w:color="000000"/>
              <w:left w:val="nil"/>
              <w:bottom w:val="nil"/>
              <w:right w:val="nil"/>
            </w:tcBorders>
          </w:tcPr>
          <w:p w14:paraId="0D71D191"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r>
      <w:tr w:rsidR="00897009" w:rsidRPr="00A73A7A" w14:paraId="7C1941F5" w14:textId="77777777" w:rsidTr="00897009">
        <w:tc>
          <w:tcPr>
            <w:tcW w:w="5278" w:type="dxa"/>
            <w:tcBorders>
              <w:top w:val="nil"/>
              <w:left w:val="nil"/>
              <w:bottom w:val="nil"/>
              <w:right w:val="nil"/>
            </w:tcBorders>
            <w:hideMark/>
          </w:tcPr>
          <w:p w14:paraId="1A1C5B9D" w14:textId="77777777" w:rsidR="00897009" w:rsidRPr="00A73A7A" w:rsidRDefault="00897009" w:rsidP="00CA2667">
            <w:pPr>
              <w:spacing w:line="256" w:lineRule="auto"/>
              <w:ind w:left="176" w:hanging="248"/>
              <w:jc w:val="both"/>
              <w:rPr>
                <w:rFonts w:ascii="Arial" w:hAnsi="Arial" w:cs="Arial"/>
                <w:color w:val="000000" w:themeColor="text1"/>
                <w:sz w:val="18"/>
                <w:szCs w:val="18"/>
                <w:lang w:val="en-GB"/>
              </w:rPr>
            </w:pPr>
            <w:r w:rsidRPr="00A73A7A">
              <w:rPr>
                <w:rFonts w:ascii="Arial" w:hAnsi="Arial" w:cs="Arial"/>
                <w:b/>
                <w:color w:val="000000" w:themeColor="text1"/>
                <w:sz w:val="18"/>
                <w:szCs w:val="18"/>
                <w:lang w:val="en-GB"/>
              </w:rPr>
              <w:t>Basic earnings per share</w:t>
            </w:r>
          </w:p>
        </w:tc>
        <w:tc>
          <w:tcPr>
            <w:tcW w:w="993" w:type="dxa"/>
            <w:tcBorders>
              <w:top w:val="nil"/>
              <w:left w:val="nil"/>
              <w:bottom w:val="nil"/>
              <w:right w:val="nil"/>
            </w:tcBorders>
          </w:tcPr>
          <w:p w14:paraId="4CF364C9"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1050" w:type="dxa"/>
            <w:tcBorders>
              <w:top w:val="nil"/>
              <w:left w:val="nil"/>
              <w:bottom w:val="nil"/>
              <w:right w:val="nil"/>
            </w:tcBorders>
          </w:tcPr>
          <w:p w14:paraId="306E4930"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966" w:type="dxa"/>
            <w:tcBorders>
              <w:top w:val="nil"/>
              <w:left w:val="nil"/>
              <w:bottom w:val="nil"/>
              <w:right w:val="nil"/>
            </w:tcBorders>
          </w:tcPr>
          <w:p w14:paraId="11FA8BEF"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c>
          <w:tcPr>
            <w:tcW w:w="1148" w:type="dxa"/>
            <w:tcBorders>
              <w:top w:val="nil"/>
              <w:left w:val="nil"/>
              <w:bottom w:val="nil"/>
              <w:right w:val="nil"/>
            </w:tcBorders>
          </w:tcPr>
          <w:p w14:paraId="53D70CF7" w14:textId="77777777" w:rsidR="00897009" w:rsidRPr="00A73A7A" w:rsidRDefault="00897009" w:rsidP="00CA2667">
            <w:pPr>
              <w:spacing w:line="256" w:lineRule="auto"/>
              <w:ind w:right="-72"/>
              <w:jc w:val="right"/>
              <w:rPr>
                <w:rFonts w:ascii="Arial" w:hAnsi="Arial" w:cs="Arial"/>
                <w:b/>
                <w:color w:val="000000" w:themeColor="text1"/>
                <w:sz w:val="18"/>
                <w:szCs w:val="18"/>
                <w:lang w:val="en-GB"/>
              </w:rPr>
            </w:pPr>
          </w:p>
        </w:tc>
      </w:tr>
      <w:tr w:rsidR="00A84E28" w:rsidRPr="00A73A7A" w14:paraId="61D2C1A2" w14:textId="77777777" w:rsidTr="00897009">
        <w:tc>
          <w:tcPr>
            <w:tcW w:w="5278" w:type="dxa"/>
            <w:tcBorders>
              <w:top w:val="nil"/>
              <w:left w:val="nil"/>
              <w:bottom w:val="nil"/>
              <w:right w:val="nil"/>
            </w:tcBorders>
            <w:hideMark/>
          </w:tcPr>
          <w:p w14:paraId="70045939" w14:textId="231421E0" w:rsidR="00A84E28" w:rsidRPr="00A73A7A" w:rsidRDefault="00A84E28" w:rsidP="00CA2667">
            <w:pPr>
              <w:tabs>
                <w:tab w:val="left" w:pos="-72"/>
              </w:tabs>
              <w:spacing w:line="256" w:lineRule="auto"/>
              <w:ind w:left="165" w:hanging="237"/>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From continuing operations attributable to the ordinary equity holders of the Bank </w:t>
            </w:r>
            <w:r w:rsidRPr="00A73A7A">
              <w:rPr>
                <w:rFonts w:ascii="Arial" w:hAnsi="Arial" w:cs="Arial"/>
                <w:color w:val="000000" w:themeColor="text1"/>
                <w:sz w:val="18"/>
                <w:szCs w:val="18"/>
                <w:cs/>
                <w:lang w:val="en-GB"/>
              </w:rPr>
              <w:t>(</w:t>
            </w:r>
            <w:r w:rsidRPr="00A73A7A">
              <w:rPr>
                <w:rFonts w:ascii="Arial" w:hAnsi="Arial" w:cs="Arial"/>
                <w:color w:val="000000" w:themeColor="text1"/>
                <w:sz w:val="18"/>
                <w:szCs w:val="22"/>
                <w:lang w:val="en-GB"/>
              </w:rPr>
              <w:t>Thousand</w:t>
            </w:r>
            <w:r w:rsidRPr="00A73A7A">
              <w:rPr>
                <w:rFonts w:ascii="Arial" w:hAnsi="Arial" w:cs="Arial"/>
                <w:color w:val="000000" w:themeColor="text1"/>
                <w:sz w:val="18"/>
                <w:szCs w:val="18"/>
                <w:lang w:val="en-GB"/>
              </w:rPr>
              <w:t xml:space="preserve"> Baht</w:t>
            </w:r>
            <w:r w:rsidRPr="00A73A7A">
              <w:rPr>
                <w:rFonts w:ascii="Arial" w:hAnsi="Arial" w:cs="Arial"/>
                <w:color w:val="000000" w:themeColor="text1"/>
                <w:sz w:val="18"/>
                <w:szCs w:val="18"/>
                <w:cs/>
                <w:lang w:val="en-GB"/>
              </w:rPr>
              <w:t>)</w:t>
            </w:r>
          </w:p>
        </w:tc>
        <w:tc>
          <w:tcPr>
            <w:tcW w:w="993" w:type="dxa"/>
            <w:tcBorders>
              <w:top w:val="nil"/>
              <w:left w:val="nil"/>
              <w:bottom w:val="nil"/>
              <w:right w:val="nil"/>
            </w:tcBorders>
            <w:vAlign w:val="bottom"/>
          </w:tcPr>
          <w:p w14:paraId="71DFDE68" w14:textId="44A0301C"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2,153,938</w:t>
            </w:r>
          </w:p>
        </w:tc>
        <w:tc>
          <w:tcPr>
            <w:tcW w:w="1050" w:type="dxa"/>
            <w:tcBorders>
              <w:top w:val="nil"/>
              <w:left w:val="nil"/>
              <w:bottom w:val="nil"/>
              <w:right w:val="nil"/>
            </w:tcBorders>
            <w:vAlign w:val="bottom"/>
          </w:tcPr>
          <w:p w14:paraId="346441FB" w14:textId="50627950"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1,828,192</w:t>
            </w:r>
          </w:p>
        </w:tc>
        <w:tc>
          <w:tcPr>
            <w:tcW w:w="966" w:type="dxa"/>
            <w:tcBorders>
              <w:top w:val="nil"/>
              <w:left w:val="nil"/>
              <w:bottom w:val="nil"/>
              <w:right w:val="nil"/>
            </w:tcBorders>
            <w:vAlign w:val="bottom"/>
          </w:tcPr>
          <w:p w14:paraId="0543F9F4" w14:textId="6CD4D56A"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2,175,140</w:t>
            </w:r>
          </w:p>
        </w:tc>
        <w:tc>
          <w:tcPr>
            <w:tcW w:w="1148" w:type="dxa"/>
            <w:tcBorders>
              <w:top w:val="nil"/>
              <w:left w:val="nil"/>
              <w:bottom w:val="nil"/>
              <w:right w:val="nil"/>
            </w:tcBorders>
            <w:vAlign w:val="bottom"/>
          </w:tcPr>
          <w:p w14:paraId="1BD8A8DC" w14:textId="3C0C3E2A" w:rsidR="00A84E28" w:rsidRPr="00A73A7A" w:rsidRDefault="00A84E28" w:rsidP="00CA2667">
            <w:pPr>
              <w:ind w:right="-72"/>
              <w:contextualSpacing/>
              <w:jc w:val="right"/>
              <w:rPr>
                <w:rFonts w:ascii="Arial" w:hAnsi="Arial" w:cs="Arial"/>
                <w:sz w:val="18"/>
                <w:szCs w:val="18"/>
              </w:rPr>
            </w:pPr>
            <w:r w:rsidRPr="00A73A7A">
              <w:rPr>
                <w:rFonts w:ascii="Arial" w:eastAsia="Arial Unicode MS" w:hAnsi="Arial" w:cs="Arial"/>
                <w:sz w:val="18"/>
                <w:szCs w:val="18"/>
              </w:rPr>
              <w:t>1,849,425</w:t>
            </w:r>
          </w:p>
        </w:tc>
      </w:tr>
      <w:tr w:rsidR="00A84E28" w:rsidRPr="00A73A7A" w14:paraId="43E01A7F" w14:textId="77777777" w:rsidTr="00897009">
        <w:tc>
          <w:tcPr>
            <w:tcW w:w="5278" w:type="dxa"/>
            <w:tcBorders>
              <w:top w:val="nil"/>
              <w:left w:val="nil"/>
              <w:bottom w:val="nil"/>
              <w:right w:val="nil"/>
            </w:tcBorders>
          </w:tcPr>
          <w:p w14:paraId="6D5B4927" w14:textId="5D955BC5" w:rsidR="00A84E28" w:rsidRPr="00A73A7A" w:rsidRDefault="00A84E28" w:rsidP="00CA2667">
            <w:pPr>
              <w:tabs>
                <w:tab w:val="left" w:pos="-72"/>
              </w:tabs>
              <w:spacing w:line="256" w:lineRule="auto"/>
              <w:ind w:left="165" w:hanging="237"/>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Weighted average number of ordinary shares used as the denominator in calculating basic earnings per share </w:t>
            </w:r>
            <w:r w:rsidRPr="00A73A7A">
              <w:rPr>
                <w:rFonts w:ascii="Arial" w:hAnsi="Arial" w:cs="Arial"/>
                <w:color w:val="000000" w:themeColor="text1"/>
                <w:sz w:val="18"/>
                <w:szCs w:val="18"/>
                <w:lang w:val="en-GB"/>
              </w:rPr>
              <w:br/>
            </w:r>
            <w:r w:rsidR="00476628"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Thousand shares</w:t>
            </w:r>
            <w:r w:rsidR="00476628" w:rsidRPr="00A73A7A">
              <w:rPr>
                <w:rFonts w:ascii="Arial" w:hAnsi="Arial" w:cs="Arial"/>
                <w:color w:val="000000" w:themeColor="text1"/>
                <w:sz w:val="18"/>
                <w:szCs w:val="18"/>
                <w:lang w:val="en-GB"/>
              </w:rPr>
              <w:t>)</w:t>
            </w:r>
          </w:p>
        </w:tc>
        <w:tc>
          <w:tcPr>
            <w:tcW w:w="993" w:type="dxa"/>
            <w:tcBorders>
              <w:top w:val="nil"/>
              <w:left w:val="nil"/>
              <w:bottom w:val="single" w:sz="4" w:space="0" w:color="auto"/>
              <w:right w:val="nil"/>
            </w:tcBorders>
            <w:vAlign w:val="bottom"/>
          </w:tcPr>
          <w:p w14:paraId="62124D2F" w14:textId="072F2EC4"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1,234,839</w:t>
            </w:r>
          </w:p>
        </w:tc>
        <w:tc>
          <w:tcPr>
            <w:tcW w:w="1050" w:type="dxa"/>
            <w:tcBorders>
              <w:top w:val="nil"/>
              <w:left w:val="nil"/>
              <w:bottom w:val="single" w:sz="4" w:space="0" w:color="auto"/>
              <w:right w:val="nil"/>
            </w:tcBorders>
            <w:vAlign w:val="bottom"/>
          </w:tcPr>
          <w:p w14:paraId="7327F331" w14:textId="3821BF50"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1,234,839</w:t>
            </w:r>
          </w:p>
        </w:tc>
        <w:tc>
          <w:tcPr>
            <w:tcW w:w="966" w:type="dxa"/>
            <w:tcBorders>
              <w:top w:val="nil"/>
              <w:left w:val="nil"/>
              <w:bottom w:val="single" w:sz="4" w:space="0" w:color="auto"/>
              <w:right w:val="nil"/>
            </w:tcBorders>
            <w:vAlign w:val="bottom"/>
          </w:tcPr>
          <w:p w14:paraId="5EA986F3" w14:textId="01B53D0D"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1,234,839</w:t>
            </w:r>
          </w:p>
        </w:tc>
        <w:tc>
          <w:tcPr>
            <w:tcW w:w="1148" w:type="dxa"/>
            <w:tcBorders>
              <w:top w:val="nil"/>
              <w:left w:val="nil"/>
              <w:bottom w:val="single" w:sz="4" w:space="0" w:color="auto"/>
              <w:right w:val="nil"/>
            </w:tcBorders>
            <w:vAlign w:val="bottom"/>
          </w:tcPr>
          <w:p w14:paraId="28AB04B3" w14:textId="20F3DF29" w:rsidR="00A84E28" w:rsidRPr="00A73A7A" w:rsidRDefault="00A84E28" w:rsidP="00CA2667">
            <w:pPr>
              <w:ind w:right="-72"/>
              <w:contextualSpacing/>
              <w:jc w:val="right"/>
              <w:rPr>
                <w:rFonts w:ascii="Arial" w:hAnsi="Arial" w:cs="Arial"/>
                <w:sz w:val="18"/>
                <w:szCs w:val="18"/>
              </w:rPr>
            </w:pPr>
            <w:r w:rsidRPr="00A73A7A">
              <w:rPr>
                <w:rFonts w:ascii="Arial" w:eastAsia="Arial Unicode MS" w:hAnsi="Arial" w:cs="Arial"/>
                <w:sz w:val="18"/>
                <w:szCs w:val="18"/>
              </w:rPr>
              <w:t>1,234,839</w:t>
            </w:r>
          </w:p>
        </w:tc>
      </w:tr>
      <w:tr w:rsidR="00A84E28" w:rsidRPr="00A73A7A" w14:paraId="04DCD0CD" w14:textId="77777777" w:rsidTr="00897009">
        <w:tc>
          <w:tcPr>
            <w:tcW w:w="5278" w:type="dxa"/>
            <w:tcBorders>
              <w:top w:val="nil"/>
              <w:left w:val="nil"/>
              <w:bottom w:val="nil"/>
              <w:right w:val="nil"/>
            </w:tcBorders>
          </w:tcPr>
          <w:p w14:paraId="07656151" w14:textId="6BDF85F8" w:rsidR="00A84E28" w:rsidRPr="00A73A7A" w:rsidRDefault="00A84E28" w:rsidP="00CA2667">
            <w:pPr>
              <w:tabs>
                <w:tab w:val="left" w:pos="-72"/>
              </w:tabs>
              <w:spacing w:line="256" w:lineRule="auto"/>
              <w:ind w:left="165" w:hanging="237"/>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Total basic earnings per share attributable to the ordinary equity holders of the Bank </w:t>
            </w:r>
            <w:r w:rsidR="00476628" w:rsidRPr="00A73A7A">
              <w:rPr>
                <w:rFonts w:ascii="Arial" w:hAnsi="Arial" w:cs="Arial"/>
                <w:color w:val="000000" w:themeColor="text1"/>
                <w:sz w:val="18"/>
                <w:szCs w:val="18"/>
                <w:lang w:val="en-GB"/>
              </w:rPr>
              <w:t>(</w:t>
            </w:r>
            <w:r w:rsidRPr="00A73A7A">
              <w:rPr>
                <w:rFonts w:ascii="Arial" w:hAnsi="Arial" w:cs="Arial"/>
                <w:color w:val="000000" w:themeColor="text1"/>
                <w:sz w:val="18"/>
                <w:szCs w:val="18"/>
                <w:lang w:val="en-GB"/>
              </w:rPr>
              <w:t>Baht per share</w:t>
            </w:r>
            <w:r w:rsidR="00476628" w:rsidRPr="00A73A7A">
              <w:rPr>
                <w:rFonts w:ascii="Arial" w:hAnsi="Arial" w:cs="Arial"/>
                <w:color w:val="000000" w:themeColor="text1"/>
                <w:sz w:val="18"/>
                <w:szCs w:val="18"/>
                <w:lang w:val="en-GB"/>
              </w:rPr>
              <w:t>)</w:t>
            </w:r>
          </w:p>
        </w:tc>
        <w:tc>
          <w:tcPr>
            <w:tcW w:w="993" w:type="dxa"/>
            <w:tcBorders>
              <w:top w:val="single" w:sz="4" w:space="0" w:color="auto"/>
              <w:left w:val="nil"/>
              <w:bottom w:val="single" w:sz="4" w:space="0" w:color="auto"/>
              <w:right w:val="nil"/>
            </w:tcBorders>
            <w:vAlign w:val="bottom"/>
          </w:tcPr>
          <w:p w14:paraId="57531879" w14:textId="54DB2303"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1.74</w:t>
            </w:r>
          </w:p>
        </w:tc>
        <w:tc>
          <w:tcPr>
            <w:tcW w:w="1050" w:type="dxa"/>
            <w:tcBorders>
              <w:top w:val="single" w:sz="4" w:space="0" w:color="auto"/>
              <w:left w:val="nil"/>
              <w:bottom w:val="single" w:sz="4" w:space="0" w:color="auto"/>
              <w:right w:val="nil"/>
            </w:tcBorders>
            <w:vAlign w:val="bottom"/>
          </w:tcPr>
          <w:p w14:paraId="29DEAEB4" w14:textId="75DAFF35"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1.48</w:t>
            </w:r>
          </w:p>
        </w:tc>
        <w:tc>
          <w:tcPr>
            <w:tcW w:w="966" w:type="dxa"/>
            <w:tcBorders>
              <w:top w:val="single" w:sz="4" w:space="0" w:color="auto"/>
              <w:left w:val="nil"/>
              <w:bottom w:val="single" w:sz="4" w:space="0" w:color="auto"/>
              <w:right w:val="nil"/>
            </w:tcBorders>
            <w:vAlign w:val="bottom"/>
          </w:tcPr>
          <w:p w14:paraId="5EE0F393" w14:textId="6D7D7B47" w:rsidR="00A84E28" w:rsidRPr="00A73A7A" w:rsidRDefault="00A84E28" w:rsidP="00CA2667">
            <w:pPr>
              <w:ind w:right="-72"/>
              <w:contextualSpacing/>
              <w:jc w:val="right"/>
              <w:rPr>
                <w:rFonts w:ascii="Arial" w:eastAsia="Arial Unicode MS" w:hAnsi="Arial" w:cs="Arial"/>
                <w:sz w:val="18"/>
                <w:szCs w:val="18"/>
              </w:rPr>
            </w:pPr>
            <w:r w:rsidRPr="00A73A7A">
              <w:rPr>
                <w:rFonts w:ascii="Arial" w:eastAsia="Arial Unicode MS" w:hAnsi="Arial" w:cs="Arial"/>
                <w:sz w:val="18"/>
                <w:szCs w:val="18"/>
              </w:rPr>
              <w:t>1.76</w:t>
            </w:r>
          </w:p>
        </w:tc>
        <w:tc>
          <w:tcPr>
            <w:tcW w:w="1148" w:type="dxa"/>
            <w:tcBorders>
              <w:top w:val="single" w:sz="4" w:space="0" w:color="auto"/>
              <w:left w:val="nil"/>
              <w:bottom w:val="single" w:sz="4" w:space="0" w:color="auto"/>
              <w:right w:val="nil"/>
            </w:tcBorders>
            <w:vAlign w:val="bottom"/>
          </w:tcPr>
          <w:p w14:paraId="76ED337A" w14:textId="01EF49B5" w:rsidR="00A84E28" w:rsidRPr="00A73A7A" w:rsidRDefault="00A84E28" w:rsidP="00CA2667">
            <w:pPr>
              <w:ind w:right="-72"/>
              <w:contextualSpacing/>
              <w:jc w:val="right"/>
              <w:rPr>
                <w:rFonts w:ascii="Arial" w:hAnsi="Arial" w:cs="Arial"/>
                <w:sz w:val="18"/>
                <w:szCs w:val="18"/>
              </w:rPr>
            </w:pPr>
            <w:r w:rsidRPr="00A73A7A">
              <w:rPr>
                <w:rFonts w:ascii="Arial" w:eastAsia="Arial Unicode MS" w:hAnsi="Arial" w:cs="Arial"/>
                <w:sz w:val="18"/>
                <w:szCs w:val="18"/>
              </w:rPr>
              <w:t>1.50</w:t>
            </w:r>
          </w:p>
        </w:tc>
      </w:tr>
    </w:tbl>
    <w:p w14:paraId="7D96D457" w14:textId="77777777" w:rsidR="009546B3" w:rsidRPr="00A73A7A" w:rsidRDefault="009546B3" w:rsidP="00CA2667">
      <w:pPr>
        <w:ind w:right="-29"/>
        <w:jc w:val="both"/>
        <w:rPr>
          <w:rFonts w:ascii="Arial" w:hAnsi="Arial" w:cs="Arial"/>
          <w:color w:val="000000" w:themeColor="text1"/>
          <w:spacing w:val="-2"/>
          <w:sz w:val="18"/>
          <w:szCs w:val="18"/>
        </w:rPr>
      </w:pPr>
      <w:bookmarkStart w:id="134" w:name="_Toc489867872"/>
      <w:bookmarkEnd w:id="133"/>
    </w:p>
    <w:p w14:paraId="20FCB7DE" w14:textId="15422C46" w:rsidR="00770FA0" w:rsidRPr="00A73A7A" w:rsidRDefault="002F1702" w:rsidP="00CA2667">
      <w:pPr>
        <w:ind w:right="-29"/>
        <w:jc w:val="both"/>
        <w:rPr>
          <w:rFonts w:ascii="Arial" w:hAnsi="Arial" w:cs="Arial"/>
          <w:color w:val="000000" w:themeColor="text1"/>
          <w:spacing w:val="-2"/>
          <w:sz w:val="18"/>
          <w:szCs w:val="18"/>
        </w:rPr>
      </w:pPr>
      <w:r w:rsidRPr="00A73A7A">
        <w:rPr>
          <w:rFonts w:ascii="Arial" w:hAnsi="Arial" w:cs="Arial"/>
          <w:color w:val="000000" w:themeColor="text1"/>
          <w:spacing w:val="-2"/>
          <w:sz w:val="18"/>
          <w:szCs w:val="18"/>
        </w:rPr>
        <w:t xml:space="preserve">There are no </w:t>
      </w:r>
      <w:proofErr w:type="gramStart"/>
      <w:r w:rsidRPr="00A73A7A">
        <w:rPr>
          <w:rFonts w:ascii="Arial" w:hAnsi="Arial" w:cs="Arial"/>
          <w:color w:val="000000" w:themeColor="text1"/>
          <w:spacing w:val="-2"/>
          <w:sz w:val="18"/>
          <w:szCs w:val="18"/>
        </w:rPr>
        <w:t>dilutive ordinary</w:t>
      </w:r>
      <w:proofErr w:type="gramEnd"/>
      <w:r w:rsidRPr="00A73A7A">
        <w:rPr>
          <w:rFonts w:ascii="Arial" w:hAnsi="Arial" w:cs="Arial"/>
          <w:color w:val="000000" w:themeColor="text1"/>
          <w:spacing w:val="-2"/>
          <w:sz w:val="18"/>
          <w:szCs w:val="18"/>
        </w:rPr>
        <w:t xml:space="preserve"> shares issue</w:t>
      </w:r>
      <w:r w:rsidR="00647699" w:rsidRPr="00A73A7A">
        <w:rPr>
          <w:rFonts w:ascii="Arial" w:hAnsi="Arial" w:cs="Arial"/>
          <w:color w:val="000000" w:themeColor="text1"/>
          <w:spacing w:val="-2"/>
          <w:sz w:val="18"/>
          <w:szCs w:val="18"/>
        </w:rPr>
        <w:t>d</w:t>
      </w:r>
      <w:r w:rsidRPr="00A73A7A">
        <w:rPr>
          <w:rFonts w:ascii="Arial" w:hAnsi="Arial" w:cs="Arial"/>
          <w:color w:val="000000" w:themeColor="text1"/>
          <w:spacing w:val="-2"/>
          <w:sz w:val="18"/>
          <w:szCs w:val="18"/>
        </w:rPr>
        <w:t xml:space="preserve"> for the six-month period ended 30 June 202</w:t>
      </w:r>
      <w:r w:rsidR="00F90A25" w:rsidRPr="00A73A7A">
        <w:rPr>
          <w:rFonts w:ascii="Arial" w:hAnsi="Arial" w:cs="Arial"/>
          <w:color w:val="000000" w:themeColor="text1"/>
          <w:spacing w:val="-2"/>
          <w:sz w:val="18"/>
          <w:szCs w:val="18"/>
        </w:rPr>
        <w:t>6</w:t>
      </w:r>
      <w:r w:rsidRPr="00A73A7A">
        <w:rPr>
          <w:rFonts w:ascii="Arial" w:hAnsi="Arial" w:cs="Arial"/>
          <w:color w:val="000000" w:themeColor="text1"/>
          <w:spacing w:val="-2"/>
          <w:sz w:val="18"/>
          <w:szCs w:val="18"/>
        </w:rPr>
        <w:t xml:space="preserve"> and 202</w:t>
      </w:r>
      <w:r w:rsidR="00F90A25" w:rsidRPr="00A73A7A">
        <w:rPr>
          <w:rFonts w:ascii="Arial" w:hAnsi="Arial" w:cs="Arial"/>
          <w:color w:val="000000" w:themeColor="text1"/>
          <w:spacing w:val="-2"/>
          <w:sz w:val="18"/>
          <w:szCs w:val="18"/>
        </w:rPr>
        <w:t>5</w:t>
      </w:r>
      <w:r w:rsidRPr="00A73A7A">
        <w:rPr>
          <w:rFonts w:ascii="Arial" w:hAnsi="Arial" w:cs="Arial"/>
          <w:color w:val="000000" w:themeColor="text1"/>
          <w:spacing w:val="-2"/>
          <w:sz w:val="18"/>
          <w:szCs w:val="18"/>
        </w:rPr>
        <w:t>.</w:t>
      </w:r>
    </w:p>
    <w:p w14:paraId="1900D69A" w14:textId="77777777" w:rsidR="00AF39FD" w:rsidRPr="00A73A7A" w:rsidRDefault="00AF39FD" w:rsidP="00CA2667">
      <w:pPr>
        <w:ind w:right="-29"/>
        <w:jc w:val="both"/>
        <w:rPr>
          <w:rFonts w:ascii="Arial" w:hAnsi="Arial" w:cs="Arial"/>
          <w:color w:val="000000" w:themeColor="text1"/>
          <w:spacing w:val="-2"/>
          <w:sz w:val="18"/>
          <w:szCs w:val="18"/>
        </w:rPr>
      </w:pPr>
    </w:p>
    <w:bookmarkEnd w:id="132"/>
    <w:bookmarkEnd w:id="134"/>
    <w:p w14:paraId="12135F86" w14:textId="1A4EA1A2" w:rsidR="00E36156" w:rsidRPr="00A73A7A" w:rsidRDefault="00E36156" w:rsidP="00CA2667">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00D09DA3" w14:textId="77777777" w:rsidR="00036E9A" w:rsidRPr="00A73A7A" w:rsidRDefault="00036E9A" w:rsidP="00CA2667">
      <w:pPr>
        <w:rPr>
          <w:rFonts w:ascii="Arial" w:eastAsia="MS Gothic" w:hAnsi="Arial" w:cs="Arial"/>
          <w:b/>
          <w:bCs/>
          <w:color w:val="000000" w:themeColor="text1"/>
          <w:sz w:val="18"/>
          <w:szCs w:val="18"/>
          <w:lang w:val="en-GB" w:eastAsia="x-none"/>
        </w:rPr>
      </w:pPr>
      <w:bookmarkStart w:id="135" w:name="_Toc467491278"/>
      <w:bookmarkStart w:id="136" w:name="_Toc489867874"/>
      <w:bookmarkStart w:id="137" w:name="_Toc155612677"/>
      <w:r w:rsidRPr="00A73A7A">
        <w:rPr>
          <w:rFonts w:ascii="Arial" w:hAnsi="Arial" w:cs="Arial"/>
          <w:color w:val="000000" w:themeColor="text1"/>
          <w:szCs w:val="18"/>
          <w:lang w:val="en-GB"/>
        </w:rPr>
        <w:br w:type="page"/>
      </w:r>
    </w:p>
    <w:p w14:paraId="28E2FA1C" w14:textId="21D844B5" w:rsidR="00F90DDA" w:rsidRPr="00A73A7A" w:rsidRDefault="00A16170" w:rsidP="00CA2667">
      <w:pPr>
        <w:pStyle w:val="Heading1"/>
        <w:rPr>
          <w:rFonts w:cs="Arial"/>
          <w:color w:val="000000" w:themeColor="text1"/>
          <w:szCs w:val="18"/>
        </w:rPr>
      </w:pPr>
      <w:r w:rsidRPr="00A73A7A">
        <w:rPr>
          <w:rFonts w:cs="Arial"/>
          <w:color w:val="000000" w:themeColor="text1"/>
          <w:szCs w:val="18"/>
          <w:lang w:val="en-GB"/>
        </w:rPr>
        <w:lastRenderedPageBreak/>
        <w:t>3</w:t>
      </w:r>
      <w:r w:rsidR="008B5F5F" w:rsidRPr="00A73A7A">
        <w:rPr>
          <w:rFonts w:cs="Arial"/>
          <w:color w:val="000000" w:themeColor="text1"/>
          <w:szCs w:val="18"/>
          <w:lang w:val="en-GB"/>
        </w:rPr>
        <w:t>3</w:t>
      </w:r>
      <w:r w:rsidR="00F90DDA" w:rsidRPr="00A73A7A">
        <w:rPr>
          <w:rFonts w:cs="Arial"/>
          <w:color w:val="000000" w:themeColor="text1"/>
          <w:szCs w:val="18"/>
        </w:rPr>
        <w:tab/>
        <w:t>Related party transactions</w:t>
      </w:r>
      <w:bookmarkEnd w:id="135"/>
      <w:bookmarkEnd w:id="136"/>
      <w:bookmarkEnd w:id="137"/>
    </w:p>
    <w:p w14:paraId="26A1BEEB" w14:textId="77777777" w:rsidR="00F90DDA" w:rsidRPr="00A73A7A" w:rsidRDefault="00F90DDA" w:rsidP="00CA2667">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2626006F" w14:textId="77777777" w:rsidR="00F90DDA" w:rsidRPr="00A73A7A" w:rsidRDefault="00F90DDA" w:rsidP="00CA2667">
      <w:pPr>
        <w:jc w:val="thaiDistribute"/>
        <w:rPr>
          <w:rFonts w:ascii="Arial" w:hAnsi="Arial" w:cs="Arial"/>
          <w:color w:val="000000" w:themeColor="text1"/>
          <w:sz w:val="18"/>
          <w:szCs w:val="18"/>
        </w:rPr>
      </w:pPr>
      <w:r w:rsidRPr="00A73A7A">
        <w:rPr>
          <w:rFonts w:ascii="Arial" w:hAnsi="Arial" w:cs="Arial"/>
          <w:color w:val="000000" w:themeColor="text1"/>
          <w:spacing w:val="-4"/>
          <w:sz w:val="18"/>
          <w:szCs w:val="18"/>
        </w:rPr>
        <w:t xml:space="preserve">Enterprises and individuals that directly, or indirectly through one or more intermediaries, </w:t>
      </w:r>
      <w:proofErr w:type="gramStart"/>
      <w:r w:rsidRPr="00A73A7A">
        <w:rPr>
          <w:rFonts w:ascii="Arial" w:hAnsi="Arial" w:cs="Arial"/>
          <w:color w:val="000000" w:themeColor="text1"/>
          <w:spacing w:val="-4"/>
          <w:sz w:val="18"/>
          <w:szCs w:val="18"/>
        </w:rPr>
        <w:t>control, or</w:t>
      </w:r>
      <w:proofErr w:type="gramEnd"/>
      <w:r w:rsidRPr="00A73A7A">
        <w:rPr>
          <w:rFonts w:ascii="Arial" w:hAnsi="Arial" w:cs="Arial"/>
          <w:color w:val="000000" w:themeColor="text1"/>
          <w:spacing w:val="-4"/>
          <w:sz w:val="18"/>
          <w:szCs w:val="18"/>
        </w:rPr>
        <w:t xml:space="preserve"> are controlled</w:t>
      </w:r>
      <w:r w:rsidRPr="00A73A7A">
        <w:rPr>
          <w:rFonts w:ascii="Arial" w:hAnsi="Arial" w:cs="Arial"/>
          <w:color w:val="000000" w:themeColor="text1"/>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A73A7A" w:rsidRDefault="00F90DDA" w:rsidP="00CA2667">
      <w:pPr>
        <w:tabs>
          <w:tab w:val="left" w:pos="720"/>
          <w:tab w:val="left" w:pos="1440"/>
          <w:tab w:val="left" w:pos="2160"/>
          <w:tab w:val="left" w:pos="2817"/>
        </w:tabs>
        <w:ind w:left="540" w:hanging="540"/>
        <w:jc w:val="both"/>
        <w:outlineLvl w:val="0"/>
        <w:rPr>
          <w:rFonts w:ascii="Arial" w:hAnsi="Arial" w:cs="Arial"/>
          <w:color w:val="000000" w:themeColor="text1"/>
          <w:sz w:val="18"/>
          <w:szCs w:val="18"/>
        </w:rPr>
      </w:pPr>
    </w:p>
    <w:p w14:paraId="548BE582" w14:textId="77777777" w:rsidR="00F90DDA" w:rsidRPr="00A73A7A" w:rsidRDefault="00F90DDA" w:rsidP="00CA2667">
      <w:pPr>
        <w:jc w:val="thaiDistribute"/>
        <w:rPr>
          <w:rFonts w:ascii="Arial" w:hAnsi="Arial" w:cs="Arial"/>
          <w:color w:val="000000" w:themeColor="text1"/>
          <w:sz w:val="18"/>
          <w:szCs w:val="18"/>
        </w:rPr>
      </w:pPr>
      <w:r w:rsidRPr="00A73A7A">
        <w:rPr>
          <w:rFonts w:ascii="Arial" w:hAnsi="Arial" w:cs="Arial"/>
          <w:color w:val="000000" w:themeColor="text1"/>
          <w:sz w:val="18"/>
          <w:szCs w:val="18"/>
        </w:rPr>
        <w:t>In considering each possible related party relationship, attention is directed to the substance of the relationship rather than the legal form.</w:t>
      </w:r>
    </w:p>
    <w:p w14:paraId="229AD160" w14:textId="77777777" w:rsidR="0040788A" w:rsidRPr="00A73A7A" w:rsidRDefault="0040788A" w:rsidP="00CA2667">
      <w:pPr>
        <w:jc w:val="thaiDistribute"/>
        <w:rPr>
          <w:rFonts w:ascii="Arial" w:hAnsi="Arial" w:cs="Arial"/>
          <w:color w:val="000000" w:themeColor="text1"/>
          <w:sz w:val="18"/>
          <w:szCs w:val="18"/>
        </w:rPr>
      </w:pPr>
    </w:p>
    <w:p w14:paraId="632F816A" w14:textId="7E85A565" w:rsidR="0040788A" w:rsidRPr="00A73A7A" w:rsidRDefault="00D91619" w:rsidP="00CA2667">
      <w:pPr>
        <w:jc w:val="thaiDistribute"/>
        <w:rPr>
          <w:rFonts w:ascii="Arial" w:hAnsi="Arial" w:cs="Arial"/>
          <w:color w:val="000000" w:themeColor="text1"/>
          <w:sz w:val="18"/>
          <w:szCs w:val="18"/>
        </w:rPr>
      </w:pPr>
      <w:r w:rsidRPr="00A73A7A">
        <w:rPr>
          <w:rFonts w:ascii="Arial" w:hAnsi="Arial" w:cs="Arial"/>
          <w:color w:val="000000" w:themeColor="text1"/>
          <w:sz w:val="18"/>
          <w:szCs w:val="18"/>
        </w:rPr>
        <w:t xml:space="preserve">During the period, the Group had significant business transactions with its related parties. These transactions have been conducted based on agreed upon contracts. The relationship and significant transactions can be </w:t>
      </w:r>
      <w:proofErr w:type="spellStart"/>
      <w:r w:rsidRPr="00A73A7A">
        <w:rPr>
          <w:rFonts w:ascii="Arial" w:hAnsi="Arial" w:cs="Arial"/>
          <w:color w:val="000000" w:themeColor="text1"/>
          <w:sz w:val="18"/>
          <w:szCs w:val="18"/>
        </w:rPr>
        <w:t>summarised</w:t>
      </w:r>
      <w:proofErr w:type="spellEnd"/>
      <w:r w:rsidRPr="00A73A7A">
        <w:rPr>
          <w:rFonts w:ascii="Arial" w:hAnsi="Arial" w:cs="Arial"/>
          <w:color w:val="000000" w:themeColor="text1"/>
          <w:sz w:val="18"/>
          <w:szCs w:val="18"/>
        </w:rPr>
        <w:t xml:space="preserve"> as below:</w:t>
      </w:r>
    </w:p>
    <w:p w14:paraId="21348EE7" w14:textId="77777777" w:rsidR="00B92F3C" w:rsidRPr="00A73A7A" w:rsidRDefault="00B92F3C" w:rsidP="00CA2667">
      <w:pPr>
        <w:jc w:val="thaiDistribute"/>
        <w:rPr>
          <w:rFonts w:ascii="Arial" w:hAnsi="Arial" w:cs="Arial"/>
          <w:color w:val="000000" w:themeColor="text1"/>
          <w:sz w:val="18"/>
          <w:szCs w:val="18"/>
        </w:rPr>
      </w:pPr>
    </w:p>
    <w:tbl>
      <w:tblPr>
        <w:tblW w:w="9459" w:type="dxa"/>
        <w:tblLook w:val="04A0" w:firstRow="1" w:lastRow="0" w:firstColumn="1" w:lastColumn="0" w:noHBand="0" w:noVBand="1"/>
      </w:tblPr>
      <w:tblGrid>
        <w:gridCol w:w="3402"/>
        <w:gridCol w:w="2552"/>
        <w:gridCol w:w="3505"/>
      </w:tblGrid>
      <w:tr w:rsidR="00C61480" w:rsidRPr="00A73A7A" w14:paraId="2F67BB1E" w14:textId="77777777" w:rsidTr="00AA04E9">
        <w:tc>
          <w:tcPr>
            <w:tcW w:w="3402" w:type="dxa"/>
            <w:tcBorders>
              <w:bottom w:val="single" w:sz="4" w:space="0" w:color="auto"/>
            </w:tcBorders>
            <w:vAlign w:val="bottom"/>
          </w:tcPr>
          <w:p w14:paraId="0A2D77A5" w14:textId="79186DE6" w:rsidR="00C61480" w:rsidRPr="00A73A7A" w:rsidRDefault="008D32D4" w:rsidP="00CA2667">
            <w:pPr>
              <w:pStyle w:val="a"/>
              <w:tabs>
                <w:tab w:val="right" w:pos="7200"/>
                <w:tab w:val="right" w:pos="9000"/>
              </w:tabs>
              <w:ind w:left="-107" w:right="-72"/>
              <w:jc w:val="center"/>
              <w:rPr>
                <w:rFonts w:ascii="Arial" w:hAnsi="Arial" w:cs="Arial"/>
                <w:b/>
                <w:bCs/>
                <w:sz w:val="18"/>
                <w:szCs w:val="18"/>
                <w:cs/>
                <w:lang w:val="en-GB"/>
              </w:rPr>
            </w:pPr>
            <w:r w:rsidRPr="00A73A7A">
              <w:rPr>
                <w:rFonts w:ascii="Arial" w:hAnsi="Arial" w:cs="Arial"/>
                <w:b/>
                <w:bCs/>
                <w:sz w:val="18"/>
                <w:szCs w:val="18"/>
                <w:lang w:val="en-GB"/>
              </w:rPr>
              <w:t>Name</w:t>
            </w:r>
          </w:p>
        </w:tc>
        <w:tc>
          <w:tcPr>
            <w:tcW w:w="2552" w:type="dxa"/>
            <w:tcBorders>
              <w:bottom w:val="single" w:sz="4" w:space="0" w:color="auto"/>
            </w:tcBorders>
            <w:vAlign w:val="bottom"/>
          </w:tcPr>
          <w:p w14:paraId="0D539F5B" w14:textId="6750D246" w:rsidR="00C61480" w:rsidRPr="00A73A7A" w:rsidRDefault="00BC441F" w:rsidP="00CA2667">
            <w:pPr>
              <w:pStyle w:val="a"/>
              <w:tabs>
                <w:tab w:val="right" w:pos="7200"/>
                <w:tab w:val="right" w:pos="9000"/>
              </w:tabs>
              <w:ind w:left="-107" w:right="-72"/>
              <w:jc w:val="center"/>
              <w:rPr>
                <w:rFonts w:ascii="Arial" w:hAnsi="Arial" w:cs="Arial"/>
                <w:b/>
                <w:bCs/>
                <w:sz w:val="18"/>
                <w:szCs w:val="18"/>
                <w:cs/>
                <w:lang w:val="en-GB"/>
              </w:rPr>
            </w:pPr>
            <w:r w:rsidRPr="00A73A7A">
              <w:rPr>
                <w:rFonts w:ascii="Arial" w:hAnsi="Arial" w:cs="Arial"/>
                <w:b/>
                <w:bCs/>
                <w:sz w:val="18"/>
                <w:szCs w:val="18"/>
                <w:lang w:val="en-GB"/>
              </w:rPr>
              <w:t>Place off incorporation</w:t>
            </w:r>
            <w:r w:rsidR="001F26A2" w:rsidRPr="00A73A7A">
              <w:rPr>
                <w:rFonts w:ascii="Arial" w:hAnsi="Arial" w:cs="Arial"/>
                <w:b/>
                <w:bCs/>
                <w:sz w:val="18"/>
                <w:szCs w:val="18"/>
                <w:lang w:val="en-GB"/>
              </w:rPr>
              <w:t xml:space="preserve"> </w:t>
            </w:r>
            <w:r w:rsidRPr="00A73A7A">
              <w:rPr>
                <w:rFonts w:ascii="Arial" w:hAnsi="Arial" w:cs="Arial"/>
                <w:b/>
                <w:bCs/>
                <w:sz w:val="18"/>
                <w:szCs w:val="18"/>
                <w:lang w:val="en-GB"/>
              </w:rPr>
              <w:t>/</w:t>
            </w:r>
            <w:r w:rsidR="001F26A2" w:rsidRPr="00A73A7A">
              <w:rPr>
                <w:rFonts w:ascii="Arial" w:hAnsi="Arial" w:cs="Arial"/>
                <w:b/>
                <w:bCs/>
                <w:sz w:val="18"/>
                <w:szCs w:val="18"/>
                <w:lang w:val="en-GB"/>
              </w:rPr>
              <w:t xml:space="preserve"> </w:t>
            </w:r>
            <w:r w:rsidRPr="00A73A7A">
              <w:rPr>
                <w:rFonts w:ascii="Arial" w:hAnsi="Arial" w:cs="Arial"/>
                <w:b/>
                <w:bCs/>
                <w:sz w:val="18"/>
                <w:szCs w:val="18"/>
                <w:lang w:val="en-GB"/>
              </w:rPr>
              <w:br/>
              <w:t>Nationalit</w:t>
            </w:r>
            <w:r w:rsidR="001F26A2" w:rsidRPr="00A73A7A">
              <w:rPr>
                <w:rFonts w:ascii="Arial" w:hAnsi="Arial" w:cs="Arial"/>
                <w:b/>
                <w:bCs/>
                <w:sz w:val="18"/>
                <w:szCs w:val="18"/>
                <w:lang w:val="en-GB"/>
              </w:rPr>
              <w:t>ies</w:t>
            </w:r>
          </w:p>
        </w:tc>
        <w:tc>
          <w:tcPr>
            <w:tcW w:w="3505" w:type="dxa"/>
            <w:tcBorders>
              <w:bottom w:val="single" w:sz="4" w:space="0" w:color="auto"/>
            </w:tcBorders>
            <w:vAlign w:val="bottom"/>
          </w:tcPr>
          <w:p w14:paraId="5C151231" w14:textId="4972BEE2" w:rsidR="00C61480" w:rsidRPr="00A73A7A" w:rsidRDefault="00C61480" w:rsidP="00CA2667">
            <w:pPr>
              <w:pStyle w:val="a"/>
              <w:ind w:right="-72"/>
              <w:jc w:val="center"/>
              <w:rPr>
                <w:rFonts w:ascii="Arial" w:hAnsi="Arial" w:cs="Arial"/>
                <w:b/>
                <w:bCs/>
                <w:sz w:val="18"/>
                <w:szCs w:val="18"/>
                <w:lang w:val="en-GB"/>
              </w:rPr>
            </w:pPr>
            <w:r w:rsidRPr="00A73A7A">
              <w:rPr>
                <w:rFonts w:ascii="Arial" w:hAnsi="Arial" w:cs="Arial"/>
                <w:b/>
                <w:bCs/>
                <w:sz w:val="18"/>
                <w:szCs w:val="18"/>
                <w:lang w:val="en-GB"/>
              </w:rPr>
              <w:t>Relationship</w:t>
            </w:r>
          </w:p>
        </w:tc>
      </w:tr>
      <w:tr w:rsidR="0018346F" w:rsidRPr="00A73A7A" w14:paraId="3472E3B5" w14:textId="77777777" w:rsidTr="004605E5">
        <w:tc>
          <w:tcPr>
            <w:tcW w:w="3402" w:type="dxa"/>
            <w:vAlign w:val="bottom"/>
          </w:tcPr>
          <w:p w14:paraId="25706309" w14:textId="77777777" w:rsidR="0018346F" w:rsidRPr="00A73A7A" w:rsidRDefault="0018346F" w:rsidP="00CA2667">
            <w:pPr>
              <w:pStyle w:val="a"/>
              <w:tabs>
                <w:tab w:val="right" w:pos="7200"/>
                <w:tab w:val="right" w:pos="9000"/>
              </w:tabs>
              <w:ind w:left="-107" w:right="-72"/>
              <w:jc w:val="center"/>
              <w:rPr>
                <w:rFonts w:ascii="Arial" w:hAnsi="Arial" w:cs="Arial"/>
                <w:b/>
                <w:bCs/>
                <w:sz w:val="10"/>
                <w:szCs w:val="10"/>
                <w:lang w:val="en-GB"/>
              </w:rPr>
            </w:pPr>
          </w:p>
        </w:tc>
        <w:tc>
          <w:tcPr>
            <w:tcW w:w="2552" w:type="dxa"/>
            <w:vAlign w:val="bottom"/>
          </w:tcPr>
          <w:p w14:paraId="639410DB" w14:textId="77777777" w:rsidR="0018346F" w:rsidRPr="00A73A7A" w:rsidRDefault="0018346F" w:rsidP="00CA2667">
            <w:pPr>
              <w:pStyle w:val="a"/>
              <w:tabs>
                <w:tab w:val="right" w:pos="7200"/>
                <w:tab w:val="right" w:pos="9000"/>
              </w:tabs>
              <w:ind w:left="-107" w:right="-72"/>
              <w:jc w:val="center"/>
              <w:rPr>
                <w:rFonts w:ascii="Arial" w:hAnsi="Arial" w:cs="Arial"/>
                <w:b/>
                <w:bCs/>
                <w:sz w:val="10"/>
                <w:szCs w:val="10"/>
                <w:lang w:val="en-GB"/>
              </w:rPr>
            </w:pPr>
          </w:p>
        </w:tc>
        <w:tc>
          <w:tcPr>
            <w:tcW w:w="3505" w:type="dxa"/>
            <w:vAlign w:val="bottom"/>
          </w:tcPr>
          <w:p w14:paraId="4257916D" w14:textId="77777777" w:rsidR="0018346F" w:rsidRPr="00A73A7A" w:rsidRDefault="0018346F" w:rsidP="00CA2667">
            <w:pPr>
              <w:pStyle w:val="a"/>
              <w:ind w:right="-72"/>
              <w:jc w:val="center"/>
              <w:rPr>
                <w:rFonts w:ascii="Arial" w:hAnsi="Arial" w:cs="Arial"/>
                <w:b/>
                <w:bCs/>
                <w:sz w:val="10"/>
                <w:szCs w:val="10"/>
                <w:lang w:val="en-GB"/>
              </w:rPr>
            </w:pPr>
          </w:p>
        </w:tc>
      </w:tr>
      <w:tr w:rsidR="004862AA" w:rsidRPr="00A73A7A" w14:paraId="089D9802" w14:textId="77777777" w:rsidTr="00AA04E9">
        <w:tc>
          <w:tcPr>
            <w:tcW w:w="3402" w:type="dxa"/>
          </w:tcPr>
          <w:p w14:paraId="39823528" w14:textId="6D68B337"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Key management personnel</w:t>
            </w:r>
          </w:p>
        </w:tc>
        <w:tc>
          <w:tcPr>
            <w:tcW w:w="2552" w:type="dxa"/>
          </w:tcPr>
          <w:p w14:paraId="533E0F67" w14:textId="43DAD4BB"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 and other nationalities</w:t>
            </w:r>
          </w:p>
        </w:tc>
        <w:tc>
          <w:tcPr>
            <w:tcW w:w="3505" w:type="dxa"/>
          </w:tcPr>
          <w:p w14:paraId="0EE1D463" w14:textId="516F75BA"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 xml:space="preserve">Persons having authority and responsibility </w:t>
            </w:r>
            <w:r w:rsidRPr="00A73A7A">
              <w:rPr>
                <w:rFonts w:ascii="Arial" w:hAnsi="Arial" w:cs="Arial"/>
                <w:sz w:val="18"/>
                <w:szCs w:val="18"/>
                <w:lang w:val="en-GB"/>
              </w:rPr>
              <w:br/>
              <w:t xml:space="preserve">   for planning, directing and controlling the </w:t>
            </w:r>
            <w:r w:rsidRPr="00A73A7A">
              <w:rPr>
                <w:rFonts w:ascii="Arial" w:hAnsi="Arial" w:cs="Arial"/>
                <w:sz w:val="18"/>
                <w:szCs w:val="18"/>
                <w:lang w:val="en-GB"/>
              </w:rPr>
              <w:br/>
              <w:t xml:space="preserve">   activities of the Bank, directly or </w:t>
            </w:r>
            <w:r w:rsidRPr="00A73A7A">
              <w:rPr>
                <w:rFonts w:ascii="Arial" w:hAnsi="Arial" w:cs="Arial"/>
                <w:sz w:val="18"/>
                <w:szCs w:val="18"/>
                <w:lang w:val="en-GB"/>
              </w:rPr>
              <w:br/>
              <w:t xml:space="preserve">   indirectly, including any director (whether </w:t>
            </w:r>
            <w:r w:rsidRPr="00A73A7A">
              <w:rPr>
                <w:rFonts w:ascii="Arial" w:hAnsi="Arial" w:cs="Arial"/>
                <w:sz w:val="18"/>
                <w:szCs w:val="18"/>
                <w:lang w:val="en-GB"/>
              </w:rPr>
              <w:br/>
              <w:t xml:space="preserve">   executive or otherwise) of the Bank and </w:t>
            </w:r>
            <w:r w:rsidRPr="00A73A7A">
              <w:rPr>
                <w:rFonts w:ascii="Arial" w:hAnsi="Arial" w:cs="Arial"/>
                <w:sz w:val="18"/>
                <w:szCs w:val="18"/>
                <w:lang w:val="en-GB"/>
              </w:rPr>
              <w:br/>
              <w:t xml:space="preserve">   its subsidiary</w:t>
            </w:r>
          </w:p>
        </w:tc>
      </w:tr>
      <w:tr w:rsidR="004862AA" w:rsidRPr="00A73A7A" w14:paraId="3213DDFB" w14:textId="77777777" w:rsidTr="00AA04E9">
        <w:tc>
          <w:tcPr>
            <w:tcW w:w="3402" w:type="dxa"/>
            <w:hideMark/>
          </w:tcPr>
          <w:p w14:paraId="20DD477D" w14:textId="2948D94C" w:rsidR="004862AA" w:rsidRPr="00A73A7A" w:rsidRDefault="004862AA" w:rsidP="00CA2667">
            <w:pPr>
              <w:pStyle w:val="a"/>
              <w:tabs>
                <w:tab w:val="right" w:pos="7200"/>
                <w:tab w:val="right" w:pos="9000"/>
              </w:tabs>
              <w:ind w:left="-107" w:right="-72"/>
              <w:rPr>
                <w:rFonts w:ascii="Arial" w:hAnsi="Arial" w:cs="Arial"/>
                <w:sz w:val="18"/>
                <w:szCs w:val="18"/>
                <w:cs/>
              </w:rPr>
            </w:pPr>
            <w:bookmarkStart w:id="138" w:name="_Hlk111824483"/>
            <w:r w:rsidRPr="00A73A7A">
              <w:rPr>
                <w:rFonts w:ascii="Arial" w:hAnsi="Arial" w:cs="Arial"/>
                <w:sz w:val="18"/>
                <w:szCs w:val="18"/>
                <w:lang w:val="en-US"/>
              </w:rPr>
              <w:t xml:space="preserve">Thai Life Insurance </w:t>
            </w:r>
            <w:bookmarkEnd w:id="138"/>
            <w:r w:rsidRPr="00A73A7A">
              <w:rPr>
                <w:rFonts w:ascii="Arial" w:hAnsi="Arial" w:cs="Arial"/>
                <w:sz w:val="18"/>
                <w:szCs w:val="18"/>
                <w:lang w:val="en-US"/>
              </w:rPr>
              <w:t xml:space="preserve">Public </w:t>
            </w:r>
            <w:r w:rsidR="00AA04E9" w:rsidRPr="00A73A7A">
              <w:rPr>
                <w:rFonts w:ascii="Arial" w:hAnsi="Arial" w:cs="Arial"/>
                <w:sz w:val="18"/>
                <w:szCs w:val="18"/>
                <w:lang w:val="en-GB"/>
              </w:rPr>
              <w:br/>
              <w:t xml:space="preserve">   </w:t>
            </w:r>
            <w:r w:rsidR="00AA04E9" w:rsidRPr="00A73A7A">
              <w:rPr>
                <w:rFonts w:ascii="Arial" w:hAnsi="Arial" w:cs="Arial"/>
                <w:sz w:val="18"/>
                <w:szCs w:val="18"/>
                <w:lang w:val="en-US"/>
              </w:rPr>
              <w:t xml:space="preserve">Company </w:t>
            </w:r>
            <w:r w:rsidRPr="00A73A7A">
              <w:rPr>
                <w:rFonts w:ascii="Arial" w:hAnsi="Arial" w:cs="Arial"/>
                <w:sz w:val="18"/>
                <w:szCs w:val="18"/>
                <w:lang w:val="en-US"/>
              </w:rPr>
              <w:t>Limited</w:t>
            </w:r>
          </w:p>
        </w:tc>
        <w:tc>
          <w:tcPr>
            <w:tcW w:w="2552" w:type="dxa"/>
          </w:tcPr>
          <w:p w14:paraId="640C5A2E" w14:textId="2239F51D"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48EC7366" w14:textId="33EB872B" w:rsidR="004862AA" w:rsidRPr="00A73A7A" w:rsidRDefault="004862AA" w:rsidP="00CA2667">
            <w:pPr>
              <w:pStyle w:val="a"/>
              <w:tabs>
                <w:tab w:val="right" w:pos="7200"/>
                <w:tab w:val="right" w:pos="9000"/>
              </w:tabs>
              <w:ind w:left="-107" w:right="-72"/>
              <w:rPr>
                <w:rFonts w:ascii="Arial" w:hAnsi="Arial" w:cs="Arial"/>
                <w:sz w:val="18"/>
                <w:szCs w:val="18"/>
                <w:lang w:val="en-US"/>
              </w:rPr>
            </w:pPr>
            <w:r w:rsidRPr="00A73A7A">
              <w:rPr>
                <w:rFonts w:ascii="Arial" w:hAnsi="Arial" w:cs="Arial"/>
                <w:sz w:val="18"/>
                <w:szCs w:val="18"/>
                <w:lang w:val="en-GB"/>
              </w:rPr>
              <w:t>Entity in the same group</w:t>
            </w:r>
          </w:p>
        </w:tc>
      </w:tr>
      <w:tr w:rsidR="004862AA" w:rsidRPr="00A73A7A" w14:paraId="0EEBA1FD" w14:textId="77777777" w:rsidTr="00AA04E9">
        <w:tc>
          <w:tcPr>
            <w:tcW w:w="3402" w:type="dxa"/>
            <w:hideMark/>
          </w:tcPr>
          <w:p w14:paraId="3F37BC6D" w14:textId="0D181B7D"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Thai Health Insurance Public </w:t>
            </w:r>
            <w:r w:rsidR="00AA04E9" w:rsidRPr="00A73A7A">
              <w:rPr>
                <w:rFonts w:ascii="Arial" w:hAnsi="Arial" w:cs="Arial"/>
                <w:sz w:val="18"/>
                <w:szCs w:val="18"/>
                <w:lang w:val="en-GB"/>
              </w:rPr>
              <w:t xml:space="preserve">   </w:t>
            </w:r>
            <w:r w:rsidR="00AA04E9" w:rsidRPr="00A73A7A">
              <w:rPr>
                <w:rFonts w:ascii="Arial" w:hAnsi="Arial" w:cs="Arial"/>
                <w:sz w:val="18"/>
                <w:szCs w:val="18"/>
                <w:lang w:val="en-GB"/>
              </w:rPr>
              <w:br/>
              <w:t xml:space="preserve">   </w:t>
            </w:r>
            <w:r w:rsidR="00AA04E9" w:rsidRPr="00A73A7A">
              <w:rPr>
                <w:rFonts w:ascii="Arial" w:hAnsi="Arial" w:cs="Arial"/>
                <w:sz w:val="18"/>
                <w:szCs w:val="18"/>
                <w:lang w:val="en-US"/>
              </w:rPr>
              <w:t>Company Limited</w:t>
            </w:r>
          </w:p>
        </w:tc>
        <w:tc>
          <w:tcPr>
            <w:tcW w:w="2552" w:type="dxa"/>
          </w:tcPr>
          <w:p w14:paraId="58447E0F" w14:textId="6E040B44"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56A4E4D5" w14:textId="2C25D23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23D4670E" w14:textId="77777777" w:rsidTr="00AA04E9">
        <w:tc>
          <w:tcPr>
            <w:tcW w:w="3402" w:type="dxa"/>
          </w:tcPr>
          <w:p w14:paraId="00B21BE3" w14:textId="52CA651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Thai Paiboon Insurance Public </w:t>
            </w:r>
            <w:r w:rsidR="00AA04E9" w:rsidRPr="00A73A7A">
              <w:rPr>
                <w:rFonts w:ascii="Arial" w:hAnsi="Arial" w:cs="Arial"/>
                <w:sz w:val="18"/>
                <w:szCs w:val="18"/>
                <w:lang w:val="en-GB"/>
              </w:rPr>
              <w:br/>
              <w:t xml:space="preserve">   </w:t>
            </w:r>
            <w:r w:rsidR="00AA04E9" w:rsidRPr="00A73A7A">
              <w:rPr>
                <w:rFonts w:ascii="Arial" w:hAnsi="Arial" w:cs="Arial"/>
                <w:sz w:val="18"/>
                <w:szCs w:val="18"/>
                <w:lang w:val="en-US"/>
              </w:rPr>
              <w:t xml:space="preserve">Company </w:t>
            </w:r>
            <w:r w:rsidRPr="00A73A7A">
              <w:rPr>
                <w:rFonts w:ascii="Arial" w:hAnsi="Arial" w:cs="Arial"/>
                <w:sz w:val="18"/>
                <w:szCs w:val="18"/>
                <w:lang w:val="en-US"/>
              </w:rPr>
              <w:t>Limited</w:t>
            </w:r>
          </w:p>
        </w:tc>
        <w:tc>
          <w:tcPr>
            <w:tcW w:w="2552" w:type="dxa"/>
          </w:tcPr>
          <w:p w14:paraId="4BE4970D" w14:textId="73E2A1A7"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1B83A16C" w14:textId="3C143CD4"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3E8B1E98" w14:textId="77777777" w:rsidTr="00AA04E9">
        <w:tc>
          <w:tcPr>
            <w:tcW w:w="3402" w:type="dxa"/>
          </w:tcPr>
          <w:p w14:paraId="26824E1E" w14:textId="2D77F11A"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Thai Asia Pacific Brewery Co., Ltd.</w:t>
            </w:r>
          </w:p>
        </w:tc>
        <w:tc>
          <w:tcPr>
            <w:tcW w:w="2552" w:type="dxa"/>
          </w:tcPr>
          <w:p w14:paraId="6FFB9A0E" w14:textId="06D8948F"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2251FE07" w14:textId="76688EDF"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58770CC1" w14:textId="77777777" w:rsidTr="00AA04E9">
        <w:tc>
          <w:tcPr>
            <w:tcW w:w="3402" w:type="dxa"/>
          </w:tcPr>
          <w:p w14:paraId="7A219511" w14:textId="7AB1C8EC"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V. One Asset Co., Ltd.</w:t>
            </w:r>
          </w:p>
        </w:tc>
        <w:tc>
          <w:tcPr>
            <w:tcW w:w="2552" w:type="dxa"/>
          </w:tcPr>
          <w:p w14:paraId="7560A3EF" w14:textId="36049770"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177E0448" w14:textId="775488A9"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49584DAF" w14:textId="77777777" w:rsidTr="00AA04E9">
        <w:tc>
          <w:tcPr>
            <w:tcW w:w="3402" w:type="dxa"/>
          </w:tcPr>
          <w:p w14:paraId="6A3136B5" w14:textId="7744A024"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V.C. Liquor Company Limited</w:t>
            </w:r>
          </w:p>
        </w:tc>
        <w:tc>
          <w:tcPr>
            <w:tcW w:w="2552" w:type="dxa"/>
          </w:tcPr>
          <w:p w14:paraId="7D0C9B7C" w14:textId="50515DDD"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67B5ED2A" w14:textId="368DF7EB"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Entity in the same group</w:t>
            </w:r>
          </w:p>
        </w:tc>
      </w:tr>
      <w:tr w:rsidR="004862AA" w:rsidRPr="00A73A7A" w14:paraId="0CAA0CDD" w14:textId="77777777" w:rsidTr="00AA04E9">
        <w:tc>
          <w:tcPr>
            <w:tcW w:w="3402" w:type="dxa"/>
          </w:tcPr>
          <w:p w14:paraId="5BA8FBDA" w14:textId="56E63998" w:rsidR="004862AA" w:rsidRPr="00A73A7A" w:rsidRDefault="004862AA" w:rsidP="00CA2667">
            <w:pPr>
              <w:pStyle w:val="a"/>
              <w:tabs>
                <w:tab w:val="right" w:pos="7200"/>
                <w:tab w:val="right" w:pos="9000"/>
              </w:tabs>
              <w:ind w:left="-107" w:right="-72"/>
              <w:rPr>
                <w:rFonts w:ascii="Arial" w:hAnsi="Arial" w:cs="Arial"/>
                <w:sz w:val="18"/>
                <w:szCs w:val="18"/>
              </w:rPr>
            </w:pPr>
            <w:r w:rsidRPr="00A73A7A">
              <w:rPr>
                <w:rFonts w:ascii="Arial" w:hAnsi="Arial" w:cs="Arial"/>
                <w:sz w:val="18"/>
                <w:szCs w:val="18"/>
              </w:rPr>
              <w:t>GLX Bangkok Company Limited</w:t>
            </w:r>
          </w:p>
        </w:tc>
        <w:tc>
          <w:tcPr>
            <w:tcW w:w="2552" w:type="dxa"/>
          </w:tcPr>
          <w:p w14:paraId="7CD2CCC2" w14:textId="50B86A76"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3E062444" w14:textId="0AEEBBC0"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Entity in the same group</w:t>
            </w:r>
          </w:p>
        </w:tc>
      </w:tr>
      <w:tr w:rsidR="004862AA" w:rsidRPr="00A73A7A" w14:paraId="6C1D7FF7" w14:textId="77777777" w:rsidTr="00AA04E9">
        <w:tc>
          <w:tcPr>
            <w:tcW w:w="3402" w:type="dxa"/>
          </w:tcPr>
          <w:p w14:paraId="72BC2AB0" w14:textId="7D1CD3D4"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T.C. Insurance Broker Service Co., Ltd.</w:t>
            </w:r>
          </w:p>
        </w:tc>
        <w:tc>
          <w:tcPr>
            <w:tcW w:w="2552" w:type="dxa"/>
          </w:tcPr>
          <w:p w14:paraId="37BE88D1" w14:textId="1CE0D7E2"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23937C8A" w14:textId="7B1DD06E"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2329165B" w14:textId="77777777" w:rsidTr="00AA04E9">
        <w:tc>
          <w:tcPr>
            <w:tcW w:w="3402" w:type="dxa"/>
          </w:tcPr>
          <w:p w14:paraId="42C30BA9" w14:textId="11D9BCAE"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T.A.B. Brokers Company Limited</w:t>
            </w:r>
          </w:p>
        </w:tc>
        <w:tc>
          <w:tcPr>
            <w:tcW w:w="2552" w:type="dxa"/>
          </w:tcPr>
          <w:p w14:paraId="4FA31FA5" w14:textId="79759452"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4001E132" w14:textId="3085CBE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Entity in the same group</w:t>
            </w:r>
          </w:p>
        </w:tc>
      </w:tr>
      <w:tr w:rsidR="004862AA" w:rsidRPr="00A73A7A" w14:paraId="0C43E008" w14:textId="77777777" w:rsidTr="00AA04E9">
        <w:tc>
          <w:tcPr>
            <w:tcW w:w="3402" w:type="dxa"/>
          </w:tcPr>
          <w:p w14:paraId="7A4B56B4" w14:textId="42E5CA27"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 A P Trading Co., Ltd.</w:t>
            </w:r>
          </w:p>
        </w:tc>
        <w:tc>
          <w:tcPr>
            <w:tcW w:w="2552" w:type="dxa"/>
          </w:tcPr>
          <w:p w14:paraId="374A39B1" w14:textId="4C465597"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35941058" w14:textId="4426F4B5"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1FE13D53" w14:textId="77777777" w:rsidTr="00AA04E9">
        <w:tc>
          <w:tcPr>
            <w:tcW w:w="3402" w:type="dxa"/>
          </w:tcPr>
          <w:p w14:paraId="22F64124" w14:textId="16DD646A"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Phetch Trading Co., Ltd.</w:t>
            </w:r>
          </w:p>
        </w:tc>
        <w:tc>
          <w:tcPr>
            <w:tcW w:w="2552" w:type="dxa"/>
          </w:tcPr>
          <w:p w14:paraId="5C2DB853" w14:textId="742983F7"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61053579" w14:textId="389ABEEB"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1492E8D5" w14:textId="77777777" w:rsidTr="00AA04E9">
        <w:tc>
          <w:tcPr>
            <w:tcW w:w="3402" w:type="dxa"/>
          </w:tcPr>
          <w:p w14:paraId="1EFA4EE1" w14:textId="36BBCA50"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Thai Life. 52 Co., Ltd.</w:t>
            </w:r>
          </w:p>
        </w:tc>
        <w:tc>
          <w:tcPr>
            <w:tcW w:w="2552" w:type="dxa"/>
          </w:tcPr>
          <w:p w14:paraId="03B0CA49" w14:textId="7EE342BD"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304CFD01" w14:textId="0D10443C"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0774694F" w14:textId="77777777" w:rsidTr="00AA04E9">
        <w:tc>
          <w:tcPr>
            <w:tcW w:w="3402" w:type="dxa"/>
          </w:tcPr>
          <w:p w14:paraId="62FAE235" w14:textId="75423676"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Yartsamphan Co., Ltd.</w:t>
            </w:r>
          </w:p>
        </w:tc>
        <w:tc>
          <w:tcPr>
            <w:tcW w:w="2552" w:type="dxa"/>
          </w:tcPr>
          <w:p w14:paraId="4DC4F940" w14:textId="41E187E5"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189AD89B" w14:textId="2D377D9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3876D124" w14:textId="77777777" w:rsidTr="00AA04E9">
        <w:tc>
          <w:tcPr>
            <w:tcW w:w="3402" w:type="dxa"/>
          </w:tcPr>
          <w:p w14:paraId="17F8BB9E" w14:textId="3C40C8F2"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Hotels and Resorts Co., Ltd.</w:t>
            </w:r>
          </w:p>
        </w:tc>
        <w:tc>
          <w:tcPr>
            <w:tcW w:w="2552" w:type="dxa"/>
          </w:tcPr>
          <w:p w14:paraId="3C424D8D" w14:textId="6DC9B42A"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56A5FA0E" w14:textId="5B058C1B"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070F9056" w14:textId="77777777" w:rsidTr="00AA04E9">
        <w:tc>
          <w:tcPr>
            <w:tcW w:w="3402" w:type="dxa"/>
          </w:tcPr>
          <w:p w14:paraId="414214B1" w14:textId="1E420C67"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T.L. Management Co., Ltd.</w:t>
            </w:r>
          </w:p>
        </w:tc>
        <w:tc>
          <w:tcPr>
            <w:tcW w:w="2552" w:type="dxa"/>
          </w:tcPr>
          <w:p w14:paraId="1F209023" w14:textId="3534EE42"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3F464D48" w14:textId="76B2E6D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Entity in the same group</w:t>
            </w:r>
          </w:p>
        </w:tc>
      </w:tr>
      <w:tr w:rsidR="004862AA" w:rsidRPr="00A73A7A" w14:paraId="536FE685" w14:textId="77777777" w:rsidTr="00AA04E9">
        <w:tc>
          <w:tcPr>
            <w:tcW w:w="3402" w:type="dxa"/>
          </w:tcPr>
          <w:p w14:paraId="7B20EA29" w14:textId="1D8C21F0"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Sub Sri Thai Public Company Limited</w:t>
            </w:r>
          </w:p>
        </w:tc>
        <w:tc>
          <w:tcPr>
            <w:tcW w:w="2552" w:type="dxa"/>
          </w:tcPr>
          <w:p w14:paraId="38C42C91" w14:textId="3ABC98E6"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58EE9250" w14:textId="0DB59B49"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6BA6F4F6" w14:textId="77777777" w:rsidTr="00AA04E9">
        <w:tc>
          <w:tcPr>
            <w:tcW w:w="3402" w:type="dxa"/>
            <w:hideMark/>
          </w:tcPr>
          <w:p w14:paraId="06EB65E5" w14:textId="7F35EB1A"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Jerdsee Company Limited</w:t>
            </w:r>
          </w:p>
        </w:tc>
        <w:tc>
          <w:tcPr>
            <w:tcW w:w="2552" w:type="dxa"/>
          </w:tcPr>
          <w:p w14:paraId="0FB0B30C" w14:textId="406D5E18"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08D19753" w14:textId="17AFE0E3" w:rsidR="004862AA" w:rsidRPr="00A73A7A" w:rsidRDefault="004862AA" w:rsidP="00CA2667">
            <w:pPr>
              <w:pStyle w:val="a"/>
              <w:tabs>
                <w:tab w:val="right" w:pos="7200"/>
                <w:tab w:val="right" w:pos="9000"/>
              </w:tabs>
              <w:ind w:left="-107" w:right="-72"/>
              <w:rPr>
                <w:rFonts w:ascii="Arial" w:hAnsi="Arial" w:cs="Arial"/>
                <w:sz w:val="18"/>
                <w:szCs w:val="18"/>
                <w:lang w:val="en-U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07F9BA4E" w14:textId="77777777" w:rsidTr="00AA04E9">
        <w:tc>
          <w:tcPr>
            <w:tcW w:w="3402" w:type="dxa"/>
            <w:hideMark/>
          </w:tcPr>
          <w:p w14:paraId="7F1068D7" w14:textId="771E45D8"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V.73 Co., Ltd.</w:t>
            </w:r>
          </w:p>
        </w:tc>
        <w:tc>
          <w:tcPr>
            <w:tcW w:w="2552" w:type="dxa"/>
          </w:tcPr>
          <w:p w14:paraId="3392FA77" w14:textId="546C98BA"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289F7289" w14:textId="7DD572AF"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0A8CF6E6" w14:textId="77777777" w:rsidTr="00AA04E9">
        <w:tc>
          <w:tcPr>
            <w:tcW w:w="3402" w:type="dxa"/>
            <w:hideMark/>
          </w:tcPr>
          <w:p w14:paraId="126CEF39" w14:textId="109B9333" w:rsidR="004862AA" w:rsidRPr="00A73A7A" w:rsidRDefault="004862AA" w:rsidP="00CA2667">
            <w:pPr>
              <w:pStyle w:val="a"/>
              <w:tabs>
                <w:tab w:val="right" w:pos="7200"/>
                <w:tab w:val="right" w:pos="9000"/>
              </w:tabs>
              <w:ind w:left="-107" w:right="-72"/>
              <w:rPr>
                <w:rFonts w:ascii="Arial" w:hAnsi="Arial" w:cs="Arial"/>
                <w:sz w:val="18"/>
                <w:szCs w:val="18"/>
              </w:rPr>
            </w:pPr>
            <w:r w:rsidRPr="00A73A7A">
              <w:rPr>
                <w:rFonts w:ascii="Arial" w:hAnsi="Arial" w:cs="Arial"/>
                <w:sz w:val="18"/>
                <w:szCs w:val="18"/>
              </w:rPr>
              <w:t>Mahaphol Apartment Co., Ltd.</w:t>
            </w:r>
          </w:p>
        </w:tc>
        <w:tc>
          <w:tcPr>
            <w:tcW w:w="2552" w:type="dxa"/>
          </w:tcPr>
          <w:p w14:paraId="7822099D" w14:textId="64A7BA7C"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4CD7B6CF" w14:textId="37650049"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6DF8ED9A" w14:textId="77777777" w:rsidTr="00AA04E9">
        <w:tc>
          <w:tcPr>
            <w:tcW w:w="3402" w:type="dxa"/>
            <w:hideMark/>
          </w:tcPr>
          <w:p w14:paraId="5CE884E8" w14:textId="08A18160" w:rsidR="004862AA" w:rsidRPr="00A73A7A" w:rsidRDefault="004862AA" w:rsidP="00CA2667">
            <w:pPr>
              <w:pStyle w:val="a"/>
              <w:tabs>
                <w:tab w:val="right" w:pos="7200"/>
                <w:tab w:val="right" w:pos="9000"/>
              </w:tabs>
              <w:ind w:left="-107" w:right="-72"/>
              <w:rPr>
                <w:rFonts w:ascii="Arial" w:hAnsi="Arial" w:cs="Arial"/>
                <w:sz w:val="18"/>
                <w:szCs w:val="18"/>
              </w:rPr>
            </w:pPr>
            <w:r w:rsidRPr="00A73A7A">
              <w:rPr>
                <w:rFonts w:ascii="Arial" w:hAnsi="Arial" w:cs="Arial"/>
                <w:sz w:val="18"/>
                <w:szCs w:val="18"/>
              </w:rPr>
              <w:t>Fortuna Capital Co., Ltd.</w:t>
            </w:r>
          </w:p>
        </w:tc>
        <w:tc>
          <w:tcPr>
            <w:tcW w:w="2552" w:type="dxa"/>
          </w:tcPr>
          <w:p w14:paraId="5F3FB0B0" w14:textId="42B44D58"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hideMark/>
          </w:tcPr>
          <w:p w14:paraId="296A4C2C" w14:textId="0AA6217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66EED34B" w14:textId="77777777" w:rsidTr="00AA04E9">
        <w:tc>
          <w:tcPr>
            <w:tcW w:w="3402" w:type="dxa"/>
          </w:tcPr>
          <w:p w14:paraId="01C020F0" w14:textId="3CB364AF"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Well Glass Co., Ltd.</w:t>
            </w:r>
          </w:p>
        </w:tc>
        <w:tc>
          <w:tcPr>
            <w:tcW w:w="2552" w:type="dxa"/>
          </w:tcPr>
          <w:p w14:paraId="42BC518F" w14:textId="3E8EE5D2"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4D91A189" w14:textId="077F93D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1D8F8715" w14:textId="77777777" w:rsidTr="00AA04E9">
        <w:tc>
          <w:tcPr>
            <w:tcW w:w="3402" w:type="dxa"/>
          </w:tcPr>
          <w:p w14:paraId="732CCBDE" w14:textId="7B8EB683"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Wan Brothers Co., Ltd.</w:t>
            </w:r>
          </w:p>
        </w:tc>
        <w:tc>
          <w:tcPr>
            <w:tcW w:w="2552" w:type="dxa"/>
          </w:tcPr>
          <w:p w14:paraId="18960BDF" w14:textId="08D940CC"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4F52262E" w14:textId="4E7BF37D"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30555EE0" w14:textId="77777777" w:rsidTr="00AA04E9">
        <w:tc>
          <w:tcPr>
            <w:tcW w:w="3402" w:type="dxa"/>
          </w:tcPr>
          <w:p w14:paraId="263DF856" w14:textId="694C8BA8"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OCA Investment Holdings I Pte. Ltd.</w:t>
            </w:r>
          </w:p>
        </w:tc>
        <w:tc>
          <w:tcPr>
            <w:tcW w:w="2552" w:type="dxa"/>
          </w:tcPr>
          <w:p w14:paraId="326CCE90" w14:textId="7FD23BCB"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Singapore</w:t>
            </w:r>
          </w:p>
        </w:tc>
        <w:tc>
          <w:tcPr>
            <w:tcW w:w="3505" w:type="dxa"/>
          </w:tcPr>
          <w:p w14:paraId="133D438E" w14:textId="12A0295C"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4862AA" w:rsidRPr="00A73A7A" w14:paraId="217099F0" w14:textId="77777777" w:rsidTr="00AA04E9">
        <w:tc>
          <w:tcPr>
            <w:tcW w:w="3402" w:type="dxa"/>
          </w:tcPr>
          <w:p w14:paraId="56258B5E" w14:textId="0737CD06" w:rsidR="004862AA" w:rsidRPr="00A73A7A" w:rsidRDefault="004862AA" w:rsidP="00CA2667">
            <w:pPr>
              <w:pStyle w:val="a"/>
              <w:tabs>
                <w:tab w:val="right" w:pos="7200"/>
                <w:tab w:val="right" w:pos="9000"/>
              </w:tabs>
              <w:ind w:left="-107" w:right="-72"/>
              <w:rPr>
                <w:rFonts w:ascii="Arial" w:hAnsi="Arial" w:cs="Arial"/>
                <w:sz w:val="18"/>
                <w:szCs w:val="18"/>
              </w:rPr>
            </w:pPr>
            <w:r w:rsidRPr="00A73A7A">
              <w:rPr>
                <w:rFonts w:ascii="Arial" w:hAnsi="Arial" w:cs="Arial"/>
                <w:sz w:val="18"/>
                <w:szCs w:val="18"/>
              </w:rPr>
              <w:t>BBGI Public Company Limited</w:t>
            </w:r>
          </w:p>
        </w:tc>
        <w:tc>
          <w:tcPr>
            <w:tcW w:w="2552" w:type="dxa"/>
          </w:tcPr>
          <w:p w14:paraId="796086BD" w14:textId="040ADBEC" w:rsidR="004862AA" w:rsidRPr="00A73A7A" w:rsidRDefault="004862AA"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071DE897" w14:textId="570208D0" w:rsidR="004862AA" w:rsidRPr="00A73A7A" w:rsidRDefault="004862AA"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656A8D" w:rsidRPr="00A73A7A" w14:paraId="10A53402" w14:textId="77777777" w:rsidTr="00AB63B4">
        <w:tc>
          <w:tcPr>
            <w:tcW w:w="3402" w:type="dxa"/>
            <w:tcBorders>
              <w:bottom w:val="single" w:sz="4" w:space="0" w:color="auto"/>
            </w:tcBorders>
            <w:vAlign w:val="bottom"/>
          </w:tcPr>
          <w:p w14:paraId="74343963" w14:textId="56D8A0FD" w:rsidR="00656A8D" w:rsidRPr="00A73A7A" w:rsidRDefault="00656A8D" w:rsidP="00CA2667">
            <w:pPr>
              <w:pStyle w:val="a"/>
              <w:tabs>
                <w:tab w:val="right" w:pos="7200"/>
                <w:tab w:val="right" w:pos="9000"/>
              </w:tabs>
              <w:ind w:left="-107" w:right="-72"/>
              <w:jc w:val="center"/>
              <w:rPr>
                <w:rFonts w:ascii="Arial" w:hAnsi="Arial" w:cs="Arial"/>
                <w:sz w:val="18"/>
                <w:szCs w:val="18"/>
              </w:rPr>
            </w:pPr>
            <w:r w:rsidRPr="00A73A7A">
              <w:rPr>
                <w:rFonts w:ascii="Arial" w:hAnsi="Arial" w:cs="Arial"/>
                <w:b/>
                <w:bCs/>
                <w:sz w:val="18"/>
                <w:szCs w:val="18"/>
                <w:lang w:val="en-GB"/>
              </w:rPr>
              <w:lastRenderedPageBreak/>
              <w:t>Name</w:t>
            </w:r>
          </w:p>
        </w:tc>
        <w:tc>
          <w:tcPr>
            <w:tcW w:w="2552" w:type="dxa"/>
            <w:tcBorders>
              <w:bottom w:val="single" w:sz="4" w:space="0" w:color="auto"/>
            </w:tcBorders>
            <w:vAlign w:val="bottom"/>
          </w:tcPr>
          <w:p w14:paraId="128A88C6" w14:textId="4FA4E0D4" w:rsidR="00656A8D" w:rsidRPr="00A73A7A" w:rsidRDefault="00656A8D" w:rsidP="00CA2667">
            <w:pPr>
              <w:pStyle w:val="a"/>
              <w:ind w:right="-72"/>
              <w:jc w:val="center"/>
              <w:rPr>
                <w:rFonts w:ascii="Arial" w:hAnsi="Arial" w:cs="Arial"/>
                <w:sz w:val="18"/>
                <w:szCs w:val="18"/>
                <w:lang w:val="en-GB"/>
              </w:rPr>
            </w:pPr>
            <w:r w:rsidRPr="00A73A7A">
              <w:rPr>
                <w:rFonts w:ascii="Arial" w:hAnsi="Arial" w:cs="Arial"/>
                <w:b/>
                <w:bCs/>
                <w:sz w:val="18"/>
                <w:szCs w:val="18"/>
                <w:lang w:val="en-GB"/>
              </w:rPr>
              <w:t xml:space="preserve">Place off incorporation / </w:t>
            </w:r>
            <w:r w:rsidRPr="00A73A7A">
              <w:rPr>
                <w:rFonts w:ascii="Arial" w:hAnsi="Arial" w:cs="Arial"/>
                <w:b/>
                <w:bCs/>
                <w:sz w:val="18"/>
                <w:szCs w:val="18"/>
                <w:lang w:val="en-GB"/>
              </w:rPr>
              <w:br/>
              <w:t>Nationalities</w:t>
            </w:r>
          </w:p>
        </w:tc>
        <w:tc>
          <w:tcPr>
            <w:tcW w:w="3505" w:type="dxa"/>
            <w:tcBorders>
              <w:bottom w:val="single" w:sz="4" w:space="0" w:color="auto"/>
            </w:tcBorders>
            <w:vAlign w:val="bottom"/>
          </w:tcPr>
          <w:p w14:paraId="67ADC681" w14:textId="0351F378" w:rsidR="00656A8D" w:rsidRPr="00A73A7A" w:rsidRDefault="00656A8D" w:rsidP="00CA2667">
            <w:pPr>
              <w:pStyle w:val="a"/>
              <w:tabs>
                <w:tab w:val="right" w:pos="7200"/>
                <w:tab w:val="right" w:pos="9000"/>
              </w:tabs>
              <w:ind w:left="-107" w:right="-72"/>
              <w:jc w:val="center"/>
              <w:rPr>
                <w:rFonts w:ascii="Arial" w:hAnsi="Arial" w:cs="Arial"/>
                <w:sz w:val="18"/>
                <w:szCs w:val="18"/>
                <w:lang w:val="en-US"/>
              </w:rPr>
            </w:pPr>
            <w:r w:rsidRPr="00A73A7A">
              <w:rPr>
                <w:rFonts w:ascii="Arial" w:hAnsi="Arial" w:cs="Arial"/>
                <w:b/>
                <w:bCs/>
                <w:sz w:val="18"/>
                <w:szCs w:val="18"/>
                <w:lang w:val="en-GB"/>
              </w:rPr>
              <w:t>Relationship</w:t>
            </w:r>
          </w:p>
        </w:tc>
      </w:tr>
      <w:tr w:rsidR="00BF2429" w:rsidRPr="00A73A7A" w14:paraId="7E534447" w14:textId="77777777" w:rsidTr="004605E5">
        <w:tc>
          <w:tcPr>
            <w:tcW w:w="3402" w:type="dxa"/>
            <w:vAlign w:val="bottom"/>
          </w:tcPr>
          <w:p w14:paraId="1A8C51FF" w14:textId="77777777" w:rsidR="00BF2429" w:rsidRPr="00A73A7A" w:rsidRDefault="00BF2429" w:rsidP="00CA2667">
            <w:pPr>
              <w:pStyle w:val="a"/>
              <w:tabs>
                <w:tab w:val="right" w:pos="7200"/>
                <w:tab w:val="right" w:pos="9000"/>
              </w:tabs>
              <w:ind w:left="-107" w:right="-72"/>
              <w:jc w:val="center"/>
              <w:rPr>
                <w:rFonts w:ascii="Arial" w:hAnsi="Arial" w:cs="Arial"/>
                <w:b/>
                <w:bCs/>
                <w:sz w:val="10"/>
                <w:szCs w:val="10"/>
                <w:lang w:val="en-GB"/>
              </w:rPr>
            </w:pPr>
          </w:p>
        </w:tc>
        <w:tc>
          <w:tcPr>
            <w:tcW w:w="2552" w:type="dxa"/>
            <w:vAlign w:val="bottom"/>
          </w:tcPr>
          <w:p w14:paraId="14327217" w14:textId="77777777" w:rsidR="00BF2429" w:rsidRPr="00A73A7A" w:rsidRDefault="00BF2429" w:rsidP="00CA2667">
            <w:pPr>
              <w:pStyle w:val="a"/>
              <w:ind w:right="-72"/>
              <w:jc w:val="center"/>
              <w:rPr>
                <w:rFonts w:ascii="Arial" w:hAnsi="Arial" w:cs="Arial"/>
                <w:b/>
                <w:bCs/>
                <w:sz w:val="10"/>
                <w:szCs w:val="10"/>
                <w:lang w:val="en-GB"/>
              </w:rPr>
            </w:pPr>
          </w:p>
        </w:tc>
        <w:tc>
          <w:tcPr>
            <w:tcW w:w="3505" w:type="dxa"/>
            <w:vAlign w:val="bottom"/>
          </w:tcPr>
          <w:p w14:paraId="6E4F96A6" w14:textId="77777777" w:rsidR="00BF2429" w:rsidRPr="00A73A7A" w:rsidRDefault="00BF2429" w:rsidP="00CA2667">
            <w:pPr>
              <w:pStyle w:val="a"/>
              <w:tabs>
                <w:tab w:val="right" w:pos="7200"/>
                <w:tab w:val="right" w:pos="9000"/>
              </w:tabs>
              <w:ind w:left="-107" w:right="-72"/>
              <w:jc w:val="center"/>
              <w:rPr>
                <w:rFonts w:ascii="Arial" w:hAnsi="Arial" w:cs="Arial"/>
                <w:b/>
                <w:bCs/>
                <w:sz w:val="10"/>
                <w:szCs w:val="10"/>
                <w:lang w:val="en-GB"/>
              </w:rPr>
            </w:pPr>
          </w:p>
        </w:tc>
      </w:tr>
      <w:tr w:rsidR="00656A8D" w:rsidRPr="00A73A7A" w14:paraId="15321728" w14:textId="77777777" w:rsidTr="004605E5">
        <w:tc>
          <w:tcPr>
            <w:tcW w:w="3402" w:type="dxa"/>
          </w:tcPr>
          <w:p w14:paraId="77CE3EB0" w14:textId="20FB74BC" w:rsidR="00656A8D" w:rsidRPr="00A73A7A" w:rsidRDefault="00656A8D"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rPr>
              <w:t>Thachaisri Company Limited</w:t>
            </w:r>
          </w:p>
        </w:tc>
        <w:tc>
          <w:tcPr>
            <w:tcW w:w="2552" w:type="dxa"/>
          </w:tcPr>
          <w:p w14:paraId="3E47D01C" w14:textId="3406A0A0" w:rsidR="00656A8D" w:rsidRPr="00A73A7A" w:rsidRDefault="00656A8D"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6407AAD8" w14:textId="4C219109" w:rsidR="00656A8D" w:rsidRPr="00A73A7A" w:rsidRDefault="00656A8D"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 xml:space="preserve">Entity in which key management personnel </w:t>
            </w:r>
            <w:r w:rsidRPr="00A73A7A">
              <w:rPr>
                <w:rFonts w:ascii="Arial" w:hAnsi="Arial" w:cs="Arial"/>
                <w:sz w:val="18"/>
                <w:szCs w:val="18"/>
                <w:lang w:val="en-GB"/>
              </w:rPr>
              <w:br/>
              <w:t xml:space="preserve">   </w:t>
            </w:r>
            <w:r w:rsidRPr="00A73A7A">
              <w:rPr>
                <w:rFonts w:ascii="Arial" w:hAnsi="Arial" w:cs="Arial"/>
                <w:sz w:val="18"/>
                <w:szCs w:val="18"/>
                <w:lang w:val="en-US"/>
              </w:rPr>
              <w:t xml:space="preserve">or their close family members are major </w:t>
            </w:r>
            <w:r w:rsidRPr="00A73A7A">
              <w:rPr>
                <w:rFonts w:ascii="Arial" w:hAnsi="Arial" w:cs="Arial"/>
                <w:sz w:val="18"/>
                <w:szCs w:val="18"/>
                <w:lang w:val="en-GB"/>
              </w:rPr>
              <w:br/>
              <w:t xml:space="preserve">   </w:t>
            </w:r>
            <w:r w:rsidRPr="00A73A7A">
              <w:rPr>
                <w:rFonts w:ascii="Arial" w:hAnsi="Arial" w:cs="Arial"/>
                <w:sz w:val="18"/>
                <w:szCs w:val="18"/>
                <w:lang w:val="en-US"/>
              </w:rPr>
              <w:t>shareholders</w:t>
            </w:r>
          </w:p>
        </w:tc>
      </w:tr>
      <w:tr w:rsidR="00656A8D" w:rsidRPr="00A73A7A" w14:paraId="5B1B5742" w14:textId="77777777" w:rsidTr="00AA04E9">
        <w:tc>
          <w:tcPr>
            <w:tcW w:w="3402" w:type="dxa"/>
          </w:tcPr>
          <w:p w14:paraId="3DAF2895" w14:textId="200FF607" w:rsidR="00656A8D" w:rsidRPr="00A73A7A" w:rsidRDefault="00656A8D"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US"/>
              </w:rPr>
              <w:t>Thai Credit Foundation</w:t>
            </w:r>
          </w:p>
        </w:tc>
        <w:tc>
          <w:tcPr>
            <w:tcW w:w="2552" w:type="dxa"/>
          </w:tcPr>
          <w:p w14:paraId="03B4A7CF" w14:textId="0B048A3E" w:rsidR="00656A8D" w:rsidRPr="00A73A7A" w:rsidRDefault="00656A8D" w:rsidP="00CA2667">
            <w:pPr>
              <w:pStyle w:val="a"/>
              <w:ind w:right="-72"/>
              <w:jc w:val="center"/>
              <w:rPr>
                <w:rFonts w:ascii="Arial" w:hAnsi="Arial" w:cs="Arial"/>
                <w:sz w:val="18"/>
                <w:szCs w:val="18"/>
                <w:cs/>
                <w:lang w:val="en-GB"/>
              </w:rPr>
            </w:pPr>
            <w:r w:rsidRPr="00A73A7A">
              <w:rPr>
                <w:rFonts w:ascii="Arial" w:hAnsi="Arial" w:cs="Arial"/>
                <w:sz w:val="18"/>
                <w:szCs w:val="18"/>
                <w:lang w:val="en-GB"/>
              </w:rPr>
              <w:t>Thailand</w:t>
            </w:r>
          </w:p>
        </w:tc>
        <w:tc>
          <w:tcPr>
            <w:tcW w:w="3505" w:type="dxa"/>
          </w:tcPr>
          <w:p w14:paraId="4D4B56FB" w14:textId="77777777" w:rsidR="00601DAE" w:rsidRPr="00A73A7A" w:rsidRDefault="000852B0" w:rsidP="00CA2667">
            <w:pPr>
              <w:pStyle w:val="a"/>
              <w:tabs>
                <w:tab w:val="right" w:pos="7200"/>
                <w:tab w:val="right" w:pos="9000"/>
              </w:tabs>
              <w:ind w:left="-107" w:right="-72"/>
              <w:rPr>
                <w:rFonts w:ascii="Arial" w:hAnsi="Arial" w:cs="Arial"/>
                <w:sz w:val="18"/>
                <w:szCs w:val="18"/>
                <w:lang w:val="en-GB"/>
              </w:rPr>
            </w:pPr>
            <w:r w:rsidRPr="00A73A7A">
              <w:rPr>
                <w:rFonts w:ascii="Arial" w:hAnsi="Arial" w:cs="Arial"/>
                <w:sz w:val="18"/>
                <w:szCs w:val="18"/>
                <w:lang w:val="en-GB"/>
              </w:rPr>
              <w:t xml:space="preserve">Foundation in which key management </w:t>
            </w:r>
            <w:r w:rsidR="00601DAE" w:rsidRPr="00A73A7A">
              <w:rPr>
                <w:rFonts w:ascii="Arial" w:hAnsi="Arial" w:cs="Arial"/>
                <w:sz w:val="18"/>
                <w:szCs w:val="18"/>
                <w:lang w:val="en-GB"/>
              </w:rPr>
              <w:t xml:space="preserve">   </w:t>
            </w:r>
          </w:p>
          <w:p w14:paraId="62FF01D1" w14:textId="77777777" w:rsidR="00601DAE" w:rsidRPr="00A73A7A" w:rsidRDefault="00601DAE" w:rsidP="00CA2667">
            <w:pPr>
              <w:pStyle w:val="a"/>
              <w:tabs>
                <w:tab w:val="right" w:pos="7200"/>
                <w:tab w:val="right" w:pos="9000"/>
              </w:tabs>
              <w:ind w:left="-107" w:right="-72"/>
              <w:rPr>
                <w:rFonts w:ascii="Arial" w:hAnsi="Arial" w:cs="Arial"/>
                <w:sz w:val="18"/>
                <w:szCs w:val="18"/>
                <w:lang w:val="en-GB"/>
              </w:rPr>
            </w:pPr>
            <w:r w:rsidRPr="00A73A7A">
              <w:rPr>
                <w:rFonts w:ascii="Arial" w:hAnsi="Arial" w:cs="Arial"/>
                <w:sz w:val="18"/>
                <w:szCs w:val="18"/>
                <w:lang w:val="en-GB"/>
              </w:rPr>
              <w:t xml:space="preserve">   </w:t>
            </w:r>
            <w:r w:rsidR="000852B0" w:rsidRPr="00A73A7A">
              <w:rPr>
                <w:rFonts w:ascii="Arial" w:hAnsi="Arial" w:cs="Arial"/>
                <w:sz w:val="18"/>
                <w:szCs w:val="18"/>
                <w:lang w:val="en-GB"/>
              </w:rPr>
              <w:t xml:space="preserve">personnel or their close family members </w:t>
            </w:r>
          </w:p>
          <w:p w14:paraId="44967535" w14:textId="4B9699DC" w:rsidR="00656A8D" w:rsidRPr="00A73A7A" w:rsidRDefault="00601DAE" w:rsidP="00CA2667">
            <w:pPr>
              <w:pStyle w:val="a"/>
              <w:tabs>
                <w:tab w:val="right" w:pos="7200"/>
                <w:tab w:val="right" w:pos="9000"/>
              </w:tabs>
              <w:ind w:left="-107" w:right="-72"/>
              <w:rPr>
                <w:rFonts w:ascii="Arial" w:hAnsi="Arial" w:cs="Arial"/>
                <w:sz w:val="18"/>
                <w:szCs w:val="18"/>
                <w:cs/>
              </w:rPr>
            </w:pPr>
            <w:r w:rsidRPr="00A73A7A">
              <w:rPr>
                <w:rFonts w:ascii="Arial" w:hAnsi="Arial" w:cs="Arial"/>
                <w:sz w:val="18"/>
                <w:szCs w:val="18"/>
                <w:lang w:val="en-GB"/>
              </w:rPr>
              <w:t xml:space="preserve">   </w:t>
            </w:r>
            <w:r w:rsidR="000852B0" w:rsidRPr="00A73A7A">
              <w:rPr>
                <w:rFonts w:ascii="Arial" w:hAnsi="Arial" w:cs="Arial"/>
                <w:sz w:val="18"/>
                <w:szCs w:val="18"/>
                <w:lang w:val="en-GB"/>
              </w:rPr>
              <w:t>are management personnel</w:t>
            </w:r>
          </w:p>
        </w:tc>
      </w:tr>
    </w:tbl>
    <w:p w14:paraId="49D81C83" w14:textId="77777777" w:rsidR="00B727DF" w:rsidRPr="00A73A7A" w:rsidRDefault="00B727DF" w:rsidP="00CA2667">
      <w:pPr>
        <w:jc w:val="thaiDistribute"/>
        <w:rPr>
          <w:rFonts w:ascii="Arial" w:hAnsi="Arial" w:cs="Arial"/>
          <w:color w:val="000000" w:themeColor="text1"/>
          <w:sz w:val="18"/>
          <w:szCs w:val="18"/>
        </w:rPr>
      </w:pPr>
    </w:p>
    <w:p w14:paraId="339457FD" w14:textId="751D43FE" w:rsidR="00B727DF" w:rsidRPr="00A73A7A" w:rsidRDefault="00462C2D" w:rsidP="00CA2667">
      <w:pPr>
        <w:jc w:val="thaiDistribute"/>
        <w:rPr>
          <w:rFonts w:ascii="Arial" w:hAnsi="Arial" w:cs="Arial"/>
          <w:b/>
          <w:bCs/>
          <w:sz w:val="18"/>
          <w:szCs w:val="18"/>
        </w:rPr>
      </w:pPr>
      <w:r w:rsidRPr="00A73A7A">
        <w:rPr>
          <w:rFonts w:ascii="Arial" w:hAnsi="Arial" w:cs="Arial"/>
          <w:b/>
          <w:bCs/>
          <w:sz w:val="18"/>
          <w:szCs w:val="18"/>
        </w:rPr>
        <w:t>Significant transactions with related parties</w:t>
      </w:r>
    </w:p>
    <w:p w14:paraId="063FB79C" w14:textId="77777777" w:rsidR="00462C2D" w:rsidRPr="00A73A7A" w:rsidRDefault="00462C2D" w:rsidP="00CA2667">
      <w:pPr>
        <w:jc w:val="thaiDistribute"/>
        <w:rPr>
          <w:rFonts w:ascii="Arial" w:hAnsi="Arial" w:cs="Arial"/>
          <w:b/>
          <w:bCs/>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266BBB" w:rsidRPr="00A73A7A" w14:paraId="3FE1F075" w14:textId="77777777" w:rsidTr="00216D9C">
        <w:tc>
          <w:tcPr>
            <w:tcW w:w="3960" w:type="dxa"/>
            <w:noWrap/>
            <w:tcMar>
              <w:left w:w="115" w:type="dxa"/>
              <w:right w:w="115" w:type="dxa"/>
            </w:tcMar>
          </w:tcPr>
          <w:p w14:paraId="39B3B85E" w14:textId="77777777" w:rsidR="00266BBB" w:rsidRPr="00A73A7A" w:rsidRDefault="00266BBB" w:rsidP="00CA2667">
            <w:pPr>
              <w:ind w:left="-72"/>
              <w:rPr>
                <w:rFonts w:ascii="Arial" w:hAnsi="Arial" w:cs="Arial"/>
                <w:spacing w:val="-6"/>
                <w:sz w:val="18"/>
                <w:szCs w:val="18"/>
              </w:rPr>
            </w:pPr>
          </w:p>
        </w:tc>
        <w:tc>
          <w:tcPr>
            <w:tcW w:w="2736" w:type="dxa"/>
            <w:gridSpan w:val="2"/>
            <w:tcBorders>
              <w:top w:val="nil"/>
              <w:left w:val="nil"/>
              <w:bottom w:val="single" w:sz="4" w:space="0" w:color="auto"/>
              <w:right w:val="nil"/>
            </w:tcBorders>
            <w:noWrap/>
            <w:tcMar>
              <w:left w:w="115" w:type="dxa"/>
              <w:right w:w="115" w:type="dxa"/>
            </w:tcMar>
          </w:tcPr>
          <w:p w14:paraId="3EB4CA16" w14:textId="77777777" w:rsidR="00266BBB" w:rsidRPr="00A73A7A" w:rsidRDefault="00266BBB" w:rsidP="00CA2667">
            <w:pPr>
              <w:ind w:right="-72"/>
              <w:jc w:val="center"/>
              <w:rPr>
                <w:rFonts w:ascii="Arial" w:hAnsi="Arial" w:cs="Arial"/>
                <w:b/>
                <w:bCs/>
                <w:sz w:val="18"/>
                <w:szCs w:val="18"/>
              </w:rPr>
            </w:pPr>
            <w:r w:rsidRPr="00A73A7A">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38B982F6" w14:textId="77777777" w:rsidR="00266BBB" w:rsidRPr="00A73A7A" w:rsidRDefault="00266BBB" w:rsidP="00CA2667">
            <w:pPr>
              <w:ind w:right="-72"/>
              <w:jc w:val="center"/>
              <w:rPr>
                <w:rFonts w:ascii="Arial" w:hAnsi="Arial" w:cs="Arial"/>
                <w:b/>
                <w:bCs/>
                <w:sz w:val="18"/>
                <w:szCs w:val="18"/>
              </w:rPr>
            </w:pPr>
            <w:r w:rsidRPr="00A73A7A">
              <w:rPr>
                <w:rFonts w:ascii="Arial" w:hAnsi="Arial" w:cs="Arial"/>
                <w:b/>
                <w:bCs/>
                <w:sz w:val="18"/>
                <w:szCs w:val="18"/>
              </w:rPr>
              <w:t>Separate</w:t>
            </w:r>
          </w:p>
        </w:tc>
      </w:tr>
      <w:tr w:rsidR="00266BBB" w:rsidRPr="00A73A7A" w14:paraId="26AE246E" w14:textId="77777777" w:rsidTr="00216D9C">
        <w:tc>
          <w:tcPr>
            <w:tcW w:w="3960" w:type="dxa"/>
            <w:noWrap/>
            <w:tcMar>
              <w:left w:w="115" w:type="dxa"/>
              <w:right w:w="115" w:type="dxa"/>
            </w:tcMar>
          </w:tcPr>
          <w:p w14:paraId="59D29138" w14:textId="77777777" w:rsidR="00266BBB" w:rsidRPr="00A73A7A" w:rsidRDefault="00266BBB" w:rsidP="00CA2667">
            <w:pPr>
              <w:ind w:left="-72" w:right="-200"/>
              <w:rPr>
                <w:rFonts w:ascii="Arial" w:hAnsi="Arial" w:cs="Arial"/>
                <w:spacing w:val="-6"/>
                <w:sz w:val="18"/>
                <w:szCs w:val="18"/>
              </w:rPr>
            </w:pPr>
          </w:p>
        </w:tc>
        <w:tc>
          <w:tcPr>
            <w:tcW w:w="2736" w:type="dxa"/>
            <w:gridSpan w:val="2"/>
            <w:tcBorders>
              <w:top w:val="single" w:sz="4" w:space="0" w:color="auto"/>
              <w:left w:val="nil"/>
              <w:right w:val="nil"/>
            </w:tcBorders>
            <w:noWrap/>
            <w:tcMar>
              <w:left w:w="115" w:type="dxa"/>
              <w:right w:w="115" w:type="dxa"/>
            </w:tcMar>
          </w:tcPr>
          <w:p w14:paraId="7E19ED94" w14:textId="077DCEB2" w:rsidR="00266BBB" w:rsidRPr="00A73A7A" w:rsidRDefault="00266BBB"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six-month </w:t>
            </w:r>
            <w:proofErr w:type="gramStart"/>
            <w:r w:rsidRPr="00A73A7A">
              <w:rPr>
                <w:rFonts w:ascii="Arial" w:hAnsi="Arial" w:cs="Arial"/>
                <w:b/>
                <w:sz w:val="18"/>
                <w:szCs w:val="18"/>
              </w:rPr>
              <w:t>period  ended</w:t>
            </w:r>
            <w:proofErr w:type="gramEnd"/>
            <w:r w:rsidRPr="00A73A7A">
              <w:rPr>
                <w:rFonts w:ascii="Arial" w:hAnsi="Arial" w:cs="Arial"/>
                <w:b/>
                <w:sz w:val="18"/>
                <w:szCs w:val="18"/>
              </w:rPr>
              <w:t xml:space="preserve"> </w:t>
            </w:r>
            <w:r w:rsidRPr="00A73A7A">
              <w:rPr>
                <w:rFonts w:ascii="Arial" w:hAnsi="Arial" w:cs="Arial"/>
                <w:b/>
                <w:bCs/>
                <w:sz w:val="18"/>
                <w:szCs w:val="18"/>
              </w:rPr>
              <w:t>30 June</w:t>
            </w:r>
          </w:p>
        </w:tc>
        <w:tc>
          <w:tcPr>
            <w:tcW w:w="2736" w:type="dxa"/>
            <w:gridSpan w:val="2"/>
            <w:tcBorders>
              <w:top w:val="single" w:sz="4" w:space="0" w:color="auto"/>
              <w:left w:val="nil"/>
              <w:right w:val="nil"/>
            </w:tcBorders>
            <w:noWrap/>
            <w:tcMar>
              <w:left w:w="115" w:type="dxa"/>
              <w:right w:w="115" w:type="dxa"/>
            </w:tcMar>
          </w:tcPr>
          <w:p w14:paraId="43BC379C" w14:textId="34BBE868" w:rsidR="00266BBB" w:rsidRPr="00A73A7A" w:rsidRDefault="00266BBB"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six-month </w:t>
            </w:r>
            <w:proofErr w:type="gramStart"/>
            <w:r w:rsidRPr="00A73A7A">
              <w:rPr>
                <w:rFonts w:ascii="Arial" w:hAnsi="Arial" w:cs="Arial"/>
                <w:b/>
                <w:sz w:val="18"/>
                <w:szCs w:val="18"/>
              </w:rPr>
              <w:t>period  ended</w:t>
            </w:r>
            <w:proofErr w:type="gramEnd"/>
            <w:r w:rsidRPr="00A73A7A">
              <w:rPr>
                <w:rFonts w:ascii="Arial" w:hAnsi="Arial" w:cs="Arial"/>
                <w:b/>
                <w:sz w:val="18"/>
                <w:szCs w:val="18"/>
              </w:rPr>
              <w:t xml:space="preserve"> </w:t>
            </w:r>
            <w:r w:rsidRPr="00A73A7A">
              <w:rPr>
                <w:rFonts w:ascii="Arial" w:hAnsi="Arial" w:cs="Arial"/>
                <w:b/>
                <w:bCs/>
                <w:sz w:val="18"/>
                <w:szCs w:val="18"/>
              </w:rPr>
              <w:t>30 June</w:t>
            </w:r>
          </w:p>
        </w:tc>
      </w:tr>
      <w:tr w:rsidR="00266BBB" w:rsidRPr="00A73A7A" w14:paraId="4F5599A4" w14:textId="77777777" w:rsidTr="00216D9C">
        <w:tc>
          <w:tcPr>
            <w:tcW w:w="3960" w:type="dxa"/>
            <w:noWrap/>
            <w:tcMar>
              <w:left w:w="115" w:type="dxa"/>
              <w:right w:w="115" w:type="dxa"/>
            </w:tcMar>
          </w:tcPr>
          <w:p w14:paraId="01B851C1" w14:textId="77777777" w:rsidR="00266BBB" w:rsidRPr="00A73A7A" w:rsidRDefault="00266BBB" w:rsidP="00CA2667">
            <w:pPr>
              <w:ind w:left="-72" w:right="-20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1724F8A9" w14:textId="77777777" w:rsidR="00266BBB" w:rsidRPr="00A73A7A" w:rsidRDefault="00266BBB"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006430EF" w14:textId="77777777" w:rsidR="00266BBB" w:rsidRPr="00A73A7A" w:rsidRDefault="00266BBB"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c>
          <w:tcPr>
            <w:tcW w:w="1368" w:type="dxa"/>
            <w:tcBorders>
              <w:top w:val="single" w:sz="4" w:space="0" w:color="auto"/>
              <w:left w:val="nil"/>
              <w:right w:val="nil"/>
            </w:tcBorders>
            <w:noWrap/>
            <w:tcMar>
              <w:left w:w="115" w:type="dxa"/>
              <w:right w:w="115" w:type="dxa"/>
            </w:tcMar>
          </w:tcPr>
          <w:p w14:paraId="1EB5FA85" w14:textId="77777777" w:rsidR="00266BBB" w:rsidRPr="00A73A7A" w:rsidRDefault="00266BBB"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465894E9" w14:textId="77777777" w:rsidR="00266BBB" w:rsidRPr="00A73A7A" w:rsidRDefault="00266BBB"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266BBB" w:rsidRPr="00A73A7A" w14:paraId="55D4A5BD" w14:textId="77777777" w:rsidTr="00216D9C">
        <w:tc>
          <w:tcPr>
            <w:tcW w:w="3960" w:type="dxa"/>
            <w:noWrap/>
            <w:tcMar>
              <w:left w:w="115" w:type="dxa"/>
              <w:right w:w="115" w:type="dxa"/>
            </w:tcMar>
            <w:vAlign w:val="bottom"/>
          </w:tcPr>
          <w:p w14:paraId="21F4111B" w14:textId="77777777" w:rsidR="00266BBB" w:rsidRPr="00A73A7A" w:rsidRDefault="00266BBB" w:rsidP="00CA2667">
            <w:pPr>
              <w:ind w:left="-72"/>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2B40FB32" w14:textId="77777777" w:rsidR="00266BBB" w:rsidRPr="00A73A7A" w:rsidRDefault="00266BBB" w:rsidP="00CA2667">
            <w:pPr>
              <w:ind w:left="-21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76F18474" w14:textId="77777777" w:rsidR="00266BBB" w:rsidRPr="00A73A7A" w:rsidRDefault="00266BBB" w:rsidP="00CA2667">
            <w:pPr>
              <w:ind w:left="-215"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2A73476F" w14:textId="77777777" w:rsidR="00266BBB" w:rsidRPr="00A73A7A" w:rsidRDefault="00266BBB"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23883961" w14:textId="77777777" w:rsidR="00266BBB" w:rsidRPr="00A73A7A" w:rsidRDefault="00266BBB"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3C0DFFBA" w14:textId="77777777" w:rsidR="00266BBB" w:rsidRPr="00A73A7A" w:rsidRDefault="00266BBB"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001852F9" w14:textId="77777777" w:rsidR="00266BBB" w:rsidRPr="00A73A7A" w:rsidRDefault="00266BBB"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4033CA1D" w14:textId="77777777" w:rsidR="00266BBB" w:rsidRPr="00A73A7A" w:rsidRDefault="00266BBB"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1DDD8218" w14:textId="77777777" w:rsidR="00266BBB" w:rsidRPr="00A73A7A" w:rsidRDefault="00266BBB" w:rsidP="00CA2667">
            <w:pPr>
              <w:ind w:left="-106" w:right="-72"/>
              <w:jc w:val="right"/>
              <w:rPr>
                <w:rFonts w:ascii="Arial" w:hAnsi="Arial" w:cs="Arial"/>
                <w:b/>
                <w:bCs/>
                <w:sz w:val="18"/>
                <w:szCs w:val="18"/>
                <w:cs/>
              </w:rPr>
            </w:pPr>
            <w:r w:rsidRPr="00A73A7A">
              <w:rPr>
                <w:rFonts w:ascii="Arial" w:hAnsi="Arial" w:cs="Arial"/>
                <w:b/>
                <w:bCs/>
                <w:sz w:val="18"/>
                <w:szCs w:val="18"/>
              </w:rPr>
              <w:t>Baht</w:t>
            </w:r>
          </w:p>
        </w:tc>
      </w:tr>
      <w:tr w:rsidR="00266BBB" w:rsidRPr="00A73A7A" w14:paraId="33B6C428" w14:textId="77777777" w:rsidTr="00216D9C">
        <w:tc>
          <w:tcPr>
            <w:tcW w:w="3960" w:type="dxa"/>
            <w:noWrap/>
            <w:tcMar>
              <w:left w:w="115" w:type="dxa"/>
              <w:right w:w="115" w:type="dxa"/>
            </w:tcMar>
            <w:vAlign w:val="bottom"/>
          </w:tcPr>
          <w:p w14:paraId="59E72763" w14:textId="77777777" w:rsidR="00266BBB" w:rsidRPr="00A73A7A" w:rsidRDefault="00266BBB" w:rsidP="00CA2667">
            <w:pPr>
              <w:ind w:left="-72"/>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13DEF81B" w14:textId="77777777" w:rsidR="00266BBB" w:rsidRPr="00A73A7A" w:rsidRDefault="00266BBB"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BE0CFF0" w14:textId="77777777" w:rsidR="00266BBB" w:rsidRPr="00A73A7A" w:rsidRDefault="00266BBB"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2A9629DE" w14:textId="77777777" w:rsidR="00266BBB" w:rsidRPr="00A73A7A" w:rsidRDefault="00266BBB"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5DD0F0E7" w14:textId="77777777" w:rsidR="00266BBB" w:rsidRPr="00A73A7A" w:rsidRDefault="00266BBB" w:rsidP="00CA2667">
            <w:pPr>
              <w:ind w:left="518" w:right="-72"/>
              <w:jc w:val="right"/>
              <w:rPr>
                <w:rFonts w:ascii="Arial" w:hAnsi="Arial" w:cs="Arial"/>
                <w:b/>
                <w:bCs/>
                <w:snapToGrid w:val="0"/>
                <w:sz w:val="18"/>
                <w:szCs w:val="18"/>
                <w:cs/>
                <w:lang w:eastAsia="th-TH"/>
              </w:rPr>
            </w:pPr>
          </w:p>
        </w:tc>
      </w:tr>
      <w:tr w:rsidR="00266BBB" w:rsidRPr="00A73A7A" w14:paraId="1A84AD32" w14:textId="77777777" w:rsidTr="00216D9C">
        <w:tc>
          <w:tcPr>
            <w:tcW w:w="3960" w:type="dxa"/>
            <w:noWrap/>
            <w:tcMar>
              <w:left w:w="115" w:type="dxa"/>
              <w:right w:w="115" w:type="dxa"/>
            </w:tcMar>
            <w:vAlign w:val="bottom"/>
          </w:tcPr>
          <w:p w14:paraId="058FFE23" w14:textId="77777777" w:rsidR="00266BBB" w:rsidRPr="00A73A7A" w:rsidRDefault="00266BBB" w:rsidP="00CA2667">
            <w:pPr>
              <w:ind w:left="-72"/>
              <w:rPr>
                <w:rFonts w:ascii="Arial" w:hAnsi="Arial" w:cs="Arial"/>
                <w:spacing w:val="-6"/>
                <w:sz w:val="18"/>
                <w:szCs w:val="18"/>
                <w:cs/>
              </w:rPr>
            </w:pPr>
            <w:r w:rsidRPr="00A73A7A">
              <w:rPr>
                <w:rFonts w:ascii="Arial" w:hAnsi="Arial" w:cs="Arial"/>
                <w:b/>
                <w:bCs/>
                <w:sz w:val="18"/>
                <w:szCs w:val="18"/>
                <w:lang w:eastAsia="th-TH"/>
              </w:rPr>
              <w:t>Interest income</w:t>
            </w:r>
          </w:p>
        </w:tc>
        <w:tc>
          <w:tcPr>
            <w:tcW w:w="1368" w:type="dxa"/>
            <w:tcBorders>
              <w:top w:val="nil"/>
              <w:left w:val="nil"/>
              <w:right w:val="nil"/>
            </w:tcBorders>
            <w:noWrap/>
            <w:tcMar>
              <w:left w:w="115" w:type="dxa"/>
              <w:right w:w="115" w:type="dxa"/>
            </w:tcMar>
            <w:vAlign w:val="bottom"/>
          </w:tcPr>
          <w:p w14:paraId="001542C2" w14:textId="77777777" w:rsidR="00266BBB" w:rsidRPr="00A73A7A" w:rsidRDefault="00266BBB"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AAECF3D" w14:textId="77777777" w:rsidR="00266BBB" w:rsidRPr="00A73A7A" w:rsidRDefault="00266BBB"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2F512AEF" w14:textId="77777777" w:rsidR="00266BBB" w:rsidRPr="00A73A7A" w:rsidRDefault="00266BBB"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7E8D6C8" w14:textId="77777777" w:rsidR="00266BBB" w:rsidRPr="00A73A7A" w:rsidRDefault="00266BBB" w:rsidP="00CA2667">
            <w:pPr>
              <w:ind w:right="-72"/>
              <w:contextualSpacing/>
              <w:jc w:val="right"/>
              <w:rPr>
                <w:rFonts w:ascii="Arial" w:hAnsi="Arial" w:cs="Arial"/>
                <w:snapToGrid w:val="0"/>
                <w:sz w:val="18"/>
                <w:szCs w:val="18"/>
                <w:cs/>
                <w:lang w:eastAsia="th-TH"/>
              </w:rPr>
            </w:pPr>
          </w:p>
        </w:tc>
      </w:tr>
      <w:tr w:rsidR="00C73072" w:rsidRPr="00A73A7A" w14:paraId="6232CFCE" w14:textId="77777777" w:rsidTr="00216D9C">
        <w:tc>
          <w:tcPr>
            <w:tcW w:w="3960" w:type="dxa"/>
            <w:noWrap/>
            <w:tcMar>
              <w:left w:w="115" w:type="dxa"/>
              <w:right w:w="115" w:type="dxa"/>
            </w:tcMar>
            <w:vAlign w:val="bottom"/>
          </w:tcPr>
          <w:p w14:paraId="6EF51846" w14:textId="77777777" w:rsidR="00C73072" w:rsidRPr="00A73A7A" w:rsidRDefault="00C73072" w:rsidP="00CA2667">
            <w:pPr>
              <w:ind w:left="-72"/>
              <w:rPr>
                <w:rFonts w:ascii="Arial" w:hAnsi="Arial" w:cs="Arial"/>
                <w:spacing w:val="-6"/>
                <w:sz w:val="18"/>
                <w:szCs w:val="18"/>
                <w:cs/>
              </w:rPr>
            </w:pPr>
            <w:r w:rsidRPr="00A73A7A">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4BB12FB6" w14:textId="593351CD" w:rsidR="00C73072" w:rsidRPr="00A73A7A" w:rsidRDefault="00C73072" w:rsidP="00CA2667">
            <w:pPr>
              <w:ind w:right="-72"/>
              <w:contextualSpacing/>
              <w:jc w:val="right"/>
              <w:rPr>
                <w:rFonts w:ascii="Arial" w:hAnsi="Arial" w:cs="Arial"/>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678043BD" w14:textId="20D6157F" w:rsidR="00C73072" w:rsidRPr="00A73A7A" w:rsidRDefault="00C73072"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8</w:t>
            </w:r>
          </w:p>
        </w:tc>
        <w:tc>
          <w:tcPr>
            <w:tcW w:w="1368" w:type="dxa"/>
            <w:tcBorders>
              <w:top w:val="nil"/>
              <w:left w:val="nil"/>
              <w:right w:val="nil"/>
            </w:tcBorders>
            <w:noWrap/>
            <w:tcMar>
              <w:left w:w="115" w:type="dxa"/>
              <w:right w:w="115" w:type="dxa"/>
            </w:tcMar>
            <w:vAlign w:val="bottom"/>
          </w:tcPr>
          <w:p w14:paraId="3EB395B5" w14:textId="50036275" w:rsidR="00C73072" w:rsidRPr="00A73A7A" w:rsidRDefault="00C73072" w:rsidP="00CA2667">
            <w:pPr>
              <w:ind w:right="-72"/>
              <w:contextualSpacing/>
              <w:jc w:val="right"/>
              <w:rPr>
                <w:rFonts w:ascii="Arial" w:hAnsi="Arial" w:cs="Arial"/>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0A8317C0" w14:textId="2CE4FA9F" w:rsidR="00C73072" w:rsidRPr="00A73A7A" w:rsidRDefault="00C73072" w:rsidP="00CA2667">
            <w:pPr>
              <w:ind w:right="-72"/>
              <w:contextualSpacing/>
              <w:jc w:val="right"/>
              <w:rPr>
                <w:rFonts w:ascii="Arial" w:hAnsi="Arial" w:cs="Arial"/>
                <w:sz w:val="18"/>
                <w:szCs w:val="18"/>
                <w:cs/>
              </w:rPr>
            </w:pPr>
            <w:r w:rsidRPr="00A73A7A">
              <w:rPr>
                <w:rFonts w:ascii="Arial" w:hAnsi="Arial" w:cs="Arial"/>
                <w:color w:val="000000"/>
                <w:sz w:val="18"/>
                <w:szCs w:val="18"/>
                <w:lang w:val="en-GB"/>
              </w:rPr>
              <w:t>8</w:t>
            </w:r>
          </w:p>
        </w:tc>
      </w:tr>
      <w:tr w:rsidR="00C73072" w:rsidRPr="00A73A7A" w14:paraId="2B9298CC" w14:textId="77777777" w:rsidTr="00216D9C">
        <w:tc>
          <w:tcPr>
            <w:tcW w:w="3960" w:type="dxa"/>
            <w:noWrap/>
            <w:tcMar>
              <w:left w:w="115" w:type="dxa"/>
              <w:right w:w="115" w:type="dxa"/>
            </w:tcMar>
            <w:vAlign w:val="bottom"/>
          </w:tcPr>
          <w:p w14:paraId="525AEE5F" w14:textId="77777777" w:rsidR="00C73072" w:rsidRPr="00A73A7A" w:rsidRDefault="00C73072" w:rsidP="00CA2667">
            <w:pPr>
              <w:ind w:left="-72"/>
              <w:rPr>
                <w:rFonts w:ascii="Arial" w:hAnsi="Arial" w:cs="Arial"/>
                <w:spacing w:val="-6"/>
                <w:sz w:val="18"/>
                <w:szCs w:val="18"/>
                <w:cs/>
              </w:rPr>
            </w:pPr>
          </w:p>
        </w:tc>
        <w:tc>
          <w:tcPr>
            <w:tcW w:w="1368" w:type="dxa"/>
            <w:tcBorders>
              <w:top w:val="nil"/>
              <w:left w:val="nil"/>
              <w:right w:val="nil"/>
            </w:tcBorders>
            <w:noWrap/>
            <w:tcMar>
              <w:left w:w="115" w:type="dxa"/>
              <w:right w:w="115" w:type="dxa"/>
            </w:tcMar>
            <w:vAlign w:val="bottom"/>
          </w:tcPr>
          <w:p w14:paraId="057798DE"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583034C5"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4C654547"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641F9B38" w14:textId="77777777" w:rsidR="00C73072" w:rsidRPr="00A73A7A" w:rsidRDefault="00C73072" w:rsidP="00CA2667">
            <w:pPr>
              <w:ind w:right="-72"/>
              <w:contextualSpacing/>
              <w:jc w:val="right"/>
              <w:rPr>
                <w:rFonts w:ascii="Arial" w:hAnsi="Arial" w:cs="Arial"/>
                <w:sz w:val="18"/>
                <w:szCs w:val="18"/>
                <w:cs/>
              </w:rPr>
            </w:pPr>
          </w:p>
        </w:tc>
      </w:tr>
      <w:tr w:rsidR="00C73072" w:rsidRPr="00A73A7A" w14:paraId="52D459C7" w14:textId="77777777" w:rsidTr="00216D9C">
        <w:tc>
          <w:tcPr>
            <w:tcW w:w="3960" w:type="dxa"/>
            <w:noWrap/>
            <w:tcMar>
              <w:left w:w="115" w:type="dxa"/>
              <w:right w:w="115" w:type="dxa"/>
            </w:tcMar>
            <w:vAlign w:val="bottom"/>
          </w:tcPr>
          <w:p w14:paraId="31FCA1B4" w14:textId="77777777" w:rsidR="00C73072" w:rsidRPr="00A73A7A" w:rsidRDefault="00C73072" w:rsidP="00CA2667">
            <w:pPr>
              <w:ind w:left="-72"/>
              <w:rPr>
                <w:rFonts w:ascii="Arial" w:hAnsi="Arial" w:cs="Arial"/>
                <w:spacing w:val="-6"/>
                <w:sz w:val="18"/>
                <w:szCs w:val="18"/>
                <w:cs/>
              </w:rPr>
            </w:pPr>
            <w:r w:rsidRPr="00A73A7A">
              <w:rPr>
                <w:rFonts w:ascii="Arial" w:hAnsi="Arial" w:cs="Arial"/>
                <w:b/>
                <w:bCs/>
                <w:sz w:val="18"/>
                <w:szCs w:val="18"/>
                <w:lang w:eastAsia="th-TH"/>
              </w:rPr>
              <w:t>Interest expenses</w:t>
            </w:r>
          </w:p>
        </w:tc>
        <w:tc>
          <w:tcPr>
            <w:tcW w:w="1368" w:type="dxa"/>
            <w:tcBorders>
              <w:top w:val="nil"/>
              <w:left w:val="nil"/>
              <w:right w:val="nil"/>
            </w:tcBorders>
            <w:noWrap/>
            <w:tcMar>
              <w:left w:w="115" w:type="dxa"/>
              <w:right w:w="115" w:type="dxa"/>
            </w:tcMar>
            <w:vAlign w:val="bottom"/>
          </w:tcPr>
          <w:p w14:paraId="43D436D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F4844F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289E14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E93B005"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215BCF41" w14:textId="77777777" w:rsidTr="00216D9C">
        <w:tc>
          <w:tcPr>
            <w:tcW w:w="3960" w:type="dxa"/>
            <w:noWrap/>
            <w:tcMar>
              <w:left w:w="115" w:type="dxa"/>
              <w:right w:w="115" w:type="dxa"/>
            </w:tcMar>
          </w:tcPr>
          <w:p w14:paraId="3784F658" w14:textId="77777777" w:rsidR="00C73072" w:rsidRPr="00A73A7A" w:rsidRDefault="00C73072" w:rsidP="00CA2667">
            <w:pPr>
              <w:ind w:left="-72"/>
              <w:rPr>
                <w:rFonts w:ascii="Arial" w:hAnsi="Arial" w:cs="Arial"/>
                <w:spacing w:val="-6"/>
                <w:sz w:val="18"/>
                <w:szCs w:val="18"/>
                <w:cs/>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02EB59A6" w14:textId="676F709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242,130</w:t>
            </w:r>
          </w:p>
        </w:tc>
        <w:tc>
          <w:tcPr>
            <w:tcW w:w="1368" w:type="dxa"/>
            <w:tcBorders>
              <w:top w:val="nil"/>
              <w:left w:val="nil"/>
              <w:right w:val="nil"/>
            </w:tcBorders>
            <w:noWrap/>
            <w:tcMar>
              <w:left w:w="115" w:type="dxa"/>
              <w:right w:w="115" w:type="dxa"/>
            </w:tcMar>
          </w:tcPr>
          <w:p w14:paraId="19DAFA51" w14:textId="3940227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93</w:t>
            </w:r>
            <w:r w:rsidRPr="00A73A7A">
              <w:rPr>
                <w:rFonts w:ascii="Arial" w:hAnsi="Arial" w:cs="Arial"/>
                <w:color w:val="000000"/>
                <w:sz w:val="18"/>
                <w:szCs w:val="18"/>
              </w:rPr>
              <w:t>,999</w:t>
            </w:r>
          </w:p>
        </w:tc>
        <w:tc>
          <w:tcPr>
            <w:tcW w:w="1368" w:type="dxa"/>
            <w:tcBorders>
              <w:top w:val="nil"/>
              <w:left w:val="nil"/>
              <w:right w:val="nil"/>
            </w:tcBorders>
            <w:noWrap/>
            <w:tcMar>
              <w:left w:w="115" w:type="dxa"/>
              <w:right w:w="115" w:type="dxa"/>
            </w:tcMar>
            <w:vAlign w:val="bottom"/>
          </w:tcPr>
          <w:p w14:paraId="00C1B413" w14:textId="6C77B4A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242,130</w:t>
            </w:r>
          </w:p>
        </w:tc>
        <w:tc>
          <w:tcPr>
            <w:tcW w:w="1368" w:type="dxa"/>
            <w:tcBorders>
              <w:top w:val="nil"/>
              <w:left w:val="nil"/>
              <w:right w:val="nil"/>
            </w:tcBorders>
            <w:noWrap/>
            <w:tcMar>
              <w:left w:w="115" w:type="dxa"/>
              <w:right w:w="115" w:type="dxa"/>
            </w:tcMar>
          </w:tcPr>
          <w:p w14:paraId="2225DB53" w14:textId="475A610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93</w:t>
            </w:r>
            <w:r w:rsidRPr="00A73A7A">
              <w:rPr>
                <w:rFonts w:ascii="Arial" w:hAnsi="Arial" w:cs="Arial"/>
                <w:color w:val="000000"/>
                <w:sz w:val="18"/>
                <w:szCs w:val="18"/>
              </w:rPr>
              <w:t>,999</w:t>
            </w:r>
          </w:p>
        </w:tc>
      </w:tr>
      <w:tr w:rsidR="00C73072" w:rsidRPr="00A73A7A" w14:paraId="5C802B15" w14:textId="77777777" w:rsidTr="00216D9C">
        <w:tc>
          <w:tcPr>
            <w:tcW w:w="3960" w:type="dxa"/>
            <w:noWrap/>
            <w:tcMar>
              <w:left w:w="115" w:type="dxa"/>
              <w:right w:w="115" w:type="dxa"/>
            </w:tcMar>
          </w:tcPr>
          <w:p w14:paraId="5A2AB642" w14:textId="77777777" w:rsidR="00C73072" w:rsidRPr="00A73A7A" w:rsidRDefault="00C73072" w:rsidP="00CA2667">
            <w:pPr>
              <w:ind w:left="-72"/>
              <w:rPr>
                <w:rFonts w:ascii="Arial" w:hAnsi="Arial" w:cs="Arial"/>
                <w:spacing w:val="-6"/>
                <w:sz w:val="18"/>
                <w:szCs w:val="18"/>
                <w:cs/>
              </w:rPr>
            </w:pPr>
            <w:r w:rsidRPr="00A73A7A">
              <w:rPr>
                <w:rFonts w:ascii="Arial" w:hAnsi="Arial" w:cs="Arial"/>
                <w:color w:val="000000"/>
                <w:sz w:val="18"/>
                <w:szCs w:val="18"/>
              </w:rPr>
              <w:t>Subsidiary</w:t>
            </w:r>
          </w:p>
        </w:tc>
        <w:tc>
          <w:tcPr>
            <w:tcW w:w="1368" w:type="dxa"/>
            <w:tcBorders>
              <w:top w:val="nil"/>
              <w:left w:val="nil"/>
              <w:right w:val="nil"/>
            </w:tcBorders>
            <w:noWrap/>
            <w:tcMar>
              <w:left w:w="115" w:type="dxa"/>
              <w:right w:w="115" w:type="dxa"/>
            </w:tcMar>
            <w:vAlign w:val="bottom"/>
          </w:tcPr>
          <w:p w14:paraId="339EE8AB" w14:textId="714A2F9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7250AC74" w14:textId="4F94AD67" w:rsidR="00C73072" w:rsidRPr="00A73A7A" w:rsidRDefault="001E2D70"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1BF4D128" w14:textId="4611E94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307</w:t>
            </w:r>
          </w:p>
        </w:tc>
        <w:tc>
          <w:tcPr>
            <w:tcW w:w="1368" w:type="dxa"/>
            <w:tcBorders>
              <w:top w:val="nil"/>
              <w:left w:val="nil"/>
              <w:right w:val="nil"/>
            </w:tcBorders>
            <w:noWrap/>
            <w:tcMar>
              <w:left w:w="115" w:type="dxa"/>
              <w:right w:w="115" w:type="dxa"/>
            </w:tcMar>
          </w:tcPr>
          <w:p w14:paraId="1A08BE7B" w14:textId="382F7F8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294</w:t>
            </w:r>
          </w:p>
        </w:tc>
      </w:tr>
      <w:tr w:rsidR="00C73072" w:rsidRPr="00A73A7A" w14:paraId="1E6E8A47" w14:textId="77777777" w:rsidTr="00216D9C">
        <w:tc>
          <w:tcPr>
            <w:tcW w:w="3960" w:type="dxa"/>
            <w:noWrap/>
            <w:tcMar>
              <w:left w:w="115" w:type="dxa"/>
              <w:right w:w="115" w:type="dxa"/>
            </w:tcMar>
            <w:vAlign w:val="bottom"/>
          </w:tcPr>
          <w:p w14:paraId="3C019986" w14:textId="77777777" w:rsidR="00C73072" w:rsidRPr="00A73A7A" w:rsidRDefault="00C73072" w:rsidP="00CA2667">
            <w:pPr>
              <w:ind w:left="-72"/>
              <w:rPr>
                <w:rFonts w:ascii="Arial" w:hAnsi="Arial" w:cs="Arial"/>
                <w:color w:val="000000"/>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246B7BCE" w14:textId="113CD22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37,811</w:t>
            </w:r>
          </w:p>
        </w:tc>
        <w:tc>
          <w:tcPr>
            <w:tcW w:w="1368" w:type="dxa"/>
            <w:tcBorders>
              <w:top w:val="nil"/>
              <w:left w:val="nil"/>
              <w:right w:val="nil"/>
            </w:tcBorders>
            <w:noWrap/>
            <w:tcMar>
              <w:left w:w="115" w:type="dxa"/>
              <w:right w:w="115" w:type="dxa"/>
            </w:tcMar>
          </w:tcPr>
          <w:p w14:paraId="4A79444F" w14:textId="6557407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15,330</w:t>
            </w:r>
          </w:p>
        </w:tc>
        <w:tc>
          <w:tcPr>
            <w:tcW w:w="1368" w:type="dxa"/>
            <w:tcBorders>
              <w:top w:val="nil"/>
              <w:left w:val="nil"/>
              <w:right w:val="nil"/>
            </w:tcBorders>
            <w:noWrap/>
            <w:tcMar>
              <w:left w:w="115" w:type="dxa"/>
              <w:right w:w="115" w:type="dxa"/>
            </w:tcMar>
            <w:vAlign w:val="bottom"/>
          </w:tcPr>
          <w:p w14:paraId="293E6690" w14:textId="5F51F43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37,811</w:t>
            </w:r>
          </w:p>
        </w:tc>
        <w:tc>
          <w:tcPr>
            <w:tcW w:w="1368" w:type="dxa"/>
            <w:tcBorders>
              <w:top w:val="nil"/>
              <w:left w:val="nil"/>
              <w:right w:val="nil"/>
            </w:tcBorders>
            <w:noWrap/>
            <w:tcMar>
              <w:left w:w="115" w:type="dxa"/>
              <w:right w:w="115" w:type="dxa"/>
            </w:tcMar>
          </w:tcPr>
          <w:p w14:paraId="59F17050" w14:textId="6611F48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15,330</w:t>
            </w:r>
          </w:p>
        </w:tc>
      </w:tr>
      <w:tr w:rsidR="00C73072" w:rsidRPr="00A73A7A" w14:paraId="3EE2ABC1" w14:textId="77777777" w:rsidTr="00216D9C">
        <w:tc>
          <w:tcPr>
            <w:tcW w:w="3960" w:type="dxa"/>
            <w:noWrap/>
            <w:tcMar>
              <w:left w:w="115" w:type="dxa"/>
              <w:right w:w="115" w:type="dxa"/>
            </w:tcMar>
          </w:tcPr>
          <w:p w14:paraId="11BB77C6" w14:textId="77777777" w:rsidR="00C73072" w:rsidRPr="00A73A7A" w:rsidRDefault="00C73072" w:rsidP="00CA2667">
            <w:pPr>
              <w:ind w:left="-72"/>
              <w:rPr>
                <w:rFonts w:ascii="Arial" w:hAnsi="Arial" w:cs="Arial"/>
                <w:sz w:val="18"/>
                <w:szCs w:val="18"/>
              </w:rPr>
            </w:pPr>
            <w:r w:rsidRPr="00A73A7A">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5FEEA053" w14:textId="59DE10F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995</w:t>
            </w:r>
          </w:p>
        </w:tc>
        <w:tc>
          <w:tcPr>
            <w:tcW w:w="1368" w:type="dxa"/>
            <w:tcBorders>
              <w:top w:val="nil"/>
              <w:left w:val="nil"/>
              <w:right w:val="nil"/>
            </w:tcBorders>
            <w:noWrap/>
            <w:tcMar>
              <w:left w:w="115" w:type="dxa"/>
              <w:right w:w="115" w:type="dxa"/>
            </w:tcMar>
          </w:tcPr>
          <w:p w14:paraId="60896F3C" w14:textId="373DC99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746</w:t>
            </w:r>
          </w:p>
        </w:tc>
        <w:tc>
          <w:tcPr>
            <w:tcW w:w="1368" w:type="dxa"/>
            <w:tcBorders>
              <w:top w:val="nil"/>
              <w:left w:val="nil"/>
              <w:right w:val="nil"/>
            </w:tcBorders>
            <w:noWrap/>
            <w:tcMar>
              <w:left w:w="115" w:type="dxa"/>
              <w:right w:w="115" w:type="dxa"/>
            </w:tcMar>
            <w:vAlign w:val="bottom"/>
          </w:tcPr>
          <w:p w14:paraId="137D3DE5" w14:textId="586B9B5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995</w:t>
            </w:r>
          </w:p>
        </w:tc>
        <w:tc>
          <w:tcPr>
            <w:tcW w:w="1368" w:type="dxa"/>
            <w:tcBorders>
              <w:top w:val="nil"/>
              <w:left w:val="nil"/>
              <w:right w:val="nil"/>
            </w:tcBorders>
            <w:noWrap/>
            <w:tcMar>
              <w:left w:w="115" w:type="dxa"/>
              <w:right w:w="115" w:type="dxa"/>
            </w:tcMar>
          </w:tcPr>
          <w:p w14:paraId="46BC3FA6" w14:textId="3333519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746</w:t>
            </w:r>
          </w:p>
        </w:tc>
      </w:tr>
      <w:tr w:rsidR="00C73072" w:rsidRPr="00A73A7A" w14:paraId="3EF038DE" w14:textId="77777777" w:rsidTr="00216D9C">
        <w:tc>
          <w:tcPr>
            <w:tcW w:w="3960" w:type="dxa"/>
            <w:noWrap/>
            <w:tcMar>
              <w:left w:w="115" w:type="dxa"/>
              <w:right w:w="115" w:type="dxa"/>
            </w:tcMar>
          </w:tcPr>
          <w:p w14:paraId="18E3ECE6" w14:textId="77777777" w:rsidR="00C73072" w:rsidRPr="00A73A7A" w:rsidRDefault="00C73072" w:rsidP="00CA2667">
            <w:pPr>
              <w:ind w:left="-72"/>
              <w:rPr>
                <w:rFonts w:ascii="Arial" w:hAnsi="Arial" w:cs="Arial"/>
                <w:color w:val="000000"/>
                <w:sz w:val="18"/>
                <w:szCs w:val="18"/>
              </w:rPr>
            </w:pPr>
          </w:p>
        </w:tc>
        <w:tc>
          <w:tcPr>
            <w:tcW w:w="1368" w:type="dxa"/>
            <w:tcBorders>
              <w:top w:val="nil"/>
              <w:left w:val="nil"/>
              <w:right w:val="nil"/>
            </w:tcBorders>
            <w:noWrap/>
            <w:tcMar>
              <w:left w:w="115" w:type="dxa"/>
              <w:right w:w="115" w:type="dxa"/>
            </w:tcMar>
            <w:vAlign w:val="bottom"/>
          </w:tcPr>
          <w:p w14:paraId="7B03E89A"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FFF4CDC"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03489E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A9C72E2"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39DCD80C" w14:textId="77777777" w:rsidTr="00216D9C">
        <w:tc>
          <w:tcPr>
            <w:tcW w:w="3960" w:type="dxa"/>
            <w:noWrap/>
            <w:tcMar>
              <w:left w:w="115" w:type="dxa"/>
              <w:right w:w="115" w:type="dxa"/>
            </w:tcMar>
            <w:vAlign w:val="bottom"/>
          </w:tcPr>
          <w:p w14:paraId="20C284A7" w14:textId="77777777" w:rsidR="00C73072" w:rsidRPr="00A73A7A" w:rsidRDefault="00C73072" w:rsidP="00CA2667">
            <w:pPr>
              <w:ind w:left="-72"/>
              <w:rPr>
                <w:rFonts w:ascii="Arial" w:hAnsi="Arial" w:cs="Arial"/>
                <w:color w:val="000000"/>
                <w:sz w:val="18"/>
                <w:szCs w:val="18"/>
              </w:rPr>
            </w:pPr>
            <w:r w:rsidRPr="00A73A7A">
              <w:rPr>
                <w:rFonts w:ascii="Arial" w:hAnsi="Arial" w:cs="Arial"/>
                <w:b/>
                <w:bCs/>
                <w:sz w:val="18"/>
                <w:szCs w:val="18"/>
                <w:lang w:eastAsia="th-TH"/>
              </w:rPr>
              <w:t>Fees and service income</w:t>
            </w:r>
          </w:p>
        </w:tc>
        <w:tc>
          <w:tcPr>
            <w:tcW w:w="1368" w:type="dxa"/>
            <w:tcBorders>
              <w:top w:val="nil"/>
              <w:left w:val="nil"/>
              <w:right w:val="nil"/>
            </w:tcBorders>
            <w:noWrap/>
            <w:tcMar>
              <w:left w:w="115" w:type="dxa"/>
              <w:right w:w="115" w:type="dxa"/>
            </w:tcMar>
            <w:vAlign w:val="bottom"/>
          </w:tcPr>
          <w:p w14:paraId="6167B2A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23D0B5A"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AE96A5D"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7A2567D"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437A9340" w14:textId="77777777" w:rsidTr="00216D9C">
        <w:tc>
          <w:tcPr>
            <w:tcW w:w="3960" w:type="dxa"/>
            <w:noWrap/>
            <w:tcMar>
              <w:left w:w="115" w:type="dxa"/>
              <w:right w:w="115" w:type="dxa"/>
            </w:tcMar>
            <w:vAlign w:val="bottom"/>
          </w:tcPr>
          <w:p w14:paraId="685907A5" w14:textId="77777777" w:rsidR="00C73072" w:rsidRPr="00A73A7A" w:rsidRDefault="00C73072" w:rsidP="00CA2667">
            <w:pPr>
              <w:ind w:left="-72"/>
              <w:rPr>
                <w:rFonts w:ascii="Arial" w:hAnsi="Arial" w:cs="Arial"/>
                <w:b/>
                <w:bCs/>
                <w:sz w:val="18"/>
                <w:szCs w:val="18"/>
                <w:lang w:eastAsia="th-TH"/>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3A872320" w14:textId="52CEDB4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6D5B68D3" w14:textId="64BF64E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66D15D90" w14:textId="1D8E9C2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13,421</w:t>
            </w:r>
          </w:p>
        </w:tc>
        <w:tc>
          <w:tcPr>
            <w:tcW w:w="1368" w:type="dxa"/>
            <w:tcBorders>
              <w:top w:val="nil"/>
              <w:left w:val="nil"/>
              <w:right w:val="nil"/>
            </w:tcBorders>
            <w:noWrap/>
            <w:tcMar>
              <w:left w:w="115" w:type="dxa"/>
              <w:right w:w="115" w:type="dxa"/>
            </w:tcMar>
          </w:tcPr>
          <w:p w14:paraId="08FF4158" w14:textId="030A554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17,504</w:t>
            </w:r>
          </w:p>
        </w:tc>
      </w:tr>
      <w:tr w:rsidR="00C73072" w:rsidRPr="00A73A7A" w14:paraId="79FF042F" w14:textId="77777777" w:rsidTr="00216D9C">
        <w:tc>
          <w:tcPr>
            <w:tcW w:w="3960" w:type="dxa"/>
            <w:noWrap/>
            <w:tcMar>
              <w:left w:w="115" w:type="dxa"/>
              <w:right w:w="115" w:type="dxa"/>
            </w:tcMar>
            <w:vAlign w:val="bottom"/>
          </w:tcPr>
          <w:p w14:paraId="506FE6A0"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6FEF62EF" w14:textId="3E7619A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238,091</w:t>
            </w:r>
          </w:p>
        </w:tc>
        <w:tc>
          <w:tcPr>
            <w:tcW w:w="1368" w:type="dxa"/>
            <w:tcBorders>
              <w:top w:val="nil"/>
              <w:left w:val="nil"/>
              <w:right w:val="nil"/>
            </w:tcBorders>
            <w:noWrap/>
            <w:tcMar>
              <w:left w:w="115" w:type="dxa"/>
              <w:right w:w="115" w:type="dxa"/>
            </w:tcMar>
          </w:tcPr>
          <w:p w14:paraId="4DB370B8" w14:textId="53C1D5A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186,873</w:t>
            </w:r>
          </w:p>
        </w:tc>
        <w:tc>
          <w:tcPr>
            <w:tcW w:w="1368" w:type="dxa"/>
            <w:tcBorders>
              <w:top w:val="nil"/>
              <w:left w:val="nil"/>
              <w:right w:val="nil"/>
            </w:tcBorders>
            <w:noWrap/>
            <w:tcMar>
              <w:left w:w="115" w:type="dxa"/>
              <w:right w:w="115" w:type="dxa"/>
            </w:tcMar>
            <w:vAlign w:val="bottom"/>
          </w:tcPr>
          <w:p w14:paraId="77F83375" w14:textId="4E2D95C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238,091</w:t>
            </w:r>
          </w:p>
        </w:tc>
        <w:tc>
          <w:tcPr>
            <w:tcW w:w="1368" w:type="dxa"/>
            <w:tcBorders>
              <w:top w:val="nil"/>
              <w:left w:val="nil"/>
              <w:right w:val="nil"/>
            </w:tcBorders>
            <w:noWrap/>
            <w:tcMar>
              <w:left w:w="115" w:type="dxa"/>
              <w:right w:w="115" w:type="dxa"/>
            </w:tcMar>
          </w:tcPr>
          <w:p w14:paraId="07DB0FEF" w14:textId="45D7925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186,873</w:t>
            </w:r>
          </w:p>
        </w:tc>
      </w:tr>
      <w:tr w:rsidR="00C73072" w:rsidRPr="00A73A7A" w14:paraId="31685BDA" w14:textId="77777777" w:rsidTr="00216D9C">
        <w:tc>
          <w:tcPr>
            <w:tcW w:w="3960" w:type="dxa"/>
            <w:noWrap/>
            <w:tcMar>
              <w:left w:w="115" w:type="dxa"/>
              <w:right w:w="115" w:type="dxa"/>
            </w:tcMar>
          </w:tcPr>
          <w:p w14:paraId="47508066"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765AB6AC"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11EDAB9"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7B9B6F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AACC758"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5A1E2C2" w14:textId="77777777" w:rsidTr="00216D9C">
        <w:tc>
          <w:tcPr>
            <w:tcW w:w="3960" w:type="dxa"/>
            <w:noWrap/>
            <w:tcMar>
              <w:left w:w="115" w:type="dxa"/>
              <w:right w:w="115" w:type="dxa"/>
            </w:tcMar>
          </w:tcPr>
          <w:p w14:paraId="0B988EB8"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 operating income</w:t>
            </w:r>
          </w:p>
        </w:tc>
        <w:tc>
          <w:tcPr>
            <w:tcW w:w="1368" w:type="dxa"/>
            <w:tcBorders>
              <w:top w:val="nil"/>
              <w:left w:val="nil"/>
              <w:right w:val="nil"/>
            </w:tcBorders>
            <w:noWrap/>
            <w:tcMar>
              <w:left w:w="115" w:type="dxa"/>
              <w:right w:w="115" w:type="dxa"/>
            </w:tcMar>
            <w:vAlign w:val="bottom"/>
          </w:tcPr>
          <w:p w14:paraId="76A7D81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201B0EB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90FE98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27ECD98"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CAF1800" w14:textId="77777777" w:rsidTr="00216D9C">
        <w:tc>
          <w:tcPr>
            <w:tcW w:w="3960" w:type="dxa"/>
            <w:noWrap/>
            <w:tcMar>
              <w:left w:w="115" w:type="dxa"/>
              <w:right w:w="115" w:type="dxa"/>
            </w:tcMar>
          </w:tcPr>
          <w:p w14:paraId="3E852291" w14:textId="77777777" w:rsidR="00C73072" w:rsidRPr="00A73A7A" w:rsidRDefault="00C73072" w:rsidP="00CA2667">
            <w:pPr>
              <w:ind w:left="-72"/>
              <w:rPr>
                <w:rFonts w:ascii="Arial" w:hAnsi="Arial" w:cs="Arial"/>
                <w:b/>
                <w:bCs/>
                <w:color w:val="000000"/>
                <w:sz w:val="18"/>
                <w:szCs w:val="18"/>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148BE959" w14:textId="7A14E88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832</w:t>
            </w:r>
          </w:p>
        </w:tc>
        <w:tc>
          <w:tcPr>
            <w:tcW w:w="1368" w:type="dxa"/>
            <w:tcBorders>
              <w:top w:val="nil"/>
              <w:left w:val="nil"/>
              <w:right w:val="nil"/>
            </w:tcBorders>
            <w:noWrap/>
            <w:tcMar>
              <w:left w:w="115" w:type="dxa"/>
              <w:right w:w="115" w:type="dxa"/>
            </w:tcMar>
          </w:tcPr>
          <w:p w14:paraId="5683B88C" w14:textId="0F2A026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789</w:t>
            </w:r>
          </w:p>
        </w:tc>
        <w:tc>
          <w:tcPr>
            <w:tcW w:w="1368" w:type="dxa"/>
            <w:tcBorders>
              <w:top w:val="nil"/>
              <w:left w:val="nil"/>
              <w:right w:val="nil"/>
            </w:tcBorders>
            <w:noWrap/>
            <w:tcMar>
              <w:left w:w="115" w:type="dxa"/>
              <w:right w:w="115" w:type="dxa"/>
            </w:tcMar>
            <w:vAlign w:val="bottom"/>
          </w:tcPr>
          <w:p w14:paraId="164BBC10" w14:textId="59AADE1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832</w:t>
            </w:r>
          </w:p>
        </w:tc>
        <w:tc>
          <w:tcPr>
            <w:tcW w:w="1368" w:type="dxa"/>
            <w:tcBorders>
              <w:top w:val="nil"/>
              <w:left w:val="nil"/>
              <w:right w:val="nil"/>
            </w:tcBorders>
            <w:noWrap/>
            <w:tcMar>
              <w:left w:w="115" w:type="dxa"/>
              <w:right w:w="115" w:type="dxa"/>
            </w:tcMar>
          </w:tcPr>
          <w:p w14:paraId="727A662F" w14:textId="0B170CC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789</w:t>
            </w:r>
          </w:p>
        </w:tc>
      </w:tr>
      <w:tr w:rsidR="00C73072" w:rsidRPr="00A73A7A" w14:paraId="17C4F35E" w14:textId="77777777" w:rsidTr="00216D9C">
        <w:tc>
          <w:tcPr>
            <w:tcW w:w="3960" w:type="dxa"/>
            <w:noWrap/>
            <w:tcMar>
              <w:left w:w="115" w:type="dxa"/>
              <w:right w:w="115" w:type="dxa"/>
            </w:tcMar>
            <w:vAlign w:val="bottom"/>
          </w:tcPr>
          <w:p w14:paraId="4438ACD0" w14:textId="77777777" w:rsidR="00C73072" w:rsidRPr="00A73A7A" w:rsidRDefault="00C73072" w:rsidP="00CA2667">
            <w:pPr>
              <w:ind w:left="-72"/>
              <w:rPr>
                <w:rFonts w:ascii="Arial" w:hAnsi="Arial" w:cs="Arial"/>
                <w:color w:val="000000"/>
                <w:sz w:val="18"/>
                <w:szCs w:val="18"/>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4D4A8838" w14:textId="0E52ABE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3F58B252" w14:textId="1FD38F6D" w:rsidR="00C73072" w:rsidRPr="00A73A7A" w:rsidRDefault="00F73C49"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48BDD5CC" w14:textId="149A775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5,109</w:t>
            </w:r>
          </w:p>
        </w:tc>
        <w:tc>
          <w:tcPr>
            <w:tcW w:w="1368" w:type="dxa"/>
            <w:tcBorders>
              <w:top w:val="nil"/>
              <w:left w:val="nil"/>
              <w:right w:val="nil"/>
            </w:tcBorders>
            <w:noWrap/>
            <w:tcMar>
              <w:left w:w="115" w:type="dxa"/>
              <w:right w:w="115" w:type="dxa"/>
            </w:tcMar>
          </w:tcPr>
          <w:p w14:paraId="35BFBD11" w14:textId="04E03E9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4,748</w:t>
            </w:r>
          </w:p>
        </w:tc>
      </w:tr>
      <w:tr w:rsidR="00C73072" w:rsidRPr="00A73A7A" w14:paraId="2E6FC6A5" w14:textId="77777777" w:rsidTr="00216D9C">
        <w:tc>
          <w:tcPr>
            <w:tcW w:w="3960" w:type="dxa"/>
            <w:noWrap/>
            <w:tcMar>
              <w:left w:w="115" w:type="dxa"/>
              <w:right w:w="115" w:type="dxa"/>
            </w:tcMar>
            <w:vAlign w:val="bottom"/>
          </w:tcPr>
          <w:p w14:paraId="79B92DD8"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5020A95C" w14:textId="29CCCF8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61,808</w:t>
            </w:r>
          </w:p>
        </w:tc>
        <w:tc>
          <w:tcPr>
            <w:tcW w:w="1368" w:type="dxa"/>
            <w:tcBorders>
              <w:top w:val="nil"/>
              <w:left w:val="nil"/>
              <w:right w:val="nil"/>
            </w:tcBorders>
            <w:noWrap/>
            <w:tcMar>
              <w:left w:w="115" w:type="dxa"/>
              <w:right w:w="115" w:type="dxa"/>
            </w:tcMar>
          </w:tcPr>
          <w:p w14:paraId="100E0BDC" w14:textId="3141AD1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55,541</w:t>
            </w:r>
          </w:p>
        </w:tc>
        <w:tc>
          <w:tcPr>
            <w:tcW w:w="1368" w:type="dxa"/>
            <w:tcBorders>
              <w:top w:val="nil"/>
              <w:left w:val="nil"/>
              <w:right w:val="nil"/>
            </w:tcBorders>
            <w:noWrap/>
            <w:tcMar>
              <w:left w:w="115" w:type="dxa"/>
              <w:right w:w="115" w:type="dxa"/>
            </w:tcMar>
            <w:vAlign w:val="bottom"/>
          </w:tcPr>
          <w:p w14:paraId="05E9BDCF" w14:textId="3F99C5F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61,773</w:t>
            </w:r>
          </w:p>
        </w:tc>
        <w:tc>
          <w:tcPr>
            <w:tcW w:w="1368" w:type="dxa"/>
            <w:tcBorders>
              <w:top w:val="nil"/>
              <w:left w:val="nil"/>
              <w:right w:val="nil"/>
            </w:tcBorders>
            <w:noWrap/>
            <w:tcMar>
              <w:left w:w="115" w:type="dxa"/>
              <w:right w:w="115" w:type="dxa"/>
            </w:tcMar>
          </w:tcPr>
          <w:p w14:paraId="73235B3A" w14:textId="094C453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55,505</w:t>
            </w:r>
          </w:p>
        </w:tc>
      </w:tr>
      <w:tr w:rsidR="00C73072" w:rsidRPr="00A73A7A" w14:paraId="0B377C4A" w14:textId="77777777" w:rsidTr="00216D9C">
        <w:tc>
          <w:tcPr>
            <w:tcW w:w="3960" w:type="dxa"/>
            <w:noWrap/>
            <w:tcMar>
              <w:left w:w="115" w:type="dxa"/>
              <w:right w:w="115" w:type="dxa"/>
            </w:tcMar>
          </w:tcPr>
          <w:p w14:paraId="1124641D"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3C215A8B"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69B4E3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F13F43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B8C94DB"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711526AD" w14:textId="77777777" w:rsidTr="00216D9C">
        <w:tc>
          <w:tcPr>
            <w:tcW w:w="3960" w:type="dxa"/>
            <w:noWrap/>
            <w:tcMar>
              <w:left w:w="115" w:type="dxa"/>
              <w:right w:w="115" w:type="dxa"/>
            </w:tcMar>
          </w:tcPr>
          <w:p w14:paraId="6AA7D78E"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 operating expenses</w:t>
            </w:r>
          </w:p>
        </w:tc>
        <w:tc>
          <w:tcPr>
            <w:tcW w:w="1368" w:type="dxa"/>
            <w:tcBorders>
              <w:top w:val="nil"/>
              <w:left w:val="nil"/>
              <w:right w:val="nil"/>
            </w:tcBorders>
            <w:noWrap/>
            <w:tcMar>
              <w:left w:w="115" w:type="dxa"/>
              <w:right w:w="115" w:type="dxa"/>
            </w:tcMar>
            <w:vAlign w:val="bottom"/>
          </w:tcPr>
          <w:p w14:paraId="44055706"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BE8655D"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D854EA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E26C9B6"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69B1CF17" w14:textId="77777777" w:rsidTr="00216D9C">
        <w:tc>
          <w:tcPr>
            <w:tcW w:w="3960" w:type="dxa"/>
            <w:noWrap/>
            <w:tcMar>
              <w:left w:w="115" w:type="dxa"/>
              <w:right w:w="115" w:type="dxa"/>
            </w:tcMar>
          </w:tcPr>
          <w:p w14:paraId="5379B9B3" w14:textId="77777777" w:rsidR="00C73072" w:rsidRPr="00A73A7A" w:rsidRDefault="00C73072" w:rsidP="00CA2667">
            <w:pPr>
              <w:ind w:left="-72"/>
              <w:rPr>
                <w:rFonts w:ascii="Arial" w:hAnsi="Arial" w:cs="Arial"/>
                <w:b/>
                <w:bCs/>
                <w:color w:val="000000"/>
                <w:sz w:val="18"/>
                <w:szCs w:val="18"/>
              </w:rPr>
            </w:pPr>
            <w:r w:rsidRPr="00A73A7A">
              <w:rPr>
                <w:rFonts w:ascii="Arial" w:hAnsi="Arial" w:cs="Arial"/>
                <w:b/>
                <w:bCs/>
                <w:color w:val="000000"/>
                <w:sz w:val="18"/>
                <w:szCs w:val="18"/>
              </w:rPr>
              <w:t>Rental expenses</w:t>
            </w:r>
          </w:p>
        </w:tc>
        <w:tc>
          <w:tcPr>
            <w:tcW w:w="1368" w:type="dxa"/>
            <w:tcBorders>
              <w:top w:val="nil"/>
              <w:left w:val="nil"/>
              <w:right w:val="nil"/>
            </w:tcBorders>
            <w:noWrap/>
            <w:tcMar>
              <w:left w:w="115" w:type="dxa"/>
              <w:right w:w="115" w:type="dxa"/>
            </w:tcMar>
            <w:vAlign w:val="bottom"/>
          </w:tcPr>
          <w:p w14:paraId="7FD5F5CB"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E4370EB"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C4FD119"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D156ADF"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2253676F" w14:textId="77777777" w:rsidTr="00216D9C">
        <w:tc>
          <w:tcPr>
            <w:tcW w:w="3960" w:type="dxa"/>
            <w:noWrap/>
            <w:tcMar>
              <w:left w:w="115" w:type="dxa"/>
              <w:right w:w="115" w:type="dxa"/>
            </w:tcMar>
            <w:vAlign w:val="bottom"/>
          </w:tcPr>
          <w:p w14:paraId="65629CB7" w14:textId="77777777" w:rsidR="00C73072" w:rsidRPr="00A73A7A" w:rsidRDefault="00C73072" w:rsidP="00CA2667">
            <w:pPr>
              <w:ind w:left="-72"/>
              <w:rPr>
                <w:rFonts w:ascii="Arial" w:hAnsi="Arial" w:cs="Arial"/>
                <w:b/>
                <w:bCs/>
                <w:color w:val="000000"/>
                <w:sz w:val="18"/>
                <w:szCs w:val="18"/>
              </w:rPr>
            </w:pPr>
            <w:r w:rsidRPr="00A73A7A">
              <w:rPr>
                <w:rFonts w:ascii="Arial" w:hAnsi="Arial" w:cs="Arial"/>
                <w:sz w:val="18"/>
                <w:szCs w:val="18"/>
                <w:lang w:eastAsia="th-TH"/>
              </w:rPr>
              <w:t>Ultimate parent company</w:t>
            </w:r>
          </w:p>
        </w:tc>
        <w:tc>
          <w:tcPr>
            <w:tcW w:w="1368" w:type="dxa"/>
            <w:tcBorders>
              <w:top w:val="nil"/>
              <w:left w:val="nil"/>
              <w:right w:val="nil"/>
            </w:tcBorders>
            <w:noWrap/>
            <w:tcMar>
              <w:left w:w="115" w:type="dxa"/>
              <w:right w:w="115" w:type="dxa"/>
            </w:tcMar>
            <w:vAlign w:val="bottom"/>
          </w:tcPr>
          <w:p w14:paraId="1322FFE2" w14:textId="4E07F01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440</w:t>
            </w:r>
          </w:p>
        </w:tc>
        <w:tc>
          <w:tcPr>
            <w:tcW w:w="1368" w:type="dxa"/>
            <w:tcBorders>
              <w:top w:val="nil"/>
              <w:left w:val="nil"/>
              <w:right w:val="nil"/>
            </w:tcBorders>
            <w:noWrap/>
            <w:tcMar>
              <w:left w:w="115" w:type="dxa"/>
              <w:right w:w="115" w:type="dxa"/>
            </w:tcMar>
          </w:tcPr>
          <w:p w14:paraId="40BF4E0E" w14:textId="2192D3D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600</w:t>
            </w:r>
          </w:p>
        </w:tc>
        <w:tc>
          <w:tcPr>
            <w:tcW w:w="1368" w:type="dxa"/>
            <w:tcBorders>
              <w:top w:val="nil"/>
              <w:left w:val="nil"/>
              <w:right w:val="nil"/>
            </w:tcBorders>
            <w:noWrap/>
            <w:tcMar>
              <w:left w:w="115" w:type="dxa"/>
              <w:right w:w="115" w:type="dxa"/>
            </w:tcMar>
            <w:vAlign w:val="bottom"/>
          </w:tcPr>
          <w:p w14:paraId="06223778" w14:textId="18D6848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440</w:t>
            </w:r>
          </w:p>
        </w:tc>
        <w:tc>
          <w:tcPr>
            <w:tcW w:w="1368" w:type="dxa"/>
            <w:tcBorders>
              <w:top w:val="nil"/>
              <w:left w:val="nil"/>
              <w:right w:val="nil"/>
            </w:tcBorders>
            <w:noWrap/>
            <w:tcMar>
              <w:left w:w="115" w:type="dxa"/>
              <w:right w:w="115" w:type="dxa"/>
            </w:tcMar>
          </w:tcPr>
          <w:p w14:paraId="69B6BBE6" w14:textId="78A6EE3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600</w:t>
            </w:r>
          </w:p>
        </w:tc>
      </w:tr>
      <w:tr w:rsidR="00C73072" w:rsidRPr="00A73A7A" w14:paraId="1E9312FD" w14:textId="77777777" w:rsidTr="00216D9C">
        <w:tc>
          <w:tcPr>
            <w:tcW w:w="3960" w:type="dxa"/>
            <w:noWrap/>
            <w:tcMar>
              <w:left w:w="115" w:type="dxa"/>
              <w:right w:w="115" w:type="dxa"/>
            </w:tcMar>
            <w:vAlign w:val="bottom"/>
          </w:tcPr>
          <w:p w14:paraId="74B3D0FB"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31652E36" w14:textId="370D45D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28,282</w:t>
            </w:r>
          </w:p>
        </w:tc>
        <w:tc>
          <w:tcPr>
            <w:tcW w:w="1368" w:type="dxa"/>
            <w:tcBorders>
              <w:top w:val="nil"/>
              <w:left w:val="nil"/>
              <w:right w:val="nil"/>
            </w:tcBorders>
            <w:noWrap/>
            <w:tcMar>
              <w:left w:w="115" w:type="dxa"/>
              <w:right w:w="115" w:type="dxa"/>
            </w:tcMar>
          </w:tcPr>
          <w:p w14:paraId="11AA9F5E" w14:textId="133C1F6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21,</w:t>
            </w:r>
            <w:r w:rsidRPr="00A73A7A">
              <w:rPr>
                <w:rFonts w:ascii="Arial" w:hAnsi="Arial" w:cs="Arial"/>
                <w:color w:val="000000"/>
                <w:sz w:val="18"/>
                <w:szCs w:val="18"/>
                <w:cs/>
              </w:rPr>
              <w:t>139</w:t>
            </w:r>
          </w:p>
        </w:tc>
        <w:tc>
          <w:tcPr>
            <w:tcW w:w="1368" w:type="dxa"/>
            <w:tcBorders>
              <w:top w:val="nil"/>
              <w:left w:val="nil"/>
              <w:right w:val="nil"/>
            </w:tcBorders>
            <w:noWrap/>
            <w:tcMar>
              <w:left w:w="115" w:type="dxa"/>
              <w:right w:w="115" w:type="dxa"/>
            </w:tcMar>
            <w:vAlign w:val="bottom"/>
          </w:tcPr>
          <w:p w14:paraId="59B09324" w14:textId="048D2F9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28,282</w:t>
            </w:r>
          </w:p>
        </w:tc>
        <w:tc>
          <w:tcPr>
            <w:tcW w:w="1368" w:type="dxa"/>
            <w:tcBorders>
              <w:top w:val="nil"/>
              <w:left w:val="nil"/>
              <w:right w:val="nil"/>
            </w:tcBorders>
            <w:noWrap/>
            <w:tcMar>
              <w:left w:w="115" w:type="dxa"/>
              <w:right w:w="115" w:type="dxa"/>
            </w:tcMar>
          </w:tcPr>
          <w:p w14:paraId="6609BC8B" w14:textId="3766D1A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21,</w:t>
            </w:r>
            <w:r w:rsidRPr="00A73A7A">
              <w:rPr>
                <w:rFonts w:ascii="Arial" w:hAnsi="Arial" w:cs="Arial"/>
                <w:color w:val="000000"/>
                <w:sz w:val="18"/>
                <w:szCs w:val="18"/>
                <w:cs/>
              </w:rPr>
              <w:t>139</w:t>
            </w:r>
          </w:p>
        </w:tc>
      </w:tr>
      <w:tr w:rsidR="00C73072" w:rsidRPr="00A73A7A" w14:paraId="57EC4D76" w14:textId="77777777" w:rsidTr="00216D9C">
        <w:tc>
          <w:tcPr>
            <w:tcW w:w="3960" w:type="dxa"/>
            <w:noWrap/>
            <w:tcMar>
              <w:left w:w="115" w:type="dxa"/>
              <w:right w:w="115" w:type="dxa"/>
            </w:tcMar>
            <w:vAlign w:val="bottom"/>
          </w:tcPr>
          <w:p w14:paraId="0B4C3C5F"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06B4AE6E"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C9461FD"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380114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2324DAD8"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B660862" w14:textId="77777777" w:rsidTr="00216D9C">
        <w:tc>
          <w:tcPr>
            <w:tcW w:w="3960" w:type="dxa"/>
            <w:noWrap/>
            <w:tcMar>
              <w:left w:w="115" w:type="dxa"/>
              <w:right w:w="115" w:type="dxa"/>
            </w:tcMar>
            <w:vAlign w:val="bottom"/>
          </w:tcPr>
          <w:p w14:paraId="1F647C2A"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Others</w:t>
            </w:r>
          </w:p>
        </w:tc>
        <w:tc>
          <w:tcPr>
            <w:tcW w:w="1368" w:type="dxa"/>
            <w:tcBorders>
              <w:top w:val="nil"/>
              <w:left w:val="nil"/>
              <w:right w:val="nil"/>
            </w:tcBorders>
            <w:noWrap/>
            <w:tcMar>
              <w:left w:w="115" w:type="dxa"/>
              <w:right w:w="115" w:type="dxa"/>
            </w:tcMar>
            <w:vAlign w:val="bottom"/>
          </w:tcPr>
          <w:p w14:paraId="6CFC17FE"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E31691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898FD3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036A508"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47FDE61C" w14:textId="77777777" w:rsidTr="0033765C">
        <w:tc>
          <w:tcPr>
            <w:tcW w:w="3960" w:type="dxa"/>
            <w:noWrap/>
            <w:tcMar>
              <w:left w:w="115" w:type="dxa"/>
              <w:right w:w="115" w:type="dxa"/>
            </w:tcMar>
            <w:vAlign w:val="bottom"/>
          </w:tcPr>
          <w:p w14:paraId="745C87B1"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1CCE8751" w14:textId="7E84BBF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3A29E533" w14:textId="452AFE1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744AA6E6" w14:textId="1D61B33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39,264</w:t>
            </w:r>
          </w:p>
        </w:tc>
        <w:tc>
          <w:tcPr>
            <w:tcW w:w="1368" w:type="dxa"/>
            <w:tcBorders>
              <w:top w:val="nil"/>
              <w:left w:val="nil"/>
              <w:right w:val="nil"/>
            </w:tcBorders>
            <w:noWrap/>
            <w:tcMar>
              <w:left w:w="115" w:type="dxa"/>
              <w:right w:w="115" w:type="dxa"/>
            </w:tcMar>
          </w:tcPr>
          <w:p w14:paraId="6EF1A96E" w14:textId="4824DAB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41,168</w:t>
            </w:r>
          </w:p>
        </w:tc>
      </w:tr>
      <w:tr w:rsidR="00C73072" w:rsidRPr="00A73A7A" w14:paraId="7127B243" w14:textId="77777777" w:rsidTr="0033765C">
        <w:tc>
          <w:tcPr>
            <w:tcW w:w="3960" w:type="dxa"/>
            <w:noWrap/>
            <w:tcMar>
              <w:left w:w="115" w:type="dxa"/>
              <w:right w:w="115" w:type="dxa"/>
            </w:tcMar>
            <w:vAlign w:val="bottom"/>
          </w:tcPr>
          <w:p w14:paraId="72719177"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09E68582" w14:textId="48E7458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10,921</w:t>
            </w:r>
          </w:p>
        </w:tc>
        <w:tc>
          <w:tcPr>
            <w:tcW w:w="1368" w:type="dxa"/>
            <w:tcBorders>
              <w:top w:val="nil"/>
              <w:left w:val="nil"/>
              <w:right w:val="nil"/>
            </w:tcBorders>
            <w:noWrap/>
            <w:tcMar>
              <w:left w:w="115" w:type="dxa"/>
              <w:right w:w="115" w:type="dxa"/>
            </w:tcMar>
          </w:tcPr>
          <w:p w14:paraId="6B9C88B1" w14:textId="6B62CB2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8,762</w:t>
            </w:r>
          </w:p>
        </w:tc>
        <w:tc>
          <w:tcPr>
            <w:tcW w:w="1368" w:type="dxa"/>
            <w:tcBorders>
              <w:top w:val="nil"/>
              <w:left w:val="nil"/>
              <w:right w:val="nil"/>
            </w:tcBorders>
            <w:noWrap/>
            <w:tcMar>
              <w:left w:w="115" w:type="dxa"/>
              <w:right w:w="115" w:type="dxa"/>
            </w:tcMar>
            <w:vAlign w:val="bottom"/>
          </w:tcPr>
          <w:p w14:paraId="6F34DE8A" w14:textId="48181D6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10,921</w:t>
            </w:r>
          </w:p>
        </w:tc>
        <w:tc>
          <w:tcPr>
            <w:tcW w:w="1368" w:type="dxa"/>
            <w:tcBorders>
              <w:top w:val="nil"/>
              <w:left w:val="nil"/>
              <w:right w:val="nil"/>
            </w:tcBorders>
            <w:noWrap/>
            <w:tcMar>
              <w:left w:w="115" w:type="dxa"/>
              <w:right w:w="115" w:type="dxa"/>
            </w:tcMar>
          </w:tcPr>
          <w:p w14:paraId="5A4A583B" w14:textId="602C3BC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8,762</w:t>
            </w:r>
          </w:p>
        </w:tc>
      </w:tr>
    </w:tbl>
    <w:p w14:paraId="4AEBD1A2" w14:textId="57A8AFD8" w:rsidR="00036E9A" w:rsidRPr="00A73A7A" w:rsidRDefault="00036E9A" w:rsidP="00CA2667">
      <w:pPr>
        <w:jc w:val="thaiDistribute"/>
        <w:rPr>
          <w:rFonts w:ascii="Arial" w:hAnsi="Arial" w:cs="Arial"/>
          <w:color w:val="000000" w:themeColor="text1"/>
          <w:sz w:val="18"/>
          <w:szCs w:val="18"/>
        </w:rPr>
      </w:pPr>
    </w:p>
    <w:p w14:paraId="45A7F682" w14:textId="2C37AC11" w:rsidR="00462C2D" w:rsidRPr="00A73A7A" w:rsidRDefault="00036E9A" w:rsidP="00CA2667">
      <w:pPr>
        <w:rPr>
          <w:rFonts w:ascii="Arial" w:hAnsi="Arial" w:cs="Arial"/>
          <w:color w:val="000000" w:themeColor="text1"/>
          <w:sz w:val="18"/>
          <w:szCs w:val="18"/>
        </w:rPr>
      </w:pPr>
      <w:r w:rsidRPr="00A73A7A">
        <w:rPr>
          <w:rFonts w:ascii="Arial" w:hAnsi="Arial" w:cs="Arial"/>
          <w:color w:val="000000" w:themeColor="text1"/>
          <w:sz w:val="18"/>
          <w:szCs w:val="18"/>
        </w:rPr>
        <w:br w:type="page"/>
      </w:r>
    </w:p>
    <w:tbl>
      <w:tblPr>
        <w:tblW w:w="9432" w:type="dxa"/>
        <w:tblLayout w:type="fixed"/>
        <w:tblLook w:val="04A0" w:firstRow="1" w:lastRow="0" w:firstColumn="1" w:lastColumn="0" w:noHBand="0" w:noVBand="1"/>
      </w:tblPr>
      <w:tblGrid>
        <w:gridCol w:w="3960"/>
        <w:gridCol w:w="1368"/>
        <w:gridCol w:w="1368"/>
        <w:gridCol w:w="1368"/>
        <w:gridCol w:w="1368"/>
      </w:tblGrid>
      <w:tr w:rsidR="00CD78D4" w:rsidRPr="00A73A7A" w14:paraId="11275353" w14:textId="77777777" w:rsidTr="00216D9C">
        <w:tc>
          <w:tcPr>
            <w:tcW w:w="3960" w:type="dxa"/>
            <w:noWrap/>
            <w:tcMar>
              <w:left w:w="115" w:type="dxa"/>
              <w:right w:w="115" w:type="dxa"/>
            </w:tcMar>
          </w:tcPr>
          <w:p w14:paraId="2130EF10" w14:textId="77777777" w:rsidR="00CD78D4" w:rsidRPr="00A73A7A" w:rsidRDefault="00CD78D4" w:rsidP="00CA2667">
            <w:pPr>
              <w:ind w:left="-72"/>
              <w:rPr>
                <w:rFonts w:ascii="Arial" w:hAnsi="Arial" w:cs="Arial"/>
                <w:spacing w:val="-6"/>
                <w:sz w:val="18"/>
                <w:szCs w:val="18"/>
              </w:rPr>
            </w:pPr>
          </w:p>
        </w:tc>
        <w:tc>
          <w:tcPr>
            <w:tcW w:w="2736" w:type="dxa"/>
            <w:gridSpan w:val="2"/>
            <w:tcBorders>
              <w:top w:val="nil"/>
              <w:left w:val="nil"/>
              <w:bottom w:val="single" w:sz="4" w:space="0" w:color="auto"/>
              <w:right w:val="nil"/>
            </w:tcBorders>
            <w:noWrap/>
            <w:tcMar>
              <w:left w:w="115" w:type="dxa"/>
              <w:right w:w="115" w:type="dxa"/>
            </w:tcMar>
          </w:tcPr>
          <w:p w14:paraId="6D4FFDF8" w14:textId="77777777" w:rsidR="00CD78D4" w:rsidRPr="00A73A7A" w:rsidRDefault="00CD78D4" w:rsidP="00CA2667">
            <w:pPr>
              <w:ind w:right="-72"/>
              <w:jc w:val="center"/>
              <w:rPr>
                <w:rFonts w:ascii="Arial" w:hAnsi="Arial" w:cs="Arial"/>
                <w:b/>
                <w:bCs/>
                <w:sz w:val="18"/>
                <w:szCs w:val="18"/>
              </w:rPr>
            </w:pPr>
            <w:r w:rsidRPr="00A73A7A">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30CF0609" w14:textId="77777777" w:rsidR="00CD78D4" w:rsidRPr="00A73A7A" w:rsidRDefault="00CD78D4" w:rsidP="00CA2667">
            <w:pPr>
              <w:ind w:right="-72"/>
              <w:jc w:val="center"/>
              <w:rPr>
                <w:rFonts w:ascii="Arial" w:hAnsi="Arial" w:cs="Arial"/>
                <w:b/>
                <w:bCs/>
                <w:sz w:val="18"/>
                <w:szCs w:val="18"/>
              </w:rPr>
            </w:pPr>
            <w:r w:rsidRPr="00A73A7A">
              <w:rPr>
                <w:rFonts w:ascii="Arial" w:hAnsi="Arial" w:cs="Arial"/>
                <w:b/>
                <w:bCs/>
                <w:sz w:val="18"/>
                <w:szCs w:val="18"/>
              </w:rPr>
              <w:t>Separate</w:t>
            </w:r>
          </w:p>
        </w:tc>
      </w:tr>
      <w:tr w:rsidR="00CD78D4" w:rsidRPr="00A73A7A" w14:paraId="07720EAA" w14:textId="77777777" w:rsidTr="00216D9C">
        <w:tc>
          <w:tcPr>
            <w:tcW w:w="3960" w:type="dxa"/>
            <w:noWrap/>
            <w:tcMar>
              <w:left w:w="115" w:type="dxa"/>
              <w:right w:w="115" w:type="dxa"/>
            </w:tcMar>
          </w:tcPr>
          <w:p w14:paraId="2CB458A4" w14:textId="77777777" w:rsidR="00CD78D4" w:rsidRPr="00A73A7A" w:rsidRDefault="00CD78D4" w:rsidP="00CA2667">
            <w:pPr>
              <w:ind w:left="-72" w:right="-200"/>
              <w:rPr>
                <w:rFonts w:ascii="Arial" w:hAnsi="Arial" w:cs="Arial"/>
                <w:spacing w:val="-6"/>
                <w:sz w:val="18"/>
                <w:szCs w:val="18"/>
              </w:rPr>
            </w:pPr>
          </w:p>
        </w:tc>
        <w:tc>
          <w:tcPr>
            <w:tcW w:w="2736" w:type="dxa"/>
            <w:gridSpan w:val="2"/>
            <w:tcBorders>
              <w:top w:val="single" w:sz="4" w:space="0" w:color="auto"/>
              <w:left w:val="nil"/>
              <w:right w:val="nil"/>
            </w:tcBorders>
            <w:noWrap/>
            <w:tcMar>
              <w:left w:w="115" w:type="dxa"/>
              <w:right w:w="115" w:type="dxa"/>
            </w:tcMar>
          </w:tcPr>
          <w:p w14:paraId="1DB95BFB" w14:textId="25A629C6" w:rsidR="00CD78D4" w:rsidRPr="00A73A7A" w:rsidRDefault="00CD78D4"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three-month </w:t>
            </w:r>
            <w:proofErr w:type="gramStart"/>
            <w:r w:rsidRPr="00A73A7A">
              <w:rPr>
                <w:rFonts w:ascii="Arial" w:hAnsi="Arial" w:cs="Arial"/>
                <w:b/>
                <w:sz w:val="18"/>
                <w:szCs w:val="18"/>
              </w:rPr>
              <w:t>period  ended</w:t>
            </w:r>
            <w:proofErr w:type="gramEnd"/>
            <w:r w:rsidRPr="00A73A7A">
              <w:rPr>
                <w:rFonts w:ascii="Arial" w:hAnsi="Arial" w:cs="Arial"/>
                <w:b/>
                <w:sz w:val="18"/>
                <w:szCs w:val="18"/>
              </w:rPr>
              <w:t xml:space="preserve"> </w:t>
            </w:r>
            <w:r w:rsidRPr="00A73A7A">
              <w:rPr>
                <w:rFonts w:ascii="Arial" w:hAnsi="Arial" w:cs="Arial"/>
                <w:b/>
                <w:bCs/>
                <w:sz w:val="18"/>
                <w:szCs w:val="18"/>
              </w:rPr>
              <w:t>30 June</w:t>
            </w:r>
          </w:p>
        </w:tc>
        <w:tc>
          <w:tcPr>
            <w:tcW w:w="2736" w:type="dxa"/>
            <w:gridSpan w:val="2"/>
            <w:tcBorders>
              <w:top w:val="single" w:sz="4" w:space="0" w:color="auto"/>
              <w:left w:val="nil"/>
              <w:right w:val="nil"/>
            </w:tcBorders>
            <w:noWrap/>
            <w:tcMar>
              <w:left w:w="115" w:type="dxa"/>
              <w:right w:w="115" w:type="dxa"/>
            </w:tcMar>
          </w:tcPr>
          <w:p w14:paraId="6B0A5BD6" w14:textId="6B64E8E0" w:rsidR="00CD78D4" w:rsidRPr="00A73A7A" w:rsidRDefault="00CD78D4"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three-month </w:t>
            </w:r>
            <w:proofErr w:type="gramStart"/>
            <w:r w:rsidRPr="00A73A7A">
              <w:rPr>
                <w:rFonts w:ascii="Arial" w:hAnsi="Arial" w:cs="Arial"/>
                <w:b/>
                <w:sz w:val="18"/>
                <w:szCs w:val="18"/>
              </w:rPr>
              <w:t>period  ended</w:t>
            </w:r>
            <w:proofErr w:type="gramEnd"/>
            <w:r w:rsidRPr="00A73A7A">
              <w:rPr>
                <w:rFonts w:ascii="Arial" w:hAnsi="Arial" w:cs="Arial"/>
                <w:b/>
                <w:sz w:val="18"/>
                <w:szCs w:val="18"/>
              </w:rPr>
              <w:t xml:space="preserve"> </w:t>
            </w:r>
            <w:r w:rsidRPr="00A73A7A">
              <w:rPr>
                <w:rFonts w:ascii="Arial" w:hAnsi="Arial" w:cs="Arial"/>
                <w:b/>
                <w:bCs/>
                <w:sz w:val="18"/>
                <w:szCs w:val="18"/>
              </w:rPr>
              <w:t>30 June</w:t>
            </w:r>
          </w:p>
        </w:tc>
      </w:tr>
      <w:tr w:rsidR="00CD78D4" w:rsidRPr="00A73A7A" w14:paraId="0F15FD1A" w14:textId="77777777" w:rsidTr="00216D9C">
        <w:tc>
          <w:tcPr>
            <w:tcW w:w="3960" w:type="dxa"/>
            <w:noWrap/>
            <w:tcMar>
              <w:left w:w="115" w:type="dxa"/>
              <w:right w:w="115" w:type="dxa"/>
            </w:tcMar>
          </w:tcPr>
          <w:p w14:paraId="3DA95538" w14:textId="77777777" w:rsidR="00CD78D4" w:rsidRPr="00A73A7A" w:rsidRDefault="00CD78D4" w:rsidP="00CA2667">
            <w:pPr>
              <w:ind w:left="-72" w:right="-20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2437076F" w14:textId="77777777" w:rsidR="00CD78D4" w:rsidRPr="00A73A7A" w:rsidRDefault="00CD78D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6E24E8BD" w14:textId="77777777" w:rsidR="00CD78D4" w:rsidRPr="00A73A7A" w:rsidRDefault="00CD78D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c>
          <w:tcPr>
            <w:tcW w:w="1368" w:type="dxa"/>
            <w:tcBorders>
              <w:top w:val="single" w:sz="4" w:space="0" w:color="auto"/>
              <w:left w:val="nil"/>
              <w:right w:val="nil"/>
            </w:tcBorders>
            <w:noWrap/>
            <w:tcMar>
              <w:left w:w="115" w:type="dxa"/>
              <w:right w:w="115" w:type="dxa"/>
            </w:tcMar>
          </w:tcPr>
          <w:p w14:paraId="19019C70" w14:textId="77777777" w:rsidR="00CD78D4" w:rsidRPr="00A73A7A" w:rsidRDefault="00CD78D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368" w:type="dxa"/>
            <w:tcBorders>
              <w:top w:val="single" w:sz="4" w:space="0" w:color="auto"/>
              <w:left w:val="nil"/>
              <w:right w:val="nil"/>
            </w:tcBorders>
            <w:noWrap/>
            <w:tcMar>
              <w:left w:w="115" w:type="dxa"/>
              <w:right w:w="115" w:type="dxa"/>
            </w:tcMar>
          </w:tcPr>
          <w:p w14:paraId="6DDB3F3D" w14:textId="77777777" w:rsidR="00CD78D4" w:rsidRPr="00A73A7A" w:rsidRDefault="00CD78D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CD78D4" w:rsidRPr="00A73A7A" w14:paraId="23B72E80" w14:textId="77777777" w:rsidTr="00216D9C">
        <w:tc>
          <w:tcPr>
            <w:tcW w:w="3960" w:type="dxa"/>
            <w:noWrap/>
            <w:tcMar>
              <w:left w:w="115" w:type="dxa"/>
              <w:right w:w="115" w:type="dxa"/>
            </w:tcMar>
            <w:vAlign w:val="bottom"/>
          </w:tcPr>
          <w:p w14:paraId="599B7E53" w14:textId="77777777" w:rsidR="00CD78D4" w:rsidRPr="00A73A7A" w:rsidRDefault="00CD78D4" w:rsidP="00CA2667">
            <w:pPr>
              <w:ind w:left="-72"/>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3D4A129D" w14:textId="77777777" w:rsidR="00CD78D4" w:rsidRPr="00A73A7A" w:rsidRDefault="00CD78D4" w:rsidP="00CA2667">
            <w:pPr>
              <w:ind w:left="-21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5DB8F06B" w14:textId="77777777" w:rsidR="00CD78D4" w:rsidRPr="00A73A7A" w:rsidRDefault="00CD78D4" w:rsidP="00CA2667">
            <w:pPr>
              <w:ind w:left="-215"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1AEC1B7B" w14:textId="77777777" w:rsidR="00CD78D4" w:rsidRPr="00A73A7A" w:rsidRDefault="00CD78D4"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6EE6F2A8" w14:textId="77777777" w:rsidR="00CD78D4" w:rsidRPr="00A73A7A" w:rsidRDefault="00CD78D4"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2CF800FB" w14:textId="77777777" w:rsidR="00CD78D4" w:rsidRPr="00A73A7A" w:rsidRDefault="00CD78D4"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414A7107" w14:textId="77777777" w:rsidR="00CD78D4" w:rsidRPr="00A73A7A" w:rsidRDefault="00CD78D4"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5FDEFD32" w14:textId="77777777" w:rsidR="00CD78D4" w:rsidRPr="00A73A7A" w:rsidRDefault="00CD78D4"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08A45756" w14:textId="77777777" w:rsidR="00CD78D4" w:rsidRPr="00A73A7A" w:rsidRDefault="00CD78D4" w:rsidP="00CA2667">
            <w:pPr>
              <w:ind w:left="-106" w:right="-72"/>
              <w:jc w:val="right"/>
              <w:rPr>
                <w:rFonts w:ascii="Arial" w:hAnsi="Arial" w:cs="Arial"/>
                <w:b/>
                <w:bCs/>
                <w:sz w:val="18"/>
                <w:szCs w:val="18"/>
                <w:cs/>
              </w:rPr>
            </w:pPr>
            <w:r w:rsidRPr="00A73A7A">
              <w:rPr>
                <w:rFonts w:ascii="Arial" w:hAnsi="Arial" w:cs="Arial"/>
                <w:b/>
                <w:bCs/>
                <w:sz w:val="18"/>
                <w:szCs w:val="18"/>
              </w:rPr>
              <w:t>Baht</w:t>
            </w:r>
          </w:p>
        </w:tc>
      </w:tr>
      <w:tr w:rsidR="00CD78D4" w:rsidRPr="00A73A7A" w14:paraId="49381C93" w14:textId="77777777" w:rsidTr="00216D9C">
        <w:tc>
          <w:tcPr>
            <w:tcW w:w="3960" w:type="dxa"/>
            <w:noWrap/>
            <w:tcMar>
              <w:left w:w="115" w:type="dxa"/>
              <w:right w:w="115" w:type="dxa"/>
            </w:tcMar>
            <w:vAlign w:val="bottom"/>
          </w:tcPr>
          <w:p w14:paraId="457F9714" w14:textId="77777777" w:rsidR="00CD78D4" w:rsidRPr="00A73A7A" w:rsidRDefault="00CD78D4" w:rsidP="00CA2667">
            <w:pPr>
              <w:ind w:left="-72"/>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4AD3A50B" w14:textId="77777777" w:rsidR="00CD78D4" w:rsidRPr="00A73A7A" w:rsidRDefault="00CD78D4"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346F7B7A" w14:textId="77777777" w:rsidR="00CD78D4" w:rsidRPr="00A73A7A" w:rsidRDefault="00CD78D4"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33E0C10D" w14:textId="77777777" w:rsidR="00CD78D4" w:rsidRPr="00A73A7A" w:rsidRDefault="00CD78D4"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505ADF5F" w14:textId="77777777" w:rsidR="00CD78D4" w:rsidRPr="00A73A7A" w:rsidRDefault="00CD78D4" w:rsidP="00CA2667">
            <w:pPr>
              <w:ind w:left="518" w:right="-72"/>
              <w:jc w:val="right"/>
              <w:rPr>
                <w:rFonts w:ascii="Arial" w:hAnsi="Arial" w:cs="Arial"/>
                <w:b/>
                <w:bCs/>
                <w:snapToGrid w:val="0"/>
                <w:sz w:val="18"/>
                <w:szCs w:val="18"/>
                <w:cs/>
                <w:lang w:eastAsia="th-TH"/>
              </w:rPr>
            </w:pPr>
          </w:p>
        </w:tc>
      </w:tr>
      <w:tr w:rsidR="00C73072" w:rsidRPr="00A73A7A" w14:paraId="79C1EB45" w14:textId="77777777" w:rsidTr="00216D9C">
        <w:tc>
          <w:tcPr>
            <w:tcW w:w="3960" w:type="dxa"/>
            <w:noWrap/>
            <w:tcMar>
              <w:left w:w="115" w:type="dxa"/>
              <w:right w:w="115" w:type="dxa"/>
            </w:tcMar>
            <w:vAlign w:val="bottom"/>
          </w:tcPr>
          <w:p w14:paraId="67F26A71" w14:textId="77777777" w:rsidR="00C73072" w:rsidRPr="00A73A7A" w:rsidRDefault="00C73072" w:rsidP="00CA2667">
            <w:pPr>
              <w:ind w:left="-72"/>
              <w:rPr>
                <w:rFonts w:ascii="Arial" w:hAnsi="Arial" w:cs="Arial"/>
                <w:spacing w:val="-6"/>
                <w:sz w:val="18"/>
                <w:szCs w:val="18"/>
                <w:cs/>
              </w:rPr>
            </w:pPr>
            <w:r w:rsidRPr="00A73A7A">
              <w:rPr>
                <w:rFonts w:ascii="Arial" w:hAnsi="Arial" w:cs="Arial"/>
                <w:b/>
                <w:bCs/>
                <w:sz w:val="18"/>
                <w:szCs w:val="18"/>
                <w:lang w:eastAsia="th-TH"/>
              </w:rPr>
              <w:t>Interest expenses</w:t>
            </w:r>
          </w:p>
        </w:tc>
        <w:tc>
          <w:tcPr>
            <w:tcW w:w="1368" w:type="dxa"/>
            <w:tcBorders>
              <w:top w:val="nil"/>
              <w:left w:val="nil"/>
              <w:right w:val="nil"/>
            </w:tcBorders>
            <w:noWrap/>
            <w:tcMar>
              <w:left w:w="115" w:type="dxa"/>
              <w:right w:w="115" w:type="dxa"/>
            </w:tcMar>
            <w:vAlign w:val="bottom"/>
          </w:tcPr>
          <w:p w14:paraId="59EA67D0"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109D6C95"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25B57B1" w14:textId="77777777" w:rsidR="00C73072" w:rsidRPr="00A73A7A" w:rsidRDefault="00C73072"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53FC053" w14:textId="77777777" w:rsidR="00C73072" w:rsidRPr="00A73A7A" w:rsidRDefault="00C73072" w:rsidP="00CA2667">
            <w:pPr>
              <w:ind w:right="-72"/>
              <w:contextualSpacing/>
              <w:jc w:val="right"/>
              <w:rPr>
                <w:rFonts w:ascii="Arial" w:hAnsi="Arial" w:cs="Arial"/>
                <w:sz w:val="18"/>
                <w:szCs w:val="18"/>
                <w:cs/>
              </w:rPr>
            </w:pPr>
          </w:p>
        </w:tc>
      </w:tr>
      <w:tr w:rsidR="00C73072" w:rsidRPr="00A73A7A" w14:paraId="42CB159D" w14:textId="77777777" w:rsidTr="00216D9C">
        <w:tc>
          <w:tcPr>
            <w:tcW w:w="3960" w:type="dxa"/>
            <w:noWrap/>
            <w:tcMar>
              <w:left w:w="115" w:type="dxa"/>
              <w:right w:w="115" w:type="dxa"/>
            </w:tcMar>
          </w:tcPr>
          <w:p w14:paraId="1F6BB2F7" w14:textId="77777777" w:rsidR="00C73072" w:rsidRPr="00A73A7A" w:rsidRDefault="00C73072" w:rsidP="00CA2667">
            <w:pPr>
              <w:ind w:left="-72"/>
              <w:rPr>
                <w:rFonts w:ascii="Arial" w:hAnsi="Arial" w:cs="Arial"/>
                <w:spacing w:val="-6"/>
                <w:sz w:val="18"/>
                <w:szCs w:val="18"/>
                <w:cs/>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01BD707F" w14:textId="182567B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194</w:t>
            </w:r>
            <w:r w:rsidRPr="00A73A7A">
              <w:rPr>
                <w:rFonts w:ascii="Arial" w:hAnsi="Arial" w:cs="Arial"/>
                <w:color w:val="000000"/>
                <w:sz w:val="18"/>
                <w:szCs w:val="18"/>
              </w:rPr>
              <w:t>,</w:t>
            </w:r>
            <w:r w:rsidRPr="00A73A7A">
              <w:rPr>
                <w:rFonts w:ascii="Arial" w:hAnsi="Arial" w:cs="Arial"/>
                <w:color w:val="000000"/>
                <w:sz w:val="18"/>
                <w:szCs w:val="18"/>
                <w:cs/>
              </w:rPr>
              <w:t>577</w:t>
            </w:r>
          </w:p>
        </w:tc>
        <w:tc>
          <w:tcPr>
            <w:tcW w:w="1368" w:type="dxa"/>
            <w:tcBorders>
              <w:top w:val="nil"/>
              <w:left w:val="nil"/>
              <w:right w:val="nil"/>
            </w:tcBorders>
            <w:noWrap/>
            <w:tcMar>
              <w:left w:w="115" w:type="dxa"/>
              <w:right w:w="115" w:type="dxa"/>
            </w:tcMar>
          </w:tcPr>
          <w:p w14:paraId="5B91658B" w14:textId="6E093E5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65,093</w:t>
            </w:r>
          </w:p>
        </w:tc>
        <w:tc>
          <w:tcPr>
            <w:tcW w:w="1368" w:type="dxa"/>
            <w:tcBorders>
              <w:top w:val="nil"/>
              <w:left w:val="nil"/>
              <w:right w:val="nil"/>
            </w:tcBorders>
            <w:noWrap/>
            <w:tcMar>
              <w:left w:w="115" w:type="dxa"/>
              <w:right w:w="115" w:type="dxa"/>
            </w:tcMar>
            <w:vAlign w:val="bottom"/>
          </w:tcPr>
          <w:p w14:paraId="73F1622F" w14:textId="73A9351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194</w:t>
            </w:r>
            <w:r w:rsidRPr="00A73A7A">
              <w:rPr>
                <w:rFonts w:ascii="Arial" w:hAnsi="Arial" w:cs="Arial"/>
                <w:color w:val="000000"/>
                <w:sz w:val="18"/>
                <w:szCs w:val="18"/>
              </w:rPr>
              <w:t>,</w:t>
            </w:r>
            <w:r w:rsidRPr="00A73A7A">
              <w:rPr>
                <w:rFonts w:ascii="Arial" w:hAnsi="Arial" w:cs="Arial"/>
                <w:color w:val="000000"/>
                <w:sz w:val="18"/>
                <w:szCs w:val="18"/>
                <w:cs/>
              </w:rPr>
              <w:t>577</w:t>
            </w:r>
          </w:p>
        </w:tc>
        <w:tc>
          <w:tcPr>
            <w:tcW w:w="1368" w:type="dxa"/>
            <w:tcBorders>
              <w:top w:val="nil"/>
              <w:left w:val="nil"/>
              <w:right w:val="nil"/>
            </w:tcBorders>
            <w:noWrap/>
            <w:tcMar>
              <w:left w:w="115" w:type="dxa"/>
              <w:right w:w="115" w:type="dxa"/>
            </w:tcMar>
          </w:tcPr>
          <w:p w14:paraId="0E508A02" w14:textId="3D65C67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65,093</w:t>
            </w:r>
          </w:p>
        </w:tc>
      </w:tr>
      <w:tr w:rsidR="00C73072" w:rsidRPr="00A73A7A" w14:paraId="2CD98560" w14:textId="77777777" w:rsidTr="00216D9C">
        <w:tc>
          <w:tcPr>
            <w:tcW w:w="3960" w:type="dxa"/>
            <w:noWrap/>
            <w:tcMar>
              <w:left w:w="115" w:type="dxa"/>
              <w:right w:w="115" w:type="dxa"/>
            </w:tcMar>
          </w:tcPr>
          <w:p w14:paraId="04090C4B" w14:textId="77777777" w:rsidR="00C73072" w:rsidRPr="00A73A7A" w:rsidRDefault="00C73072" w:rsidP="00CA2667">
            <w:pPr>
              <w:ind w:left="-72"/>
              <w:rPr>
                <w:rFonts w:ascii="Arial" w:hAnsi="Arial" w:cs="Arial"/>
                <w:spacing w:val="-6"/>
                <w:sz w:val="18"/>
                <w:szCs w:val="18"/>
                <w:cs/>
              </w:rPr>
            </w:pPr>
            <w:r w:rsidRPr="00A73A7A">
              <w:rPr>
                <w:rFonts w:ascii="Arial" w:hAnsi="Arial" w:cs="Arial"/>
                <w:color w:val="000000"/>
                <w:sz w:val="18"/>
                <w:szCs w:val="18"/>
              </w:rPr>
              <w:t>Subsidiary</w:t>
            </w:r>
          </w:p>
        </w:tc>
        <w:tc>
          <w:tcPr>
            <w:tcW w:w="1368" w:type="dxa"/>
            <w:tcBorders>
              <w:top w:val="nil"/>
              <w:left w:val="nil"/>
              <w:right w:val="nil"/>
            </w:tcBorders>
            <w:noWrap/>
            <w:tcMar>
              <w:left w:w="115" w:type="dxa"/>
              <w:right w:w="115" w:type="dxa"/>
            </w:tcMar>
            <w:vAlign w:val="bottom"/>
          </w:tcPr>
          <w:p w14:paraId="6A294E11" w14:textId="047C5FE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4DA4E48D" w14:textId="32773CF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49E0D129" w14:textId="236A9DB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271</w:t>
            </w:r>
          </w:p>
        </w:tc>
        <w:tc>
          <w:tcPr>
            <w:tcW w:w="1368" w:type="dxa"/>
            <w:tcBorders>
              <w:top w:val="nil"/>
              <w:left w:val="nil"/>
              <w:right w:val="nil"/>
            </w:tcBorders>
            <w:noWrap/>
            <w:tcMar>
              <w:left w:w="115" w:type="dxa"/>
              <w:right w:w="115" w:type="dxa"/>
            </w:tcMar>
          </w:tcPr>
          <w:p w14:paraId="50C4E6DD" w14:textId="4C31EC2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262</w:t>
            </w:r>
          </w:p>
        </w:tc>
      </w:tr>
      <w:tr w:rsidR="00C73072" w:rsidRPr="00A73A7A" w14:paraId="29DB9FD4" w14:textId="77777777" w:rsidTr="00216D9C">
        <w:tc>
          <w:tcPr>
            <w:tcW w:w="3960" w:type="dxa"/>
            <w:noWrap/>
            <w:tcMar>
              <w:left w:w="115" w:type="dxa"/>
              <w:right w:w="115" w:type="dxa"/>
            </w:tcMar>
            <w:vAlign w:val="bottom"/>
          </w:tcPr>
          <w:p w14:paraId="2FDE8C97" w14:textId="77777777" w:rsidR="00C73072" w:rsidRPr="00A73A7A" w:rsidRDefault="00C73072" w:rsidP="00CA2667">
            <w:pPr>
              <w:ind w:left="-72"/>
              <w:rPr>
                <w:rFonts w:ascii="Arial" w:hAnsi="Arial" w:cs="Arial"/>
                <w:color w:val="000000"/>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07C45919" w14:textId="323D1FC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27,965</w:t>
            </w:r>
          </w:p>
        </w:tc>
        <w:tc>
          <w:tcPr>
            <w:tcW w:w="1368" w:type="dxa"/>
            <w:tcBorders>
              <w:top w:val="nil"/>
              <w:left w:val="nil"/>
              <w:right w:val="nil"/>
            </w:tcBorders>
            <w:noWrap/>
            <w:tcMar>
              <w:left w:w="115" w:type="dxa"/>
              <w:right w:w="115" w:type="dxa"/>
            </w:tcMar>
          </w:tcPr>
          <w:p w14:paraId="129AB833" w14:textId="6DF91B6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7,534</w:t>
            </w:r>
          </w:p>
        </w:tc>
        <w:tc>
          <w:tcPr>
            <w:tcW w:w="1368" w:type="dxa"/>
            <w:tcBorders>
              <w:top w:val="nil"/>
              <w:left w:val="nil"/>
              <w:right w:val="nil"/>
            </w:tcBorders>
            <w:noWrap/>
            <w:tcMar>
              <w:left w:w="115" w:type="dxa"/>
              <w:right w:w="115" w:type="dxa"/>
            </w:tcMar>
            <w:vAlign w:val="bottom"/>
          </w:tcPr>
          <w:p w14:paraId="54994522" w14:textId="304EF9C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27,</w:t>
            </w:r>
            <w:r w:rsidR="00FE1BA1" w:rsidRPr="00A73A7A">
              <w:rPr>
                <w:rFonts w:ascii="Arial" w:hAnsi="Arial" w:cs="Arial"/>
                <w:color w:val="000000"/>
                <w:sz w:val="18"/>
                <w:szCs w:val="18"/>
              </w:rPr>
              <w:t>965</w:t>
            </w:r>
          </w:p>
        </w:tc>
        <w:tc>
          <w:tcPr>
            <w:tcW w:w="1368" w:type="dxa"/>
            <w:tcBorders>
              <w:top w:val="nil"/>
              <w:left w:val="nil"/>
              <w:right w:val="nil"/>
            </w:tcBorders>
            <w:noWrap/>
            <w:tcMar>
              <w:left w:w="115" w:type="dxa"/>
              <w:right w:w="115" w:type="dxa"/>
            </w:tcMar>
          </w:tcPr>
          <w:p w14:paraId="16FE0391" w14:textId="1FC0DE0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7,534</w:t>
            </w:r>
          </w:p>
        </w:tc>
      </w:tr>
      <w:tr w:rsidR="00C73072" w:rsidRPr="00A73A7A" w14:paraId="0890F00B" w14:textId="77777777" w:rsidTr="00216D9C">
        <w:tc>
          <w:tcPr>
            <w:tcW w:w="3960" w:type="dxa"/>
            <w:noWrap/>
            <w:tcMar>
              <w:left w:w="115" w:type="dxa"/>
              <w:right w:w="115" w:type="dxa"/>
            </w:tcMar>
          </w:tcPr>
          <w:p w14:paraId="698F4CCC" w14:textId="77777777" w:rsidR="00C73072" w:rsidRPr="00A73A7A" w:rsidRDefault="00C73072" w:rsidP="00CA2667">
            <w:pPr>
              <w:ind w:left="-72"/>
              <w:rPr>
                <w:rFonts w:ascii="Arial" w:hAnsi="Arial" w:cs="Arial"/>
                <w:sz w:val="18"/>
                <w:szCs w:val="18"/>
              </w:rPr>
            </w:pPr>
            <w:r w:rsidRPr="00A73A7A">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39822492" w14:textId="45127EF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472</w:t>
            </w:r>
          </w:p>
        </w:tc>
        <w:tc>
          <w:tcPr>
            <w:tcW w:w="1368" w:type="dxa"/>
            <w:tcBorders>
              <w:top w:val="nil"/>
              <w:left w:val="nil"/>
              <w:right w:val="nil"/>
            </w:tcBorders>
            <w:noWrap/>
            <w:tcMar>
              <w:left w:w="115" w:type="dxa"/>
              <w:right w:w="115" w:type="dxa"/>
            </w:tcMar>
          </w:tcPr>
          <w:p w14:paraId="50C1D58C" w14:textId="719DD46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515</w:t>
            </w:r>
          </w:p>
        </w:tc>
        <w:tc>
          <w:tcPr>
            <w:tcW w:w="1368" w:type="dxa"/>
            <w:tcBorders>
              <w:top w:val="nil"/>
              <w:left w:val="nil"/>
              <w:right w:val="nil"/>
            </w:tcBorders>
            <w:noWrap/>
            <w:tcMar>
              <w:left w:w="115" w:type="dxa"/>
              <w:right w:w="115" w:type="dxa"/>
            </w:tcMar>
            <w:vAlign w:val="bottom"/>
          </w:tcPr>
          <w:p w14:paraId="372A33E7" w14:textId="4EEB156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472</w:t>
            </w:r>
          </w:p>
        </w:tc>
        <w:tc>
          <w:tcPr>
            <w:tcW w:w="1368" w:type="dxa"/>
            <w:tcBorders>
              <w:top w:val="nil"/>
              <w:left w:val="nil"/>
              <w:right w:val="nil"/>
            </w:tcBorders>
            <w:noWrap/>
            <w:tcMar>
              <w:left w:w="115" w:type="dxa"/>
              <w:right w:w="115" w:type="dxa"/>
            </w:tcMar>
          </w:tcPr>
          <w:p w14:paraId="6915E8CD" w14:textId="2BA0755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515</w:t>
            </w:r>
          </w:p>
        </w:tc>
      </w:tr>
      <w:tr w:rsidR="00C73072" w:rsidRPr="00A73A7A" w14:paraId="4C6B06DA" w14:textId="77777777" w:rsidTr="00216D9C">
        <w:tc>
          <w:tcPr>
            <w:tcW w:w="3960" w:type="dxa"/>
            <w:noWrap/>
            <w:tcMar>
              <w:left w:w="115" w:type="dxa"/>
              <w:right w:w="115" w:type="dxa"/>
            </w:tcMar>
          </w:tcPr>
          <w:p w14:paraId="3B559B3B" w14:textId="77777777" w:rsidR="00C73072" w:rsidRPr="00A73A7A" w:rsidRDefault="00C73072" w:rsidP="00CA2667">
            <w:pPr>
              <w:ind w:left="-72"/>
              <w:rPr>
                <w:rFonts w:ascii="Arial" w:hAnsi="Arial" w:cs="Arial"/>
                <w:color w:val="000000"/>
                <w:sz w:val="18"/>
                <w:szCs w:val="18"/>
              </w:rPr>
            </w:pPr>
          </w:p>
        </w:tc>
        <w:tc>
          <w:tcPr>
            <w:tcW w:w="1368" w:type="dxa"/>
            <w:tcBorders>
              <w:top w:val="nil"/>
              <w:left w:val="nil"/>
              <w:right w:val="nil"/>
            </w:tcBorders>
            <w:noWrap/>
            <w:tcMar>
              <w:left w:w="115" w:type="dxa"/>
              <w:right w:w="115" w:type="dxa"/>
            </w:tcMar>
            <w:vAlign w:val="bottom"/>
          </w:tcPr>
          <w:p w14:paraId="5E30F9FA"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7F2D9F8"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AA0B30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2009BEF"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8B884E7" w14:textId="77777777" w:rsidTr="00216D9C">
        <w:tc>
          <w:tcPr>
            <w:tcW w:w="3960" w:type="dxa"/>
            <w:noWrap/>
            <w:tcMar>
              <w:left w:w="115" w:type="dxa"/>
              <w:right w:w="115" w:type="dxa"/>
            </w:tcMar>
            <w:vAlign w:val="bottom"/>
          </w:tcPr>
          <w:p w14:paraId="40F2A9AB" w14:textId="77777777" w:rsidR="00C73072" w:rsidRPr="00A73A7A" w:rsidRDefault="00C73072" w:rsidP="00CA2667">
            <w:pPr>
              <w:ind w:left="-72"/>
              <w:rPr>
                <w:rFonts w:ascii="Arial" w:hAnsi="Arial" w:cs="Arial"/>
                <w:color w:val="000000"/>
                <w:sz w:val="18"/>
                <w:szCs w:val="18"/>
              </w:rPr>
            </w:pPr>
            <w:r w:rsidRPr="00A73A7A">
              <w:rPr>
                <w:rFonts w:ascii="Arial" w:hAnsi="Arial" w:cs="Arial"/>
                <w:b/>
                <w:bCs/>
                <w:sz w:val="18"/>
                <w:szCs w:val="18"/>
                <w:lang w:eastAsia="th-TH"/>
              </w:rPr>
              <w:t>Fees and service income</w:t>
            </w:r>
          </w:p>
        </w:tc>
        <w:tc>
          <w:tcPr>
            <w:tcW w:w="1368" w:type="dxa"/>
            <w:tcBorders>
              <w:top w:val="nil"/>
              <w:left w:val="nil"/>
              <w:right w:val="nil"/>
            </w:tcBorders>
            <w:noWrap/>
            <w:tcMar>
              <w:left w:w="115" w:type="dxa"/>
              <w:right w:w="115" w:type="dxa"/>
            </w:tcMar>
            <w:vAlign w:val="bottom"/>
          </w:tcPr>
          <w:p w14:paraId="3863E21C"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AE60F9B"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6F1996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D97EEFF"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3FC986EB" w14:textId="77777777" w:rsidTr="00216D9C">
        <w:tc>
          <w:tcPr>
            <w:tcW w:w="3960" w:type="dxa"/>
            <w:noWrap/>
            <w:tcMar>
              <w:left w:w="115" w:type="dxa"/>
              <w:right w:w="115" w:type="dxa"/>
            </w:tcMar>
            <w:vAlign w:val="bottom"/>
          </w:tcPr>
          <w:p w14:paraId="39CF6AB5" w14:textId="77777777" w:rsidR="00C73072" w:rsidRPr="00A73A7A" w:rsidRDefault="00C73072" w:rsidP="00CA2667">
            <w:pPr>
              <w:ind w:left="-72"/>
              <w:rPr>
                <w:rFonts w:ascii="Arial" w:hAnsi="Arial" w:cs="Arial"/>
                <w:b/>
                <w:bCs/>
                <w:sz w:val="18"/>
                <w:szCs w:val="18"/>
                <w:lang w:eastAsia="th-TH"/>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653D84F5" w14:textId="45C3816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042297BB" w14:textId="7847EF4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E23838D" w14:textId="7AB2A29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6,665</w:t>
            </w:r>
          </w:p>
        </w:tc>
        <w:tc>
          <w:tcPr>
            <w:tcW w:w="1368" w:type="dxa"/>
            <w:tcBorders>
              <w:top w:val="nil"/>
              <w:left w:val="nil"/>
              <w:right w:val="nil"/>
            </w:tcBorders>
            <w:noWrap/>
            <w:tcMar>
              <w:left w:w="115" w:type="dxa"/>
              <w:right w:w="115" w:type="dxa"/>
            </w:tcMar>
          </w:tcPr>
          <w:p w14:paraId="737A8EE9" w14:textId="3213B4F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8,429</w:t>
            </w:r>
          </w:p>
        </w:tc>
      </w:tr>
      <w:tr w:rsidR="00C73072" w:rsidRPr="00A73A7A" w14:paraId="5BC803B5" w14:textId="77777777" w:rsidTr="00216D9C">
        <w:tc>
          <w:tcPr>
            <w:tcW w:w="3960" w:type="dxa"/>
            <w:noWrap/>
            <w:tcMar>
              <w:left w:w="115" w:type="dxa"/>
              <w:right w:w="115" w:type="dxa"/>
            </w:tcMar>
            <w:vAlign w:val="bottom"/>
          </w:tcPr>
          <w:p w14:paraId="3149AC08"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72596D65" w14:textId="3911962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123,172</w:t>
            </w:r>
          </w:p>
        </w:tc>
        <w:tc>
          <w:tcPr>
            <w:tcW w:w="1368" w:type="dxa"/>
            <w:tcBorders>
              <w:top w:val="nil"/>
              <w:left w:val="nil"/>
              <w:right w:val="nil"/>
            </w:tcBorders>
            <w:noWrap/>
            <w:tcMar>
              <w:left w:w="115" w:type="dxa"/>
              <w:right w:w="115" w:type="dxa"/>
            </w:tcMar>
          </w:tcPr>
          <w:p w14:paraId="6BC6A843" w14:textId="6B996F7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95,</w:t>
            </w:r>
            <w:r w:rsidR="00142F0E" w:rsidRPr="00A73A7A">
              <w:rPr>
                <w:rFonts w:ascii="Arial" w:hAnsi="Arial" w:cs="Arial"/>
                <w:color w:val="000000"/>
                <w:sz w:val="18"/>
                <w:szCs w:val="18"/>
              </w:rPr>
              <w:t>77</w:t>
            </w:r>
            <w:r w:rsidR="000852B0" w:rsidRPr="00A73A7A">
              <w:rPr>
                <w:rFonts w:ascii="Arial" w:hAnsi="Arial" w:cs="Arial"/>
                <w:color w:val="000000"/>
                <w:sz w:val="18"/>
                <w:szCs w:val="18"/>
              </w:rPr>
              <w:t>3</w:t>
            </w:r>
          </w:p>
        </w:tc>
        <w:tc>
          <w:tcPr>
            <w:tcW w:w="1368" w:type="dxa"/>
            <w:tcBorders>
              <w:top w:val="nil"/>
              <w:left w:val="nil"/>
              <w:right w:val="nil"/>
            </w:tcBorders>
            <w:noWrap/>
            <w:tcMar>
              <w:left w:w="115" w:type="dxa"/>
              <w:right w:w="115" w:type="dxa"/>
            </w:tcMar>
            <w:vAlign w:val="bottom"/>
          </w:tcPr>
          <w:p w14:paraId="3F31F3D2" w14:textId="502E6CA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123,172</w:t>
            </w:r>
          </w:p>
        </w:tc>
        <w:tc>
          <w:tcPr>
            <w:tcW w:w="1368" w:type="dxa"/>
            <w:tcBorders>
              <w:top w:val="nil"/>
              <w:left w:val="nil"/>
              <w:right w:val="nil"/>
            </w:tcBorders>
            <w:noWrap/>
            <w:tcMar>
              <w:left w:w="115" w:type="dxa"/>
              <w:right w:w="115" w:type="dxa"/>
            </w:tcMar>
          </w:tcPr>
          <w:p w14:paraId="7A63A543" w14:textId="7855898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95,77</w:t>
            </w:r>
            <w:r w:rsidR="000852B0" w:rsidRPr="00A73A7A">
              <w:rPr>
                <w:rFonts w:ascii="Arial" w:hAnsi="Arial" w:cs="Arial"/>
                <w:color w:val="000000"/>
                <w:sz w:val="18"/>
                <w:szCs w:val="18"/>
              </w:rPr>
              <w:t>3</w:t>
            </w:r>
          </w:p>
        </w:tc>
      </w:tr>
      <w:tr w:rsidR="00C73072" w:rsidRPr="00A73A7A" w14:paraId="79C859A7" w14:textId="77777777" w:rsidTr="0033765C">
        <w:tc>
          <w:tcPr>
            <w:tcW w:w="3960" w:type="dxa"/>
            <w:noWrap/>
            <w:tcMar>
              <w:left w:w="115" w:type="dxa"/>
              <w:right w:w="115" w:type="dxa"/>
            </w:tcMar>
          </w:tcPr>
          <w:p w14:paraId="23432713"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623EC21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tcPr>
          <w:p w14:paraId="1CA8E36B"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6294B6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tcPr>
          <w:p w14:paraId="493E657D"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55803BD" w14:textId="77777777" w:rsidTr="00216D9C">
        <w:tc>
          <w:tcPr>
            <w:tcW w:w="3960" w:type="dxa"/>
            <w:noWrap/>
            <w:tcMar>
              <w:left w:w="115" w:type="dxa"/>
              <w:right w:w="115" w:type="dxa"/>
            </w:tcMar>
          </w:tcPr>
          <w:p w14:paraId="1624556E"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 operating income</w:t>
            </w:r>
          </w:p>
        </w:tc>
        <w:tc>
          <w:tcPr>
            <w:tcW w:w="1368" w:type="dxa"/>
            <w:tcBorders>
              <w:top w:val="nil"/>
              <w:left w:val="nil"/>
              <w:right w:val="nil"/>
            </w:tcBorders>
            <w:noWrap/>
            <w:tcMar>
              <w:left w:w="115" w:type="dxa"/>
              <w:right w:w="115" w:type="dxa"/>
            </w:tcMar>
            <w:vAlign w:val="bottom"/>
          </w:tcPr>
          <w:p w14:paraId="0AEE16E2"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AF09F3C"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2C19B769"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19DFF4C"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2B7E721D" w14:textId="77777777" w:rsidTr="00216D9C">
        <w:tc>
          <w:tcPr>
            <w:tcW w:w="3960" w:type="dxa"/>
            <w:noWrap/>
            <w:tcMar>
              <w:left w:w="115" w:type="dxa"/>
              <w:right w:w="115" w:type="dxa"/>
            </w:tcMar>
          </w:tcPr>
          <w:p w14:paraId="2C9450B0" w14:textId="77777777" w:rsidR="00C73072" w:rsidRPr="00A73A7A" w:rsidRDefault="00C73072" w:rsidP="00CA2667">
            <w:pPr>
              <w:ind w:left="-72"/>
              <w:rPr>
                <w:rFonts w:ascii="Arial" w:hAnsi="Arial" w:cs="Arial"/>
                <w:b/>
                <w:bCs/>
                <w:color w:val="000000"/>
                <w:sz w:val="18"/>
                <w:szCs w:val="18"/>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50E84069" w14:textId="7E5B988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428</w:t>
            </w:r>
          </w:p>
        </w:tc>
        <w:tc>
          <w:tcPr>
            <w:tcW w:w="1368" w:type="dxa"/>
            <w:tcBorders>
              <w:top w:val="nil"/>
              <w:left w:val="nil"/>
              <w:right w:val="nil"/>
            </w:tcBorders>
            <w:noWrap/>
            <w:tcMar>
              <w:left w:w="115" w:type="dxa"/>
              <w:right w:w="115" w:type="dxa"/>
            </w:tcMar>
          </w:tcPr>
          <w:p w14:paraId="78FBD921" w14:textId="1AF6512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411</w:t>
            </w:r>
          </w:p>
        </w:tc>
        <w:tc>
          <w:tcPr>
            <w:tcW w:w="1368" w:type="dxa"/>
            <w:tcBorders>
              <w:top w:val="nil"/>
              <w:left w:val="nil"/>
              <w:right w:val="nil"/>
            </w:tcBorders>
            <w:noWrap/>
            <w:tcMar>
              <w:left w:w="115" w:type="dxa"/>
              <w:right w:w="115" w:type="dxa"/>
            </w:tcMar>
            <w:vAlign w:val="bottom"/>
          </w:tcPr>
          <w:p w14:paraId="70C5B0C9" w14:textId="7692FE6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428</w:t>
            </w:r>
          </w:p>
        </w:tc>
        <w:tc>
          <w:tcPr>
            <w:tcW w:w="1368" w:type="dxa"/>
            <w:tcBorders>
              <w:top w:val="nil"/>
              <w:left w:val="nil"/>
              <w:right w:val="nil"/>
            </w:tcBorders>
            <w:noWrap/>
            <w:tcMar>
              <w:left w:w="115" w:type="dxa"/>
              <w:right w:w="115" w:type="dxa"/>
            </w:tcMar>
          </w:tcPr>
          <w:p w14:paraId="6B1BFB24" w14:textId="0035D39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411</w:t>
            </w:r>
          </w:p>
        </w:tc>
      </w:tr>
      <w:tr w:rsidR="00C73072" w:rsidRPr="00A73A7A" w14:paraId="3881FFC0" w14:textId="77777777" w:rsidTr="00216D9C">
        <w:tc>
          <w:tcPr>
            <w:tcW w:w="3960" w:type="dxa"/>
            <w:noWrap/>
            <w:tcMar>
              <w:left w:w="115" w:type="dxa"/>
              <w:right w:w="115" w:type="dxa"/>
            </w:tcMar>
            <w:vAlign w:val="bottom"/>
          </w:tcPr>
          <w:p w14:paraId="2CEC9AE1" w14:textId="77777777" w:rsidR="00C73072" w:rsidRPr="00A73A7A" w:rsidRDefault="00C73072" w:rsidP="00CA2667">
            <w:pPr>
              <w:ind w:left="-72"/>
              <w:rPr>
                <w:rFonts w:ascii="Arial" w:hAnsi="Arial" w:cs="Arial"/>
                <w:color w:val="000000"/>
                <w:sz w:val="18"/>
                <w:szCs w:val="18"/>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0BFE6323" w14:textId="2C020CC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w:t>
            </w:r>
          </w:p>
        </w:tc>
        <w:tc>
          <w:tcPr>
            <w:tcW w:w="1368" w:type="dxa"/>
            <w:tcBorders>
              <w:top w:val="nil"/>
              <w:left w:val="nil"/>
              <w:right w:val="nil"/>
            </w:tcBorders>
            <w:noWrap/>
            <w:tcMar>
              <w:left w:w="115" w:type="dxa"/>
              <w:right w:w="115" w:type="dxa"/>
            </w:tcMar>
          </w:tcPr>
          <w:p w14:paraId="392DEE70" w14:textId="65B0595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3221056C" w14:textId="395FAE2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2</w:t>
            </w:r>
            <w:r w:rsidRPr="00A73A7A">
              <w:rPr>
                <w:rFonts w:ascii="Arial" w:hAnsi="Arial" w:cs="Arial"/>
                <w:color w:val="000000"/>
                <w:sz w:val="18"/>
                <w:szCs w:val="18"/>
              </w:rPr>
              <w:t>,</w:t>
            </w:r>
            <w:r w:rsidRPr="00A73A7A">
              <w:rPr>
                <w:rFonts w:ascii="Arial" w:hAnsi="Arial" w:cs="Arial"/>
                <w:color w:val="000000"/>
                <w:sz w:val="18"/>
                <w:szCs w:val="18"/>
                <w:cs/>
              </w:rPr>
              <w:t>558</w:t>
            </w:r>
          </w:p>
        </w:tc>
        <w:tc>
          <w:tcPr>
            <w:tcW w:w="1368" w:type="dxa"/>
            <w:tcBorders>
              <w:top w:val="nil"/>
              <w:left w:val="nil"/>
              <w:right w:val="nil"/>
            </w:tcBorders>
            <w:noWrap/>
            <w:tcMar>
              <w:left w:w="115" w:type="dxa"/>
              <w:right w:w="115" w:type="dxa"/>
            </w:tcMar>
          </w:tcPr>
          <w:p w14:paraId="37D9C5B2" w14:textId="26A7EDD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2,370</w:t>
            </w:r>
          </w:p>
        </w:tc>
      </w:tr>
      <w:tr w:rsidR="00C73072" w:rsidRPr="00A73A7A" w14:paraId="7CF332E0" w14:textId="77777777" w:rsidTr="00216D9C">
        <w:tc>
          <w:tcPr>
            <w:tcW w:w="3960" w:type="dxa"/>
            <w:noWrap/>
            <w:tcMar>
              <w:left w:w="115" w:type="dxa"/>
              <w:right w:w="115" w:type="dxa"/>
            </w:tcMar>
            <w:vAlign w:val="bottom"/>
          </w:tcPr>
          <w:p w14:paraId="6E3D4A87"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40611ED2" w14:textId="135B763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29</w:t>
            </w:r>
            <w:r w:rsidRPr="00A73A7A">
              <w:rPr>
                <w:rFonts w:ascii="Arial" w:hAnsi="Arial" w:cs="Arial"/>
                <w:color w:val="000000"/>
                <w:sz w:val="18"/>
                <w:szCs w:val="18"/>
              </w:rPr>
              <w:t>,492</w:t>
            </w:r>
          </w:p>
        </w:tc>
        <w:tc>
          <w:tcPr>
            <w:tcW w:w="1368" w:type="dxa"/>
            <w:tcBorders>
              <w:top w:val="nil"/>
              <w:left w:val="nil"/>
              <w:right w:val="nil"/>
            </w:tcBorders>
            <w:noWrap/>
            <w:tcMar>
              <w:left w:w="115" w:type="dxa"/>
              <w:right w:w="115" w:type="dxa"/>
            </w:tcMar>
          </w:tcPr>
          <w:p w14:paraId="68E828D7" w14:textId="36D30F8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27,056</w:t>
            </w:r>
          </w:p>
        </w:tc>
        <w:tc>
          <w:tcPr>
            <w:tcW w:w="1368" w:type="dxa"/>
            <w:tcBorders>
              <w:top w:val="nil"/>
              <w:left w:val="nil"/>
              <w:right w:val="nil"/>
            </w:tcBorders>
            <w:noWrap/>
            <w:tcMar>
              <w:left w:w="115" w:type="dxa"/>
              <w:right w:w="115" w:type="dxa"/>
            </w:tcMar>
            <w:vAlign w:val="bottom"/>
          </w:tcPr>
          <w:p w14:paraId="2D73B60B" w14:textId="5A073E9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cs/>
              </w:rPr>
              <w:t>29</w:t>
            </w:r>
            <w:r w:rsidRPr="00A73A7A">
              <w:rPr>
                <w:rFonts w:ascii="Arial" w:hAnsi="Arial" w:cs="Arial"/>
                <w:color w:val="000000"/>
                <w:sz w:val="18"/>
                <w:szCs w:val="18"/>
              </w:rPr>
              <w:t>,474</w:t>
            </w:r>
          </w:p>
        </w:tc>
        <w:tc>
          <w:tcPr>
            <w:tcW w:w="1368" w:type="dxa"/>
            <w:tcBorders>
              <w:top w:val="nil"/>
              <w:left w:val="nil"/>
              <w:right w:val="nil"/>
            </w:tcBorders>
            <w:noWrap/>
            <w:tcMar>
              <w:left w:w="115" w:type="dxa"/>
              <w:right w:w="115" w:type="dxa"/>
            </w:tcMar>
          </w:tcPr>
          <w:p w14:paraId="4B1B9A17" w14:textId="62F9794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27,042</w:t>
            </w:r>
          </w:p>
        </w:tc>
      </w:tr>
      <w:tr w:rsidR="00C73072" w:rsidRPr="00A73A7A" w14:paraId="177D1B0C" w14:textId="77777777" w:rsidTr="00216D9C">
        <w:tc>
          <w:tcPr>
            <w:tcW w:w="3960" w:type="dxa"/>
            <w:noWrap/>
            <w:tcMar>
              <w:left w:w="115" w:type="dxa"/>
              <w:right w:w="115" w:type="dxa"/>
            </w:tcMar>
          </w:tcPr>
          <w:p w14:paraId="18F3C95E"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5B80D6B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8BA13D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59794B2"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3301AB2"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0C532420" w14:textId="77777777" w:rsidTr="00216D9C">
        <w:tc>
          <w:tcPr>
            <w:tcW w:w="3960" w:type="dxa"/>
            <w:noWrap/>
            <w:tcMar>
              <w:left w:w="115" w:type="dxa"/>
              <w:right w:w="115" w:type="dxa"/>
            </w:tcMar>
          </w:tcPr>
          <w:p w14:paraId="358362EB"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 operating expenses</w:t>
            </w:r>
          </w:p>
        </w:tc>
        <w:tc>
          <w:tcPr>
            <w:tcW w:w="1368" w:type="dxa"/>
            <w:tcBorders>
              <w:top w:val="nil"/>
              <w:left w:val="nil"/>
              <w:right w:val="nil"/>
            </w:tcBorders>
            <w:noWrap/>
            <w:tcMar>
              <w:left w:w="115" w:type="dxa"/>
              <w:right w:w="115" w:type="dxa"/>
            </w:tcMar>
            <w:vAlign w:val="bottom"/>
          </w:tcPr>
          <w:p w14:paraId="0C7696C2"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C824B98"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D9AEC1E"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B613C4C"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4A7BE8AA" w14:textId="77777777" w:rsidTr="00216D9C">
        <w:tc>
          <w:tcPr>
            <w:tcW w:w="3960" w:type="dxa"/>
            <w:noWrap/>
            <w:tcMar>
              <w:left w:w="115" w:type="dxa"/>
              <w:right w:w="115" w:type="dxa"/>
            </w:tcMar>
          </w:tcPr>
          <w:p w14:paraId="6C9DA47B" w14:textId="77777777" w:rsidR="00C73072" w:rsidRPr="00A73A7A" w:rsidRDefault="00C73072" w:rsidP="00CA2667">
            <w:pPr>
              <w:ind w:left="-72"/>
              <w:rPr>
                <w:rFonts w:ascii="Arial" w:hAnsi="Arial" w:cs="Arial"/>
                <w:b/>
                <w:bCs/>
                <w:color w:val="000000"/>
                <w:sz w:val="18"/>
                <w:szCs w:val="18"/>
              </w:rPr>
            </w:pPr>
            <w:r w:rsidRPr="00A73A7A">
              <w:rPr>
                <w:rFonts w:ascii="Arial" w:hAnsi="Arial" w:cs="Arial"/>
                <w:b/>
                <w:bCs/>
                <w:color w:val="000000"/>
                <w:sz w:val="18"/>
                <w:szCs w:val="18"/>
              </w:rPr>
              <w:t>Rental expenses</w:t>
            </w:r>
          </w:p>
        </w:tc>
        <w:tc>
          <w:tcPr>
            <w:tcW w:w="1368" w:type="dxa"/>
            <w:tcBorders>
              <w:top w:val="nil"/>
              <w:left w:val="nil"/>
              <w:right w:val="nil"/>
            </w:tcBorders>
            <w:noWrap/>
            <w:tcMar>
              <w:left w:w="115" w:type="dxa"/>
              <w:right w:w="115" w:type="dxa"/>
            </w:tcMar>
            <w:vAlign w:val="bottom"/>
          </w:tcPr>
          <w:p w14:paraId="76BC001C"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255D351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3C9D9F8"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1BBBE2E"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0054D760" w14:textId="77777777" w:rsidTr="00216D9C">
        <w:tc>
          <w:tcPr>
            <w:tcW w:w="3960" w:type="dxa"/>
            <w:noWrap/>
            <w:tcMar>
              <w:left w:w="115" w:type="dxa"/>
              <w:right w:w="115" w:type="dxa"/>
            </w:tcMar>
            <w:vAlign w:val="bottom"/>
          </w:tcPr>
          <w:p w14:paraId="0E99A8A3" w14:textId="77777777" w:rsidR="00C73072" w:rsidRPr="00A73A7A" w:rsidRDefault="00C73072" w:rsidP="00CA2667">
            <w:pPr>
              <w:ind w:left="-72"/>
              <w:rPr>
                <w:rFonts w:ascii="Arial" w:hAnsi="Arial" w:cs="Arial"/>
                <w:b/>
                <w:bCs/>
                <w:color w:val="000000"/>
                <w:sz w:val="18"/>
                <w:szCs w:val="18"/>
              </w:rPr>
            </w:pPr>
            <w:r w:rsidRPr="00A73A7A">
              <w:rPr>
                <w:rFonts w:ascii="Arial" w:hAnsi="Arial" w:cs="Arial"/>
                <w:sz w:val="18"/>
                <w:szCs w:val="18"/>
                <w:lang w:eastAsia="th-TH"/>
              </w:rPr>
              <w:t>Ultimate parent company</w:t>
            </w:r>
          </w:p>
        </w:tc>
        <w:tc>
          <w:tcPr>
            <w:tcW w:w="1368" w:type="dxa"/>
            <w:tcBorders>
              <w:top w:val="nil"/>
              <w:left w:val="nil"/>
              <w:right w:val="nil"/>
            </w:tcBorders>
            <w:noWrap/>
            <w:tcMar>
              <w:left w:w="115" w:type="dxa"/>
              <w:right w:w="115" w:type="dxa"/>
            </w:tcMar>
            <w:vAlign w:val="bottom"/>
          </w:tcPr>
          <w:p w14:paraId="37E737C1" w14:textId="17AD8E4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180</w:t>
            </w:r>
          </w:p>
        </w:tc>
        <w:tc>
          <w:tcPr>
            <w:tcW w:w="1368" w:type="dxa"/>
            <w:tcBorders>
              <w:top w:val="nil"/>
              <w:left w:val="nil"/>
              <w:right w:val="nil"/>
            </w:tcBorders>
            <w:noWrap/>
            <w:tcMar>
              <w:left w:w="115" w:type="dxa"/>
              <w:right w:w="115" w:type="dxa"/>
            </w:tcMar>
          </w:tcPr>
          <w:p w14:paraId="3C52A5FB" w14:textId="78370CB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300</w:t>
            </w:r>
          </w:p>
        </w:tc>
        <w:tc>
          <w:tcPr>
            <w:tcW w:w="1368" w:type="dxa"/>
            <w:tcBorders>
              <w:top w:val="nil"/>
              <w:left w:val="nil"/>
              <w:right w:val="nil"/>
            </w:tcBorders>
            <w:noWrap/>
            <w:tcMar>
              <w:left w:w="115" w:type="dxa"/>
              <w:right w:w="115" w:type="dxa"/>
            </w:tcMar>
            <w:vAlign w:val="bottom"/>
          </w:tcPr>
          <w:p w14:paraId="49B650DF" w14:textId="72EF655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180</w:t>
            </w:r>
          </w:p>
        </w:tc>
        <w:tc>
          <w:tcPr>
            <w:tcW w:w="1368" w:type="dxa"/>
            <w:tcBorders>
              <w:top w:val="nil"/>
              <w:left w:val="nil"/>
              <w:right w:val="nil"/>
            </w:tcBorders>
            <w:noWrap/>
            <w:tcMar>
              <w:left w:w="115" w:type="dxa"/>
              <w:right w:w="115" w:type="dxa"/>
            </w:tcMar>
          </w:tcPr>
          <w:p w14:paraId="724947CF" w14:textId="650F1EC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300</w:t>
            </w:r>
          </w:p>
        </w:tc>
      </w:tr>
      <w:tr w:rsidR="00C73072" w:rsidRPr="00A73A7A" w14:paraId="26B8079A" w14:textId="77777777" w:rsidTr="00216D9C">
        <w:tc>
          <w:tcPr>
            <w:tcW w:w="3960" w:type="dxa"/>
            <w:noWrap/>
            <w:tcMar>
              <w:left w:w="115" w:type="dxa"/>
              <w:right w:w="115" w:type="dxa"/>
            </w:tcMar>
            <w:vAlign w:val="bottom"/>
          </w:tcPr>
          <w:p w14:paraId="51D72510"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45B5B094" w14:textId="101DB63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13,730</w:t>
            </w:r>
          </w:p>
        </w:tc>
        <w:tc>
          <w:tcPr>
            <w:tcW w:w="1368" w:type="dxa"/>
            <w:tcBorders>
              <w:top w:val="nil"/>
              <w:left w:val="nil"/>
              <w:right w:val="nil"/>
            </w:tcBorders>
            <w:noWrap/>
            <w:tcMar>
              <w:left w:w="115" w:type="dxa"/>
              <w:right w:w="115" w:type="dxa"/>
            </w:tcMar>
          </w:tcPr>
          <w:p w14:paraId="6643F6DA" w14:textId="5EE3BBE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9,895</w:t>
            </w:r>
          </w:p>
        </w:tc>
        <w:tc>
          <w:tcPr>
            <w:tcW w:w="1368" w:type="dxa"/>
            <w:tcBorders>
              <w:top w:val="nil"/>
              <w:left w:val="nil"/>
              <w:right w:val="nil"/>
            </w:tcBorders>
            <w:noWrap/>
            <w:tcMar>
              <w:left w:w="115" w:type="dxa"/>
              <w:right w:w="115" w:type="dxa"/>
            </w:tcMar>
            <w:vAlign w:val="bottom"/>
          </w:tcPr>
          <w:p w14:paraId="58620846" w14:textId="61ACBD5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13,730</w:t>
            </w:r>
          </w:p>
        </w:tc>
        <w:tc>
          <w:tcPr>
            <w:tcW w:w="1368" w:type="dxa"/>
            <w:tcBorders>
              <w:top w:val="nil"/>
              <w:left w:val="nil"/>
              <w:right w:val="nil"/>
            </w:tcBorders>
            <w:noWrap/>
            <w:tcMar>
              <w:left w:w="115" w:type="dxa"/>
              <w:right w:w="115" w:type="dxa"/>
            </w:tcMar>
          </w:tcPr>
          <w:p w14:paraId="43E441AB" w14:textId="3AE9DCA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9,895</w:t>
            </w:r>
          </w:p>
        </w:tc>
      </w:tr>
      <w:tr w:rsidR="00C73072" w:rsidRPr="00A73A7A" w14:paraId="6CA5469A" w14:textId="77777777" w:rsidTr="00216D9C">
        <w:tc>
          <w:tcPr>
            <w:tcW w:w="3960" w:type="dxa"/>
            <w:noWrap/>
            <w:tcMar>
              <w:left w:w="115" w:type="dxa"/>
              <w:right w:w="115" w:type="dxa"/>
            </w:tcMar>
            <w:vAlign w:val="bottom"/>
          </w:tcPr>
          <w:p w14:paraId="7D08678C" w14:textId="77777777" w:rsidR="00C73072" w:rsidRPr="00A73A7A" w:rsidRDefault="00C73072" w:rsidP="00CA2667">
            <w:pPr>
              <w:ind w:left="-72"/>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46796670"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A5BA4D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8CF90E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DF64AEC"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470EBCD" w14:textId="77777777" w:rsidTr="00216D9C">
        <w:tc>
          <w:tcPr>
            <w:tcW w:w="3960" w:type="dxa"/>
            <w:noWrap/>
            <w:tcMar>
              <w:left w:w="115" w:type="dxa"/>
              <w:right w:w="115" w:type="dxa"/>
            </w:tcMar>
            <w:vAlign w:val="bottom"/>
          </w:tcPr>
          <w:p w14:paraId="1B92805A" w14:textId="77777777" w:rsidR="00C73072" w:rsidRPr="00A73A7A" w:rsidRDefault="00C73072" w:rsidP="00CA2667">
            <w:pPr>
              <w:ind w:left="-72"/>
              <w:rPr>
                <w:rFonts w:ascii="Arial" w:hAnsi="Arial" w:cs="Arial"/>
                <w:sz w:val="18"/>
                <w:szCs w:val="18"/>
              </w:rPr>
            </w:pPr>
            <w:r w:rsidRPr="00A73A7A">
              <w:rPr>
                <w:rFonts w:ascii="Arial" w:hAnsi="Arial" w:cs="Arial"/>
                <w:b/>
                <w:bCs/>
                <w:color w:val="000000"/>
                <w:sz w:val="18"/>
                <w:szCs w:val="18"/>
              </w:rPr>
              <w:t>Others</w:t>
            </w:r>
          </w:p>
        </w:tc>
        <w:tc>
          <w:tcPr>
            <w:tcW w:w="1368" w:type="dxa"/>
            <w:tcBorders>
              <w:top w:val="nil"/>
              <w:left w:val="nil"/>
              <w:right w:val="nil"/>
            </w:tcBorders>
            <w:noWrap/>
            <w:tcMar>
              <w:left w:w="115" w:type="dxa"/>
              <w:right w:w="115" w:type="dxa"/>
            </w:tcMar>
            <w:vAlign w:val="bottom"/>
          </w:tcPr>
          <w:p w14:paraId="5E52C0A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27B5BD3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2285B5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6145F911"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08F3545A" w14:textId="77777777" w:rsidTr="007C0710">
        <w:trPr>
          <w:trHeight w:val="125"/>
        </w:trPr>
        <w:tc>
          <w:tcPr>
            <w:tcW w:w="3960" w:type="dxa"/>
            <w:noWrap/>
            <w:tcMar>
              <w:left w:w="115" w:type="dxa"/>
              <w:right w:w="115" w:type="dxa"/>
            </w:tcMar>
            <w:vAlign w:val="bottom"/>
          </w:tcPr>
          <w:p w14:paraId="0B12F42A"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712D96D1" w14:textId="38C29EC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7CFFCC87" w14:textId="1D52F7C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7C5659F0" w14:textId="12F8C7A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19,639</w:t>
            </w:r>
          </w:p>
        </w:tc>
        <w:tc>
          <w:tcPr>
            <w:tcW w:w="1368" w:type="dxa"/>
            <w:tcBorders>
              <w:top w:val="nil"/>
              <w:left w:val="nil"/>
              <w:right w:val="nil"/>
            </w:tcBorders>
            <w:noWrap/>
            <w:tcMar>
              <w:left w:w="115" w:type="dxa"/>
              <w:right w:w="115" w:type="dxa"/>
            </w:tcMar>
            <w:vAlign w:val="bottom"/>
          </w:tcPr>
          <w:p w14:paraId="17C558FB" w14:textId="6D0FAE7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20,214</w:t>
            </w:r>
          </w:p>
        </w:tc>
      </w:tr>
      <w:tr w:rsidR="00C73072" w:rsidRPr="00A73A7A" w14:paraId="265CD90D" w14:textId="77777777" w:rsidTr="0033765C">
        <w:tc>
          <w:tcPr>
            <w:tcW w:w="3960" w:type="dxa"/>
            <w:noWrap/>
            <w:tcMar>
              <w:left w:w="115" w:type="dxa"/>
              <w:right w:w="115" w:type="dxa"/>
            </w:tcMar>
            <w:vAlign w:val="bottom"/>
          </w:tcPr>
          <w:p w14:paraId="79F7B8E3" w14:textId="77777777" w:rsidR="00C73072" w:rsidRPr="00A73A7A" w:rsidRDefault="00C73072" w:rsidP="00CA2667">
            <w:pPr>
              <w:ind w:left="-72"/>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2F7CE583" w14:textId="0DA463B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4,627</w:t>
            </w:r>
          </w:p>
        </w:tc>
        <w:tc>
          <w:tcPr>
            <w:tcW w:w="1368" w:type="dxa"/>
            <w:tcBorders>
              <w:top w:val="nil"/>
              <w:left w:val="nil"/>
              <w:right w:val="nil"/>
            </w:tcBorders>
            <w:noWrap/>
            <w:tcMar>
              <w:left w:w="115" w:type="dxa"/>
              <w:right w:w="115" w:type="dxa"/>
            </w:tcMar>
            <w:vAlign w:val="bottom"/>
          </w:tcPr>
          <w:p w14:paraId="657D8E9B" w14:textId="7693548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2,907</w:t>
            </w:r>
          </w:p>
        </w:tc>
        <w:tc>
          <w:tcPr>
            <w:tcW w:w="1368" w:type="dxa"/>
            <w:tcBorders>
              <w:top w:val="nil"/>
              <w:left w:val="nil"/>
              <w:right w:val="nil"/>
            </w:tcBorders>
            <w:noWrap/>
            <w:tcMar>
              <w:left w:w="115" w:type="dxa"/>
              <w:right w:w="115" w:type="dxa"/>
            </w:tcMar>
            <w:vAlign w:val="bottom"/>
          </w:tcPr>
          <w:p w14:paraId="1CD4BD1B" w14:textId="0D1DA29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4,627</w:t>
            </w:r>
          </w:p>
        </w:tc>
        <w:tc>
          <w:tcPr>
            <w:tcW w:w="1368" w:type="dxa"/>
            <w:tcBorders>
              <w:top w:val="nil"/>
              <w:left w:val="nil"/>
              <w:right w:val="nil"/>
            </w:tcBorders>
            <w:noWrap/>
            <w:tcMar>
              <w:left w:w="115" w:type="dxa"/>
              <w:right w:w="115" w:type="dxa"/>
            </w:tcMar>
            <w:vAlign w:val="bottom"/>
          </w:tcPr>
          <w:p w14:paraId="286784C2" w14:textId="44F370D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2,907</w:t>
            </w:r>
          </w:p>
        </w:tc>
      </w:tr>
    </w:tbl>
    <w:p w14:paraId="1A9B7DE6" w14:textId="77777777" w:rsidR="00CD78D4" w:rsidRPr="00A73A7A" w:rsidRDefault="00CD78D4" w:rsidP="00CA2667">
      <w:pPr>
        <w:jc w:val="thaiDistribute"/>
        <w:rPr>
          <w:rFonts w:ascii="Arial" w:hAnsi="Arial" w:cs="Arial"/>
          <w:color w:val="000000" w:themeColor="text1"/>
          <w:sz w:val="18"/>
          <w:szCs w:val="18"/>
        </w:rPr>
      </w:pPr>
    </w:p>
    <w:p w14:paraId="1FC8CFBD" w14:textId="77777777" w:rsidR="005F7148" w:rsidRPr="00A73A7A" w:rsidRDefault="005F7148" w:rsidP="00CA2667">
      <w:pPr>
        <w:rPr>
          <w:rFonts w:ascii="Arial" w:hAnsi="Arial" w:cs="Arial"/>
          <w:sz w:val="18"/>
          <w:szCs w:val="18"/>
        </w:rPr>
      </w:pPr>
      <w:r w:rsidRPr="00A73A7A">
        <w:rPr>
          <w:rFonts w:ascii="Arial" w:hAnsi="Arial" w:cs="Arial"/>
          <w:b/>
          <w:bCs/>
          <w:sz w:val="18"/>
          <w:szCs w:val="18"/>
        </w:rPr>
        <w:t>Outstanding balances with related parties</w:t>
      </w:r>
    </w:p>
    <w:p w14:paraId="78B48A2B" w14:textId="711C0D4B" w:rsidR="00FC47B5" w:rsidRPr="00A73A7A" w:rsidRDefault="00FC47B5" w:rsidP="00CA2667">
      <w:pPr>
        <w:rPr>
          <w:rFonts w:ascii="Arial" w:hAnsi="Arial" w:cs="Arial"/>
          <w:color w:val="000000" w:themeColor="text1"/>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BF1D63" w:rsidRPr="00A73A7A" w14:paraId="3AE6C56E" w14:textId="77777777" w:rsidTr="00216D9C">
        <w:tc>
          <w:tcPr>
            <w:tcW w:w="3960" w:type="dxa"/>
            <w:noWrap/>
            <w:tcMar>
              <w:left w:w="115" w:type="dxa"/>
              <w:right w:w="115" w:type="dxa"/>
            </w:tcMar>
          </w:tcPr>
          <w:p w14:paraId="7008C4C8" w14:textId="77777777" w:rsidR="00BF1D63" w:rsidRPr="00A73A7A" w:rsidRDefault="00BF1D63" w:rsidP="00CA2667">
            <w:pPr>
              <w:ind w:left="-101"/>
              <w:rPr>
                <w:rFonts w:ascii="Arial" w:hAnsi="Arial" w:cs="Arial"/>
                <w:spacing w:val="-6"/>
                <w:sz w:val="18"/>
                <w:szCs w:val="18"/>
              </w:rPr>
            </w:pPr>
          </w:p>
        </w:tc>
        <w:tc>
          <w:tcPr>
            <w:tcW w:w="2736" w:type="dxa"/>
            <w:gridSpan w:val="2"/>
            <w:tcBorders>
              <w:top w:val="nil"/>
              <w:left w:val="nil"/>
              <w:bottom w:val="single" w:sz="4" w:space="0" w:color="auto"/>
              <w:right w:val="nil"/>
            </w:tcBorders>
            <w:noWrap/>
            <w:tcMar>
              <w:left w:w="115" w:type="dxa"/>
              <w:right w:w="115" w:type="dxa"/>
            </w:tcMar>
          </w:tcPr>
          <w:p w14:paraId="1B7220A6" w14:textId="77777777" w:rsidR="00BF1D63" w:rsidRPr="00A73A7A" w:rsidRDefault="00BF1D63" w:rsidP="00CA2667">
            <w:pPr>
              <w:ind w:right="-72"/>
              <w:jc w:val="center"/>
              <w:rPr>
                <w:rFonts w:ascii="Arial" w:hAnsi="Arial" w:cs="Arial"/>
                <w:b/>
                <w:bCs/>
                <w:sz w:val="18"/>
                <w:szCs w:val="18"/>
              </w:rPr>
            </w:pPr>
            <w:r w:rsidRPr="00A73A7A">
              <w:rPr>
                <w:rFonts w:ascii="Arial" w:hAnsi="Arial" w:cs="Arial"/>
                <w:b/>
                <w:bCs/>
                <w:sz w:val="18"/>
                <w:szCs w:val="18"/>
              </w:rPr>
              <w:t>Consolidated</w:t>
            </w:r>
          </w:p>
        </w:tc>
        <w:tc>
          <w:tcPr>
            <w:tcW w:w="2736" w:type="dxa"/>
            <w:gridSpan w:val="2"/>
            <w:tcBorders>
              <w:top w:val="nil"/>
              <w:left w:val="nil"/>
              <w:bottom w:val="single" w:sz="4" w:space="0" w:color="auto"/>
              <w:right w:val="nil"/>
            </w:tcBorders>
            <w:noWrap/>
            <w:tcMar>
              <w:left w:w="115" w:type="dxa"/>
              <w:right w:w="115" w:type="dxa"/>
            </w:tcMar>
          </w:tcPr>
          <w:p w14:paraId="045B3AAE" w14:textId="77777777" w:rsidR="00BF1D63" w:rsidRPr="00A73A7A" w:rsidRDefault="00BF1D63" w:rsidP="00CA2667">
            <w:pPr>
              <w:ind w:right="-72"/>
              <w:jc w:val="center"/>
              <w:rPr>
                <w:rFonts w:ascii="Arial" w:hAnsi="Arial" w:cs="Arial"/>
                <w:b/>
                <w:bCs/>
                <w:sz w:val="18"/>
                <w:szCs w:val="18"/>
              </w:rPr>
            </w:pPr>
            <w:r w:rsidRPr="00A73A7A">
              <w:rPr>
                <w:rFonts w:ascii="Arial" w:hAnsi="Arial" w:cs="Arial"/>
                <w:b/>
                <w:bCs/>
                <w:sz w:val="18"/>
                <w:szCs w:val="18"/>
              </w:rPr>
              <w:t>Separate</w:t>
            </w:r>
          </w:p>
        </w:tc>
      </w:tr>
      <w:tr w:rsidR="00BF1D63" w:rsidRPr="00A73A7A" w14:paraId="400849BD" w14:textId="77777777" w:rsidTr="00216D9C">
        <w:tc>
          <w:tcPr>
            <w:tcW w:w="3960" w:type="dxa"/>
            <w:noWrap/>
            <w:tcMar>
              <w:left w:w="115" w:type="dxa"/>
              <w:right w:w="115" w:type="dxa"/>
            </w:tcMar>
          </w:tcPr>
          <w:p w14:paraId="4230EAD9" w14:textId="77777777" w:rsidR="00BF1D63" w:rsidRPr="00A73A7A" w:rsidRDefault="00BF1D63" w:rsidP="00CA2667">
            <w:pPr>
              <w:ind w:left="-101"/>
              <w:rPr>
                <w:rFonts w:ascii="Arial" w:hAnsi="Arial" w:cs="Arial"/>
                <w:spacing w:val="-6"/>
                <w:sz w:val="18"/>
                <w:szCs w:val="18"/>
              </w:rPr>
            </w:pPr>
          </w:p>
        </w:tc>
        <w:tc>
          <w:tcPr>
            <w:tcW w:w="1368" w:type="dxa"/>
            <w:tcBorders>
              <w:top w:val="single" w:sz="4" w:space="0" w:color="auto"/>
            </w:tcBorders>
            <w:noWrap/>
            <w:tcMar>
              <w:left w:w="115" w:type="dxa"/>
              <w:right w:w="115" w:type="dxa"/>
            </w:tcMar>
          </w:tcPr>
          <w:p w14:paraId="69AE5129" w14:textId="0BA26CB0" w:rsidR="00BF1D63" w:rsidRPr="00A73A7A" w:rsidRDefault="00BF1D63" w:rsidP="00CA2667">
            <w:pPr>
              <w:ind w:left="-215" w:right="-72"/>
              <w:jc w:val="right"/>
              <w:rPr>
                <w:rFonts w:ascii="Arial" w:eastAsia="Arial Unicode MS" w:hAnsi="Arial" w:cs="Arial"/>
                <w:b/>
                <w:bCs/>
                <w:sz w:val="18"/>
                <w:szCs w:val="22"/>
              </w:rPr>
            </w:pPr>
            <w:r w:rsidRPr="00A73A7A">
              <w:rPr>
                <w:rFonts w:ascii="Arial" w:eastAsia="Arial Unicode MS" w:hAnsi="Arial" w:cs="Arial"/>
                <w:b/>
                <w:bCs/>
                <w:sz w:val="18"/>
                <w:szCs w:val="22"/>
              </w:rPr>
              <w:t>30 June</w:t>
            </w:r>
          </w:p>
        </w:tc>
        <w:tc>
          <w:tcPr>
            <w:tcW w:w="1368" w:type="dxa"/>
            <w:tcBorders>
              <w:top w:val="single" w:sz="4" w:space="0" w:color="auto"/>
            </w:tcBorders>
            <w:noWrap/>
            <w:tcMar>
              <w:left w:w="115" w:type="dxa"/>
              <w:right w:w="115" w:type="dxa"/>
            </w:tcMar>
          </w:tcPr>
          <w:p w14:paraId="5F6C72ED" w14:textId="77777777" w:rsidR="00BF1D63" w:rsidRPr="00A73A7A" w:rsidRDefault="00BF1D63" w:rsidP="00CA2667">
            <w:pPr>
              <w:ind w:left="-106" w:right="-72"/>
              <w:jc w:val="right"/>
              <w:rPr>
                <w:rFonts w:ascii="Arial" w:eastAsia="Arial Unicode MS" w:hAnsi="Arial" w:cs="Arial"/>
                <w:b/>
                <w:bCs/>
                <w:sz w:val="18"/>
                <w:szCs w:val="18"/>
              </w:rPr>
            </w:pPr>
            <w:r w:rsidRPr="00A73A7A">
              <w:rPr>
                <w:rFonts w:ascii="Arial" w:eastAsia="Arial Unicode MS" w:hAnsi="Arial" w:cs="Arial"/>
                <w:b/>
                <w:bCs/>
                <w:sz w:val="18"/>
                <w:szCs w:val="18"/>
              </w:rPr>
              <w:t>31 December</w:t>
            </w:r>
          </w:p>
        </w:tc>
        <w:tc>
          <w:tcPr>
            <w:tcW w:w="1368" w:type="dxa"/>
            <w:tcBorders>
              <w:top w:val="single" w:sz="4" w:space="0" w:color="auto"/>
            </w:tcBorders>
            <w:noWrap/>
            <w:tcMar>
              <w:left w:w="115" w:type="dxa"/>
              <w:right w:w="115" w:type="dxa"/>
            </w:tcMar>
          </w:tcPr>
          <w:p w14:paraId="5E81D08D" w14:textId="295AB11A" w:rsidR="00BF1D63" w:rsidRPr="00A73A7A" w:rsidRDefault="00BF1D63" w:rsidP="00CA2667">
            <w:pPr>
              <w:ind w:left="-106" w:right="-72"/>
              <w:jc w:val="right"/>
              <w:rPr>
                <w:rFonts w:ascii="Arial" w:eastAsia="Arial Unicode MS" w:hAnsi="Arial" w:cs="Arial"/>
                <w:b/>
                <w:bCs/>
                <w:sz w:val="18"/>
                <w:szCs w:val="18"/>
              </w:rPr>
            </w:pPr>
            <w:r w:rsidRPr="00A73A7A">
              <w:rPr>
                <w:rFonts w:ascii="Arial" w:eastAsia="Arial Unicode MS" w:hAnsi="Arial" w:cs="Arial"/>
                <w:b/>
                <w:bCs/>
                <w:sz w:val="18"/>
                <w:szCs w:val="22"/>
              </w:rPr>
              <w:t>30 June</w:t>
            </w:r>
          </w:p>
        </w:tc>
        <w:tc>
          <w:tcPr>
            <w:tcW w:w="1368" w:type="dxa"/>
            <w:tcBorders>
              <w:top w:val="single" w:sz="4" w:space="0" w:color="auto"/>
            </w:tcBorders>
            <w:noWrap/>
            <w:tcMar>
              <w:left w:w="115" w:type="dxa"/>
              <w:right w:w="115" w:type="dxa"/>
            </w:tcMar>
          </w:tcPr>
          <w:p w14:paraId="352AA4FD" w14:textId="77777777" w:rsidR="00BF1D63" w:rsidRPr="00A73A7A" w:rsidRDefault="00BF1D63" w:rsidP="00CA2667">
            <w:pPr>
              <w:ind w:left="-106" w:right="-72"/>
              <w:jc w:val="right"/>
              <w:rPr>
                <w:rFonts w:ascii="Arial" w:eastAsia="Arial Unicode MS" w:hAnsi="Arial" w:cs="Arial"/>
                <w:b/>
                <w:bCs/>
                <w:sz w:val="18"/>
                <w:szCs w:val="18"/>
              </w:rPr>
            </w:pPr>
            <w:r w:rsidRPr="00A73A7A">
              <w:rPr>
                <w:rFonts w:ascii="Arial" w:eastAsia="Arial Unicode MS" w:hAnsi="Arial" w:cs="Arial"/>
                <w:b/>
                <w:bCs/>
                <w:sz w:val="18"/>
                <w:szCs w:val="18"/>
              </w:rPr>
              <w:t>31 December</w:t>
            </w:r>
          </w:p>
        </w:tc>
      </w:tr>
      <w:tr w:rsidR="00BF1D63" w:rsidRPr="00A73A7A" w14:paraId="50CDA701" w14:textId="77777777" w:rsidTr="00216D9C">
        <w:tc>
          <w:tcPr>
            <w:tcW w:w="3960" w:type="dxa"/>
            <w:noWrap/>
            <w:tcMar>
              <w:left w:w="115" w:type="dxa"/>
              <w:right w:w="115" w:type="dxa"/>
            </w:tcMar>
          </w:tcPr>
          <w:p w14:paraId="1901AA9C" w14:textId="77777777" w:rsidR="00BF1D63" w:rsidRPr="00A73A7A" w:rsidRDefault="00BF1D63" w:rsidP="00CA2667">
            <w:pPr>
              <w:ind w:left="-101"/>
              <w:rPr>
                <w:rFonts w:ascii="Arial" w:hAnsi="Arial" w:cs="Arial"/>
                <w:spacing w:val="-6"/>
                <w:sz w:val="18"/>
                <w:szCs w:val="18"/>
              </w:rPr>
            </w:pPr>
          </w:p>
        </w:tc>
        <w:tc>
          <w:tcPr>
            <w:tcW w:w="1368" w:type="dxa"/>
            <w:noWrap/>
            <w:tcMar>
              <w:left w:w="115" w:type="dxa"/>
              <w:right w:w="115" w:type="dxa"/>
            </w:tcMar>
          </w:tcPr>
          <w:p w14:paraId="6FFAD911" w14:textId="77777777" w:rsidR="00BF1D63" w:rsidRPr="00A73A7A" w:rsidRDefault="00BF1D63" w:rsidP="00CA2667">
            <w:pPr>
              <w:ind w:left="-215" w:right="-72"/>
              <w:jc w:val="right"/>
              <w:rPr>
                <w:rFonts w:ascii="Arial" w:hAnsi="Arial" w:cs="Arial"/>
                <w:b/>
                <w:bCs/>
                <w:sz w:val="18"/>
                <w:szCs w:val="18"/>
              </w:rPr>
            </w:pPr>
            <w:r w:rsidRPr="00A73A7A">
              <w:rPr>
                <w:rFonts w:ascii="Arial" w:eastAsia="Arial Unicode MS" w:hAnsi="Arial" w:cs="Arial"/>
                <w:b/>
                <w:bCs/>
                <w:sz w:val="18"/>
                <w:szCs w:val="18"/>
              </w:rPr>
              <w:t>2026</w:t>
            </w:r>
          </w:p>
        </w:tc>
        <w:tc>
          <w:tcPr>
            <w:tcW w:w="1368" w:type="dxa"/>
            <w:noWrap/>
            <w:tcMar>
              <w:left w:w="115" w:type="dxa"/>
              <w:right w:w="115" w:type="dxa"/>
            </w:tcMar>
          </w:tcPr>
          <w:p w14:paraId="05665C70" w14:textId="77777777" w:rsidR="00BF1D63" w:rsidRPr="00A73A7A" w:rsidRDefault="00BF1D63" w:rsidP="00CA2667">
            <w:pPr>
              <w:ind w:left="-106" w:right="-72"/>
              <w:jc w:val="right"/>
              <w:rPr>
                <w:rFonts w:ascii="Arial" w:hAnsi="Arial" w:cs="Arial"/>
                <w:b/>
                <w:bCs/>
                <w:sz w:val="18"/>
                <w:szCs w:val="18"/>
              </w:rPr>
            </w:pPr>
            <w:r w:rsidRPr="00A73A7A">
              <w:rPr>
                <w:rFonts w:ascii="Arial" w:eastAsia="Arial Unicode MS" w:hAnsi="Arial" w:cs="Arial"/>
                <w:b/>
                <w:bCs/>
                <w:sz w:val="18"/>
                <w:szCs w:val="18"/>
              </w:rPr>
              <w:t>2025</w:t>
            </w:r>
          </w:p>
        </w:tc>
        <w:tc>
          <w:tcPr>
            <w:tcW w:w="1368" w:type="dxa"/>
            <w:noWrap/>
            <w:tcMar>
              <w:left w:w="115" w:type="dxa"/>
              <w:right w:w="115" w:type="dxa"/>
            </w:tcMar>
          </w:tcPr>
          <w:p w14:paraId="42F4E085" w14:textId="77777777" w:rsidR="00BF1D63" w:rsidRPr="00A73A7A" w:rsidRDefault="00BF1D63" w:rsidP="00CA2667">
            <w:pPr>
              <w:ind w:left="-106" w:right="-72"/>
              <w:jc w:val="right"/>
              <w:rPr>
                <w:rFonts w:ascii="Arial" w:hAnsi="Arial" w:cs="Arial"/>
                <w:b/>
                <w:bCs/>
                <w:sz w:val="18"/>
                <w:szCs w:val="18"/>
              </w:rPr>
            </w:pPr>
            <w:r w:rsidRPr="00A73A7A">
              <w:rPr>
                <w:rFonts w:ascii="Arial" w:eastAsia="Arial Unicode MS" w:hAnsi="Arial" w:cs="Arial"/>
                <w:b/>
                <w:bCs/>
                <w:sz w:val="18"/>
                <w:szCs w:val="18"/>
              </w:rPr>
              <w:t>2026</w:t>
            </w:r>
          </w:p>
        </w:tc>
        <w:tc>
          <w:tcPr>
            <w:tcW w:w="1368" w:type="dxa"/>
            <w:noWrap/>
            <w:tcMar>
              <w:left w:w="115" w:type="dxa"/>
              <w:right w:w="115" w:type="dxa"/>
            </w:tcMar>
          </w:tcPr>
          <w:p w14:paraId="4756321F" w14:textId="77777777" w:rsidR="00BF1D63" w:rsidRPr="00A73A7A" w:rsidRDefault="00BF1D63" w:rsidP="00CA2667">
            <w:pPr>
              <w:ind w:left="-106" w:right="-72"/>
              <w:jc w:val="right"/>
              <w:rPr>
                <w:rFonts w:ascii="Arial" w:hAnsi="Arial" w:cs="Arial"/>
                <w:b/>
                <w:bCs/>
                <w:sz w:val="18"/>
                <w:szCs w:val="18"/>
              </w:rPr>
            </w:pPr>
            <w:r w:rsidRPr="00A73A7A">
              <w:rPr>
                <w:rFonts w:ascii="Arial" w:eastAsia="Arial Unicode MS" w:hAnsi="Arial" w:cs="Arial"/>
                <w:b/>
                <w:bCs/>
                <w:sz w:val="18"/>
                <w:szCs w:val="18"/>
              </w:rPr>
              <w:t>2025</w:t>
            </w:r>
          </w:p>
        </w:tc>
      </w:tr>
      <w:tr w:rsidR="00BF1D63" w:rsidRPr="00A73A7A" w14:paraId="37634541" w14:textId="77777777" w:rsidTr="00216D9C">
        <w:tc>
          <w:tcPr>
            <w:tcW w:w="3960" w:type="dxa"/>
            <w:noWrap/>
            <w:tcMar>
              <w:left w:w="115" w:type="dxa"/>
              <w:right w:w="115" w:type="dxa"/>
            </w:tcMar>
          </w:tcPr>
          <w:p w14:paraId="7C8C9FBC" w14:textId="77777777" w:rsidR="00BF1D63" w:rsidRPr="00A73A7A" w:rsidRDefault="00BF1D63" w:rsidP="00CA2667">
            <w:pPr>
              <w:ind w:left="-101"/>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39D8EF5A" w14:textId="77777777" w:rsidR="00BF1D63" w:rsidRPr="00A73A7A" w:rsidRDefault="00BF1D63" w:rsidP="00CA2667">
            <w:pPr>
              <w:ind w:left="-21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52631381" w14:textId="77777777" w:rsidR="00BF1D63" w:rsidRPr="00A73A7A" w:rsidRDefault="00BF1D63" w:rsidP="00CA2667">
            <w:pPr>
              <w:ind w:left="-215"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3DF02477" w14:textId="77777777" w:rsidR="00BF1D63" w:rsidRPr="00A73A7A" w:rsidRDefault="00BF1D63"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40B3B296" w14:textId="77777777" w:rsidR="00BF1D63" w:rsidRPr="00A73A7A" w:rsidRDefault="00BF1D63"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48D6F7AA" w14:textId="77777777" w:rsidR="00BF1D63" w:rsidRPr="00A73A7A" w:rsidRDefault="00BF1D63" w:rsidP="00CA2667">
            <w:pPr>
              <w:ind w:left="-215" w:right="-72"/>
              <w:jc w:val="right"/>
              <w:rPr>
                <w:rFonts w:ascii="Arial" w:hAnsi="Arial" w:cs="Arial"/>
                <w:b/>
                <w:bCs/>
                <w:sz w:val="18"/>
                <w:szCs w:val="18"/>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79E8000F" w14:textId="77777777" w:rsidR="00BF1D63" w:rsidRPr="00A73A7A" w:rsidRDefault="00BF1D63" w:rsidP="00CA2667">
            <w:pPr>
              <w:ind w:left="-106" w:right="-72"/>
              <w:jc w:val="right"/>
              <w:rPr>
                <w:rFonts w:ascii="Arial" w:hAnsi="Arial" w:cs="Arial"/>
                <w:b/>
                <w:bCs/>
                <w:sz w:val="18"/>
                <w:szCs w:val="18"/>
                <w:cs/>
              </w:rPr>
            </w:pPr>
            <w:r w:rsidRPr="00A73A7A">
              <w:rPr>
                <w:rFonts w:ascii="Arial" w:hAnsi="Arial" w:cs="Arial"/>
                <w:b/>
                <w:bCs/>
                <w:sz w:val="18"/>
                <w:szCs w:val="18"/>
              </w:rPr>
              <w:t>Baht</w:t>
            </w:r>
          </w:p>
        </w:tc>
        <w:tc>
          <w:tcPr>
            <w:tcW w:w="1368" w:type="dxa"/>
            <w:tcBorders>
              <w:bottom w:val="single" w:sz="4" w:space="0" w:color="auto"/>
            </w:tcBorders>
            <w:noWrap/>
            <w:tcMar>
              <w:left w:w="115" w:type="dxa"/>
              <w:right w:w="115" w:type="dxa"/>
            </w:tcMar>
          </w:tcPr>
          <w:p w14:paraId="54572E58" w14:textId="77777777" w:rsidR="00BF1D63" w:rsidRPr="00A73A7A" w:rsidRDefault="00BF1D63" w:rsidP="00CA2667">
            <w:pPr>
              <w:ind w:left="-106" w:right="-72"/>
              <w:jc w:val="right"/>
              <w:rPr>
                <w:rFonts w:ascii="Arial" w:hAnsi="Arial" w:cs="Arial"/>
                <w:b/>
                <w:bCs/>
                <w:sz w:val="18"/>
                <w:szCs w:val="22"/>
              </w:rPr>
            </w:pPr>
            <w:proofErr w:type="gramStart"/>
            <w:r w:rsidRPr="00A73A7A">
              <w:rPr>
                <w:rFonts w:ascii="Arial" w:hAnsi="Arial" w:cs="Arial"/>
                <w:b/>
                <w:bCs/>
                <w:sz w:val="18"/>
                <w:szCs w:val="18"/>
              </w:rPr>
              <w:t>Thousand</w:t>
            </w:r>
            <w:proofErr w:type="gramEnd"/>
            <w:r w:rsidRPr="00A73A7A">
              <w:rPr>
                <w:rFonts w:ascii="Arial" w:hAnsi="Arial" w:cs="Arial"/>
                <w:b/>
                <w:bCs/>
                <w:sz w:val="18"/>
                <w:szCs w:val="18"/>
              </w:rPr>
              <w:t xml:space="preserve"> </w:t>
            </w:r>
          </w:p>
          <w:p w14:paraId="2F99B937" w14:textId="77777777" w:rsidR="00BF1D63" w:rsidRPr="00A73A7A" w:rsidRDefault="00BF1D63" w:rsidP="00CA2667">
            <w:pPr>
              <w:ind w:left="-106" w:right="-72"/>
              <w:jc w:val="right"/>
              <w:rPr>
                <w:rFonts w:ascii="Arial" w:hAnsi="Arial" w:cs="Arial"/>
                <w:b/>
                <w:bCs/>
                <w:sz w:val="18"/>
                <w:szCs w:val="18"/>
                <w:cs/>
              </w:rPr>
            </w:pPr>
            <w:r w:rsidRPr="00A73A7A">
              <w:rPr>
                <w:rFonts w:ascii="Arial" w:hAnsi="Arial" w:cs="Arial"/>
                <w:b/>
                <w:bCs/>
                <w:sz w:val="18"/>
                <w:szCs w:val="18"/>
              </w:rPr>
              <w:t>Baht</w:t>
            </w:r>
          </w:p>
        </w:tc>
      </w:tr>
      <w:tr w:rsidR="00BF1D63" w:rsidRPr="00A73A7A" w14:paraId="74DA5926" w14:textId="77777777" w:rsidTr="00216D9C">
        <w:tc>
          <w:tcPr>
            <w:tcW w:w="3960" w:type="dxa"/>
            <w:noWrap/>
            <w:tcMar>
              <w:left w:w="115" w:type="dxa"/>
              <w:right w:w="115" w:type="dxa"/>
            </w:tcMar>
            <w:vAlign w:val="bottom"/>
          </w:tcPr>
          <w:p w14:paraId="76649305" w14:textId="77777777" w:rsidR="00BF1D63" w:rsidRPr="00A73A7A" w:rsidRDefault="00BF1D63" w:rsidP="00CA2667">
            <w:pPr>
              <w:ind w:left="-101"/>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0B6920CE" w14:textId="77777777" w:rsidR="00BF1D63" w:rsidRPr="00A73A7A" w:rsidRDefault="00BF1D63"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5B1C2739" w14:textId="77777777" w:rsidR="00BF1D63" w:rsidRPr="00A73A7A" w:rsidRDefault="00BF1D63"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62198BDF" w14:textId="77777777" w:rsidR="00BF1D63" w:rsidRPr="00A73A7A" w:rsidRDefault="00BF1D63" w:rsidP="00CA2667">
            <w:pPr>
              <w:ind w:left="518" w:right="-72"/>
              <w:jc w:val="right"/>
              <w:rPr>
                <w:rFonts w:ascii="Arial" w:hAnsi="Arial" w:cs="Arial"/>
                <w:b/>
                <w:bCs/>
                <w:snapToGrid w:val="0"/>
                <w:sz w:val="18"/>
                <w:szCs w:val="18"/>
                <w:cs/>
                <w:lang w:eastAsia="th-TH"/>
              </w:rPr>
            </w:pPr>
          </w:p>
        </w:tc>
        <w:tc>
          <w:tcPr>
            <w:tcW w:w="1368" w:type="dxa"/>
            <w:tcBorders>
              <w:top w:val="single" w:sz="4" w:space="0" w:color="auto"/>
            </w:tcBorders>
            <w:noWrap/>
            <w:tcMar>
              <w:left w:w="115" w:type="dxa"/>
              <w:right w:w="115" w:type="dxa"/>
            </w:tcMar>
            <w:vAlign w:val="bottom"/>
          </w:tcPr>
          <w:p w14:paraId="0917E5DF" w14:textId="77777777" w:rsidR="00BF1D63" w:rsidRPr="00A73A7A" w:rsidRDefault="00BF1D63" w:rsidP="00CA2667">
            <w:pPr>
              <w:ind w:left="518" w:right="-72"/>
              <w:jc w:val="right"/>
              <w:rPr>
                <w:rFonts w:ascii="Arial" w:hAnsi="Arial" w:cs="Arial"/>
                <w:b/>
                <w:bCs/>
                <w:snapToGrid w:val="0"/>
                <w:sz w:val="18"/>
                <w:szCs w:val="18"/>
                <w:cs/>
                <w:lang w:eastAsia="th-TH"/>
              </w:rPr>
            </w:pPr>
          </w:p>
        </w:tc>
      </w:tr>
      <w:tr w:rsidR="00BF1D63" w:rsidRPr="00A73A7A" w14:paraId="6D0D56F2" w14:textId="77777777" w:rsidTr="00216D9C">
        <w:tc>
          <w:tcPr>
            <w:tcW w:w="3960" w:type="dxa"/>
            <w:noWrap/>
            <w:tcMar>
              <w:left w:w="115" w:type="dxa"/>
              <w:right w:w="115" w:type="dxa"/>
            </w:tcMar>
            <w:vAlign w:val="bottom"/>
          </w:tcPr>
          <w:p w14:paraId="779B0F65" w14:textId="77777777" w:rsidR="00BF1D63" w:rsidRPr="00A73A7A" w:rsidRDefault="00BF1D63" w:rsidP="00CA2667">
            <w:pPr>
              <w:ind w:left="-101"/>
              <w:rPr>
                <w:rFonts w:ascii="Arial" w:hAnsi="Arial" w:cs="Arial"/>
                <w:spacing w:val="-6"/>
                <w:sz w:val="18"/>
                <w:szCs w:val="18"/>
                <w:cs/>
              </w:rPr>
            </w:pPr>
            <w:r w:rsidRPr="00A73A7A">
              <w:rPr>
                <w:rFonts w:ascii="Arial" w:hAnsi="Arial" w:cs="Arial"/>
                <w:b/>
                <w:bCs/>
                <w:sz w:val="18"/>
                <w:szCs w:val="18"/>
                <w:lang w:eastAsia="th-TH"/>
              </w:rPr>
              <w:t>Other assets</w:t>
            </w:r>
          </w:p>
        </w:tc>
        <w:tc>
          <w:tcPr>
            <w:tcW w:w="1368" w:type="dxa"/>
            <w:tcBorders>
              <w:top w:val="nil"/>
              <w:left w:val="nil"/>
              <w:right w:val="nil"/>
            </w:tcBorders>
            <w:noWrap/>
            <w:tcMar>
              <w:left w:w="115" w:type="dxa"/>
              <w:right w:w="115" w:type="dxa"/>
            </w:tcMar>
            <w:vAlign w:val="bottom"/>
          </w:tcPr>
          <w:p w14:paraId="12AA9AFE" w14:textId="77777777" w:rsidR="00BF1D63" w:rsidRPr="00A73A7A" w:rsidRDefault="00BF1D63"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3608BB25" w14:textId="77777777" w:rsidR="00BF1D63" w:rsidRPr="00A73A7A" w:rsidRDefault="00BF1D63"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8004F1D" w14:textId="77777777" w:rsidR="00BF1D63" w:rsidRPr="00A73A7A" w:rsidRDefault="00BF1D63" w:rsidP="00CA2667">
            <w:pPr>
              <w:ind w:right="-72"/>
              <w:contextualSpacing/>
              <w:jc w:val="right"/>
              <w:rPr>
                <w:rFonts w:ascii="Arial" w:hAnsi="Arial" w:cs="Arial"/>
                <w:sz w:val="18"/>
                <w:szCs w:val="18"/>
                <w:cs/>
              </w:rPr>
            </w:pPr>
          </w:p>
        </w:tc>
        <w:tc>
          <w:tcPr>
            <w:tcW w:w="1368" w:type="dxa"/>
            <w:tcBorders>
              <w:top w:val="nil"/>
              <w:left w:val="nil"/>
              <w:right w:val="nil"/>
            </w:tcBorders>
            <w:noWrap/>
            <w:tcMar>
              <w:left w:w="115" w:type="dxa"/>
              <w:right w:w="115" w:type="dxa"/>
            </w:tcMar>
            <w:vAlign w:val="bottom"/>
          </w:tcPr>
          <w:p w14:paraId="0EE7C8C1" w14:textId="77777777" w:rsidR="00BF1D63" w:rsidRPr="00A73A7A" w:rsidRDefault="00BF1D63" w:rsidP="00CA2667">
            <w:pPr>
              <w:ind w:right="-72"/>
              <w:contextualSpacing/>
              <w:jc w:val="right"/>
              <w:rPr>
                <w:rFonts w:ascii="Arial" w:hAnsi="Arial" w:cs="Arial"/>
                <w:sz w:val="18"/>
                <w:szCs w:val="18"/>
                <w:cs/>
              </w:rPr>
            </w:pPr>
          </w:p>
        </w:tc>
      </w:tr>
      <w:tr w:rsidR="00C73072" w:rsidRPr="00A73A7A" w14:paraId="148840CF" w14:textId="77777777" w:rsidTr="00216D9C">
        <w:tc>
          <w:tcPr>
            <w:tcW w:w="3960" w:type="dxa"/>
            <w:noWrap/>
            <w:tcMar>
              <w:left w:w="115" w:type="dxa"/>
              <w:right w:w="115" w:type="dxa"/>
            </w:tcMar>
            <w:vAlign w:val="bottom"/>
          </w:tcPr>
          <w:p w14:paraId="33CD8304" w14:textId="77777777" w:rsidR="00C73072" w:rsidRPr="00A73A7A" w:rsidRDefault="00C73072" w:rsidP="00CA2667">
            <w:pPr>
              <w:ind w:left="-101"/>
              <w:rPr>
                <w:rFonts w:ascii="Arial" w:hAnsi="Arial" w:cs="Arial"/>
                <w:spacing w:val="-6"/>
                <w:sz w:val="18"/>
                <w:szCs w:val="18"/>
                <w:cs/>
              </w:rPr>
            </w:pPr>
            <w:r w:rsidRPr="00A73A7A">
              <w:rPr>
                <w:rFonts w:ascii="Arial" w:hAnsi="Arial" w:cs="Arial"/>
                <w:sz w:val="18"/>
                <w:szCs w:val="18"/>
                <w:lang w:eastAsia="th-TH"/>
              </w:rPr>
              <w:t>Ultimate parent company</w:t>
            </w:r>
          </w:p>
        </w:tc>
        <w:tc>
          <w:tcPr>
            <w:tcW w:w="1368" w:type="dxa"/>
            <w:tcBorders>
              <w:top w:val="nil"/>
              <w:left w:val="nil"/>
              <w:right w:val="nil"/>
            </w:tcBorders>
            <w:noWrap/>
            <w:tcMar>
              <w:left w:w="115" w:type="dxa"/>
              <w:right w:w="115" w:type="dxa"/>
            </w:tcMar>
            <w:vAlign w:val="bottom"/>
          </w:tcPr>
          <w:p w14:paraId="6E280917" w14:textId="02FC193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120</w:t>
            </w:r>
          </w:p>
        </w:tc>
        <w:tc>
          <w:tcPr>
            <w:tcW w:w="1368" w:type="dxa"/>
            <w:tcBorders>
              <w:top w:val="nil"/>
              <w:left w:val="nil"/>
              <w:right w:val="nil"/>
            </w:tcBorders>
            <w:noWrap/>
            <w:tcMar>
              <w:left w:w="115" w:type="dxa"/>
              <w:right w:w="115" w:type="dxa"/>
            </w:tcMar>
          </w:tcPr>
          <w:p w14:paraId="10F1B2FE" w14:textId="1C5F0CA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120</w:t>
            </w:r>
          </w:p>
        </w:tc>
        <w:tc>
          <w:tcPr>
            <w:tcW w:w="1368" w:type="dxa"/>
            <w:tcBorders>
              <w:top w:val="nil"/>
              <w:left w:val="nil"/>
              <w:right w:val="nil"/>
            </w:tcBorders>
            <w:noWrap/>
            <w:tcMar>
              <w:left w:w="115" w:type="dxa"/>
              <w:right w:w="115" w:type="dxa"/>
            </w:tcMar>
            <w:vAlign w:val="bottom"/>
          </w:tcPr>
          <w:p w14:paraId="236C62A9" w14:textId="0574F75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120</w:t>
            </w:r>
          </w:p>
        </w:tc>
        <w:tc>
          <w:tcPr>
            <w:tcW w:w="1368" w:type="dxa"/>
            <w:tcBorders>
              <w:top w:val="nil"/>
              <w:left w:val="nil"/>
              <w:right w:val="nil"/>
            </w:tcBorders>
            <w:noWrap/>
            <w:tcMar>
              <w:left w:w="115" w:type="dxa"/>
              <w:right w:w="115" w:type="dxa"/>
            </w:tcMar>
          </w:tcPr>
          <w:p w14:paraId="1011C391" w14:textId="7342074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120</w:t>
            </w:r>
          </w:p>
        </w:tc>
      </w:tr>
      <w:tr w:rsidR="00C73072" w:rsidRPr="00A73A7A" w14:paraId="606DC3E0" w14:textId="77777777" w:rsidTr="00216D9C">
        <w:tc>
          <w:tcPr>
            <w:tcW w:w="3960" w:type="dxa"/>
            <w:noWrap/>
            <w:tcMar>
              <w:left w:w="115" w:type="dxa"/>
              <w:right w:w="115" w:type="dxa"/>
            </w:tcMar>
            <w:vAlign w:val="bottom"/>
          </w:tcPr>
          <w:p w14:paraId="4A2B0257" w14:textId="77777777" w:rsidR="00C73072" w:rsidRPr="00A73A7A" w:rsidRDefault="00C73072" w:rsidP="00CA2667">
            <w:pPr>
              <w:ind w:left="-101"/>
              <w:rPr>
                <w:rFonts w:ascii="Arial" w:hAnsi="Arial" w:cs="Arial"/>
                <w:spacing w:val="-6"/>
                <w:sz w:val="18"/>
                <w:szCs w:val="18"/>
                <w:cs/>
              </w:rPr>
            </w:pPr>
            <w:r w:rsidRPr="00A73A7A">
              <w:rPr>
                <w:rFonts w:ascii="Arial" w:hAnsi="Arial" w:cs="Arial"/>
                <w:sz w:val="18"/>
                <w:szCs w:val="18"/>
                <w:lang w:eastAsia="th-TH"/>
              </w:rPr>
              <w:t>Parent company</w:t>
            </w:r>
          </w:p>
        </w:tc>
        <w:tc>
          <w:tcPr>
            <w:tcW w:w="1368" w:type="dxa"/>
            <w:tcBorders>
              <w:top w:val="nil"/>
              <w:left w:val="nil"/>
              <w:right w:val="nil"/>
            </w:tcBorders>
            <w:noWrap/>
            <w:tcMar>
              <w:left w:w="115" w:type="dxa"/>
              <w:right w:w="115" w:type="dxa"/>
            </w:tcMar>
            <w:vAlign w:val="bottom"/>
          </w:tcPr>
          <w:p w14:paraId="6F05A5D5" w14:textId="471DB82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46B7E19A" w14:textId="5A2ECB7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19</w:t>
            </w:r>
          </w:p>
        </w:tc>
        <w:tc>
          <w:tcPr>
            <w:tcW w:w="1368" w:type="dxa"/>
            <w:tcBorders>
              <w:top w:val="nil"/>
              <w:left w:val="nil"/>
              <w:right w:val="nil"/>
            </w:tcBorders>
            <w:noWrap/>
            <w:tcMar>
              <w:left w:w="115" w:type="dxa"/>
              <w:right w:w="115" w:type="dxa"/>
            </w:tcMar>
            <w:vAlign w:val="bottom"/>
          </w:tcPr>
          <w:p w14:paraId="1756A94A" w14:textId="50418F5E"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72A93546" w14:textId="7E25E6E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19</w:t>
            </w:r>
          </w:p>
        </w:tc>
      </w:tr>
      <w:tr w:rsidR="00C73072" w:rsidRPr="00A73A7A" w14:paraId="53AB2AC9" w14:textId="77777777" w:rsidTr="00216D9C">
        <w:tc>
          <w:tcPr>
            <w:tcW w:w="3960" w:type="dxa"/>
            <w:noWrap/>
            <w:tcMar>
              <w:left w:w="115" w:type="dxa"/>
              <w:right w:w="115" w:type="dxa"/>
            </w:tcMar>
            <w:vAlign w:val="bottom"/>
          </w:tcPr>
          <w:p w14:paraId="6E00558B" w14:textId="77777777" w:rsidR="00C73072" w:rsidRPr="00A73A7A" w:rsidRDefault="00C73072" w:rsidP="00CA2667">
            <w:pPr>
              <w:ind w:left="-101"/>
              <w:rPr>
                <w:rFonts w:ascii="Arial" w:hAnsi="Arial" w:cs="Arial"/>
                <w:color w:val="000000"/>
                <w:sz w:val="18"/>
                <w:szCs w:val="18"/>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1DDEA84A" w14:textId="0F174ED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01EADCDA" w14:textId="0C3910F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2A2752FD" w14:textId="044D5CD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31,271</w:t>
            </w:r>
          </w:p>
        </w:tc>
        <w:tc>
          <w:tcPr>
            <w:tcW w:w="1368" w:type="dxa"/>
            <w:tcBorders>
              <w:top w:val="nil"/>
              <w:left w:val="nil"/>
              <w:right w:val="nil"/>
            </w:tcBorders>
            <w:noWrap/>
            <w:tcMar>
              <w:left w:w="115" w:type="dxa"/>
              <w:right w:w="115" w:type="dxa"/>
            </w:tcMar>
          </w:tcPr>
          <w:p w14:paraId="41A78BCE" w14:textId="26EEFD3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36,271</w:t>
            </w:r>
          </w:p>
        </w:tc>
      </w:tr>
      <w:tr w:rsidR="00C73072" w:rsidRPr="00A73A7A" w14:paraId="0BB7ED94" w14:textId="77777777" w:rsidTr="00216D9C">
        <w:tc>
          <w:tcPr>
            <w:tcW w:w="3960" w:type="dxa"/>
            <w:noWrap/>
            <w:tcMar>
              <w:left w:w="115" w:type="dxa"/>
              <w:right w:w="115" w:type="dxa"/>
            </w:tcMar>
            <w:vAlign w:val="bottom"/>
          </w:tcPr>
          <w:p w14:paraId="68954FC3" w14:textId="77777777" w:rsidR="00C73072" w:rsidRPr="00A73A7A" w:rsidRDefault="00C73072" w:rsidP="00CA2667">
            <w:pPr>
              <w:ind w:left="-101"/>
              <w:rPr>
                <w:rFonts w:ascii="Arial" w:hAnsi="Arial" w:cs="Arial"/>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4321D783" w14:textId="39751CC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80,696</w:t>
            </w:r>
          </w:p>
        </w:tc>
        <w:tc>
          <w:tcPr>
            <w:tcW w:w="1368" w:type="dxa"/>
            <w:tcBorders>
              <w:top w:val="nil"/>
              <w:left w:val="nil"/>
              <w:right w:val="nil"/>
            </w:tcBorders>
            <w:noWrap/>
            <w:tcMar>
              <w:left w:w="115" w:type="dxa"/>
              <w:right w:w="115" w:type="dxa"/>
            </w:tcMar>
          </w:tcPr>
          <w:p w14:paraId="0455971B" w14:textId="5CDD79B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76,985</w:t>
            </w:r>
          </w:p>
        </w:tc>
        <w:tc>
          <w:tcPr>
            <w:tcW w:w="1368" w:type="dxa"/>
            <w:tcBorders>
              <w:top w:val="nil"/>
              <w:left w:val="nil"/>
              <w:right w:val="nil"/>
            </w:tcBorders>
            <w:noWrap/>
            <w:tcMar>
              <w:left w:w="115" w:type="dxa"/>
              <w:right w:w="115" w:type="dxa"/>
            </w:tcMar>
            <w:vAlign w:val="bottom"/>
          </w:tcPr>
          <w:p w14:paraId="6292AA78" w14:textId="379384F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80,689</w:t>
            </w:r>
          </w:p>
        </w:tc>
        <w:tc>
          <w:tcPr>
            <w:tcW w:w="1368" w:type="dxa"/>
            <w:tcBorders>
              <w:top w:val="nil"/>
              <w:left w:val="nil"/>
              <w:right w:val="nil"/>
            </w:tcBorders>
            <w:noWrap/>
            <w:tcMar>
              <w:left w:w="115" w:type="dxa"/>
              <w:right w:w="115" w:type="dxa"/>
            </w:tcMar>
          </w:tcPr>
          <w:p w14:paraId="2FA29842" w14:textId="31612B5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76,977</w:t>
            </w:r>
          </w:p>
        </w:tc>
      </w:tr>
      <w:tr w:rsidR="00C73072" w:rsidRPr="00A73A7A" w14:paraId="03BB1C73" w14:textId="77777777" w:rsidTr="00216D9C">
        <w:tc>
          <w:tcPr>
            <w:tcW w:w="3960" w:type="dxa"/>
            <w:noWrap/>
            <w:tcMar>
              <w:left w:w="115" w:type="dxa"/>
              <w:right w:w="115" w:type="dxa"/>
            </w:tcMar>
            <w:vAlign w:val="bottom"/>
          </w:tcPr>
          <w:p w14:paraId="2A21F2D3" w14:textId="77777777" w:rsidR="00C73072" w:rsidRPr="00A73A7A" w:rsidRDefault="00C73072" w:rsidP="00CA2667">
            <w:pPr>
              <w:ind w:left="-101"/>
              <w:rPr>
                <w:rFonts w:ascii="Arial" w:hAnsi="Arial" w:cs="Arial"/>
                <w:color w:val="000000"/>
                <w:sz w:val="18"/>
                <w:szCs w:val="18"/>
              </w:rPr>
            </w:pPr>
          </w:p>
        </w:tc>
        <w:tc>
          <w:tcPr>
            <w:tcW w:w="1368" w:type="dxa"/>
            <w:tcBorders>
              <w:top w:val="nil"/>
              <w:left w:val="nil"/>
              <w:right w:val="nil"/>
            </w:tcBorders>
            <w:noWrap/>
            <w:tcMar>
              <w:left w:w="115" w:type="dxa"/>
              <w:right w:w="115" w:type="dxa"/>
            </w:tcMar>
            <w:vAlign w:val="bottom"/>
          </w:tcPr>
          <w:p w14:paraId="736D5AF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548DA61"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6EE8AE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8530386"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7679517F" w14:textId="77777777" w:rsidTr="00216D9C">
        <w:tc>
          <w:tcPr>
            <w:tcW w:w="3960" w:type="dxa"/>
            <w:noWrap/>
            <w:tcMar>
              <w:left w:w="115" w:type="dxa"/>
              <w:right w:w="115" w:type="dxa"/>
            </w:tcMar>
          </w:tcPr>
          <w:p w14:paraId="3C3F296A" w14:textId="77777777" w:rsidR="00C73072" w:rsidRPr="00A73A7A" w:rsidRDefault="00C73072" w:rsidP="00CA2667">
            <w:pPr>
              <w:ind w:left="-101"/>
              <w:rPr>
                <w:rFonts w:ascii="Arial" w:hAnsi="Arial" w:cs="Arial"/>
                <w:color w:val="000000"/>
                <w:sz w:val="18"/>
                <w:szCs w:val="18"/>
              </w:rPr>
            </w:pPr>
            <w:r w:rsidRPr="00A73A7A">
              <w:rPr>
                <w:rFonts w:ascii="Arial" w:hAnsi="Arial" w:cs="Arial"/>
                <w:b/>
                <w:bCs/>
                <w:color w:val="000000"/>
                <w:sz w:val="18"/>
                <w:szCs w:val="18"/>
              </w:rPr>
              <w:t>Deposits</w:t>
            </w:r>
          </w:p>
        </w:tc>
        <w:tc>
          <w:tcPr>
            <w:tcW w:w="1368" w:type="dxa"/>
            <w:tcBorders>
              <w:top w:val="nil"/>
              <w:left w:val="nil"/>
              <w:right w:val="nil"/>
            </w:tcBorders>
            <w:noWrap/>
            <w:tcMar>
              <w:left w:w="115" w:type="dxa"/>
              <w:right w:w="115" w:type="dxa"/>
            </w:tcMar>
            <w:vAlign w:val="bottom"/>
          </w:tcPr>
          <w:p w14:paraId="5E24A5D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EFB1D3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29DC231"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92FB681"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67F37E72" w14:textId="77777777" w:rsidTr="0033765C">
        <w:tc>
          <w:tcPr>
            <w:tcW w:w="3960" w:type="dxa"/>
            <w:noWrap/>
            <w:tcMar>
              <w:left w:w="115" w:type="dxa"/>
              <w:right w:w="115" w:type="dxa"/>
            </w:tcMar>
          </w:tcPr>
          <w:p w14:paraId="27385ECA" w14:textId="77777777" w:rsidR="00C73072" w:rsidRPr="00A73A7A" w:rsidRDefault="00C73072" w:rsidP="00CA2667">
            <w:pPr>
              <w:ind w:left="-101"/>
              <w:rPr>
                <w:rFonts w:ascii="Arial" w:hAnsi="Arial" w:cs="Arial"/>
                <w:b/>
                <w:bCs/>
                <w:sz w:val="18"/>
                <w:szCs w:val="18"/>
                <w:lang w:eastAsia="th-TH"/>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3899235B" w14:textId="77C844C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5,797,492</w:t>
            </w:r>
          </w:p>
        </w:tc>
        <w:tc>
          <w:tcPr>
            <w:tcW w:w="1368" w:type="dxa"/>
            <w:tcBorders>
              <w:top w:val="nil"/>
              <w:left w:val="nil"/>
              <w:right w:val="nil"/>
            </w:tcBorders>
            <w:noWrap/>
            <w:tcMar>
              <w:left w:w="115" w:type="dxa"/>
              <w:right w:w="115" w:type="dxa"/>
            </w:tcMar>
          </w:tcPr>
          <w:p w14:paraId="65EE27D5" w14:textId="59036B8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4,134,290</w:t>
            </w:r>
          </w:p>
        </w:tc>
        <w:tc>
          <w:tcPr>
            <w:tcW w:w="1368" w:type="dxa"/>
            <w:tcBorders>
              <w:top w:val="nil"/>
              <w:left w:val="nil"/>
              <w:right w:val="nil"/>
            </w:tcBorders>
            <w:noWrap/>
            <w:tcMar>
              <w:left w:w="115" w:type="dxa"/>
              <w:right w:w="115" w:type="dxa"/>
            </w:tcMar>
            <w:vAlign w:val="bottom"/>
          </w:tcPr>
          <w:p w14:paraId="7C7B050B" w14:textId="7340B67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5,797,492</w:t>
            </w:r>
          </w:p>
        </w:tc>
        <w:tc>
          <w:tcPr>
            <w:tcW w:w="1368" w:type="dxa"/>
            <w:tcBorders>
              <w:top w:val="nil"/>
              <w:left w:val="nil"/>
              <w:right w:val="nil"/>
            </w:tcBorders>
            <w:noWrap/>
            <w:tcMar>
              <w:left w:w="115" w:type="dxa"/>
              <w:right w:w="115" w:type="dxa"/>
            </w:tcMar>
          </w:tcPr>
          <w:p w14:paraId="167D8211" w14:textId="14A3E0D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4,134,290</w:t>
            </w:r>
          </w:p>
        </w:tc>
      </w:tr>
      <w:tr w:rsidR="00C73072" w:rsidRPr="00A73A7A" w14:paraId="70D5AB56" w14:textId="77777777" w:rsidTr="00216D9C">
        <w:tc>
          <w:tcPr>
            <w:tcW w:w="3960" w:type="dxa"/>
            <w:noWrap/>
            <w:tcMar>
              <w:left w:w="115" w:type="dxa"/>
              <w:right w:w="115" w:type="dxa"/>
            </w:tcMar>
            <w:vAlign w:val="bottom"/>
          </w:tcPr>
          <w:p w14:paraId="0346C511" w14:textId="77777777" w:rsidR="00C73072" w:rsidRPr="00A73A7A" w:rsidRDefault="00C73072" w:rsidP="00CA2667">
            <w:pPr>
              <w:ind w:left="-101"/>
              <w:rPr>
                <w:rFonts w:ascii="Arial" w:hAnsi="Arial" w:cs="Arial"/>
                <w:sz w:val="18"/>
                <w:szCs w:val="18"/>
                <w:lang w:eastAsia="th-TH"/>
              </w:rPr>
            </w:pPr>
            <w:r w:rsidRPr="00A73A7A">
              <w:rPr>
                <w:rFonts w:ascii="Arial" w:hAnsi="Arial" w:cs="Arial"/>
                <w:sz w:val="18"/>
                <w:szCs w:val="18"/>
                <w:lang w:eastAsia="th-TH"/>
              </w:rPr>
              <w:t>Subsidiary</w:t>
            </w:r>
          </w:p>
        </w:tc>
        <w:tc>
          <w:tcPr>
            <w:tcW w:w="1368" w:type="dxa"/>
            <w:tcBorders>
              <w:top w:val="nil"/>
              <w:left w:val="nil"/>
              <w:right w:val="nil"/>
            </w:tcBorders>
            <w:noWrap/>
            <w:tcMar>
              <w:left w:w="115" w:type="dxa"/>
              <w:right w:w="115" w:type="dxa"/>
            </w:tcMar>
            <w:vAlign w:val="bottom"/>
          </w:tcPr>
          <w:p w14:paraId="4D02D4FF" w14:textId="6DF4B51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00B220D8" w14:textId="5FD5687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4CA2BFA8" w14:textId="1916519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259,264</w:t>
            </w:r>
          </w:p>
        </w:tc>
        <w:tc>
          <w:tcPr>
            <w:tcW w:w="1368" w:type="dxa"/>
            <w:tcBorders>
              <w:top w:val="nil"/>
              <w:left w:val="nil"/>
              <w:right w:val="nil"/>
            </w:tcBorders>
            <w:noWrap/>
            <w:tcMar>
              <w:left w:w="115" w:type="dxa"/>
              <w:right w:w="115" w:type="dxa"/>
            </w:tcMar>
          </w:tcPr>
          <w:p w14:paraId="1A9F6AEC" w14:textId="0843C61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266,384</w:t>
            </w:r>
          </w:p>
        </w:tc>
      </w:tr>
      <w:tr w:rsidR="00C73072" w:rsidRPr="00A73A7A" w14:paraId="0B71FA42" w14:textId="77777777" w:rsidTr="00216D9C">
        <w:tc>
          <w:tcPr>
            <w:tcW w:w="3960" w:type="dxa"/>
            <w:noWrap/>
            <w:tcMar>
              <w:left w:w="115" w:type="dxa"/>
              <w:right w:w="115" w:type="dxa"/>
            </w:tcMar>
            <w:vAlign w:val="bottom"/>
          </w:tcPr>
          <w:p w14:paraId="501AE6A5" w14:textId="77777777" w:rsidR="00C73072" w:rsidRPr="00A73A7A" w:rsidRDefault="00C73072" w:rsidP="00CA2667">
            <w:pPr>
              <w:ind w:left="-101"/>
              <w:rPr>
                <w:rFonts w:ascii="Arial" w:hAnsi="Arial" w:cs="Arial"/>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330F3111" w14:textId="2B137D2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1,438,719</w:t>
            </w:r>
          </w:p>
        </w:tc>
        <w:tc>
          <w:tcPr>
            <w:tcW w:w="1368" w:type="dxa"/>
            <w:tcBorders>
              <w:top w:val="nil"/>
              <w:left w:val="nil"/>
              <w:right w:val="nil"/>
            </w:tcBorders>
            <w:noWrap/>
            <w:tcMar>
              <w:left w:w="115" w:type="dxa"/>
              <w:right w:w="115" w:type="dxa"/>
            </w:tcMar>
          </w:tcPr>
          <w:p w14:paraId="68DA2CF2" w14:textId="25B62E38"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1,167,753</w:t>
            </w:r>
          </w:p>
        </w:tc>
        <w:tc>
          <w:tcPr>
            <w:tcW w:w="1368" w:type="dxa"/>
            <w:tcBorders>
              <w:top w:val="nil"/>
              <w:left w:val="nil"/>
              <w:right w:val="nil"/>
            </w:tcBorders>
            <w:noWrap/>
            <w:tcMar>
              <w:left w:w="115" w:type="dxa"/>
              <w:right w:w="115" w:type="dxa"/>
            </w:tcMar>
            <w:vAlign w:val="bottom"/>
          </w:tcPr>
          <w:p w14:paraId="14FB1C9A" w14:textId="5917F26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1,438,719</w:t>
            </w:r>
          </w:p>
        </w:tc>
        <w:tc>
          <w:tcPr>
            <w:tcW w:w="1368" w:type="dxa"/>
            <w:tcBorders>
              <w:top w:val="nil"/>
              <w:left w:val="nil"/>
              <w:right w:val="nil"/>
            </w:tcBorders>
            <w:noWrap/>
            <w:tcMar>
              <w:left w:w="115" w:type="dxa"/>
              <w:right w:w="115" w:type="dxa"/>
            </w:tcMar>
          </w:tcPr>
          <w:p w14:paraId="00850DE0" w14:textId="06BA83D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1,167,753</w:t>
            </w:r>
          </w:p>
        </w:tc>
      </w:tr>
      <w:tr w:rsidR="00C73072" w:rsidRPr="00A73A7A" w14:paraId="1F2B2314" w14:textId="77777777" w:rsidTr="00216D9C">
        <w:tc>
          <w:tcPr>
            <w:tcW w:w="3960" w:type="dxa"/>
            <w:noWrap/>
            <w:tcMar>
              <w:left w:w="115" w:type="dxa"/>
              <w:right w:w="115" w:type="dxa"/>
            </w:tcMar>
          </w:tcPr>
          <w:p w14:paraId="2E9A6C14" w14:textId="77777777" w:rsidR="00C73072" w:rsidRPr="00A73A7A" w:rsidRDefault="00C73072" w:rsidP="00CA2667">
            <w:pPr>
              <w:ind w:left="-101"/>
              <w:rPr>
                <w:rFonts w:ascii="Arial" w:hAnsi="Arial" w:cs="Arial"/>
                <w:sz w:val="18"/>
                <w:szCs w:val="18"/>
              </w:rPr>
            </w:pPr>
            <w:r w:rsidRPr="00A73A7A">
              <w:rPr>
                <w:rFonts w:ascii="Arial" w:hAnsi="Arial" w:cs="Arial"/>
                <w:color w:val="000000"/>
                <w:sz w:val="18"/>
                <w:szCs w:val="18"/>
              </w:rPr>
              <w:t>Key management personnel of the Bank</w:t>
            </w:r>
          </w:p>
        </w:tc>
        <w:tc>
          <w:tcPr>
            <w:tcW w:w="1368" w:type="dxa"/>
            <w:tcBorders>
              <w:top w:val="nil"/>
              <w:left w:val="nil"/>
              <w:right w:val="nil"/>
            </w:tcBorders>
            <w:noWrap/>
            <w:tcMar>
              <w:left w:w="115" w:type="dxa"/>
              <w:right w:w="115" w:type="dxa"/>
            </w:tcMar>
            <w:vAlign w:val="bottom"/>
          </w:tcPr>
          <w:p w14:paraId="7530FFC9" w14:textId="3C610B6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252,294</w:t>
            </w:r>
          </w:p>
        </w:tc>
        <w:tc>
          <w:tcPr>
            <w:tcW w:w="1368" w:type="dxa"/>
            <w:tcBorders>
              <w:top w:val="nil"/>
              <w:left w:val="nil"/>
              <w:right w:val="nil"/>
            </w:tcBorders>
            <w:noWrap/>
            <w:tcMar>
              <w:left w:w="115" w:type="dxa"/>
              <w:right w:w="115" w:type="dxa"/>
            </w:tcMar>
          </w:tcPr>
          <w:p w14:paraId="73D1B345" w14:textId="71FF33A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204,378</w:t>
            </w:r>
          </w:p>
        </w:tc>
        <w:tc>
          <w:tcPr>
            <w:tcW w:w="1368" w:type="dxa"/>
            <w:tcBorders>
              <w:top w:val="nil"/>
              <w:left w:val="nil"/>
              <w:right w:val="nil"/>
            </w:tcBorders>
            <w:noWrap/>
            <w:tcMar>
              <w:left w:w="115" w:type="dxa"/>
              <w:right w:w="115" w:type="dxa"/>
            </w:tcMar>
            <w:vAlign w:val="bottom"/>
          </w:tcPr>
          <w:p w14:paraId="4ED76037" w14:textId="666D613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252,294</w:t>
            </w:r>
          </w:p>
        </w:tc>
        <w:tc>
          <w:tcPr>
            <w:tcW w:w="1368" w:type="dxa"/>
            <w:tcBorders>
              <w:top w:val="nil"/>
              <w:left w:val="nil"/>
              <w:right w:val="nil"/>
            </w:tcBorders>
            <w:noWrap/>
            <w:tcMar>
              <w:left w:w="115" w:type="dxa"/>
              <w:right w:w="115" w:type="dxa"/>
            </w:tcMar>
          </w:tcPr>
          <w:p w14:paraId="37930B74" w14:textId="0D3742D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204,378</w:t>
            </w:r>
          </w:p>
        </w:tc>
      </w:tr>
      <w:tr w:rsidR="00C73072" w:rsidRPr="00A73A7A" w14:paraId="2083497D" w14:textId="77777777" w:rsidTr="00216D9C">
        <w:tc>
          <w:tcPr>
            <w:tcW w:w="3960" w:type="dxa"/>
            <w:noWrap/>
            <w:tcMar>
              <w:left w:w="115" w:type="dxa"/>
              <w:right w:w="115" w:type="dxa"/>
            </w:tcMar>
          </w:tcPr>
          <w:p w14:paraId="54ED8A1C" w14:textId="77777777" w:rsidR="00C73072" w:rsidRPr="00A73A7A" w:rsidRDefault="00C73072" w:rsidP="00CA2667">
            <w:pPr>
              <w:ind w:left="-101"/>
              <w:rPr>
                <w:rFonts w:ascii="Arial" w:hAnsi="Arial" w:cs="Arial"/>
                <w:b/>
                <w:bCs/>
                <w:color w:val="000000"/>
                <w:sz w:val="18"/>
                <w:szCs w:val="18"/>
              </w:rPr>
            </w:pPr>
          </w:p>
        </w:tc>
        <w:tc>
          <w:tcPr>
            <w:tcW w:w="1368" w:type="dxa"/>
            <w:tcBorders>
              <w:top w:val="nil"/>
              <w:left w:val="nil"/>
              <w:right w:val="nil"/>
            </w:tcBorders>
            <w:noWrap/>
            <w:tcMar>
              <w:left w:w="115" w:type="dxa"/>
              <w:right w:w="115" w:type="dxa"/>
            </w:tcMar>
            <w:vAlign w:val="bottom"/>
          </w:tcPr>
          <w:p w14:paraId="37D837D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CE289D1"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9CE13E9"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1DE8439"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7E098EDE" w14:textId="77777777" w:rsidTr="00216D9C">
        <w:tc>
          <w:tcPr>
            <w:tcW w:w="3960" w:type="dxa"/>
            <w:noWrap/>
            <w:tcMar>
              <w:left w:w="115" w:type="dxa"/>
              <w:right w:w="115" w:type="dxa"/>
            </w:tcMar>
          </w:tcPr>
          <w:p w14:paraId="67A6FE86" w14:textId="77777777" w:rsidR="00C73072" w:rsidRPr="00A73A7A" w:rsidRDefault="00C73072" w:rsidP="00CA2667">
            <w:pPr>
              <w:ind w:left="-101"/>
              <w:rPr>
                <w:rFonts w:ascii="Arial" w:hAnsi="Arial" w:cs="Arial"/>
                <w:b/>
                <w:bCs/>
                <w:color w:val="000000"/>
                <w:sz w:val="18"/>
                <w:szCs w:val="18"/>
              </w:rPr>
            </w:pPr>
            <w:r w:rsidRPr="00A73A7A">
              <w:rPr>
                <w:rFonts w:ascii="Arial" w:hAnsi="Arial" w:cs="Arial"/>
                <w:b/>
                <w:bCs/>
                <w:color w:val="000000"/>
                <w:spacing w:val="-6"/>
                <w:sz w:val="18"/>
                <w:szCs w:val="18"/>
              </w:rPr>
              <w:t>Interbank and money market items (liabilities)</w:t>
            </w:r>
          </w:p>
        </w:tc>
        <w:tc>
          <w:tcPr>
            <w:tcW w:w="1368" w:type="dxa"/>
            <w:tcBorders>
              <w:top w:val="nil"/>
              <w:left w:val="nil"/>
              <w:right w:val="nil"/>
            </w:tcBorders>
            <w:noWrap/>
            <w:tcMar>
              <w:left w:w="115" w:type="dxa"/>
              <w:right w:w="115" w:type="dxa"/>
            </w:tcMar>
            <w:vAlign w:val="bottom"/>
          </w:tcPr>
          <w:p w14:paraId="0C7F4AC7"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A645D9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766D3D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4ED9366B"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7ED52E94" w14:textId="77777777" w:rsidTr="00216D9C">
        <w:tc>
          <w:tcPr>
            <w:tcW w:w="3960" w:type="dxa"/>
            <w:noWrap/>
            <w:tcMar>
              <w:left w:w="115" w:type="dxa"/>
              <w:right w:w="115" w:type="dxa"/>
            </w:tcMar>
            <w:vAlign w:val="bottom"/>
          </w:tcPr>
          <w:p w14:paraId="4FBADF59" w14:textId="77777777" w:rsidR="00C73072" w:rsidRPr="00A73A7A" w:rsidRDefault="00C73072" w:rsidP="00CA2667">
            <w:pPr>
              <w:ind w:left="-101"/>
              <w:rPr>
                <w:rFonts w:ascii="Arial" w:hAnsi="Arial" w:cs="Arial"/>
                <w:b/>
                <w:bCs/>
                <w:color w:val="000000"/>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4F17272F" w14:textId="1C0BED0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345,402</w:t>
            </w:r>
          </w:p>
        </w:tc>
        <w:tc>
          <w:tcPr>
            <w:tcW w:w="1368" w:type="dxa"/>
            <w:tcBorders>
              <w:top w:val="nil"/>
              <w:left w:val="nil"/>
              <w:right w:val="nil"/>
            </w:tcBorders>
            <w:noWrap/>
            <w:tcMar>
              <w:left w:w="115" w:type="dxa"/>
              <w:right w:w="115" w:type="dxa"/>
            </w:tcMar>
            <w:vAlign w:val="bottom"/>
          </w:tcPr>
          <w:p w14:paraId="46470559" w14:textId="108FEA00"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318,285</w:t>
            </w:r>
          </w:p>
        </w:tc>
        <w:tc>
          <w:tcPr>
            <w:tcW w:w="1368" w:type="dxa"/>
            <w:tcBorders>
              <w:top w:val="nil"/>
              <w:left w:val="nil"/>
              <w:right w:val="nil"/>
            </w:tcBorders>
            <w:noWrap/>
            <w:tcMar>
              <w:left w:w="115" w:type="dxa"/>
              <w:right w:w="115" w:type="dxa"/>
            </w:tcMar>
            <w:vAlign w:val="bottom"/>
          </w:tcPr>
          <w:p w14:paraId="2DA507EB" w14:textId="7C10C30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345,402</w:t>
            </w:r>
          </w:p>
        </w:tc>
        <w:tc>
          <w:tcPr>
            <w:tcW w:w="1368" w:type="dxa"/>
            <w:tcBorders>
              <w:top w:val="nil"/>
              <w:left w:val="nil"/>
              <w:right w:val="nil"/>
            </w:tcBorders>
            <w:noWrap/>
            <w:tcMar>
              <w:left w:w="115" w:type="dxa"/>
              <w:right w:w="115" w:type="dxa"/>
            </w:tcMar>
            <w:vAlign w:val="bottom"/>
          </w:tcPr>
          <w:p w14:paraId="2F2D7B05" w14:textId="2A17239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318,285</w:t>
            </w:r>
          </w:p>
        </w:tc>
      </w:tr>
      <w:tr w:rsidR="00C73072" w:rsidRPr="00A73A7A" w14:paraId="1290ED93" w14:textId="77777777" w:rsidTr="00216D9C">
        <w:tc>
          <w:tcPr>
            <w:tcW w:w="3960" w:type="dxa"/>
            <w:noWrap/>
            <w:tcMar>
              <w:left w:w="115" w:type="dxa"/>
              <w:right w:w="115" w:type="dxa"/>
            </w:tcMar>
            <w:vAlign w:val="bottom"/>
          </w:tcPr>
          <w:p w14:paraId="5368D3B5" w14:textId="77777777" w:rsidR="00C73072" w:rsidRPr="00A73A7A" w:rsidRDefault="00C73072" w:rsidP="00CA2667">
            <w:pPr>
              <w:ind w:left="-101"/>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778EAEFA"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7DBA010"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F98475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0FF7053F"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58397E6A" w14:textId="77777777" w:rsidTr="00216D9C">
        <w:tc>
          <w:tcPr>
            <w:tcW w:w="3960" w:type="dxa"/>
            <w:noWrap/>
            <w:tcMar>
              <w:left w:w="115" w:type="dxa"/>
              <w:right w:w="115" w:type="dxa"/>
            </w:tcMar>
          </w:tcPr>
          <w:p w14:paraId="5CF6CFE8" w14:textId="77777777" w:rsidR="00C73072" w:rsidRPr="00A73A7A" w:rsidRDefault="00C73072" w:rsidP="00CA2667">
            <w:pPr>
              <w:ind w:left="-101"/>
              <w:rPr>
                <w:rFonts w:ascii="Arial" w:hAnsi="Arial" w:cs="Arial"/>
                <w:sz w:val="18"/>
                <w:szCs w:val="18"/>
              </w:rPr>
            </w:pPr>
            <w:r w:rsidRPr="00A73A7A">
              <w:rPr>
                <w:rFonts w:ascii="Arial" w:hAnsi="Arial" w:cs="Arial"/>
                <w:b/>
                <w:bCs/>
                <w:color w:val="000000"/>
                <w:sz w:val="18"/>
                <w:szCs w:val="18"/>
              </w:rPr>
              <w:t>Debt issued and borrowings</w:t>
            </w:r>
          </w:p>
        </w:tc>
        <w:tc>
          <w:tcPr>
            <w:tcW w:w="1368" w:type="dxa"/>
            <w:tcBorders>
              <w:top w:val="nil"/>
              <w:left w:val="nil"/>
              <w:right w:val="nil"/>
            </w:tcBorders>
            <w:noWrap/>
            <w:tcMar>
              <w:left w:w="115" w:type="dxa"/>
              <w:right w:w="115" w:type="dxa"/>
            </w:tcMar>
            <w:vAlign w:val="bottom"/>
          </w:tcPr>
          <w:p w14:paraId="0392D74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33591954"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C2D8C3F"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7A6A39D4"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3F0F0D08" w14:textId="77777777" w:rsidTr="00216D9C">
        <w:tc>
          <w:tcPr>
            <w:tcW w:w="3960" w:type="dxa"/>
            <w:noWrap/>
            <w:tcMar>
              <w:left w:w="115" w:type="dxa"/>
              <w:right w:w="115" w:type="dxa"/>
            </w:tcMar>
          </w:tcPr>
          <w:p w14:paraId="30B380D9" w14:textId="77777777" w:rsidR="00C73072" w:rsidRPr="00A73A7A" w:rsidRDefault="00C73072" w:rsidP="00CA2667">
            <w:pPr>
              <w:ind w:left="-101"/>
              <w:rPr>
                <w:rFonts w:ascii="Arial" w:hAnsi="Arial" w:cs="Arial"/>
                <w:b/>
                <w:bCs/>
                <w:color w:val="000000"/>
                <w:sz w:val="18"/>
                <w:szCs w:val="18"/>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7162E496" w14:textId="54BCF9F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1,700,000</w:t>
            </w:r>
          </w:p>
        </w:tc>
        <w:tc>
          <w:tcPr>
            <w:tcW w:w="1368" w:type="dxa"/>
            <w:tcBorders>
              <w:top w:val="nil"/>
              <w:left w:val="nil"/>
              <w:right w:val="nil"/>
            </w:tcBorders>
            <w:noWrap/>
            <w:tcMar>
              <w:left w:w="115" w:type="dxa"/>
              <w:right w:w="115" w:type="dxa"/>
            </w:tcMar>
          </w:tcPr>
          <w:p w14:paraId="79E853F0" w14:textId="70CDAB8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2,536,262</w:t>
            </w:r>
          </w:p>
        </w:tc>
        <w:tc>
          <w:tcPr>
            <w:tcW w:w="1368" w:type="dxa"/>
            <w:tcBorders>
              <w:top w:val="nil"/>
              <w:left w:val="nil"/>
              <w:right w:val="nil"/>
            </w:tcBorders>
            <w:noWrap/>
            <w:tcMar>
              <w:left w:w="115" w:type="dxa"/>
              <w:right w:w="115" w:type="dxa"/>
            </w:tcMar>
            <w:vAlign w:val="bottom"/>
          </w:tcPr>
          <w:p w14:paraId="60E90B5B" w14:textId="1D3B3CF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1,700,000</w:t>
            </w:r>
          </w:p>
        </w:tc>
        <w:tc>
          <w:tcPr>
            <w:tcW w:w="1368" w:type="dxa"/>
            <w:tcBorders>
              <w:top w:val="nil"/>
              <w:left w:val="nil"/>
              <w:right w:val="nil"/>
            </w:tcBorders>
            <w:noWrap/>
            <w:tcMar>
              <w:left w:w="115" w:type="dxa"/>
              <w:right w:w="115" w:type="dxa"/>
            </w:tcMar>
          </w:tcPr>
          <w:p w14:paraId="676594EC" w14:textId="049F2D4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2,536,262</w:t>
            </w:r>
          </w:p>
        </w:tc>
      </w:tr>
      <w:tr w:rsidR="00C73072" w:rsidRPr="00A73A7A" w14:paraId="5DF2ED97" w14:textId="77777777" w:rsidTr="00216D9C">
        <w:tc>
          <w:tcPr>
            <w:tcW w:w="3960" w:type="dxa"/>
            <w:noWrap/>
            <w:tcMar>
              <w:left w:w="115" w:type="dxa"/>
              <w:right w:w="115" w:type="dxa"/>
            </w:tcMar>
            <w:vAlign w:val="bottom"/>
          </w:tcPr>
          <w:p w14:paraId="3F73C9F1" w14:textId="77777777" w:rsidR="00C73072" w:rsidRPr="00A73A7A" w:rsidRDefault="00C73072" w:rsidP="00CA2667">
            <w:pPr>
              <w:ind w:left="-101"/>
              <w:rPr>
                <w:rFonts w:ascii="Arial" w:hAnsi="Arial" w:cs="Arial"/>
                <w:color w:val="000000"/>
                <w:sz w:val="18"/>
                <w:szCs w:val="18"/>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5816FAD1" w14:textId="6999745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04A0FCB8" w14:textId="3F11A64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125,439</w:t>
            </w:r>
          </w:p>
        </w:tc>
        <w:tc>
          <w:tcPr>
            <w:tcW w:w="1368" w:type="dxa"/>
            <w:tcBorders>
              <w:top w:val="nil"/>
              <w:left w:val="nil"/>
              <w:right w:val="nil"/>
            </w:tcBorders>
            <w:noWrap/>
            <w:tcMar>
              <w:left w:w="115" w:type="dxa"/>
              <w:right w:w="115" w:type="dxa"/>
            </w:tcMar>
            <w:vAlign w:val="bottom"/>
          </w:tcPr>
          <w:p w14:paraId="2F0BDBB0" w14:textId="23255FEB"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74F7B54B" w14:textId="6BDD779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125,439</w:t>
            </w:r>
          </w:p>
        </w:tc>
      </w:tr>
      <w:tr w:rsidR="00C73072" w:rsidRPr="00A73A7A" w14:paraId="0099F48A" w14:textId="77777777" w:rsidTr="00216D9C">
        <w:tc>
          <w:tcPr>
            <w:tcW w:w="3960" w:type="dxa"/>
            <w:noWrap/>
            <w:tcMar>
              <w:left w:w="115" w:type="dxa"/>
              <w:right w:w="115" w:type="dxa"/>
            </w:tcMar>
            <w:vAlign w:val="bottom"/>
          </w:tcPr>
          <w:p w14:paraId="4B9190B2" w14:textId="77777777" w:rsidR="00C73072" w:rsidRPr="00A73A7A" w:rsidRDefault="00C73072" w:rsidP="00CA2667">
            <w:pPr>
              <w:ind w:left="-101"/>
              <w:rPr>
                <w:rFonts w:ascii="Arial" w:hAnsi="Arial" w:cs="Arial"/>
                <w:sz w:val="18"/>
                <w:szCs w:val="18"/>
              </w:rPr>
            </w:pPr>
          </w:p>
        </w:tc>
        <w:tc>
          <w:tcPr>
            <w:tcW w:w="1368" w:type="dxa"/>
            <w:tcBorders>
              <w:top w:val="nil"/>
              <w:left w:val="nil"/>
              <w:right w:val="nil"/>
            </w:tcBorders>
            <w:noWrap/>
            <w:tcMar>
              <w:left w:w="115" w:type="dxa"/>
              <w:right w:w="115" w:type="dxa"/>
            </w:tcMar>
            <w:vAlign w:val="bottom"/>
          </w:tcPr>
          <w:p w14:paraId="2A68EA83"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5F96202"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1B31A5F8"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top w:val="nil"/>
              <w:left w:val="nil"/>
              <w:right w:val="nil"/>
            </w:tcBorders>
            <w:noWrap/>
            <w:tcMar>
              <w:left w:w="115" w:type="dxa"/>
              <w:right w:w="115" w:type="dxa"/>
            </w:tcMar>
            <w:vAlign w:val="bottom"/>
          </w:tcPr>
          <w:p w14:paraId="5AB8DA42"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75A63493" w14:textId="77777777" w:rsidTr="00216D9C">
        <w:tc>
          <w:tcPr>
            <w:tcW w:w="3960" w:type="dxa"/>
            <w:noWrap/>
            <w:tcMar>
              <w:left w:w="115" w:type="dxa"/>
              <w:right w:w="115" w:type="dxa"/>
            </w:tcMar>
          </w:tcPr>
          <w:p w14:paraId="2D470E74" w14:textId="77777777" w:rsidR="00C73072" w:rsidRPr="00A73A7A" w:rsidRDefault="00C73072" w:rsidP="00CA2667">
            <w:pPr>
              <w:ind w:left="-101"/>
              <w:rPr>
                <w:rFonts w:ascii="Arial" w:hAnsi="Arial" w:cs="Arial"/>
                <w:sz w:val="18"/>
                <w:szCs w:val="18"/>
              </w:rPr>
            </w:pPr>
            <w:r w:rsidRPr="00A73A7A">
              <w:rPr>
                <w:rFonts w:ascii="Arial" w:hAnsi="Arial" w:cs="Arial"/>
                <w:b/>
                <w:bCs/>
                <w:color w:val="000000"/>
                <w:sz w:val="18"/>
                <w:szCs w:val="18"/>
              </w:rPr>
              <w:t>Other liabilities</w:t>
            </w:r>
          </w:p>
        </w:tc>
        <w:tc>
          <w:tcPr>
            <w:tcW w:w="1368" w:type="dxa"/>
            <w:tcBorders>
              <w:left w:val="nil"/>
              <w:right w:val="nil"/>
            </w:tcBorders>
            <w:noWrap/>
            <w:tcMar>
              <w:left w:w="115" w:type="dxa"/>
              <w:right w:w="115" w:type="dxa"/>
            </w:tcMar>
            <w:vAlign w:val="bottom"/>
          </w:tcPr>
          <w:p w14:paraId="1A023416"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left w:val="nil"/>
              <w:right w:val="nil"/>
            </w:tcBorders>
            <w:noWrap/>
            <w:tcMar>
              <w:left w:w="115" w:type="dxa"/>
              <w:right w:w="115" w:type="dxa"/>
            </w:tcMar>
            <w:vAlign w:val="bottom"/>
          </w:tcPr>
          <w:p w14:paraId="6194FAF5"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left w:val="nil"/>
              <w:right w:val="nil"/>
            </w:tcBorders>
            <w:noWrap/>
            <w:tcMar>
              <w:left w:w="115" w:type="dxa"/>
              <w:right w:w="115" w:type="dxa"/>
            </w:tcMar>
            <w:vAlign w:val="bottom"/>
          </w:tcPr>
          <w:p w14:paraId="2B6C6BB9" w14:textId="77777777" w:rsidR="00C73072" w:rsidRPr="00A73A7A" w:rsidRDefault="00C73072" w:rsidP="00CA2667">
            <w:pPr>
              <w:ind w:right="-72"/>
              <w:contextualSpacing/>
              <w:jc w:val="right"/>
              <w:rPr>
                <w:rFonts w:ascii="Arial" w:hAnsi="Arial" w:cs="Arial"/>
                <w:color w:val="000000"/>
                <w:sz w:val="18"/>
                <w:szCs w:val="18"/>
                <w:cs/>
              </w:rPr>
            </w:pPr>
          </w:p>
        </w:tc>
        <w:tc>
          <w:tcPr>
            <w:tcW w:w="1368" w:type="dxa"/>
            <w:tcBorders>
              <w:left w:val="nil"/>
              <w:right w:val="nil"/>
            </w:tcBorders>
            <w:noWrap/>
            <w:tcMar>
              <w:left w:w="115" w:type="dxa"/>
              <w:right w:w="115" w:type="dxa"/>
            </w:tcMar>
            <w:vAlign w:val="bottom"/>
          </w:tcPr>
          <w:p w14:paraId="796D6AC6" w14:textId="77777777" w:rsidR="00C73072" w:rsidRPr="00A73A7A" w:rsidRDefault="00C73072" w:rsidP="00CA2667">
            <w:pPr>
              <w:ind w:right="-72"/>
              <w:contextualSpacing/>
              <w:jc w:val="right"/>
              <w:rPr>
                <w:rFonts w:ascii="Arial" w:hAnsi="Arial" w:cs="Arial"/>
                <w:color w:val="000000"/>
                <w:sz w:val="18"/>
                <w:szCs w:val="18"/>
                <w:cs/>
              </w:rPr>
            </w:pPr>
          </w:p>
        </w:tc>
      </w:tr>
      <w:tr w:rsidR="00C73072" w:rsidRPr="00A73A7A" w14:paraId="6632D11F" w14:textId="77777777" w:rsidTr="00216D9C">
        <w:tc>
          <w:tcPr>
            <w:tcW w:w="3960" w:type="dxa"/>
            <w:noWrap/>
            <w:tcMar>
              <w:left w:w="115" w:type="dxa"/>
              <w:right w:w="115" w:type="dxa"/>
            </w:tcMar>
          </w:tcPr>
          <w:p w14:paraId="043BD4FB" w14:textId="77777777" w:rsidR="00C73072" w:rsidRPr="00A73A7A" w:rsidRDefault="00C73072" w:rsidP="00CA2667">
            <w:pPr>
              <w:ind w:left="-101"/>
              <w:rPr>
                <w:rFonts w:ascii="Arial" w:hAnsi="Arial" w:cs="Arial"/>
                <w:b/>
                <w:bCs/>
                <w:color w:val="000000"/>
                <w:sz w:val="18"/>
                <w:szCs w:val="18"/>
              </w:rPr>
            </w:pPr>
            <w:r w:rsidRPr="00A73A7A">
              <w:rPr>
                <w:rFonts w:ascii="Arial" w:hAnsi="Arial" w:cs="Arial"/>
                <w:color w:val="000000"/>
                <w:sz w:val="18"/>
                <w:szCs w:val="18"/>
              </w:rPr>
              <w:t>Parent company</w:t>
            </w:r>
          </w:p>
        </w:tc>
        <w:tc>
          <w:tcPr>
            <w:tcW w:w="1368" w:type="dxa"/>
            <w:tcBorders>
              <w:top w:val="nil"/>
              <w:left w:val="nil"/>
              <w:right w:val="nil"/>
            </w:tcBorders>
            <w:noWrap/>
            <w:tcMar>
              <w:left w:w="115" w:type="dxa"/>
              <w:right w:w="115" w:type="dxa"/>
            </w:tcMar>
            <w:vAlign w:val="bottom"/>
          </w:tcPr>
          <w:p w14:paraId="0666521E" w14:textId="2A419EB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5,849</w:t>
            </w:r>
          </w:p>
        </w:tc>
        <w:tc>
          <w:tcPr>
            <w:tcW w:w="1368" w:type="dxa"/>
            <w:tcBorders>
              <w:top w:val="nil"/>
              <w:left w:val="nil"/>
              <w:right w:val="nil"/>
            </w:tcBorders>
            <w:noWrap/>
            <w:tcMar>
              <w:left w:w="115" w:type="dxa"/>
              <w:right w:w="115" w:type="dxa"/>
            </w:tcMar>
          </w:tcPr>
          <w:p w14:paraId="1E68ED77" w14:textId="3271C70A"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10,066</w:t>
            </w:r>
          </w:p>
        </w:tc>
        <w:tc>
          <w:tcPr>
            <w:tcW w:w="1368" w:type="dxa"/>
            <w:tcBorders>
              <w:top w:val="nil"/>
              <w:left w:val="nil"/>
              <w:right w:val="nil"/>
            </w:tcBorders>
            <w:noWrap/>
            <w:tcMar>
              <w:left w:w="115" w:type="dxa"/>
              <w:right w:w="115" w:type="dxa"/>
            </w:tcMar>
            <w:vAlign w:val="bottom"/>
          </w:tcPr>
          <w:p w14:paraId="3A6ABA49" w14:textId="51EDA333"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5,849</w:t>
            </w:r>
          </w:p>
        </w:tc>
        <w:tc>
          <w:tcPr>
            <w:tcW w:w="1368" w:type="dxa"/>
            <w:tcBorders>
              <w:top w:val="nil"/>
              <w:left w:val="nil"/>
              <w:right w:val="nil"/>
            </w:tcBorders>
            <w:noWrap/>
            <w:tcMar>
              <w:left w:w="115" w:type="dxa"/>
              <w:right w:w="115" w:type="dxa"/>
            </w:tcMar>
          </w:tcPr>
          <w:p w14:paraId="2B794402" w14:textId="249AA9D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10,066</w:t>
            </w:r>
          </w:p>
        </w:tc>
      </w:tr>
      <w:tr w:rsidR="00C73072" w:rsidRPr="00A73A7A" w14:paraId="7D7E9CF1" w14:textId="77777777" w:rsidTr="00216D9C">
        <w:tc>
          <w:tcPr>
            <w:tcW w:w="3960" w:type="dxa"/>
            <w:noWrap/>
            <w:tcMar>
              <w:left w:w="115" w:type="dxa"/>
              <w:right w:w="115" w:type="dxa"/>
            </w:tcMar>
            <w:vAlign w:val="bottom"/>
          </w:tcPr>
          <w:p w14:paraId="468D8EA5" w14:textId="77777777" w:rsidR="00C73072" w:rsidRPr="00A73A7A" w:rsidRDefault="00C73072" w:rsidP="00CA2667">
            <w:pPr>
              <w:ind w:left="-101"/>
              <w:rPr>
                <w:rFonts w:ascii="Arial" w:hAnsi="Arial" w:cs="Arial"/>
                <w:color w:val="000000"/>
                <w:sz w:val="18"/>
                <w:szCs w:val="18"/>
              </w:rPr>
            </w:pPr>
            <w:r w:rsidRPr="00A73A7A">
              <w:rPr>
                <w:rFonts w:ascii="Arial" w:hAnsi="Arial" w:cs="Arial"/>
                <w:sz w:val="18"/>
                <w:szCs w:val="18"/>
                <w:lang w:eastAsia="th-TH"/>
              </w:rPr>
              <w:t xml:space="preserve">Subsidiary </w:t>
            </w:r>
          </w:p>
        </w:tc>
        <w:tc>
          <w:tcPr>
            <w:tcW w:w="1368" w:type="dxa"/>
            <w:tcBorders>
              <w:top w:val="nil"/>
              <w:left w:val="nil"/>
              <w:right w:val="nil"/>
            </w:tcBorders>
            <w:noWrap/>
            <w:tcMar>
              <w:left w:w="115" w:type="dxa"/>
              <w:right w:w="115" w:type="dxa"/>
            </w:tcMar>
            <w:vAlign w:val="bottom"/>
          </w:tcPr>
          <w:p w14:paraId="3FA61780" w14:textId="5C71FCB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tcPr>
          <w:p w14:paraId="61E04EE2" w14:textId="1BF9A685"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w:t>
            </w:r>
          </w:p>
        </w:tc>
        <w:tc>
          <w:tcPr>
            <w:tcW w:w="1368" w:type="dxa"/>
            <w:tcBorders>
              <w:top w:val="nil"/>
              <w:left w:val="nil"/>
              <w:right w:val="nil"/>
            </w:tcBorders>
            <w:noWrap/>
            <w:tcMar>
              <w:left w:w="115" w:type="dxa"/>
              <w:right w:w="115" w:type="dxa"/>
            </w:tcMar>
            <w:vAlign w:val="bottom"/>
          </w:tcPr>
          <w:p w14:paraId="753F1595" w14:textId="5375F736"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23,876</w:t>
            </w:r>
          </w:p>
        </w:tc>
        <w:tc>
          <w:tcPr>
            <w:tcW w:w="1368" w:type="dxa"/>
            <w:tcBorders>
              <w:top w:val="nil"/>
              <w:left w:val="nil"/>
              <w:right w:val="nil"/>
            </w:tcBorders>
            <w:noWrap/>
            <w:tcMar>
              <w:left w:w="115" w:type="dxa"/>
              <w:right w:w="115" w:type="dxa"/>
            </w:tcMar>
          </w:tcPr>
          <w:p w14:paraId="102BDB09" w14:textId="6F99A39D"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39,363</w:t>
            </w:r>
          </w:p>
        </w:tc>
      </w:tr>
      <w:tr w:rsidR="00C73072" w:rsidRPr="00A73A7A" w14:paraId="2BD06F50" w14:textId="77777777" w:rsidTr="00216D9C">
        <w:tc>
          <w:tcPr>
            <w:tcW w:w="3960" w:type="dxa"/>
            <w:noWrap/>
            <w:tcMar>
              <w:left w:w="115" w:type="dxa"/>
              <w:right w:w="115" w:type="dxa"/>
            </w:tcMar>
            <w:vAlign w:val="bottom"/>
          </w:tcPr>
          <w:p w14:paraId="7D57BDFC" w14:textId="77777777" w:rsidR="00C73072" w:rsidRPr="00A73A7A" w:rsidRDefault="00C73072" w:rsidP="00CA2667">
            <w:pPr>
              <w:ind w:left="-101"/>
              <w:rPr>
                <w:rFonts w:ascii="Arial" w:hAnsi="Arial" w:cs="Arial"/>
                <w:sz w:val="18"/>
                <w:szCs w:val="18"/>
                <w:lang w:eastAsia="th-TH"/>
              </w:rPr>
            </w:pPr>
            <w:r w:rsidRPr="00A73A7A">
              <w:rPr>
                <w:rFonts w:ascii="Arial" w:hAnsi="Arial" w:cs="Arial"/>
                <w:sz w:val="18"/>
                <w:szCs w:val="18"/>
              </w:rPr>
              <w:t>Other related parties</w:t>
            </w:r>
          </w:p>
        </w:tc>
        <w:tc>
          <w:tcPr>
            <w:tcW w:w="1368" w:type="dxa"/>
            <w:tcBorders>
              <w:top w:val="nil"/>
              <w:left w:val="nil"/>
              <w:right w:val="nil"/>
            </w:tcBorders>
            <w:noWrap/>
            <w:tcMar>
              <w:left w:w="115" w:type="dxa"/>
              <w:right w:w="115" w:type="dxa"/>
            </w:tcMar>
            <w:vAlign w:val="bottom"/>
          </w:tcPr>
          <w:p w14:paraId="2A20773E" w14:textId="7426A56F"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6,946</w:t>
            </w:r>
          </w:p>
        </w:tc>
        <w:tc>
          <w:tcPr>
            <w:tcW w:w="1368" w:type="dxa"/>
            <w:tcBorders>
              <w:top w:val="nil"/>
              <w:left w:val="nil"/>
              <w:right w:val="nil"/>
            </w:tcBorders>
            <w:noWrap/>
            <w:tcMar>
              <w:left w:w="115" w:type="dxa"/>
              <w:right w:w="115" w:type="dxa"/>
            </w:tcMar>
          </w:tcPr>
          <w:p w14:paraId="3A8B4164" w14:textId="09A586A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9,142</w:t>
            </w:r>
          </w:p>
        </w:tc>
        <w:tc>
          <w:tcPr>
            <w:tcW w:w="1368" w:type="dxa"/>
            <w:tcBorders>
              <w:top w:val="nil"/>
              <w:left w:val="nil"/>
              <w:right w:val="nil"/>
            </w:tcBorders>
            <w:noWrap/>
            <w:tcMar>
              <w:left w:w="115" w:type="dxa"/>
              <w:right w:w="115" w:type="dxa"/>
            </w:tcMar>
            <w:vAlign w:val="bottom"/>
          </w:tcPr>
          <w:p w14:paraId="0B587831" w14:textId="2E2B0A09"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6,946</w:t>
            </w:r>
          </w:p>
        </w:tc>
        <w:tc>
          <w:tcPr>
            <w:tcW w:w="1368" w:type="dxa"/>
            <w:tcBorders>
              <w:top w:val="nil"/>
              <w:left w:val="nil"/>
              <w:right w:val="nil"/>
            </w:tcBorders>
            <w:noWrap/>
            <w:tcMar>
              <w:left w:w="115" w:type="dxa"/>
              <w:right w:w="115" w:type="dxa"/>
            </w:tcMar>
          </w:tcPr>
          <w:p w14:paraId="5C07A1A0" w14:textId="442CC78C"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9,142</w:t>
            </w:r>
          </w:p>
        </w:tc>
      </w:tr>
      <w:tr w:rsidR="00C73072" w:rsidRPr="00A73A7A" w14:paraId="57B8FF24" w14:textId="77777777" w:rsidTr="0033765C">
        <w:tc>
          <w:tcPr>
            <w:tcW w:w="3960" w:type="dxa"/>
            <w:noWrap/>
            <w:tcMar>
              <w:left w:w="115" w:type="dxa"/>
              <w:right w:w="115" w:type="dxa"/>
            </w:tcMar>
          </w:tcPr>
          <w:p w14:paraId="764B1106" w14:textId="77777777" w:rsidR="00C73072" w:rsidRPr="00A73A7A" w:rsidRDefault="00C73072" w:rsidP="00CA2667">
            <w:pPr>
              <w:ind w:left="-101"/>
              <w:rPr>
                <w:rFonts w:ascii="Arial" w:hAnsi="Arial" w:cs="Arial"/>
                <w:sz w:val="18"/>
                <w:szCs w:val="18"/>
              </w:rPr>
            </w:pPr>
            <w:r w:rsidRPr="00A73A7A">
              <w:rPr>
                <w:rFonts w:ascii="Arial" w:hAnsi="Arial" w:cs="Arial"/>
                <w:sz w:val="18"/>
                <w:szCs w:val="18"/>
              </w:rPr>
              <w:t>Key management personnel of the Bank</w:t>
            </w:r>
          </w:p>
        </w:tc>
        <w:tc>
          <w:tcPr>
            <w:tcW w:w="1368" w:type="dxa"/>
            <w:tcBorders>
              <w:top w:val="nil"/>
              <w:left w:val="nil"/>
              <w:right w:val="nil"/>
            </w:tcBorders>
            <w:noWrap/>
            <w:tcMar>
              <w:left w:w="115" w:type="dxa"/>
              <w:right w:w="115" w:type="dxa"/>
            </w:tcMar>
            <w:vAlign w:val="bottom"/>
          </w:tcPr>
          <w:p w14:paraId="38D8FF87" w14:textId="04F01C41"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1,346</w:t>
            </w:r>
          </w:p>
        </w:tc>
        <w:tc>
          <w:tcPr>
            <w:tcW w:w="1368" w:type="dxa"/>
            <w:tcBorders>
              <w:top w:val="nil"/>
              <w:left w:val="nil"/>
              <w:right w:val="nil"/>
            </w:tcBorders>
            <w:noWrap/>
            <w:tcMar>
              <w:left w:w="115" w:type="dxa"/>
              <w:right w:w="115" w:type="dxa"/>
            </w:tcMar>
          </w:tcPr>
          <w:p w14:paraId="77CFAAB1" w14:textId="0A78ADA7"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800</w:t>
            </w:r>
          </w:p>
        </w:tc>
        <w:tc>
          <w:tcPr>
            <w:tcW w:w="1368" w:type="dxa"/>
            <w:tcBorders>
              <w:top w:val="nil"/>
              <w:left w:val="nil"/>
              <w:right w:val="nil"/>
            </w:tcBorders>
            <w:noWrap/>
            <w:tcMar>
              <w:left w:w="115" w:type="dxa"/>
              <w:right w:w="115" w:type="dxa"/>
            </w:tcMar>
            <w:vAlign w:val="bottom"/>
          </w:tcPr>
          <w:p w14:paraId="74D44188" w14:textId="52AA9072"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1,346</w:t>
            </w:r>
          </w:p>
        </w:tc>
        <w:tc>
          <w:tcPr>
            <w:tcW w:w="1368" w:type="dxa"/>
            <w:tcBorders>
              <w:top w:val="nil"/>
              <w:left w:val="nil"/>
              <w:right w:val="nil"/>
            </w:tcBorders>
            <w:noWrap/>
            <w:tcMar>
              <w:left w:w="115" w:type="dxa"/>
              <w:right w:w="115" w:type="dxa"/>
            </w:tcMar>
          </w:tcPr>
          <w:p w14:paraId="0DE2FAB7" w14:textId="747448C4" w:rsidR="00C73072" w:rsidRPr="00A73A7A" w:rsidRDefault="00C73072" w:rsidP="00CA2667">
            <w:pPr>
              <w:ind w:right="-72"/>
              <w:contextualSpacing/>
              <w:jc w:val="right"/>
              <w:rPr>
                <w:rFonts w:ascii="Arial" w:hAnsi="Arial" w:cs="Arial"/>
                <w:color w:val="000000"/>
                <w:sz w:val="18"/>
                <w:szCs w:val="18"/>
                <w:cs/>
              </w:rPr>
            </w:pPr>
            <w:r w:rsidRPr="00A73A7A">
              <w:rPr>
                <w:rFonts w:ascii="Arial" w:hAnsi="Arial" w:cs="Arial"/>
                <w:color w:val="000000"/>
                <w:sz w:val="18"/>
                <w:szCs w:val="18"/>
              </w:rPr>
              <w:t>800</w:t>
            </w:r>
          </w:p>
        </w:tc>
      </w:tr>
    </w:tbl>
    <w:p w14:paraId="64ECFF18" w14:textId="77777777" w:rsidR="00B532A9" w:rsidRPr="00A73A7A" w:rsidRDefault="00B532A9" w:rsidP="00CA2667">
      <w:pPr>
        <w:jc w:val="both"/>
        <w:rPr>
          <w:rFonts w:ascii="Arial" w:hAnsi="Arial" w:cs="Arial"/>
          <w:sz w:val="18"/>
          <w:szCs w:val="18"/>
        </w:rPr>
      </w:pPr>
      <w:bookmarkStart w:id="139" w:name="_Toc516826298"/>
      <w:bookmarkStart w:id="140" w:name="_Toc516826585"/>
      <w:bookmarkStart w:id="141" w:name="_Toc796671"/>
      <w:bookmarkStart w:id="142" w:name="_Toc797057"/>
    </w:p>
    <w:p w14:paraId="1623060E" w14:textId="788B70D8"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As </w:t>
      </w:r>
      <w:proofErr w:type="gramStart"/>
      <w:r w:rsidRPr="00A73A7A">
        <w:rPr>
          <w:rFonts w:ascii="Arial" w:hAnsi="Arial" w:cs="Arial"/>
          <w:sz w:val="18"/>
          <w:szCs w:val="18"/>
        </w:rPr>
        <w:t>at</w:t>
      </w:r>
      <w:proofErr w:type="gramEnd"/>
      <w:r w:rsidRPr="00A73A7A">
        <w:rPr>
          <w:rFonts w:ascii="Arial" w:hAnsi="Arial" w:cs="Arial"/>
          <w:sz w:val="18"/>
          <w:szCs w:val="18"/>
        </w:rPr>
        <w:t xml:space="preserve"> 30 June 2026, the Bank’s debt issued and borrowings from the parent company and other related party have the par value at Baht </w:t>
      </w:r>
      <w:r w:rsidR="00D40673" w:rsidRPr="00A73A7A">
        <w:rPr>
          <w:rFonts w:ascii="Arial" w:hAnsi="Arial" w:cs="Arial"/>
          <w:sz w:val="18"/>
          <w:szCs w:val="18"/>
        </w:rPr>
        <w:t xml:space="preserve">1,700 </w:t>
      </w:r>
      <w:r w:rsidRPr="00A73A7A">
        <w:rPr>
          <w:rFonts w:ascii="Arial" w:hAnsi="Arial" w:cs="Arial"/>
          <w:sz w:val="18"/>
          <w:szCs w:val="18"/>
        </w:rPr>
        <w:t xml:space="preserve">million (31 December 2025: Baht 2,850 million). The Group has no new debt issued and borrowings issued during the six-month period </w:t>
      </w:r>
      <w:proofErr w:type="gramStart"/>
      <w:r w:rsidRPr="00A73A7A">
        <w:rPr>
          <w:rFonts w:ascii="Arial" w:hAnsi="Arial" w:cs="Arial"/>
          <w:sz w:val="18"/>
          <w:szCs w:val="18"/>
        </w:rPr>
        <w:t>ended</w:t>
      </w:r>
      <w:proofErr w:type="gramEnd"/>
      <w:r w:rsidRPr="00A73A7A">
        <w:rPr>
          <w:rFonts w:ascii="Arial" w:hAnsi="Arial" w:cs="Arial"/>
          <w:sz w:val="18"/>
          <w:szCs w:val="18"/>
        </w:rPr>
        <w:t xml:space="preserve"> 30 June 2026.</w:t>
      </w:r>
    </w:p>
    <w:p w14:paraId="58AC0A85" w14:textId="60671A65" w:rsidR="004F0899" w:rsidRPr="00A73A7A" w:rsidRDefault="00B5336F" w:rsidP="00CA2667">
      <w:pPr>
        <w:rPr>
          <w:rFonts w:ascii="Arial" w:hAnsi="Arial" w:cs="Arial"/>
          <w:b/>
          <w:bCs/>
          <w:i/>
          <w:iCs/>
          <w:sz w:val="18"/>
          <w:szCs w:val="18"/>
        </w:rPr>
      </w:pPr>
      <w:r w:rsidRPr="00A73A7A">
        <w:rPr>
          <w:rFonts w:ascii="Arial" w:hAnsi="Arial" w:cs="Arial"/>
          <w:b/>
          <w:bCs/>
          <w:i/>
          <w:iCs/>
          <w:sz w:val="18"/>
          <w:szCs w:val="18"/>
        </w:rPr>
        <w:br w:type="page"/>
      </w:r>
    </w:p>
    <w:p w14:paraId="5B1C7C70" w14:textId="77777777" w:rsidR="004F0899" w:rsidRPr="00A73A7A" w:rsidRDefault="004F0899" w:rsidP="00CA2667">
      <w:pPr>
        <w:jc w:val="both"/>
        <w:rPr>
          <w:rFonts w:ascii="Arial" w:hAnsi="Arial" w:cs="Arial"/>
          <w:i/>
          <w:iCs/>
          <w:sz w:val="18"/>
          <w:szCs w:val="18"/>
        </w:rPr>
      </w:pPr>
      <w:r w:rsidRPr="00A73A7A">
        <w:rPr>
          <w:rFonts w:ascii="Arial" w:hAnsi="Arial" w:cs="Arial"/>
          <w:i/>
          <w:iCs/>
          <w:sz w:val="18"/>
          <w:szCs w:val="18"/>
        </w:rPr>
        <w:lastRenderedPageBreak/>
        <w:t>Letters of guarantees</w:t>
      </w:r>
    </w:p>
    <w:p w14:paraId="6EDEB2A5" w14:textId="77777777" w:rsidR="004F0899" w:rsidRPr="00A73A7A" w:rsidRDefault="004F0899" w:rsidP="00CA2667">
      <w:pPr>
        <w:jc w:val="thaiDistribute"/>
        <w:rPr>
          <w:rFonts w:ascii="Arial" w:hAnsi="Arial" w:cs="Arial"/>
          <w:bCs/>
          <w:sz w:val="18"/>
          <w:szCs w:val="18"/>
        </w:rPr>
      </w:pPr>
    </w:p>
    <w:p w14:paraId="70785B99" w14:textId="1874FBB8"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As </w:t>
      </w:r>
      <w:proofErr w:type="gramStart"/>
      <w:r w:rsidRPr="00A73A7A">
        <w:rPr>
          <w:rFonts w:ascii="Arial" w:hAnsi="Arial" w:cs="Arial"/>
          <w:sz w:val="18"/>
          <w:szCs w:val="18"/>
        </w:rPr>
        <w:t>at</w:t>
      </w:r>
      <w:proofErr w:type="gramEnd"/>
      <w:r w:rsidRPr="00A73A7A">
        <w:rPr>
          <w:rFonts w:ascii="Arial" w:hAnsi="Arial" w:cs="Arial"/>
          <w:sz w:val="18"/>
          <w:szCs w:val="18"/>
        </w:rPr>
        <w:t xml:space="preserve"> 30 June 2026</w:t>
      </w:r>
      <w:r w:rsidRPr="00A73A7A">
        <w:rPr>
          <w:rFonts w:ascii="Arial" w:hAnsi="Arial" w:cs="Arial"/>
          <w:bCs/>
          <w:sz w:val="18"/>
          <w:szCs w:val="18"/>
        </w:rPr>
        <w:t xml:space="preserve">, the Bank issued letters of guarantees to a subsidiary </w:t>
      </w:r>
      <w:r w:rsidRPr="00A73A7A">
        <w:rPr>
          <w:rFonts w:ascii="Arial" w:hAnsi="Arial" w:cs="Arial"/>
          <w:sz w:val="18"/>
          <w:szCs w:val="18"/>
        </w:rPr>
        <w:t xml:space="preserve">amounted to Baht </w:t>
      </w:r>
      <w:r w:rsidR="00D40673" w:rsidRPr="00A73A7A">
        <w:rPr>
          <w:rFonts w:ascii="Arial" w:hAnsi="Arial" w:cs="Arial"/>
          <w:sz w:val="18"/>
          <w:szCs w:val="18"/>
        </w:rPr>
        <w:t>2</w:t>
      </w:r>
      <w:r w:rsidRPr="00A73A7A">
        <w:rPr>
          <w:rFonts w:ascii="Arial" w:hAnsi="Arial" w:cs="Arial"/>
          <w:sz w:val="18"/>
          <w:szCs w:val="18"/>
        </w:rPr>
        <w:t xml:space="preserve"> million (31 December 2025: Baht 2 million).</w:t>
      </w:r>
    </w:p>
    <w:p w14:paraId="545EFFEE" w14:textId="77777777" w:rsidR="004F0899" w:rsidRPr="00A73A7A" w:rsidRDefault="004F0899" w:rsidP="00CA2667">
      <w:pPr>
        <w:rPr>
          <w:rFonts w:ascii="Arial" w:hAnsi="Arial" w:cs="Arial"/>
          <w:b/>
          <w:bCs/>
          <w:i/>
          <w:iCs/>
          <w:sz w:val="18"/>
          <w:szCs w:val="18"/>
        </w:rPr>
      </w:pPr>
    </w:p>
    <w:p w14:paraId="5B8D3755" w14:textId="77777777" w:rsidR="004F0899" w:rsidRPr="00A73A7A" w:rsidRDefault="004F0899" w:rsidP="00CA2667">
      <w:pPr>
        <w:jc w:val="both"/>
        <w:rPr>
          <w:rFonts w:ascii="Arial" w:hAnsi="Arial" w:cs="Arial"/>
          <w:i/>
          <w:iCs/>
          <w:sz w:val="18"/>
          <w:szCs w:val="18"/>
        </w:rPr>
      </w:pPr>
      <w:r w:rsidRPr="00A73A7A">
        <w:rPr>
          <w:rFonts w:ascii="Arial" w:hAnsi="Arial" w:cs="Arial"/>
          <w:i/>
          <w:iCs/>
          <w:sz w:val="18"/>
          <w:szCs w:val="18"/>
        </w:rPr>
        <w:t>Significant agreements with related parties</w:t>
      </w:r>
    </w:p>
    <w:p w14:paraId="5390AAF8" w14:textId="77777777" w:rsidR="004F0899" w:rsidRPr="00A73A7A" w:rsidRDefault="004F0899" w:rsidP="00CA2667">
      <w:pPr>
        <w:jc w:val="both"/>
        <w:rPr>
          <w:rFonts w:ascii="Arial" w:hAnsi="Arial" w:cs="Arial"/>
          <w:sz w:val="18"/>
          <w:szCs w:val="18"/>
        </w:rPr>
      </w:pPr>
    </w:p>
    <w:p w14:paraId="6FFBC5EE" w14:textId="77777777" w:rsidR="004F0899" w:rsidRPr="00A73A7A" w:rsidRDefault="004F0899" w:rsidP="00CA2667">
      <w:pPr>
        <w:jc w:val="both"/>
        <w:rPr>
          <w:rFonts w:ascii="Arial" w:hAnsi="Arial" w:cs="Arial"/>
          <w:sz w:val="18"/>
          <w:szCs w:val="18"/>
        </w:rPr>
      </w:pPr>
      <w:r w:rsidRPr="00A73A7A">
        <w:rPr>
          <w:rFonts w:ascii="Arial" w:hAnsi="Arial" w:cs="Arial"/>
          <w:sz w:val="18"/>
          <w:szCs w:val="18"/>
        </w:rPr>
        <w:t>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28E5337F" w14:textId="77777777" w:rsidR="004F0899" w:rsidRPr="00A73A7A" w:rsidRDefault="004F0899" w:rsidP="00CA2667">
      <w:pPr>
        <w:jc w:val="both"/>
        <w:rPr>
          <w:rFonts w:ascii="Arial" w:hAnsi="Arial" w:cs="Arial"/>
          <w:sz w:val="18"/>
          <w:szCs w:val="18"/>
        </w:rPr>
      </w:pPr>
    </w:p>
    <w:p w14:paraId="7BF568AC" w14:textId="77777777"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The Bank has served as several service agreements with a subsidiary, regarding to KYC (“Know Your Customer”) and CDD (“Customer Due Diligence”) operation, public relations and introduction of Micro Pay products and a Hosting Infrastructure for a period of 2 years. The Bank is committed to </w:t>
      </w:r>
      <w:proofErr w:type="gramStart"/>
      <w:r w:rsidRPr="00A73A7A">
        <w:rPr>
          <w:rFonts w:ascii="Arial" w:hAnsi="Arial" w:cs="Arial"/>
          <w:sz w:val="18"/>
          <w:szCs w:val="18"/>
        </w:rPr>
        <w:t>receive</w:t>
      </w:r>
      <w:proofErr w:type="gramEnd"/>
      <w:r w:rsidRPr="00A73A7A">
        <w:rPr>
          <w:rFonts w:ascii="Arial" w:hAnsi="Arial" w:cs="Arial"/>
          <w:sz w:val="18"/>
          <w:szCs w:val="18"/>
        </w:rPr>
        <w:t xml:space="preserve"> the service fee as specified in the agreements. Service fee will be revisited every </w:t>
      </w:r>
      <w:proofErr w:type="gramStart"/>
      <w:r w:rsidRPr="00A73A7A">
        <w:rPr>
          <w:rFonts w:ascii="Arial" w:hAnsi="Arial" w:cs="Arial"/>
          <w:sz w:val="18"/>
          <w:szCs w:val="18"/>
        </w:rPr>
        <w:t>time when</w:t>
      </w:r>
      <w:proofErr w:type="gramEnd"/>
      <w:r w:rsidRPr="00A73A7A">
        <w:rPr>
          <w:rFonts w:ascii="Arial" w:hAnsi="Arial" w:cs="Arial"/>
          <w:sz w:val="18"/>
          <w:szCs w:val="18"/>
        </w:rPr>
        <w:t xml:space="preserve"> the agreements are due.</w:t>
      </w:r>
    </w:p>
    <w:p w14:paraId="10BD9103" w14:textId="77777777" w:rsidR="004F0899" w:rsidRPr="00A73A7A" w:rsidRDefault="004F0899" w:rsidP="00CA2667">
      <w:pPr>
        <w:jc w:val="both"/>
        <w:rPr>
          <w:rFonts w:ascii="Arial" w:hAnsi="Arial" w:cs="Arial"/>
          <w:sz w:val="18"/>
          <w:szCs w:val="18"/>
        </w:rPr>
      </w:pPr>
    </w:p>
    <w:p w14:paraId="5370E3C0" w14:textId="77777777"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The Bank has served as shared service agreements with a parent company and a subsidiary </w:t>
      </w:r>
      <w:proofErr w:type="gramStart"/>
      <w:r w:rsidRPr="00A73A7A">
        <w:rPr>
          <w:rFonts w:ascii="Arial" w:hAnsi="Arial" w:cs="Arial"/>
          <w:sz w:val="18"/>
          <w:szCs w:val="18"/>
        </w:rPr>
        <w:t>regarding to</w:t>
      </w:r>
      <w:proofErr w:type="gramEnd"/>
      <w:r w:rsidRPr="00A73A7A">
        <w:rPr>
          <w:rFonts w:ascii="Arial" w:hAnsi="Arial" w:cs="Arial"/>
          <w:sz w:val="18"/>
          <w:szCs w:val="18"/>
        </w:rPr>
        <w:t xml:space="preserve"> management services and advisory services in various fields for a period of 1 year. The Bank is committed to </w:t>
      </w:r>
      <w:proofErr w:type="gramStart"/>
      <w:r w:rsidRPr="00A73A7A">
        <w:rPr>
          <w:rFonts w:ascii="Arial" w:hAnsi="Arial" w:cs="Arial"/>
          <w:sz w:val="18"/>
          <w:szCs w:val="18"/>
        </w:rPr>
        <w:t>receive</w:t>
      </w:r>
      <w:proofErr w:type="gramEnd"/>
      <w:r w:rsidRPr="00A73A7A">
        <w:rPr>
          <w:rFonts w:ascii="Arial" w:hAnsi="Arial" w:cs="Arial"/>
          <w:sz w:val="18"/>
          <w:szCs w:val="18"/>
        </w:rPr>
        <w:t xml:space="preserve"> the service fee as specified in the agreements. Service fee will be revisited every </w:t>
      </w:r>
      <w:proofErr w:type="gramStart"/>
      <w:r w:rsidRPr="00A73A7A">
        <w:rPr>
          <w:rFonts w:ascii="Arial" w:hAnsi="Arial" w:cs="Arial"/>
          <w:sz w:val="18"/>
          <w:szCs w:val="18"/>
        </w:rPr>
        <w:t>time when</w:t>
      </w:r>
      <w:proofErr w:type="gramEnd"/>
      <w:r w:rsidRPr="00A73A7A">
        <w:rPr>
          <w:rFonts w:ascii="Arial" w:hAnsi="Arial" w:cs="Arial"/>
          <w:sz w:val="18"/>
          <w:szCs w:val="18"/>
        </w:rPr>
        <w:t xml:space="preserve"> the agreements are due.</w:t>
      </w:r>
    </w:p>
    <w:p w14:paraId="2CDE176A" w14:textId="77777777" w:rsidR="004F0899" w:rsidRPr="00A73A7A" w:rsidRDefault="004F0899" w:rsidP="00CA2667">
      <w:pPr>
        <w:jc w:val="both"/>
        <w:rPr>
          <w:rFonts w:ascii="Arial" w:hAnsi="Arial" w:cs="Arial"/>
          <w:sz w:val="18"/>
          <w:szCs w:val="18"/>
        </w:rPr>
      </w:pPr>
    </w:p>
    <w:p w14:paraId="5F350F1A" w14:textId="77777777"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The Bank has been served as a service agreement with a subsidiary </w:t>
      </w:r>
      <w:proofErr w:type="gramStart"/>
      <w:r w:rsidRPr="00A73A7A">
        <w:rPr>
          <w:rFonts w:ascii="Arial" w:hAnsi="Arial" w:cs="Arial"/>
          <w:sz w:val="18"/>
          <w:szCs w:val="18"/>
        </w:rPr>
        <w:t>regarding to</w:t>
      </w:r>
      <w:proofErr w:type="gramEnd"/>
      <w:r w:rsidRPr="00A73A7A">
        <w:rPr>
          <w:rFonts w:ascii="Arial" w:hAnsi="Arial" w:cs="Arial"/>
          <w:sz w:val="18"/>
          <w:szCs w:val="18"/>
        </w:rPr>
        <w:t xml:space="preserve"> loan disbursement and loan repayment channel through Micro Pay e-Wallet for a period of 2 years. The Bank is committed to </w:t>
      </w:r>
      <w:proofErr w:type="gramStart"/>
      <w:r w:rsidRPr="00A73A7A">
        <w:rPr>
          <w:rFonts w:ascii="Arial" w:hAnsi="Arial" w:cs="Arial"/>
          <w:sz w:val="18"/>
          <w:szCs w:val="18"/>
        </w:rPr>
        <w:t>pay</w:t>
      </w:r>
      <w:proofErr w:type="gramEnd"/>
      <w:r w:rsidRPr="00A73A7A">
        <w:rPr>
          <w:rFonts w:ascii="Arial" w:hAnsi="Arial" w:cs="Arial"/>
          <w:sz w:val="18"/>
          <w:szCs w:val="18"/>
        </w:rPr>
        <w:t xml:space="preserve"> the service fee as specified in the agreement. Service fee will be revisited every </w:t>
      </w:r>
      <w:proofErr w:type="gramStart"/>
      <w:r w:rsidRPr="00A73A7A">
        <w:rPr>
          <w:rFonts w:ascii="Arial" w:hAnsi="Arial" w:cs="Arial"/>
          <w:sz w:val="18"/>
          <w:szCs w:val="18"/>
        </w:rPr>
        <w:t>time when</w:t>
      </w:r>
      <w:proofErr w:type="gramEnd"/>
      <w:r w:rsidRPr="00A73A7A">
        <w:rPr>
          <w:rFonts w:ascii="Arial" w:hAnsi="Arial" w:cs="Arial"/>
          <w:sz w:val="18"/>
          <w:szCs w:val="18"/>
        </w:rPr>
        <w:t xml:space="preserve"> the agreement is due.</w:t>
      </w:r>
    </w:p>
    <w:p w14:paraId="1191513C" w14:textId="77777777" w:rsidR="004F0899" w:rsidRPr="00A73A7A" w:rsidRDefault="004F0899" w:rsidP="00CA2667">
      <w:pPr>
        <w:jc w:val="both"/>
        <w:rPr>
          <w:rFonts w:ascii="Arial" w:hAnsi="Arial" w:cs="Arial"/>
          <w:sz w:val="18"/>
          <w:szCs w:val="18"/>
        </w:rPr>
      </w:pPr>
    </w:p>
    <w:p w14:paraId="0EE616C8" w14:textId="77777777" w:rsidR="004F0899" w:rsidRPr="00A73A7A" w:rsidRDefault="004F0899" w:rsidP="00CA2667">
      <w:pPr>
        <w:jc w:val="both"/>
        <w:rPr>
          <w:rFonts w:ascii="Arial" w:hAnsi="Arial" w:cs="Arial"/>
          <w:sz w:val="18"/>
          <w:szCs w:val="18"/>
        </w:rPr>
      </w:pPr>
      <w:r w:rsidRPr="00A73A7A">
        <w:rPr>
          <w:rFonts w:ascii="Arial" w:hAnsi="Arial" w:cs="Arial"/>
          <w:sz w:val="18"/>
          <w:szCs w:val="18"/>
        </w:rPr>
        <w:t xml:space="preserve">The Bank has office lease agreements with a parent company and a subsidiary for a period of </w:t>
      </w:r>
      <w:r w:rsidRPr="00A73A7A">
        <w:rPr>
          <w:rFonts w:ascii="Arial" w:hAnsi="Arial" w:cs="Arial"/>
          <w:sz w:val="18"/>
          <w:szCs w:val="22"/>
        </w:rPr>
        <w:t xml:space="preserve">1 year and </w:t>
      </w:r>
      <w:r w:rsidRPr="00A73A7A">
        <w:rPr>
          <w:rFonts w:ascii="Arial" w:hAnsi="Arial" w:cs="Arial"/>
          <w:sz w:val="18"/>
          <w:szCs w:val="18"/>
        </w:rPr>
        <w:t xml:space="preserve">3 years, respectively. The Bank is committed to </w:t>
      </w:r>
      <w:proofErr w:type="gramStart"/>
      <w:r w:rsidRPr="00A73A7A">
        <w:rPr>
          <w:rFonts w:ascii="Arial" w:hAnsi="Arial" w:cs="Arial"/>
          <w:sz w:val="18"/>
          <w:szCs w:val="18"/>
        </w:rPr>
        <w:t>receive</w:t>
      </w:r>
      <w:proofErr w:type="gramEnd"/>
      <w:r w:rsidRPr="00A73A7A">
        <w:rPr>
          <w:rFonts w:ascii="Arial" w:hAnsi="Arial" w:cs="Arial"/>
          <w:sz w:val="18"/>
          <w:szCs w:val="18"/>
        </w:rPr>
        <w:t xml:space="preserve"> the rental fee as specified in the agreements. Rental </w:t>
      </w:r>
      <w:proofErr w:type="gramStart"/>
      <w:r w:rsidRPr="00A73A7A">
        <w:rPr>
          <w:rFonts w:ascii="Arial" w:hAnsi="Arial" w:cs="Arial"/>
          <w:sz w:val="18"/>
          <w:szCs w:val="18"/>
        </w:rPr>
        <w:t>fee</w:t>
      </w:r>
      <w:proofErr w:type="gramEnd"/>
      <w:r w:rsidRPr="00A73A7A">
        <w:rPr>
          <w:rFonts w:ascii="Arial" w:hAnsi="Arial" w:cs="Arial"/>
          <w:sz w:val="18"/>
          <w:szCs w:val="18"/>
        </w:rPr>
        <w:t xml:space="preserve"> will be revisited every </w:t>
      </w:r>
      <w:proofErr w:type="gramStart"/>
      <w:r w:rsidRPr="00A73A7A">
        <w:rPr>
          <w:rFonts w:ascii="Arial" w:hAnsi="Arial" w:cs="Arial"/>
          <w:sz w:val="18"/>
          <w:szCs w:val="18"/>
        </w:rPr>
        <w:t>time when</w:t>
      </w:r>
      <w:proofErr w:type="gramEnd"/>
      <w:r w:rsidRPr="00A73A7A">
        <w:rPr>
          <w:rFonts w:ascii="Arial" w:hAnsi="Arial" w:cs="Arial"/>
          <w:sz w:val="18"/>
          <w:szCs w:val="18"/>
        </w:rPr>
        <w:t xml:space="preserve"> the agreements are due.</w:t>
      </w:r>
    </w:p>
    <w:p w14:paraId="2C04C209" w14:textId="77777777" w:rsidR="004F0899" w:rsidRPr="00A73A7A" w:rsidRDefault="004F0899" w:rsidP="00CA2667">
      <w:pPr>
        <w:pStyle w:val="block"/>
        <w:spacing w:after="0"/>
        <w:ind w:left="0"/>
        <w:jc w:val="both"/>
        <w:rPr>
          <w:rFonts w:ascii="Arial" w:hAnsi="Arial" w:cs="Arial"/>
          <w:sz w:val="18"/>
          <w:szCs w:val="18"/>
        </w:rPr>
      </w:pPr>
    </w:p>
    <w:p w14:paraId="4D94A2C5" w14:textId="77777777" w:rsidR="004F0899" w:rsidRPr="00A73A7A" w:rsidRDefault="004F0899" w:rsidP="00CA2667">
      <w:pPr>
        <w:jc w:val="both"/>
        <w:rPr>
          <w:rFonts w:ascii="Arial" w:hAnsi="Arial" w:cs="Arial"/>
          <w:bCs/>
          <w:i/>
          <w:iCs/>
          <w:sz w:val="18"/>
          <w:szCs w:val="18"/>
        </w:rPr>
      </w:pPr>
      <w:r w:rsidRPr="00A73A7A">
        <w:rPr>
          <w:rFonts w:ascii="Arial" w:hAnsi="Arial" w:cs="Arial"/>
          <w:sz w:val="18"/>
          <w:szCs w:val="18"/>
        </w:rPr>
        <w:t xml:space="preserve">The Bank has office rental agreements with other related parties for a period of 3 years. The Bank is committed to </w:t>
      </w:r>
      <w:proofErr w:type="gramStart"/>
      <w:r w:rsidRPr="00A73A7A">
        <w:rPr>
          <w:rFonts w:ascii="Arial" w:hAnsi="Arial" w:cs="Arial"/>
          <w:sz w:val="18"/>
          <w:szCs w:val="18"/>
        </w:rPr>
        <w:t>pay</w:t>
      </w:r>
      <w:proofErr w:type="gramEnd"/>
      <w:r w:rsidRPr="00A73A7A">
        <w:rPr>
          <w:rFonts w:ascii="Arial" w:hAnsi="Arial" w:cs="Arial"/>
          <w:sz w:val="18"/>
          <w:szCs w:val="18"/>
        </w:rPr>
        <w:t xml:space="preserve"> the rental fee as specified in the agreements. Rental </w:t>
      </w:r>
      <w:proofErr w:type="gramStart"/>
      <w:r w:rsidRPr="00A73A7A">
        <w:rPr>
          <w:rFonts w:ascii="Arial" w:hAnsi="Arial" w:cs="Arial"/>
          <w:sz w:val="18"/>
          <w:szCs w:val="18"/>
        </w:rPr>
        <w:t>fee</w:t>
      </w:r>
      <w:proofErr w:type="gramEnd"/>
      <w:r w:rsidRPr="00A73A7A">
        <w:rPr>
          <w:rFonts w:ascii="Arial" w:hAnsi="Arial" w:cs="Arial"/>
          <w:sz w:val="18"/>
          <w:szCs w:val="18"/>
        </w:rPr>
        <w:t xml:space="preserve"> will be revisited every </w:t>
      </w:r>
      <w:proofErr w:type="gramStart"/>
      <w:r w:rsidRPr="00A73A7A">
        <w:rPr>
          <w:rFonts w:ascii="Arial" w:hAnsi="Arial" w:cs="Arial"/>
          <w:sz w:val="18"/>
          <w:szCs w:val="18"/>
        </w:rPr>
        <w:t>time when</w:t>
      </w:r>
      <w:proofErr w:type="gramEnd"/>
      <w:r w:rsidRPr="00A73A7A">
        <w:rPr>
          <w:rFonts w:ascii="Arial" w:hAnsi="Arial" w:cs="Arial"/>
          <w:sz w:val="18"/>
          <w:szCs w:val="18"/>
        </w:rPr>
        <w:t xml:space="preserve"> the agreements are due.</w:t>
      </w:r>
    </w:p>
    <w:p w14:paraId="5A352EB0" w14:textId="77777777" w:rsidR="004F0899" w:rsidRPr="00A73A7A" w:rsidRDefault="004F0899" w:rsidP="00CA2667">
      <w:pPr>
        <w:pStyle w:val="Heading1"/>
        <w:rPr>
          <w:rFonts w:cs="Arial"/>
          <w:szCs w:val="18"/>
        </w:rPr>
      </w:pPr>
    </w:p>
    <w:p w14:paraId="79FE3DA0" w14:textId="77777777" w:rsidR="00036E9A" w:rsidRPr="00A73A7A" w:rsidRDefault="00036E9A" w:rsidP="00CA2667">
      <w:pPr>
        <w:rPr>
          <w:rFonts w:ascii="Arial" w:hAnsi="Arial" w:cs="Arial"/>
          <w:color w:val="000000" w:themeColor="text1"/>
          <w:sz w:val="18"/>
          <w:szCs w:val="18"/>
        </w:rPr>
      </w:pPr>
      <w:bookmarkStart w:id="143" w:name="_Toc467491283"/>
      <w:bookmarkStart w:id="144" w:name="_Toc489867880"/>
      <w:bookmarkEnd w:id="139"/>
      <w:bookmarkEnd w:id="140"/>
      <w:bookmarkEnd w:id="141"/>
      <w:bookmarkEnd w:id="142"/>
      <w:r w:rsidRPr="00A73A7A">
        <w:rPr>
          <w:rFonts w:ascii="Arial" w:hAnsi="Arial" w:cs="Arial"/>
          <w:color w:val="000000" w:themeColor="text1"/>
          <w:sz w:val="18"/>
          <w:szCs w:val="18"/>
        </w:rPr>
        <w:br w:type="page"/>
      </w:r>
    </w:p>
    <w:p w14:paraId="06F85ED1" w14:textId="4DA4AE80" w:rsidR="008117A1" w:rsidRPr="00A73A7A" w:rsidRDefault="00A16170" w:rsidP="00CA2667">
      <w:pPr>
        <w:pStyle w:val="Heading1"/>
        <w:ind w:left="547" w:hanging="547"/>
        <w:rPr>
          <w:rFonts w:cs="Arial"/>
          <w:color w:val="000000" w:themeColor="text1"/>
        </w:rPr>
      </w:pPr>
      <w:bookmarkStart w:id="145" w:name="_Toc155612683"/>
      <w:r w:rsidRPr="00A73A7A">
        <w:rPr>
          <w:rFonts w:cs="Arial"/>
          <w:color w:val="000000" w:themeColor="text1"/>
          <w:lang w:val="en-GB"/>
        </w:rPr>
        <w:lastRenderedPageBreak/>
        <w:t>3</w:t>
      </w:r>
      <w:r w:rsidR="00E4779E" w:rsidRPr="00A73A7A">
        <w:rPr>
          <w:rFonts w:cs="Arial"/>
          <w:color w:val="000000" w:themeColor="text1"/>
          <w:lang w:val="en-GB"/>
        </w:rPr>
        <w:t>4</w:t>
      </w:r>
      <w:r w:rsidR="00F90DDA" w:rsidRPr="00A73A7A">
        <w:rPr>
          <w:rFonts w:cs="Arial"/>
          <w:color w:val="000000" w:themeColor="text1"/>
        </w:rPr>
        <w:tab/>
        <w:t>Benefits paid to directors and executives</w:t>
      </w:r>
      <w:bookmarkEnd w:id="143"/>
      <w:bookmarkEnd w:id="144"/>
      <w:bookmarkEnd w:id="145"/>
    </w:p>
    <w:p w14:paraId="22E8538F" w14:textId="77777777" w:rsidR="003E46D7" w:rsidRPr="00A73A7A" w:rsidRDefault="003E46D7" w:rsidP="00CA2667">
      <w:pPr>
        <w:jc w:val="both"/>
        <w:outlineLvl w:val="0"/>
        <w:rPr>
          <w:rFonts w:ascii="Arial" w:hAnsi="Arial" w:cs="Arial"/>
          <w:color w:val="000000" w:themeColor="text1"/>
          <w:sz w:val="18"/>
          <w:szCs w:val="18"/>
        </w:rPr>
      </w:pPr>
    </w:p>
    <w:p w14:paraId="4B9450A7" w14:textId="69D074B9" w:rsidR="008548DC" w:rsidRPr="00A73A7A" w:rsidRDefault="00385960" w:rsidP="00CA2667">
      <w:pPr>
        <w:jc w:val="thaiDistribute"/>
        <w:rPr>
          <w:rFonts w:ascii="Arial" w:eastAsia="MS Gothic" w:hAnsi="Arial" w:cs="Arial"/>
          <w:color w:val="000000" w:themeColor="text1"/>
          <w:sz w:val="18"/>
          <w:lang w:eastAsia="x-none"/>
        </w:rPr>
      </w:pPr>
      <w:r w:rsidRPr="00A73A7A">
        <w:rPr>
          <w:rFonts w:ascii="Arial" w:eastAsia="MS Gothic" w:hAnsi="Arial" w:cs="Arial"/>
          <w:color w:val="000000" w:themeColor="text1"/>
          <w:sz w:val="18"/>
          <w:lang w:eastAsia="x-none"/>
        </w:rPr>
        <w:t>The Group has not paid other benefits to directors and executives except for the benefits that are normally paid such as directors’ fee, directors’ bonus, executives’ salary and bonus.</w:t>
      </w:r>
    </w:p>
    <w:p w14:paraId="0BEBCE0E" w14:textId="77777777" w:rsidR="00DF32CB" w:rsidRPr="00A73A7A" w:rsidRDefault="00DF32CB" w:rsidP="00CA2667">
      <w:pPr>
        <w:jc w:val="thaiDistribute"/>
        <w:rPr>
          <w:rFonts w:ascii="Arial" w:hAnsi="Arial" w:cs="Arial"/>
          <w:color w:val="000000" w:themeColor="text1"/>
          <w:sz w:val="18"/>
          <w:szCs w:val="18"/>
        </w:rPr>
      </w:pPr>
    </w:p>
    <w:p w14:paraId="268BAE14" w14:textId="77777777" w:rsidR="00036E9A" w:rsidRPr="00A73A7A" w:rsidRDefault="00036E9A" w:rsidP="00CA2667">
      <w:pPr>
        <w:pStyle w:val="Heading1"/>
        <w:rPr>
          <w:rFonts w:cs="Arial"/>
          <w:color w:val="000000" w:themeColor="text1"/>
          <w:lang w:val="en-GB"/>
        </w:rPr>
      </w:pPr>
      <w:bookmarkStart w:id="146" w:name="_Toc155612684"/>
    </w:p>
    <w:p w14:paraId="49AD8E65" w14:textId="5F7BAC3E" w:rsidR="000F2D9B" w:rsidRPr="00A73A7A" w:rsidRDefault="00964813" w:rsidP="00CA2667">
      <w:pPr>
        <w:pStyle w:val="Heading1"/>
        <w:rPr>
          <w:rFonts w:cs="Arial"/>
          <w:color w:val="000000" w:themeColor="text1"/>
        </w:rPr>
      </w:pPr>
      <w:r w:rsidRPr="00A73A7A">
        <w:rPr>
          <w:rFonts w:cs="Arial"/>
          <w:color w:val="000000" w:themeColor="text1"/>
          <w:lang w:val="en-GB"/>
        </w:rPr>
        <w:t>3</w:t>
      </w:r>
      <w:r w:rsidR="007F0E33" w:rsidRPr="00A73A7A">
        <w:rPr>
          <w:rFonts w:cs="Arial"/>
          <w:color w:val="000000" w:themeColor="text1"/>
          <w:lang w:val="en-GB"/>
        </w:rPr>
        <w:t>5</w:t>
      </w:r>
      <w:r w:rsidR="000F2D9B" w:rsidRPr="00A73A7A">
        <w:rPr>
          <w:rFonts w:cs="Arial"/>
          <w:color w:val="000000" w:themeColor="text1"/>
        </w:rPr>
        <w:tab/>
      </w:r>
      <w:bookmarkEnd w:id="146"/>
      <w:r w:rsidR="00602228" w:rsidRPr="00A73A7A">
        <w:rPr>
          <w:rFonts w:cs="Arial"/>
          <w:color w:val="000000" w:themeColor="text1"/>
        </w:rPr>
        <w:t>Financial information by segment</w:t>
      </w:r>
    </w:p>
    <w:p w14:paraId="0071D80B" w14:textId="77777777" w:rsidR="00602228" w:rsidRPr="00A73A7A" w:rsidRDefault="00602228" w:rsidP="00CA2667">
      <w:pPr>
        <w:jc w:val="both"/>
        <w:rPr>
          <w:rFonts w:ascii="Arial" w:eastAsia="Arial Unicode MS" w:hAnsi="Arial" w:cs="Arial"/>
          <w:sz w:val="18"/>
          <w:szCs w:val="18"/>
        </w:rPr>
      </w:pPr>
    </w:p>
    <w:p w14:paraId="73F998EF" w14:textId="56764401" w:rsidR="00AE701A" w:rsidRPr="00A73A7A" w:rsidRDefault="00AE701A" w:rsidP="00CA2667">
      <w:pPr>
        <w:jc w:val="both"/>
        <w:rPr>
          <w:rFonts w:ascii="Arial" w:eastAsia="Arial Unicode MS" w:hAnsi="Arial" w:cs="Arial"/>
          <w:sz w:val="18"/>
          <w:szCs w:val="18"/>
        </w:rPr>
      </w:pPr>
      <w:r w:rsidRPr="00A73A7A">
        <w:rPr>
          <w:rFonts w:ascii="Arial" w:eastAsia="Arial Unicode MS" w:hAnsi="Arial" w:cs="Arial"/>
          <w:sz w:val="18"/>
          <w:szCs w:val="18"/>
        </w:rPr>
        <w:t xml:space="preserve">The Group’s chief operating decision identifies reportable segments of its business to examine the Group’s performance by the characteristics of segments operating in significantly diverse </w:t>
      </w:r>
      <w:proofErr w:type="gramStart"/>
      <w:r w:rsidRPr="00A73A7A">
        <w:rPr>
          <w:rFonts w:ascii="Arial" w:eastAsia="Arial Unicode MS" w:hAnsi="Arial" w:cs="Arial"/>
          <w:sz w:val="18"/>
          <w:szCs w:val="18"/>
        </w:rPr>
        <w:t>environment</w:t>
      </w:r>
      <w:proofErr w:type="gramEnd"/>
      <w:r w:rsidR="00386130" w:rsidRPr="00A73A7A">
        <w:rPr>
          <w:rFonts w:ascii="Arial" w:eastAsia="Arial Unicode MS" w:hAnsi="Arial" w:cs="Arial"/>
          <w:sz w:val="18"/>
          <w:szCs w:val="18"/>
        </w:rPr>
        <w:t xml:space="preserve"> such as </w:t>
      </w:r>
      <w:r w:rsidRPr="00A73A7A">
        <w:rPr>
          <w:rFonts w:ascii="Arial" w:eastAsia="Arial Unicode MS" w:hAnsi="Arial" w:cs="Arial"/>
          <w:sz w:val="18"/>
          <w:szCs w:val="18"/>
        </w:rPr>
        <w:t>e-Wallet business, and Banking business. Details of each operating segment are as follows:</w:t>
      </w:r>
    </w:p>
    <w:p w14:paraId="496D0953" w14:textId="77777777" w:rsidR="00AE701A" w:rsidRPr="00A73A7A" w:rsidRDefault="00AE701A" w:rsidP="00CA2667">
      <w:pPr>
        <w:jc w:val="both"/>
        <w:rPr>
          <w:rFonts w:ascii="Arial" w:eastAsia="Arial Unicode MS" w:hAnsi="Arial" w:cs="Arial"/>
          <w:sz w:val="18"/>
          <w:szCs w:val="18"/>
        </w:rPr>
      </w:pPr>
    </w:p>
    <w:p w14:paraId="770BA2C5" w14:textId="77777777" w:rsidR="00AE701A" w:rsidRPr="00A73A7A" w:rsidRDefault="00AE701A" w:rsidP="00CA2667">
      <w:pPr>
        <w:jc w:val="both"/>
        <w:rPr>
          <w:rFonts w:ascii="Arial" w:eastAsia="Arial Unicode MS" w:hAnsi="Arial" w:cs="Arial"/>
          <w:sz w:val="18"/>
          <w:szCs w:val="18"/>
          <w:u w:val="single"/>
        </w:rPr>
      </w:pPr>
      <w:r w:rsidRPr="00A73A7A">
        <w:rPr>
          <w:rFonts w:ascii="Arial" w:eastAsia="Arial Unicode MS" w:hAnsi="Arial" w:cs="Arial"/>
          <w:sz w:val="18"/>
          <w:szCs w:val="18"/>
          <w:u w:val="single"/>
        </w:rPr>
        <w:t>e-Wallet business</w:t>
      </w:r>
    </w:p>
    <w:p w14:paraId="147055CE" w14:textId="77777777" w:rsidR="00AE701A" w:rsidRPr="00A73A7A" w:rsidRDefault="00AE701A" w:rsidP="00CA2667">
      <w:pPr>
        <w:jc w:val="both"/>
        <w:rPr>
          <w:rFonts w:ascii="Arial" w:eastAsia="Arial Unicode MS" w:hAnsi="Arial" w:cs="Arial"/>
          <w:sz w:val="18"/>
          <w:szCs w:val="18"/>
        </w:rPr>
      </w:pPr>
    </w:p>
    <w:p w14:paraId="34988B97" w14:textId="77777777" w:rsidR="00AE701A" w:rsidRPr="00A73A7A" w:rsidRDefault="00AE701A" w:rsidP="00CA2667">
      <w:pPr>
        <w:jc w:val="both"/>
        <w:rPr>
          <w:rFonts w:ascii="Arial" w:eastAsia="Arial Unicode MS" w:hAnsi="Arial" w:cs="Arial"/>
          <w:sz w:val="18"/>
          <w:szCs w:val="18"/>
        </w:rPr>
      </w:pPr>
      <w:r w:rsidRPr="00A73A7A">
        <w:rPr>
          <w:rFonts w:ascii="Arial" w:eastAsia="Arial Unicode MS" w:hAnsi="Arial" w:cs="Arial"/>
          <w:sz w:val="18"/>
          <w:szCs w:val="18"/>
        </w:rPr>
        <w:t>e-Wallet business is operated by the subsidiary, Thai Micro Digital Solutions Co., Ltd.</w:t>
      </w:r>
    </w:p>
    <w:p w14:paraId="5B2FEBD5" w14:textId="77777777" w:rsidR="00AE701A" w:rsidRPr="00A73A7A" w:rsidRDefault="00AE701A" w:rsidP="00CA2667">
      <w:pPr>
        <w:jc w:val="both"/>
        <w:rPr>
          <w:rFonts w:ascii="Arial" w:eastAsia="Arial Unicode MS" w:hAnsi="Arial" w:cs="Arial"/>
          <w:sz w:val="18"/>
          <w:szCs w:val="18"/>
        </w:rPr>
      </w:pPr>
    </w:p>
    <w:p w14:paraId="58772B43" w14:textId="77777777" w:rsidR="00AE701A" w:rsidRPr="00A73A7A" w:rsidRDefault="00AE701A" w:rsidP="00CA2667">
      <w:pPr>
        <w:jc w:val="both"/>
        <w:rPr>
          <w:rFonts w:ascii="Arial" w:eastAsia="Arial Unicode MS" w:hAnsi="Arial" w:cs="Arial"/>
          <w:sz w:val="18"/>
          <w:szCs w:val="18"/>
          <w:u w:val="single"/>
        </w:rPr>
      </w:pPr>
      <w:r w:rsidRPr="00A73A7A">
        <w:rPr>
          <w:rFonts w:ascii="Arial" w:eastAsia="Arial Unicode MS" w:hAnsi="Arial" w:cs="Arial"/>
          <w:sz w:val="18"/>
          <w:szCs w:val="18"/>
          <w:u w:val="single"/>
        </w:rPr>
        <w:t>Banking business</w:t>
      </w:r>
    </w:p>
    <w:p w14:paraId="6EC37DDB" w14:textId="77777777" w:rsidR="00AE701A" w:rsidRPr="00A73A7A" w:rsidRDefault="00AE701A" w:rsidP="00CA2667">
      <w:pPr>
        <w:jc w:val="both"/>
        <w:rPr>
          <w:rFonts w:ascii="Arial" w:eastAsia="Arial Unicode MS" w:hAnsi="Arial" w:cs="Arial"/>
          <w:sz w:val="18"/>
          <w:szCs w:val="18"/>
        </w:rPr>
      </w:pPr>
    </w:p>
    <w:p w14:paraId="5CC03690" w14:textId="77777777" w:rsidR="00AE701A" w:rsidRPr="00A73A7A" w:rsidRDefault="00AE701A" w:rsidP="00CA2667">
      <w:pPr>
        <w:jc w:val="both"/>
        <w:rPr>
          <w:rFonts w:ascii="Arial" w:eastAsia="Arial Unicode MS" w:hAnsi="Arial" w:cs="Arial"/>
          <w:sz w:val="18"/>
          <w:szCs w:val="18"/>
        </w:rPr>
      </w:pPr>
      <w:r w:rsidRPr="00A73A7A">
        <w:rPr>
          <w:rFonts w:ascii="Arial" w:eastAsia="Arial Unicode MS" w:hAnsi="Arial" w:cs="Arial"/>
          <w:sz w:val="18"/>
          <w:szCs w:val="18"/>
        </w:rPr>
        <w:t xml:space="preserve">Banking business </w:t>
      </w:r>
      <w:proofErr w:type="gramStart"/>
      <w:r w:rsidRPr="00A73A7A">
        <w:rPr>
          <w:rFonts w:ascii="Arial" w:eastAsia="Arial Unicode MS" w:hAnsi="Arial" w:cs="Arial"/>
          <w:sz w:val="18"/>
          <w:szCs w:val="18"/>
        </w:rPr>
        <w:t>comprises of</w:t>
      </w:r>
      <w:proofErr w:type="gramEnd"/>
      <w:r w:rsidRPr="00A73A7A">
        <w:rPr>
          <w:rFonts w:ascii="Arial" w:eastAsia="Arial Unicode MS" w:hAnsi="Arial" w:cs="Arial"/>
          <w:sz w:val="18"/>
          <w:szCs w:val="18"/>
        </w:rPr>
        <w:t xml:space="preserve"> business loans, retail loans secured by residential property, and</w:t>
      </w:r>
      <w:r w:rsidRPr="00A73A7A">
        <w:rPr>
          <w:rFonts w:ascii="Arial" w:eastAsia="Arial Unicode MS" w:hAnsi="Arial" w:cs="Arial"/>
          <w:sz w:val="18"/>
          <w:szCs w:val="18"/>
          <w:cs/>
        </w:rPr>
        <w:t xml:space="preserve"> </w:t>
      </w:r>
      <w:r w:rsidRPr="00A73A7A">
        <w:rPr>
          <w:rFonts w:ascii="Arial" w:eastAsia="Arial Unicode MS" w:hAnsi="Arial" w:cs="Arial"/>
          <w:sz w:val="18"/>
          <w:szCs w:val="18"/>
        </w:rPr>
        <w:t>others.</w:t>
      </w:r>
    </w:p>
    <w:p w14:paraId="54FA23D4" w14:textId="77777777" w:rsidR="00AE701A" w:rsidRPr="00A73A7A" w:rsidRDefault="00AE701A" w:rsidP="00CA2667">
      <w:pPr>
        <w:pStyle w:val="ListParagraph"/>
        <w:numPr>
          <w:ilvl w:val="0"/>
          <w:numId w:val="47"/>
        </w:numPr>
        <w:contextualSpacing/>
        <w:jc w:val="both"/>
        <w:rPr>
          <w:rFonts w:ascii="Arial" w:eastAsia="Arial Unicode MS" w:hAnsi="Arial" w:cs="Arial"/>
          <w:sz w:val="18"/>
          <w:szCs w:val="18"/>
        </w:rPr>
      </w:pPr>
      <w:r w:rsidRPr="00A73A7A">
        <w:rPr>
          <w:rFonts w:ascii="Arial" w:eastAsia="Arial Unicode MS" w:hAnsi="Arial" w:cs="Arial"/>
          <w:sz w:val="18"/>
          <w:szCs w:val="18"/>
        </w:rPr>
        <w:t xml:space="preserve">Business loans </w:t>
      </w:r>
      <w:proofErr w:type="gramStart"/>
      <w:r w:rsidRPr="00A73A7A">
        <w:rPr>
          <w:rFonts w:ascii="Arial" w:eastAsia="Arial Unicode MS" w:hAnsi="Arial" w:cs="Arial"/>
          <w:sz w:val="18"/>
          <w:szCs w:val="18"/>
        </w:rPr>
        <w:t>consists</w:t>
      </w:r>
      <w:proofErr w:type="gramEnd"/>
      <w:r w:rsidRPr="00A73A7A">
        <w:rPr>
          <w:rFonts w:ascii="Arial" w:eastAsia="Arial Unicode MS" w:hAnsi="Arial" w:cs="Arial"/>
          <w:sz w:val="18"/>
          <w:szCs w:val="18"/>
        </w:rPr>
        <w:t xml:space="preserve"> of SMEs loans, and Micro finance</w:t>
      </w:r>
    </w:p>
    <w:p w14:paraId="1B3D5CFA" w14:textId="77777777" w:rsidR="00AE701A" w:rsidRPr="00A73A7A" w:rsidRDefault="00AE701A" w:rsidP="00CA2667">
      <w:pPr>
        <w:pStyle w:val="ListParagraph"/>
        <w:numPr>
          <w:ilvl w:val="0"/>
          <w:numId w:val="47"/>
        </w:numPr>
        <w:contextualSpacing/>
        <w:jc w:val="both"/>
        <w:rPr>
          <w:rFonts w:ascii="Arial" w:eastAsia="Arial Unicode MS" w:hAnsi="Arial" w:cs="Arial"/>
          <w:sz w:val="18"/>
          <w:szCs w:val="18"/>
        </w:rPr>
      </w:pPr>
      <w:r w:rsidRPr="00A73A7A">
        <w:rPr>
          <w:rFonts w:ascii="Arial" w:eastAsia="Arial Unicode MS" w:hAnsi="Arial" w:cs="Arial"/>
          <w:sz w:val="18"/>
          <w:szCs w:val="18"/>
        </w:rPr>
        <w:t xml:space="preserve">Retail loans secured by residential property </w:t>
      </w:r>
      <w:proofErr w:type="gramStart"/>
      <w:r w:rsidRPr="00A73A7A">
        <w:rPr>
          <w:rFonts w:ascii="Arial" w:eastAsia="Arial Unicode MS" w:hAnsi="Arial" w:cs="Arial"/>
          <w:sz w:val="18"/>
          <w:szCs w:val="18"/>
        </w:rPr>
        <w:t>consists</w:t>
      </w:r>
      <w:proofErr w:type="gramEnd"/>
      <w:r w:rsidRPr="00A73A7A">
        <w:rPr>
          <w:rFonts w:ascii="Arial" w:eastAsia="Arial Unicode MS" w:hAnsi="Arial" w:cs="Arial"/>
          <w:sz w:val="18"/>
          <w:szCs w:val="18"/>
        </w:rPr>
        <w:t xml:space="preserve"> of Housing loans, and Home for Cash</w:t>
      </w:r>
    </w:p>
    <w:p w14:paraId="1C2497F2" w14:textId="77777777" w:rsidR="00AE701A" w:rsidRPr="00A73A7A" w:rsidRDefault="00AE701A" w:rsidP="00CA2667">
      <w:pPr>
        <w:pStyle w:val="ListParagraph"/>
        <w:numPr>
          <w:ilvl w:val="0"/>
          <w:numId w:val="47"/>
        </w:numPr>
        <w:contextualSpacing/>
        <w:jc w:val="both"/>
        <w:rPr>
          <w:rFonts w:ascii="Arial" w:eastAsia="Arial Unicode MS" w:hAnsi="Arial" w:cs="Arial"/>
          <w:sz w:val="18"/>
          <w:szCs w:val="18"/>
        </w:rPr>
      </w:pPr>
      <w:r w:rsidRPr="00A73A7A">
        <w:rPr>
          <w:rFonts w:ascii="Arial" w:eastAsia="Arial Unicode MS" w:hAnsi="Arial" w:cs="Arial"/>
          <w:sz w:val="18"/>
          <w:szCs w:val="18"/>
        </w:rPr>
        <w:t xml:space="preserve">Others </w:t>
      </w:r>
      <w:proofErr w:type="gramStart"/>
      <w:r w:rsidRPr="00A73A7A">
        <w:rPr>
          <w:rFonts w:ascii="Arial" w:eastAsia="Arial Unicode MS" w:hAnsi="Arial" w:cs="Arial"/>
          <w:sz w:val="18"/>
          <w:szCs w:val="18"/>
        </w:rPr>
        <w:t>consists</w:t>
      </w:r>
      <w:proofErr w:type="gramEnd"/>
      <w:r w:rsidRPr="00A73A7A">
        <w:rPr>
          <w:rFonts w:ascii="Arial" w:eastAsia="Arial Unicode MS" w:hAnsi="Arial" w:cs="Arial"/>
          <w:sz w:val="18"/>
          <w:szCs w:val="18"/>
        </w:rPr>
        <w:t xml:space="preserve"> of Personal loans, </w:t>
      </w:r>
      <w:proofErr w:type="gramStart"/>
      <w:r w:rsidRPr="00A73A7A">
        <w:rPr>
          <w:rFonts w:ascii="Arial" w:eastAsia="Arial Unicode MS" w:hAnsi="Arial" w:cs="Arial"/>
          <w:sz w:val="18"/>
          <w:szCs w:val="18"/>
        </w:rPr>
        <w:t>Gold</w:t>
      </w:r>
      <w:proofErr w:type="gramEnd"/>
      <w:r w:rsidRPr="00A73A7A">
        <w:rPr>
          <w:rFonts w:ascii="Arial" w:eastAsia="Arial Unicode MS" w:hAnsi="Arial" w:cs="Arial"/>
          <w:sz w:val="18"/>
          <w:szCs w:val="18"/>
        </w:rPr>
        <w:t xml:space="preserve"> loans, and Treasury activities</w:t>
      </w:r>
      <w:r w:rsidRPr="00A73A7A">
        <w:rPr>
          <w:rFonts w:ascii="Arial" w:eastAsia="Arial Unicode MS" w:hAnsi="Arial" w:cs="Arial"/>
          <w:sz w:val="18"/>
          <w:szCs w:val="18"/>
          <w:cs/>
        </w:rPr>
        <w:t xml:space="preserve"> </w:t>
      </w:r>
      <w:r w:rsidRPr="00A73A7A">
        <w:rPr>
          <w:rFonts w:ascii="Arial" w:eastAsia="Arial Unicode MS" w:hAnsi="Arial" w:cs="Arial"/>
          <w:sz w:val="18"/>
          <w:szCs w:val="18"/>
        </w:rPr>
        <w:t>etc.</w:t>
      </w:r>
    </w:p>
    <w:p w14:paraId="42E5F070" w14:textId="77777777" w:rsidR="00AE701A" w:rsidRPr="00A73A7A" w:rsidRDefault="00AE701A" w:rsidP="00CA2667">
      <w:pPr>
        <w:jc w:val="both"/>
        <w:rPr>
          <w:rFonts w:ascii="Arial" w:eastAsia="Arial Unicode MS" w:hAnsi="Arial" w:cs="Arial"/>
          <w:sz w:val="18"/>
          <w:szCs w:val="18"/>
        </w:rPr>
      </w:pPr>
    </w:p>
    <w:p w14:paraId="0A45C425" w14:textId="77777777" w:rsidR="00AE701A" w:rsidRPr="00A73A7A" w:rsidRDefault="00AE701A" w:rsidP="00CA2667">
      <w:pPr>
        <w:jc w:val="both"/>
        <w:rPr>
          <w:rFonts w:ascii="Arial" w:eastAsia="Arial Unicode MS" w:hAnsi="Arial" w:cs="Arial"/>
          <w:sz w:val="18"/>
          <w:szCs w:val="18"/>
        </w:rPr>
      </w:pPr>
      <w:r w:rsidRPr="00A73A7A">
        <w:rPr>
          <w:rFonts w:ascii="Arial" w:eastAsia="Arial Unicode MS" w:hAnsi="Arial" w:cs="Arial"/>
          <w:sz w:val="18"/>
          <w:szCs w:val="18"/>
        </w:rPr>
        <w:t xml:space="preserve">The Bank and its subsidiary operate in Thailand only. The financial information of each segment </w:t>
      </w:r>
      <w:proofErr w:type="gramStart"/>
      <w:r w:rsidRPr="00A73A7A">
        <w:rPr>
          <w:rFonts w:ascii="Arial" w:eastAsia="Arial Unicode MS" w:hAnsi="Arial" w:cs="Arial"/>
          <w:sz w:val="18"/>
          <w:szCs w:val="18"/>
        </w:rPr>
        <w:t>include</w:t>
      </w:r>
      <w:proofErr w:type="gramEnd"/>
      <w:r w:rsidRPr="00A73A7A">
        <w:rPr>
          <w:rFonts w:ascii="Arial" w:eastAsia="Arial Unicode MS" w:hAnsi="Arial" w:cs="Arial"/>
          <w:sz w:val="18"/>
          <w:szCs w:val="18"/>
        </w:rPr>
        <w:t xml:space="preserve"> items directly attributable to a segment as well as those that can be allocated on a reasonable basis.</w:t>
      </w:r>
    </w:p>
    <w:p w14:paraId="7535EADF" w14:textId="7E485A79" w:rsidR="000A254D" w:rsidRPr="00A73A7A" w:rsidRDefault="000A254D" w:rsidP="00CA2667">
      <w:pPr>
        <w:jc w:val="thaiDistribute"/>
        <w:rPr>
          <w:rFonts w:ascii="Arial" w:hAnsi="Arial" w:cs="Arial"/>
          <w:color w:val="000000" w:themeColor="text1"/>
          <w:sz w:val="18"/>
          <w:szCs w:val="18"/>
          <w:lang w:val="en-GB"/>
        </w:rPr>
      </w:pPr>
    </w:p>
    <w:p w14:paraId="797C44B0" w14:textId="77777777" w:rsidR="001E381A" w:rsidRPr="00A73A7A" w:rsidRDefault="001E381A" w:rsidP="00CA2667">
      <w:pPr>
        <w:pStyle w:val="Heading1"/>
        <w:rPr>
          <w:rFonts w:cs="Arial"/>
          <w:color w:val="000000" w:themeColor="text1"/>
          <w:lang w:val="en-GB"/>
        </w:rPr>
        <w:sectPr w:rsidR="001E381A" w:rsidRPr="00A73A7A" w:rsidSect="00D679EC">
          <w:pgSz w:w="11909" w:h="16834" w:code="9"/>
          <w:pgMar w:top="1440" w:right="720" w:bottom="720" w:left="1728" w:header="706" w:footer="576" w:gutter="0"/>
          <w:cols w:space="708"/>
          <w:titlePg/>
          <w:docGrid w:linePitch="381"/>
        </w:sectPr>
      </w:pPr>
      <w:bookmarkStart w:id="147" w:name="_Toc467491285"/>
      <w:bookmarkStart w:id="148" w:name="_Toc489867882"/>
      <w:bookmarkStart w:id="149" w:name="_Toc797060"/>
      <w:bookmarkStart w:id="150" w:name="_Toc155612687"/>
    </w:p>
    <w:p w14:paraId="31CB5F62" w14:textId="7A71C3D4" w:rsidR="005E0916" w:rsidRPr="00A73A7A" w:rsidRDefault="005E0916" w:rsidP="00CA2667">
      <w:pPr>
        <w:jc w:val="both"/>
        <w:rPr>
          <w:rFonts w:ascii="Arial" w:eastAsia="Arial Unicode MS" w:hAnsi="Arial" w:cs="Arial"/>
          <w:sz w:val="18"/>
          <w:szCs w:val="18"/>
        </w:rPr>
      </w:pPr>
      <w:r w:rsidRPr="00A73A7A">
        <w:rPr>
          <w:rFonts w:ascii="Arial" w:eastAsia="Arial Unicode MS" w:hAnsi="Arial" w:cs="Arial"/>
          <w:sz w:val="18"/>
          <w:szCs w:val="18"/>
        </w:rPr>
        <w:lastRenderedPageBreak/>
        <w:t xml:space="preserve">Financial information presented in the interim consolidated financial </w:t>
      </w:r>
      <w:r w:rsidR="00B90E84" w:rsidRPr="00A73A7A">
        <w:rPr>
          <w:rFonts w:ascii="Arial" w:eastAsia="Arial Unicode MS" w:hAnsi="Arial" w:cs="Arial"/>
          <w:sz w:val="18"/>
          <w:szCs w:val="18"/>
        </w:rPr>
        <w:t>statements</w:t>
      </w:r>
      <w:r w:rsidRPr="00A73A7A">
        <w:rPr>
          <w:rFonts w:ascii="Arial" w:eastAsia="Arial Unicode MS" w:hAnsi="Arial" w:cs="Arial"/>
          <w:sz w:val="18"/>
          <w:szCs w:val="18"/>
        </w:rPr>
        <w:t xml:space="preserve"> as </w:t>
      </w:r>
      <w:proofErr w:type="gramStart"/>
      <w:r w:rsidRPr="00A73A7A">
        <w:rPr>
          <w:rFonts w:ascii="Arial" w:eastAsia="Arial Unicode MS" w:hAnsi="Arial" w:cs="Arial"/>
          <w:sz w:val="18"/>
          <w:szCs w:val="18"/>
        </w:rPr>
        <w:t>at</w:t>
      </w:r>
      <w:proofErr w:type="gramEnd"/>
      <w:r w:rsidRPr="00A73A7A">
        <w:rPr>
          <w:rFonts w:ascii="Arial" w:eastAsia="Arial Unicode MS" w:hAnsi="Arial" w:cs="Arial"/>
          <w:sz w:val="18"/>
          <w:szCs w:val="18"/>
        </w:rPr>
        <w:t xml:space="preserve"> 30 June 2026 and 31 December 2025 and for the six-month period ended 30 June 2026 and 2025 are as follows:</w:t>
      </w:r>
    </w:p>
    <w:p w14:paraId="7AC7F1D7" w14:textId="77777777" w:rsidR="001E381A" w:rsidRPr="00A73A7A" w:rsidRDefault="001E381A" w:rsidP="00CA2667">
      <w:pPr>
        <w:jc w:val="thaiDistribute"/>
        <w:rPr>
          <w:rFonts w:ascii="Arial" w:hAnsi="Arial" w:cs="Arial"/>
          <w:color w:val="000000" w:themeColor="text1"/>
          <w:sz w:val="18"/>
          <w:szCs w:val="18"/>
          <w:lang w:val="en-GB"/>
        </w:rPr>
      </w:pPr>
    </w:p>
    <w:tbl>
      <w:tblPr>
        <w:tblW w:w="14652" w:type="dxa"/>
        <w:tblLayout w:type="fixed"/>
        <w:tblLook w:val="0000" w:firstRow="0" w:lastRow="0" w:firstColumn="0" w:lastColumn="0" w:noHBand="0" w:noVBand="0"/>
      </w:tblPr>
      <w:tblGrid>
        <w:gridCol w:w="4212"/>
        <w:gridCol w:w="1440"/>
        <w:gridCol w:w="1440"/>
        <w:gridCol w:w="1800"/>
        <w:gridCol w:w="1440"/>
        <w:gridCol w:w="1440"/>
        <w:gridCol w:w="1440"/>
        <w:gridCol w:w="1440"/>
      </w:tblGrid>
      <w:tr w:rsidR="00E87C49" w:rsidRPr="00A73A7A" w14:paraId="14870AAE" w14:textId="77777777" w:rsidTr="003500F8">
        <w:trPr>
          <w:cantSplit/>
        </w:trPr>
        <w:tc>
          <w:tcPr>
            <w:tcW w:w="4212" w:type="dxa"/>
            <w:noWrap/>
            <w:tcMar>
              <w:left w:w="115" w:type="dxa"/>
              <w:right w:w="115" w:type="dxa"/>
            </w:tcMar>
            <w:vAlign w:val="bottom"/>
          </w:tcPr>
          <w:p w14:paraId="736F02A2"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tcPr>
          <w:p w14:paraId="04C4FF69" w14:textId="77777777" w:rsidR="00E87C49" w:rsidRPr="00A73A7A" w:rsidRDefault="00E87C49" w:rsidP="00CA2667">
            <w:pPr>
              <w:pStyle w:val="acctfourfigures"/>
              <w:tabs>
                <w:tab w:val="clear" w:pos="765"/>
              </w:tabs>
              <w:spacing w:line="240" w:lineRule="auto"/>
              <w:ind w:left="-79" w:right="-72"/>
              <w:contextualSpacing/>
              <w:jc w:val="center"/>
              <w:rPr>
                <w:rFonts w:ascii="Arial" w:hAnsi="Arial" w:cs="Arial"/>
                <w:sz w:val="18"/>
                <w:szCs w:val="18"/>
              </w:rPr>
            </w:pPr>
            <w:r w:rsidRPr="00A73A7A">
              <w:rPr>
                <w:rFonts w:ascii="Arial" w:hAnsi="Arial" w:cs="Arial"/>
                <w:b/>
                <w:sz w:val="18"/>
                <w:szCs w:val="18"/>
              </w:rPr>
              <w:t>Consolidated</w:t>
            </w:r>
          </w:p>
        </w:tc>
      </w:tr>
      <w:tr w:rsidR="00E87C49" w:rsidRPr="00A73A7A" w14:paraId="32D09B37" w14:textId="77777777" w:rsidTr="003500F8">
        <w:trPr>
          <w:cantSplit/>
        </w:trPr>
        <w:tc>
          <w:tcPr>
            <w:tcW w:w="4212" w:type="dxa"/>
            <w:noWrap/>
            <w:tcMar>
              <w:left w:w="115" w:type="dxa"/>
              <w:right w:w="115" w:type="dxa"/>
            </w:tcMar>
            <w:vAlign w:val="bottom"/>
          </w:tcPr>
          <w:p w14:paraId="1BB17D25"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top w:val="single" w:sz="4" w:space="0" w:color="auto"/>
              <w:bottom w:val="single" w:sz="4" w:space="0" w:color="auto"/>
            </w:tcBorders>
            <w:noWrap/>
            <w:tcMar>
              <w:left w:w="115" w:type="dxa"/>
              <w:right w:w="115" w:type="dxa"/>
            </w:tcMar>
          </w:tcPr>
          <w:p w14:paraId="031AB64F" w14:textId="636A3456" w:rsidR="00E87C49" w:rsidRPr="00A73A7A" w:rsidRDefault="00E87C49" w:rsidP="00CA2667">
            <w:pPr>
              <w:pStyle w:val="acctfourfigures"/>
              <w:tabs>
                <w:tab w:val="clear" w:pos="765"/>
              </w:tabs>
              <w:spacing w:line="240" w:lineRule="auto"/>
              <w:ind w:left="-79" w:right="-72"/>
              <w:contextualSpacing/>
              <w:jc w:val="center"/>
              <w:rPr>
                <w:rFonts w:ascii="Arial" w:hAnsi="Arial" w:cs="Arial"/>
                <w:b/>
                <w:sz w:val="18"/>
                <w:szCs w:val="18"/>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r w:rsidRPr="00A73A7A">
              <w:rPr>
                <w:rFonts w:ascii="Arial" w:hAnsi="Arial" w:cs="Arial"/>
                <w:b/>
                <w:sz w:val="18"/>
                <w:szCs w:val="18"/>
              </w:rPr>
              <w:t xml:space="preserve"> 2026</w:t>
            </w:r>
          </w:p>
        </w:tc>
      </w:tr>
      <w:tr w:rsidR="00E87C49" w:rsidRPr="00A73A7A" w14:paraId="2C157034" w14:textId="77777777" w:rsidTr="003500F8">
        <w:trPr>
          <w:cantSplit/>
        </w:trPr>
        <w:tc>
          <w:tcPr>
            <w:tcW w:w="4212" w:type="dxa"/>
            <w:noWrap/>
            <w:tcMar>
              <w:left w:w="115" w:type="dxa"/>
              <w:right w:w="115" w:type="dxa"/>
            </w:tcMar>
            <w:vAlign w:val="bottom"/>
          </w:tcPr>
          <w:p w14:paraId="07DF4E66"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1CCF5920" w14:textId="77777777" w:rsidR="00E87C49" w:rsidRPr="00A73A7A" w:rsidRDefault="00E87C49" w:rsidP="00CA2667">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tcPr>
          <w:p w14:paraId="599AF1B2" w14:textId="77777777" w:rsidR="00E87C49" w:rsidRPr="00A73A7A" w:rsidRDefault="00E87C49" w:rsidP="00CA2667">
            <w:pPr>
              <w:pStyle w:val="acctfourfigures"/>
              <w:tabs>
                <w:tab w:val="clear" w:pos="765"/>
              </w:tabs>
              <w:spacing w:line="240" w:lineRule="auto"/>
              <w:ind w:left="-79" w:right="-72"/>
              <w:contextualSpacing/>
              <w:jc w:val="center"/>
              <w:rPr>
                <w:rFonts w:ascii="Arial" w:hAnsi="Arial" w:cs="Arial"/>
                <w:b/>
                <w:sz w:val="18"/>
                <w:szCs w:val="18"/>
              </w:rPr>
            </w:pPr>
            <w:r w:rsidRPr="00A73A7A">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tcPr>
          <w:p w14:paraId="28372809" w14:textId="77777777" w:rsidR="00E87C49" w:rsidRPr="00A73A7A" w:rsidRDefault="00E87C49" w:rsidP="00CA2667">
            <w:pPr>
              <w:pStyle w:val="acctfourfigures"/>
              <w:tabs>
                <w:tab w:val="clear" w:pos="765"/>
              </w:tabs>
              <w:spacing w:line="240" w:lineRule="auto"/>
              <w:ind w:left="-79" w:right="-72"/>
              <w:contextualSpacing/>
              <w:jc w:val="center"/>
              <w:rPr>
                <w:rFonts w:ascii="Arial" w:hAnsi="Arial" w:cs="Arial"/>
                <w:b/>
                <w:sz w:val="18"/>
                <w:szCs w:val="18"/>
              </w:rPr>
            </w:pPr>
          </w:p>
        </w:tc>
        <w:tc>
          <w:tcPr>
            <w:tcW w:w="1440" w:type="dxa"/>
            <w:tcBorders>
              <w:top w:val="single" w:sz="4" w:space="0" w:color="auto"/>
            </w:tcBorders>
            <w:noWrap/>
            <w:tcMar>
              <w:left w:w="115" w:type="dxa"/>
              <w:right w:w="115" w:type="dxa"/>
            </w:tcMar>
          </w:tcPr>
          <w:p w14:paraId="6707AA19" w14:textId="77777777" w:rsidR="00E87C49" w:rsidRPr="00A73A7A" w:rsidRDefault="00E87C49" w:rsidP="00CA2667">
            <w:pPr>
              <w:pStyle w:val="acctfourfigures"/>
              <w:tabs>
                <w:tab w:val="clear" w:pos="765"/>
              </w:tabs>
              <w:spacing w:line="240" w:lineRule="auto"/>
              <w:ind w:left="-79" w:right="-72"/>
              <w:contextualSpacing/>
              <w:jc w:val="center"/>
              <w:rPr>
                <w:rFonts w:ascii="Arial" w:hAnsi="Arial" w:cs="Arial"/>
                <w:b/>
                <w:sz w:val="18"/>
                <w:szCs w:val="18"/>
              </w:rPr>
            </w:pPr>
          </w:p>
        </w:tc>
      </w:tr>
      <w:tr w:rsidR="00E87C49" w:rsidRPr="00A73A7A" w14:paraId="584E85A0" w14:textId="77777777" w:rsidTr="003500F8">
        <w:trPr>
          <w:cantSplit/>
        </w:trPr>
        <w:tc>
          <w:tcPr>
            <w:tcW w:w="4212" w:type="dxa"/>
            <w:noWrap/>
            <w:tcMar>
              <w:left w:w="115" w:type="dxa"/>
              <w:right w:w="115" w:type="dxa"/>
            </w:tcMar>
            <w:vAlign w:val="bottom"/>
          </w:tcPr>
          <w:p w14:paraId="4D7E3CAD"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noWrap/>
            <w:tcMar>
              <w:left w:w="115" w:type="dxa"/>
              <w:right w:w="115" w:type="dxa"/>
            </w:tcMar>
            <w:vAlign w:val="bottom"/>
          </w:tcPr>
          <w:p w14:paraId="7EEAA51E"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lang w:bidi="th-TH"/>
              </w:rPr>
            </w:pPr>
          </w:p>
          <w:p w14:paraId="0ACD5BCC"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e-Wallet</w:t>
            </w:r>
            <w:r w:rsidRPr="00A73A7A">
              <w:rPr>
                <w:rFonts w:ascii="Arial" w:hAnsi="Arial" w:cs="Arial"/>
                <w:b/>
                <w:sz w:val="18"/>
                <w:szCs w:val="18"/>
                <w:cs/>
                <w:lang w:bidi="th-TH"/>
              </w:rPr>
              <w:t xml:space="preserve"> </w:t>
            </w:r>
            <w:r w:rsidRPr="00A73A7A">
              <w:rPr>
                <w:rFonts w:ascii="Arial" w:hAnsi="Arial" w:cs="Arial"/>
                <w:b/>
                <w:sz w:val="18"/>
                <w:szCs w:val="18"/>
                <w:lang w:bidi="th-TH"/>
              </w:rPr>
              <w:br/>
            </w:r>
            <w:r w:rsidRPr="00A73A7A">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03476A2B" w14:textId="4CF02D5D"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Business</w:t>
            </w:r>
            <w:r w:rsidR="00C97050" w:rsidRPr="00A73A7A">
              <w:rPr>
                <w:rFonts w:ascii="Arial" w:hAnsi="Arial" w:cs="Arial"/>
                <w:b/>
                <w:sz w:val="18"/>
                <w:szCs w:val="18"/>
                <w:lang w:bidi="th-TH"/>
              </w:rPr>
              <w:br/>
            </w:r>
            <w:r w:rsidRPr="00A73A7A">
              <w:rPr>
                <w:rFonts w:ascii="Arial" w:hAnsi="Arial" w:cs="Arial"/>
                <w:b/>
                <w:sz w:val="18"/>
                <w:szCs w:val="18"/>
                <w:lang w:bidi="th-TH"/>
              </w:rPr>
              <w:t>loans</w:t>
            </w:r>
          </w:p>
        </w:tc>
        <w:tc>
          <w:tcPr>
            <w:tcW w:w="1800" w:type="dxa"/>
            <w:tcBorders>
              <w:top w:val="single" w:sz="4" w:space="0" w:color="auto"/>
            </w:tcBorders>
            <w:noWrap/>
            <w:tcMar>
              <w:left w:w="115" w:type="dxa"/>
              <w:right w:w="115" w:type="dxa"/>
            </w:tcMar>
            <w:vAlign w:val="bottom"/>
          </w:tcPr>
          <w:p w14:paraId="65C0AAEB"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2B69D52A"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162363EF"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 xml:space="preserve">Total </w:t>
            </w:r>
            <w:r w:rsidRPr="00A73A7A">
              <w:rPr>
                <w:rFonts w:ascii="Arial" w:hAnsi="Arial" w:cs="Arial"/>
                <w:b/>
                <w:sz w:val="18"/>
                <w:szCs w:val="18"/>
                <w:lang w:bidi="th-TH"/>
              </w:rPr>
              <w:br/>
              <w:t>Banking business</w:t>
            </w:r>
          </w:p>
        </w:tc>
        <w:tc>
          <w:tcPr>
            <w:tcW w:w="1440" w:type="dxa"/>
            <w:noWrap/>
            <w:tcMar>
              <w:left w:w="115" w:type="dxa"/>
              <w:right w:w="115" w:type="dxa"/>
            </w:tcMar>
            <w:vAlign w:val="bottom"/>
          </w:tcPr>
          <w:p w14:paraId="66BD79B9"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Elimination</w:t>
            </w:r>
          </w:p>
        </w:tc>
        <w:tc>
          <w:tcPr>
            <w:tcW w:w="1440" w:type="dxa"/>
            <w:noWrap/>
            <w:tcMar>
              <w:left w:w="115" w:type="dxa"/>
              <w:right w:w="115" w:type="dxa"/>
            </w:tcMar>
            <w:vAlign w:val="bottom"/>
          </w:tcPr>
          <w:p w14:paraId="0DF3AD5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Total</w:t>
            </w:r>
          </w:p>
        </w:tc>
      </w:tr>
      <w:tr w:rsidR="00E87C49" w:rsidRPr="00A73A7A" w14:paraId="58B22922" w14:textId="77777777" w:rsidTr="003500F8">
        <w:trPr>
          <w:cantSplit/>
        </w:trPr>
        <w:tc>
          <w:tcPr>
            <w:tcW w:w="4212" w:type="dxa"/>
            <w:noWrap/>
            <w:tcMar>
              <w:left w:w="115" w:type="dxa"/>
              <w:right w:w="115" w:type="dxa"/>
            </w:tcMar>
            <w:vAlign w:val="bottom"/>
          </w:tcPr>
          <w:p w14:paraId="576937D8"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7A9048CF"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0C462A42"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7ACFDF98"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13C1BE36"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800" w:type="dxa"/>
            <w:tcBorders>
              <w:bottom w:val="single" w:sz="4" w:space="0" w:color="auto"/>
            </w:tcBorders>
            <w:noWrap/>
            <w:tcMar>
              <w:left w:w="115" w:type="dxa"/>
              <w:right w:w="115" w:type="dxa"/>
            </w:tcMar>
          </w:tcPr>
          <w:p w14:paraId="0AAAD7F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 xml:space="preserve">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572CCB7E"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6C877EA8"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2512E3BA"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60B7113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6A1D339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7D5201CC"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4E1BE14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1E9F19EC"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r>
      <w:tr w:rsidR="00E87C49" w:rsidRPr="00A73A7A" w14:paraId="0D193396" w14:textId="77777777" w:rsidTr="003500F8">
        <w:trPr>
          <w:cantSplit/>
        </w:trPr>
        <w:tc>
          <w:tcPr>
            <w:tcW w:w="4212" w:type="dxa"/>
            <w:noWrap/>
            <w:tcMar>
              <w:left w:w="115" w:type="dxa"/>
              <w:right w:w="115" w:type="dxa"/>
            </w:tcMar>
            <w:vAlign w:val="bottom"/>
          </w:tcPr>
          <w:p w14:paraId="45E0D23F" w14:textId="77777777" w:rsidR="00E87C49" w:rsidRPr="00A73A7A" w:rsidRDefault="00E87C49"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tcPr>
          <w:p w14:paraId="5CEE8D02"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6A46290"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2B660A2D"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4A12E5A"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67BE98B"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ABB51D6"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F3F5E81" w14:textId="77777777" w:rsidR="00E87C49" w:rsidRPr="00A73A7A" w:rsidRDefault="00E87C49" w:rsidP="00CA2667">
            <w:pPr>
              <w:pStyle w:val="acctfourfigures"/>
              <w:tabs>
                <w:tab w:val="clear" w:pos="765"/>
              </w:tabs>
              <w:spacing w:line="240" w:lineRule="auto"/>
              <w:ind w:left="-79" w:right="-72"/>
              <w:contextualSpacing/>
              <w:jc w:val="right"/>
              <w:rPr>
                <w:rFonts w:ascii="Arial" w:hAnsi="Arial" w:cs="Arial"/>
                <w:sz w:val="18"/>
                <w:szCs w:val="18"/>
              </w:rPr>
            </w:pPr>
          </w:p>
        </w:tc>
      </w:tr>
      <w:tr w:rsidR="006E344A" w:rsidRPr="00A73A7A" w14:paraId="79A83DAC" w14:textId="77777777" w:rsidTr="003500F8">
        <w:trPr>
          <w:cantSplit/>
        </w:trPr>
        <w:tc>
          <w:tcPr>
            <w:tcW w:w="4212" w:type="dxa"/>
            <w:noWrap/>
            <w:tcMar>
              <w:left w:w="115" w:type="dxa"/>
              <w:right w:w="115" w:type="dxa"/>
            </w:tcMar>
            <w:vAlign w:val="bottom"/>
          </w:tcPr>
          <w:p w14:paraId="1ADCC83A" w14:textId="77777777" w:rsidR="006E344A" w:rsidRPr="00A73A7A" w:rsidRDefault="006E344A" w:rsidP="00CA2667">
            <w:pPr>
              <w:pStyle w:val="acctfourfigures"/>
              <w:tabs>
                <w:tab w:val="clear" w:pos="765"/>
              </w:tabs>
              <w:spacing w:line="240" w:lineRule="auto"/>
              <w:ind w:left="-101"/>
              <w:contextualSpacing/>
              <w:jc w:val="both"/>
              <w:rPr>
                <w:rFonts w:ascii="Arial" w:hAnsi="Arial" w:cs="Arial"/>
                <w:sz w:val="18"/>
                <w:szCs w:val="18"/>
                <w:lang w:val="en-US" w:bidi="th-TH"/>
              </w:rPr>
            </w:pPr>
            <w:proofErr w:type="gramStart"/>
            <w:r w:rsidRPr="00A73A7A">
              <w:rPr>
                <w:rFonts w:ascii="Arial" w:hAnsi="Arial" w:cs="Arial"/>
                <w:sz w:val="18"/>
                <w:szCs w:val="18"/>
                <w:lang w:val="en-US" w:bidi="th-TH"/>
              </w:rPr>
              <w:t>Interest</w:t>
            </w:r>
            <w:proofErr w:type="gramEnd"/>
            <w:r w:rsidRPr="00A73A7A">
              <w:rPr>
                <w:rFonts w:ascii="Arial" w:hAnsi="Arial" w:cs="Arial"/>
                <w:sz w:val="18"/>
                <w:szCs w:val="18"/>
                <w:lang w:val="en-US" w:bidi="th-TH"/>
              </w:rPr>
              <w:t xml:space="preserve"> income, net</w:t>
            </w:r>
          </w:p>
        </w:tc>
        <w:tc>
          <w:tcPr>
            <w:tcW w:w="1440" w:type="dxa"/>
            <w:noWrap/>
            <w:tcMar>
              <w:left w:w="115" w:type="dxa"/>
              <w:right w:w="115" w:type="dxa"/>
            </w:tcMar>
          </w:tcPr>
          <w:p w14:paraId="22FA1E88" w14:textId="1F7D2149"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lang w:bidi="th-TH"/>
              </w:rPr>
              <w:t>309</w:t>
            </w:r>
          </w:p>
        </w:tc>
        <w:tc>
          <w:tcPr>
            <w:tcW w:w="1440" w:type="dxa"/>
            <w:noWrap/>
            <w:tcMar>
              <w:left w:w="115" w:type="dxa"/>
              <w:right w:w="115" w:type="dxa"/>
            </w:tcMar>
            <w:vAlign w:val="bottom"/>
          </w:tcPr>
          <w:p w14:paraId="7072097E" w14:textId="746F730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lang w:bidi="th-TH"/>
              </w:rPr>
              <w:t>6</w:t>
            </w:r>
            <w:r w:rsidRPr="00A73A7A">
              <w:rPr>
                <w:rFonts w:ascii="Arial" w:hAnsi="Arial" w:cs="Arial"/>
                <w:sz w:val="18"/>
                <w:szCs w:val="18"/>
              </w:rPr>
              <w:t>,020,417</w:t>
            </w:r>
          </w:p>
        </w:tc>
        <w:tc>
          <w:tcPr>
            <w:tcW w:w="1800" w:type="dxa"/>
            <w:noWrap/>
            <w:tcMar>
              <w:left w:w="115" w:type="dxa"/>
              <w:right w:w="115" w:type="dxa"/>
            </w:tcMar>
            <w:vAlign w:val="bottom"/>
          </w:tcPr>
          <w:p w14:paraId="61E3088E" w14:textId="729BC3D4"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440,864</w:t>
            </w:r>
          </w:p>
        </w:tc>
        <w:tc>
          <w:tcPr>
            <w:tcW w:w="1440" w:type="dxa"/>
            <w:noWrap/>
            <w:tcMar>
              <w:left w:w="115" w:type="dxa"/>
              <w:right w:w="115" w:type="dxa"/>
            </w:tcMar>
            <w:vAlign w:val="bottom"/>
          </w:tcPr>
          <w:p w14:paraId="5DCC0B12" w14:textId="5CB48D88"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1,104,965</w:t>
            </w:r>
          </w:p>
        </w:tc>
        <w:tc>
          <w:tcPr>
            <w:tcW w:w="1440" w:type="dxa"/>
            <w:noWrap/>
            <w:tcMar>
              <w:left w:w="115" w:type="dxa"/>
              <w:right w:w="115" w:type="dxa"/>
            </w:tcMar>
          </w:tcPr>
          <w:p w14:paraId="77D1A96C" w14:textId="15A67B71"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7,566,246</w:t>
            </w:r>
          </w:p>
        </w:tc>
        <w:tc>
          <w:tcPr>
            <w:tcW w:w="1440" w:type="dxa"/>
            <w:noWrap/>
            <w:tcMar>
              <w:left w:w="115" w:type="dxa"/>
              <w:right w:w="115" w:type="dxa"/>
            </w:tcMar>
            <w:vAlign w:val="bottom"/>
          </w:tcPr>
          <w:p w14:paraId="415D860D" w14:textId="2EDA5A25"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lang w:bidi="th-TH"/>
              </w:rPr>
              <w:t>-</w:t>
            </w:r>
          </w:p>
        </w:tc>
        <w:tc>
          <w:tcPr>
            <w:tcW w:w="1440" w:type="dxa"/>
            <w:noWrap/>
            <w:tcMar>
              <w:left w:w="115" w:type="dxa"/>
              <w:right w:w="115" w:type="dxa"/>
            </w:tcMar>
            <w:vAlign w:val="bottom"/>
          </w:tcPr>
          <w:p w14:paraId="3BEC7744" w14:textId="09C10AD9"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7,566,555</w:t>
            </w:r>
          </w:p>
        </w:tc>
      </w:tr>
      <w:tr w:rsidR="006E344A" w:rsidRPr="00A73A7A" w14:paraId="1AFB0A72" w14:textId="77777777" w:rsidTr="003500F8">
        <w:trPr>
          <w:cantSplit/>
        </w:trPr>
        <w:tc>
          <w:tcPr>
            <w:tcW w:w="4212" w:type="dxa"/>
            <w:noWrap/>
            <w:tcMar>
              <w:left w:w="115" w:type="dxa"/>
              <w:right w:w="115" w:type="dxa"/>
            </w:tcMar>
            <w:vAlign w:val="bottom"/>
          </w:tcPr>
          <w:p w14:paraId="4652E4BF" w14:textId="77777777" w:rsidR="006E344A" w:rsidRPr="00A73A7A" w:rsidRDefault="006E344A" w:rsidP="00CA2667">
            <w:pPr>
              <w:pStyle w:val="acctfourfigures"/>
              <w:tabs>
                <w:tab w:val="clear" w:pos="765"/>
              </w:tabs>
              <w:spacing w:line="240" w:lineRule="auto"/>
              <w:ind w:left="-101"/>
              <w:contextualSpacing/>
              <w:jc w:val="both"/>
              <w:rPr>
                <w:rFonts w:ascii="Arial" w:hAnsi="Arial" w:cs="Arial"/>
                <w:sz w:val="18"/>
                <w:szCs w:val="18"/>
                <w:lang w:val="en-US" w:bidi="th-TH"/>
              </w:rPr>
            </w:pPr>
            <w:r w:rsidRPr="00A73A7A">
              <w:rPr>
                <w:rFonts w:ascii="Arial" w:hAnsi="Arial" w:cs="Arial"/>
                <w:sz w:val="18"/>
                <w:szCs w:val="18"/>
                <w:lang w:val="en-US" w:bidi="th-TH"/>
              </w:rPr>
              <w:t>Non-interest income, net</w:t>
            </w:r>
          </w:p>
        </w:tc>
        <w:tc>
          <w:tcPr>
            <w:tcW w:w="1440" w:type="dxa"/>
            <w:noWrap/>
            <w:tcMar>
              <w:left w:w="115" w:type="dxa"/>
              <w:right w:w="115" w:type="dxa"/>
            </w:tcMar>
            <w:vAlign w:val="bottom"/>
          </w:tcPr>
          <w:p w14:paraId="751E5790" w14:textId="1E72ABF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26,335</w:t>
            </w:r>
          </w:p>
        </w:tc>
        <w:tc>
          <w:tcPr>
            <w:tcW w:w="1440" w:type="dxa"/>
            <w:noWrap/>
            <w:tcMar>
              <w:left w:w="115" w:type="dxa"/>
              <w:right w:w="115" w:type="dxa"/>
            </w:tcMar>
            <w:vAlign w:val="bottom"/>
          </w:tcPr>
          <w:p w14:paraId="281229E6"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5BDE1653"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720B49B6"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3617C9F9" w14:textId="38741D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316,</w:t>
            </w:r>
            <w:r w:rsidR="006F5276" w:rsidRPr="00A73A7A">
              <w:rPr>
                <w:rFonts w:ascii="Arial" w:hAnsi="Arial" w:cs="Arial"/>
                <w:sz w:val="18"/>
                <w:szCs w:val="18"/>
              </w:rPr>
              <w:t>3</w:t>
            </w:r>
            <w:r w:rsidR="006F5276" w:rsidRPr="00A73A7A">
              <w:rPr>
                <w:rFonts w:ascii="Arial" w:hAnsi="Arial" w:cs="Arial"/>
                <w:sz w:val="18"/>
                <w:szCs w:val="18"/>
                <w:cs/>
                <w:lang w:bidi="th-TH"/>
              </w:rPr>
              <w:t>3</w:t>
            </w:r>
            <w:r w:rsidR="006F5276" w:rsidRPr="00A73A7A">
              <w:rPr>
                <w:rFonts w:ascii="Arial" w:hAnsi="Arial" w:cs="Arial"/>
                <w:sz w:val="18"/>
                <w:szCs w:val="18"/>
                <w:lang w:bidi="th-TH"/>
              </w:rPr>
              <w:t>8</w:t>
            </w:r>
          </w:p>
        </w:tc>
        <w:tc>
          <w:tcPr>
            <w:tcW w:w="1440" w:type="dxa"/>
            <w:noWrap/>
            <w:tcMar>
              <w:left w:w="115" w:type="dxa"/>
              <w:right w:w="115" w:type="dxa"/>
            </w:tcMar>
            <w:vAlign w:val="bottom"/>
          </w:tcPr>
          <w:p w14:paraId="49AC1CDD" w14:textId="599B2A82"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w:t>
            </w:r>
            <w:r w:rsidR="006F5276" w:rsidRPr="00A73A7A">
              <w:rPr>
                <w:rFonts w:ascii="Arial" w:hAnsi="Arial" w:cs="Arial"/>
                <w:sz w:val="18"/>
                <w:szCs w:val="18"/>
              </w:rPr>
              <w:t>391</w:t>
            </w:r>
            <w:r w:rsidRPr="00A73A7A">
              <w:rPr>
                <w:rFonts w:ascii="Arial" w:hAnsi="Arial" w:cs="Arial"/>
                <w:sz w:val="18"/>
                <w:szCs w:val="18"/>
              </w:rPr>
              <w:t>)</w:t>
            </w:r>
          </w:p>
        </w:tc>
        <w:tc>
          <w:tcPr>
            <w:tcW w:w="1440" w:type="dxa"/>
            <w:noWrap/>
            <w:tcMar>
              <w:left w:w="115" w:type="dxa"/>
              <w:right w:w="115" w:type="dxa"/>
            </w:tcMar>
            <w:vAlign w:val="bottom"/>
          </w:tcPr>
          <w:p w14:paraId="6ADC2818" w14:textId="4DFEEE59"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339,28</w:t>
            </w:r>
            <w:r w:rsidRPr="00A73A7A">
              <w:rPr>
                <w:rFonts w:ascii="Arial" w:hAnsi="Arial" w:cs="Arial"/>
                <w:sz w:val="18"/>
                <w:szCs w:val="18"/>
                <w:cs/>
                <w:lang w:bidi="th-TH"/>
              </w:rPr>
              <w:t>2</w:t>
            </w:r>
          </w:p>
        </w:tc>
      </w:tr>
      <w:tr w:rsidR="006E344A" w:rsidRPr="00A73A7A" w14:paraId="3036CF16" w14:textId="77777777" w:rsidTr="003500F8">
        <w:trPr>
          <w:cantSplit/>
        </w:trPr>
        <w:tc>
          <w:tcPr>
            <w:tcW w:w="4212" w:type="dxa"/>
            <w:noWrap/>
            <w:tcMar>
              <w:left w:w="115" w:type="dxa"/>
              <w:right w:w="115" w:type="dxa"/>
            </w:tcMar>
            <w:vAlign w:val="bottom"/>
          </w:tcPr>
          <w:p w14:paraId="2BCC7648" w14:textId="77777777" w:rsidR="006E344A" w:rsidRPr="00A73A7A" w:rsidRDefault="006E344A" w:rsidP="00CA2667">
            <w:pPr>
              <w:ind w:left="-101"/>
              <w:contextualSpacing/>
              <w:jc w:val="both"/>
              <w:rPr>
                <w:rFonts w:ascii="Arial" w:hAnsi="Arial" w:cs="Arial"/>
                <w:b/>
                <w:bCs/>
                <w:sz w:val="18"/>
                <w:szCs w:val="18"/>
              </w:rPr>
            </w:pPr>
            <w:r w:rsidRPr="00A73A7A">
              <w:rPr>
                <w:rFonts w:ascii="Arial" w:hAnsi="Arial" w:cs="Arial"/>
                <w:sz w:val="18"/>
                <w:szCs w:val="18"/>
              </w:rPr>
              <w:t>Operating expenses</w:t>
            </w:r>
          </w:p>
        </w:tc>
        <w:tc>
          <w:tcPr>
            <w:tcW w:w="1440" w:type="dxa"/>
            <w:noWrap/>
            <w:tcMar>
              <w:left w:w="115" w:type="dxa"/>
              <w:right w:w="115" w:type="dxa"/>
            </w:tcMar>
            <w:vAlign w:val="bottom"/>
          </w:tcPr>
          <w:p w14:paraId="5DE26AD7" w14:textId="303AD56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(47,567)</w:t>
            </w:r>
          </w:p>
        </w:tc>
        <w:tc>
          <w:tcPr>
            <w:tcW w:w="1440" w:type="dxa"/>
            <w:noWrap/>
            <w:tcMar>
              <w:left w:w="115" w:type="dxa"/>
              <w:right w:w="115" w:type="dxa"/>
            </w:tcMar>
            <w:vAlign w:val="bottom"/>
          </w:tcPr>
          <w:p w14:paraId="5229AD45"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23E910E0"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3F392EED"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0FCA13DD" w14:textId="480AA13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(3,367,836)</w:t>
            </w:r>
          </w:p>
        </w:tc>
        <w:tc>
          <w:tcPr>
            <w:tcW w:w="1440" w:type="dxa"/>
            <w:noWrap/>
            <w:tcMar>
              <w:left w:w="115" w:type="dxa"/>
              <w:right w:w="115" w:type="dxa"/>
            </w:tcMar>
            <w:vAlign w:val="bottom"/>
          </w:tcPr>
          <w:p w14:paraId="5668CFFD" w14:textId="5AD80031"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3,001</w:t>
            </w:r>
          </w:p>
        </w:tc>
        <w:tc>
          <w:tcPr>
            <w:tcW w:w="1440" w:type="dxa"/>
            <w:noWrap/>
            <w:tcMar>
              <w:left w:w="115" w:type="dxa"/>
              <w:right w:w="115" w:type="dxa"/>
            </w:tcMar>
            <w:vAlign w:val="bottom"/>
          </w:tcPr>
          <w:p w14:paraId="0DFFFA6D" w14:textId="2B8C34A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(3,412,402)</w:t>
            </w:r>
          </w:p>
        </w:tc>
      </w:tr>
      <w:tr w:rsidR="006E344A" w:rsidRPr="00A73A7A" w14:paraId="54ABC8E3" w14:textId="77777777" w:rsidTr="003500F8">
        <w:trPr>
          <w:cantSplit/>
        </w:trPr>
        <w:tc>
          <w:tcPr>
            <w:tcW w:w="4212" w:type="dxa"/>
            <w:noWrap/>
            <w:tcMar>
              <w:left w:w="115" w:type="dxa"/>
              <w:right w:w="115" w:type="dxa"/>
            </w:tcMar>
            <w:vAlign w:val="bottom"/>
          </w:tcPr>
          <w:p w14:paraId="41B34E44" w14:textId="77777777" w:rsidR="006E344A" w:rsidRPr="00A73A7A" w:rsidRDefault="006E344A" w:rsidP="00CA2667">
            <w:pPr>
              <w:ind w:left="-101"/>
              <w:contextualSpacing/>
              <w:jc w:val="both"/>
              <w:rPr>
                <w:rFonts w:ascii="Arial" w:hAnsi="Arial" w:cs="Arial"/>
                <w:sz w:val="18"/>
                <w:szCs w:val="18"/>
                <w:cs/>
              </w:rPr>
            </w:pPr>
            <w:r w:rsidRPr="00A73A7A">
              <w:rPr>
                <w:rFonts w:ascii="Arial" w:hAnsi="Arial" w:cs="Arial"/>
                <w:sz w:val="18"/>
                <w:szCs w:val="18"/>
              </w:rPr>
              <w:t>Expected credit loss</w:t>
            </w:r>
          </w:p>
        </w:tc>
        <w:tc>
          <w:tcPr>
            <w:tcW w:w="1440" w:type="dxa"/>
            <w:noWrap/>
            <w:tcMar>
              <w:left w:w="115" w:type="dxa"/>
              <w:right w:w="115" w:type="dxa"/>
            </w:tcMar>
            <w:vAlign w:val="bottom"/>
          </w:tcPr>
          <w:p w14:paraId="16CE674A" w14:textId="5C1A9C2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075D3A88"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1E9B332C"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4306E890"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7B14C462" w14:textId="3CCC2D14"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(1,791,246)</w:t>
            </w:r>
          </w:p>
        </w:tc>
        <w:tc>
          <w:tcPr>
            <w:tcW w:w="1440" w:type="dxa"/>
            <w:noWrap/>
            <w:tcMar>
              <w:left w:w="115" w:type="dxa"/>
              <w:right w:w="115" w:type="dxa"/>
            </w:tcMar>
            <w:vAlign w:val="bottom"/>
          </w:tcPr>
          <w:p w14:paraId="66BEEF44" w14:textId="7FEA264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45EDF3B9" w14:textId="00BDFECD"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cs/>
                <w:lang w:bidi="th-TH"/>
              </w:rPr>
            </w:pPr>
            <w:r w:rsidRPr="00A73A7A">
              <w:rPr>
                <w:rFonts w:ascii="Arial" w:hAnsi="Arial" w:cs="Arial"/>
                <w:sz w:val="18"/>
                <w:szCs w:val="18"/>
              </w:rPr>
              <w:t>(1,791,</w:t>
            </w:r>
            <w:r w:rsidR="006F5276" w:rsidRPr="00A73A7A">
              <w:rPr>
                <w:rFonts w:ascii="Arial" w:hAnsi="Arial" w:cs="Arial"/>
                <w:sz w:val="18"/>
                <w:szCs w:val="18"/>
              </w:rPr>
              <w:t>24</w:t>
            </w:r>
            <w:r w:rsidR="006F5276" w:rsidRPr="00A73A7A">
              <w:rPr>
                <w:rFonts w:ascii="Arial" w:hAnsi="Arial" w:cs="Arial"/>
                <w:sz w:val="18"/>
                <w:szCs w:val="18"/>
                <w:lang w:bidi="th-TH"/>
              </w:rPr>
              <w:t>6</w:t>
            </w:r>
            <w:r w:rsidRPr="00A73A7A">
              <w:rPr>
                <w:rFonts w:ascii="Arial" w:hAnsi="Arial" w:cs="Arial"/>
                <w:sz w:val="18"/>
                <w:szCs w:val="18"/>
              </w:rPr>
              <w:t>)</w:t>
            </w:r>
          </w:p>
        </w:tc>
      </w:tr>
      <w:tr w:rsidR="006E344A" w:rsidRPr="00A73A7A" w14:paraId="4611B077" w14:textId="77777777" w:rsidTr="003500F8">
        <w:trPr>
          <w:cantSplit/>
        </w:trPr>
        <w:tc>
          <w:tcPr>
            <w:tcW w:w="4212" w:type="dxa"/>
            <w:noWrap/>
            <w:tcMar>
              <w:left w:w="115" w:type="dxa"/>
              <w:right w:w="115" w:type="dxa"/>
            </w:tcMar>
            <w:vAlign w:val="bottom"/>
          </w:tcPr>
          <w:p w14:paraId="5D468DA5" w14:textId="77777777" w:rsidR="006E344A" w:rsidRPr="00A73A7A" w:rsidRDefault="006E344A" w:rsidP="00CA2667">
            <w:pPr>
              <w:ind w:left="-101"/>
              <w:contextualSpacing/>
              <w:jc w:val="both"/>
              <w:rPr>
                <w:rFonts w:ascii="Arial" w:hAnsi="Arial" w:cs="Arial"/>
                <w:sz w:val="18"/>
                <w:szCs w:val="22"/>
              </w:rPr>
            </w:pPr>
            <w:r w:rsidRPr="00A73A7A">
              <w:rPr>
                <w:rFonts w:ascii="Arial" w:hAnsi="Arial" w:cs="Arial"/>
                <w:sz w:val="18"/>
                <w:szCs w:val="18"/>
              </w:rPr>
              <w:t>Income tax expense</w:t>
            </w:r>
            <w:r w:rsidRPr="00A73A7A">
              <w:rPr>
                <w:rFonts w:ascii="Arial" w:hAnsi="Arial" w:cs="Arial"/>
                <w:sz w:val="18"/>
                <w:szCs w:val="22"/>
              </w:rPr>
              <w:t>s</w:t>
            </w:r>
          </w:p>
        </w:tc>
        <w:tc>
          <w:tcPr>
            <w:tcW w:w="1440" w:type="dxa"/>
            <w:tcBorders>
              <w:bottom w:val="single" w:sz="4" w:space="0" w:color="auto"/>
            </w:tcBorders>
            <w:noWrap/>
            <w:tcMar>
              <w:left w:w="115" w:type="dxa"/>
              <w:right w:w="115" w:type="dxa"/>
            </w:tcMar>
            <w:vAlign w:val="bottom"/>
          </w:tcPr>
          <w:p w14:paraId="76B4E355" w14:textId="03E4563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119</w:t>
            </w:r>
          </w:p>
        </w:tc>
        <w:tc>
          <w:tcPr>
            <w:tcW w:w="1440" w:type="dxa"/>
            <w:noWrap/>
            <w:tcMar>
              <w:left w:w="115" w:type="dxa"/>
              <w:right w:w="115" w:type="dxa"/>
            </w:tcMar>
            <w:vAlign w:val="bottom"/>
          </w:tcPr>
          <w:p w14:paraId="14821F67"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vAlign w:val="bottom"/>
          </w:tcPr>
          <w:p w14:paraId="5EFB7F11"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vAlign w:val="bottom"/>
          </w:tcPr>
          <w:p w14:paraId="7146A868"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bottom w:val="single" w:sz="4" w:space="0" w:color="auto"/>
            </w:tcBorders>
            <w:noWrap/>
            <w:tcMar>
              <w:left w:w="115" w:type="dxa"/>
              <w:right w:w="115" w:type="dxa"/>
            </w:tcMar>
            <w:vAlign w:val="bottom"/>
          </w:tcPr>
          <w:p w14:paraId="3EB799F0" w14:textId="0563785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(548,362)</w:t>
            </w:r>
          </w:p>
        </w:tc>
        <w:tc>
          <w:tcPr>
            <w:tcW w:w="1440" w:type="dxa"/>
            <w:tcBorders>
              <w:bottom w:val="single" w:sz="4" w:space="0" w:color="auto"/>
            </w:tcBorders>
            <w:noWrap/>
            <w:tcMar>
              <w:left w:w="115" w:type="dxa"/>
              <w:right w:w="115" w:type="dxa"/>
            </w:tcMar>
            <w:vAlign w:val="bottom"/>
          </w:tcPr>
          <w:p w14:paraId="24996547" w14:textId="540CCE1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lang w:bidi="th-TH"/>
              </w:rPr>
              <w:t>(8)</w:t>
            </w:r>
          </w:p>
        </w:tc>
        <w:tc>
          <w:tcPr>
            <w:tcW w:w="1440" w:type="dxa"/>
            <w:tcBorders>
              <w:bottom w:val="single" w:sz="4" w:space="0" w:color="auto"/>
            </w:tcBorders>
            <w:noWrap/>
            <w:tcMar>
              <w:left w:w="115" w:type="dxa"/>
              <w:right w:w="115" w:type="dxa"/>
            </w:tcMar>
            <w:vAlign w:val="bottom"/>
          </w:tcPr>
          <w:p w14:paraId="2BCF2D82" w14:textId="0A4B2771" w:rsidR="006E344A" w:rsidRPr="00A73A7A" w:rsidRDefault="006E344A" w:rsidP="00CA2667">
            <w:pPr>
              <w:pStyle w:val="acctfourfigures"/>
              <w:tabs>
                <w:tab w:val="clear" w:pos="765"/>
              </w:tabs>
              <w:spacing w:line="240" w:lineRule="auto"/>
              <w:ind w:right="-72"/>
              <w:contextualSpacing/>
              <w:jc w:val="right"/>
              <w:rPr>
                <w:rFonts w:ascii="Arial" w:hAnsi="Arial" w:cs="Arial"/>
                <w:sz w:val="18"/>
                <w:szCs w:val="18"/>
              </w:rPr>
            </w:pPr>
            <w:r w:rsidRPr="00A73A7A">
              <w:rPr>
                <w:rFonts w:ascii="Arial" w:hAnsi="Arial" w:cs="Arial"/>
                <w:sz w:val="18"/>
                <w:szCs w:val="18"/>
              </w:rPr>
              <w:t>(548,251)</w:t>
            </w:r>
          </w:p>
        </w:tc>
      </w:tr>
      <w:tr w:rsidR="006E344A" w:rsidRPr="00A73A7A" w14:paraId="300EFA31" w14:textId="77777777" w:rsidTr="003500F8">
        <w:trPr>
          <w:cantSplit/>
        </w:trPr>
        <w:tc>
          <w:tcPr>
            <w:tcW w:w="4212" w:type="dxa"/>
            <w:noWrap/>
            <w:tcMar>
              <w:left w:w="115" w:type="dxa"/>
              <w:right w:w="115" w:type="dxa"/>
            </w:tcMar>
            <w:vAlign w:val="bottom"/>
          </w:tcPr>
          <w:p w14:paraId="2FAB8FB6" w14:textId="77777777" w:rsidR="006E344A" w:rsidRPr="00A73A7A" w:rsidRDefault="006E344A" w:rsidP="00CA2667">
            <w:pPr>
              <w:ind w:left="-101"/>
              <w:contextualSpacing/>
              <w:jc w:val="both"/>
              <w:rPr>
                <w:rFonts w:ascii="Arial" w:hAnsi="Arial" w:cs="Arial"/>
                <w:sz w:val="18"/>
                <w:szCs w:val="18"/>
              </w:rPr>
            </w:pPr>
          </w:p>
        </w:tc>
        <w:tc>
          <w:tcPr>
            <w:tcW w:w="1440" w:type="dxa"/>
            <w:tcBorders>
              <w:top w:val="single" w:sz="4" w:space="0" w:color="auto"/>
            </w:tcBorders>
            <w:noWrap/>
            <w:tcMar>
              <w:left w:w="115" w:type="dxa"/>
              <w:right w:w="115" w:type="dxa"/>
            </w:tcMar>
            <w:vAlign w:val="bottom"/>
          </w:tcPr>
          <w:p w14:paraId="63B501B9" w14:textId="121DFFF5"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320FF06C"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28872D63"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64E4F3BF"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top w:val="single" w:sz="4" w:space="0" w:color="auto"/>
            </w:tcBorders>
            <w:noWrap/>
            <w:tcMar>
              <w:left w:w="115" w:type="dxa"/>
              <w:right w:w="115" w:type="dxa"/>
            </w:tcMar>
            <w:vAlign w:val="bottom"/>
          </w:tcPr>
          <w:p w14:paraId="3E67DCD9" w14:textId="604E063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top w:val="single" w:sz="4" w:space="0" w:color="auto"/>
            </w:tcBorders>
            <w:noWrap/>
            <w:tcMar>
              <w:left w:w="115" w:type="dxa"/>
              <w:right w:w="115" w:type="dxa"/>
            </w:tcMar>
            <w:vAlign w:val="bottom"/>
          </w:tcPr>
          <w:p w14:paraId="31905157" w14:textId="6C8D0FF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top w:val="single" w:sz="4" w:space="0" w:color="auto"/>
            </w:tcBorders>
            <w:noWrap/>
            <w:tcMar>
              <w:left w:w="115" w:type="dxa"/>
              <w:right w:w="115" w:type="dxa"/>
            </w:tcMar>
            <w:vAlign w:val="bottom"/>
          </w:tcPr>
          <w:p w14:paraId="088D4EA6" w14:textId="40F810CB" w:rsidR="006E344A" w:rsidRPr="00A73A7A" w:rsidRDefault="006E344A" w:rsidP="00CA2667">
            <w:pPr>
              <w:pStyle w:val="acctfourfigures"/>
              <w:tabs>
                <w:tab w:val="clear" w:pos="765"/>
              </w:tabs>
              <w:spacing w:line="240" w:lineRule="auto"/>
              <w:ind w:right="-72"/>
              <w:contextualSpacing/>
              <w:jc w:val="right"/>
              <w:rPr>
                <w:rFonts w:ascii="Arial" w:hAnsi="Arial" w:cs="Arial"/>
                <w:sz w:val="18"/>
                <w:szCs w:val="18"/>
                <w:lang w:bidi="th-TH"/>
              </w:rPr>
            </w:pPr>
          </w:p>
        </w:tc>
      </w:tr>
      <w:tr w:rsidR="006E344A" w:rsidRPr="00A73A7A" w14:paraId="16D52773" w14:textId="77777777" w:rsidTr="003500F8">
        <w:trPr>
          <w:cantSplit/>
        </w:trPr>
        <w:tc>
          <w:tcPr>
            <w:tcW w:w="4212" w:type="dxa"/>
            <w:noWrap/>
            <w:tcMar>
              <w:left w:w="115" w:type="dxa"/>
              <w:right w:w="115" w:type="dxa"/>
            </w:tcMar>
            <w:vAlign w:val="bottom"/>
          </w:tcPr>
          <w:p w14:paraId="49A0F301" w14:textId="77777777" w:rsidR="006E344A" w:rsidRPr="00A73A7A" w:rsidRDefault="006E344A" w:rsidP="00CA2667">
            <w:pPr>
              <w:ind w:left="-101"/>
              <w:contextualSpacing/>
              <w:jc w:val="both"/>
              <w:rPr>
                <w:rFonts w:ascii="Arial" w:hAnsi="Arial" w:cs="Arial"/>
                <w:b/>
                <w:bCs/>
                <w:sz w:val="18"/>
                <w:szCs w:val="18"/>
              </w:rPr>
            </w:pPr>
            <w:r w:rsidRPr="00A73A7A">
              <w:rPr>
                <w:rFonts w:ascii="Arial" w:hAnsi="Arial" w:cs="Arial"/>
                <w:b/>
                <w:bCs/>
                <w:sz w:val="18"/>
                <w:szCs w:val="18"/>
              </w:rPr>
              <w:t>Net profit</w:t>
            </w:r>
          </w:p>
        </w:tc>
        <w:tc>
          <w:tcPr>
            <w:tcW w:w="1440" w:type="dxa"/>
            <w:tcBorders>
              <w:bottom w:val="single" w:sz="4" w:space="0" w:color="auto"/>
            </w:tcBorders>
            <w:noWrap/>
            <w:tcMar>
              <w:left w:w="115" w:type="dxa"/>
              <w:right w:w="115" w:type="dxa"/>
            </w:tcMar>
            <w:vAlign w:val="bottom"/>
          </w:tcPr>
          <w:p w14:paraId="3E9758F6" w14:textId="2FD2C24E" w:rsidR="006E344A" w:rsidRPr="00A73A7A" w:rsidRDefault="00FA32F9"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w:t>
            </w:r>
            <w:r w:rsidRPr="00A73A7A">
              <w:rPr>
                <w:rFonts w:ascii="Arial" w:hAnsi="Arial" w:cs="Arial"/>
                <w:sz w:val="18"/>
                <w:szCs w:val="18"/>
                <w:cs/>
                <w:lang w:bidi="th-TH"/>
              </w:rPr>
              <w:t>0</w:t>
            </w:r>
            <w:r w:rsidRPr="00A73A7A">
              <w:rPr>
                <w:rFonts w:ascii="Arial" w:hAnsi="Arial" w:cs="Arial"/>
                <w:sz w:val="18"/>
                <w:szCs w:val="18"/>
                <w:lang w:bidi="th-TH"/>
              </w:rPr>
              <w:t>,</w:t>
            </w:r>
            <w:r w:rsidRPr="00A73A7A">
              <w:rPr>
                <w:rFonts w:ascii="Arial" w:hAnsi="Arial" w:cs="Arial"/>
                <w:sz w:val="18"/>
                <w:szCs w:val="18"/>
                <w:cs/>
                <w:lang w:bidi="th-TH"/>
              </w:rPr>
              <w:t>804</w:t>
            </w:r>
            <w:r w:rsidRPr="00A73A7A">
              <w:rPr>
                <w:rFonts w:ascii="Arial" w:hAnsi="Arial" w:cs="Arial"/>
                <w:sz w:val="18"/>
                <w:szCs w:val="18"/>
                <w:lang w:bidi="th-TH"/>
              </w:rPr>
              <w:t>)</w:t>
            </w:r>
          </w:p>
        </w:tc>
        <w:tc>
          <w:tcPr>
            <w:tcW w:w="1440" w:type="dxa"/>
            <w:noWrap/>
            <w:tcMar>
              <w:left w:w="115" w:type="dxa"/>
              <w:right w:w="115" w:type="dxa"/>
            </w:tcMar>
            <w:vAlign w:val="bottom"/>
          </w:tcPr>
          <w:p w14:paraId="4F3CA8E9"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6528E0C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6C447FAB"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bottom w:val="single" w:sz="4" w:space="0" w:color="auto"/>
            </w:tcBorders>
            <w:noWrap/>
            <w:tcMar>
              <w:left w:w="115" w:type="dxa"/>
              <w:right w:w="115" w:type="dxa"/>
            </w:tcMar>
            <w:vAlign w:val="bottom"/>
          </w:tcPr>
          <w:p w14:paraId="1AE2BE9B" w14:textId="4B45239C" w:rsidR="006E344A" w:rsidRPr="00A73A7A" w:rsidRDefault="00FA32F9"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cs/>
                <w:lang w:bidi="th-TH"/>
              </w:rPr>
              <w:t>2</w:t>
            </w:r>
            <w:r w:rsidRPr="00A73A7A">
              <w:rPr>
                <w:rFonts w:ascii="Arial" w:hAnsi="Arial" w:cs="Arial"/>
                <w:sz w:val="18"/>
                <w:szCs w:val="18"/>
                <w:lang w:bidi="th-TH"/>
              </w:rPr>
              <w:t>,</w:t>
            </w:r>
            <w:r w:rsidRPr="00A73A7A">
              <w:rPr>
                <w:rFonts w:ascii="Arial" w:hAnsi="Arial" w:cs="Arial"/>
                <w:sz w:val="18"/>
                <w:szCs w:val="18"/>
                <w:cs/>
                <w:lang w:bidi="th-TH"/>
              </w:rPr>
              <w:t>175</w:t>
            </w:r>
            <w:r w:rsidRPr="00A73A7A">
              <w:rPr>
                <w:rFonts w:ascii="Arial" w:hAnsi="Arial" w:cs="Arial"/>
                <w:sz w:val="18"/>
                <w:szCs w:val="18"/>
                <w:lang w:bidi="th-TH"/>
              </w:rPr>
              <w:t>,</w:t>
            </w:r>
            <w:r w:rsidRPr="00A73A7A">
              <w:rPr>
                <w:rFonts w:ascii="Arial" w:hAnsi="Arial" w:cs="Arial"/>
                <w:sz w:val="18"/>
                <w:szCs w:val="18"/>
                <w:cs/>
                <w:lang w:bidi="th-TH"/>
              </w:rPr>
              <w:t>14</w:t>
            </w:r>
            <w:r w:rsidR="006F5276" w:rsidRPr="00A73A7A">
              <w:rPr>
                <w:rFonts w:ascii="Arial" w:hAnsi="Arial" w:cs="Arial"/>
                <w:sz w:val="18"/>
                <w:szCs w:val="18"/>
                <w:lang w:bidi="th-TH"/>
              </w:rPr>
              <w:t>0</w:t>
            </w:r>
          </w:p>
        </w:tc>
        <w:tc>
          <w:tcPr>
            <w:tcW w:w="1440" w:type="dxa"/>
            <w:tcBorders>
              <w:bottom w:val="single" w:sz="4" w:space="0" w:color="auto"/>
            </w:tcBorders>
            <w:noWrap/>
            <w:tcMar>
              <w:left w:w="115" w:type="dxa"/>
              <w:right w:w="115" w:type="dxa"/>
            </w:tcMar>
            <w:vAlign w:val="bottom"/>
          </w:tcPr>
          <w:p w14:paraId="07B700FA" w14:textId="6A6C1A0B" w:rsidR="006E344A" w:rsidRPr="00A73A7A" w:rsidRDefault="00FA32F9"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w:t>
            </w:r>
            <w:r w:rsidRPr="00A73A7A">
              <w:rPr>
                <w:rFonts w:ascii="Arial" w:hAnsi="Arial" w:cs="Arial"/>
                <w:sz w:val="18"/>
                <w:szCs w:val="18"/>
                <w:cs/>
                <w:lang w:bidi="th-TH"/>
              </w:rPr>
              <w:t>39</w:t>
            </w:r>
            <w:r w:rsidR="006F5276" w:rsidRPr="00A73A7A">
              <w:rPr>
                <w:rFonts w:ascii="Arial" w:hAnsi="Arial" w:cs="Arial"/>
                <w:sz w:val="18"/>
                <w:szCs w:val="18"/>
                <w:lang w:bidi="th-TH"/>
              </w:rPr>
              <w:t>8</w:t>
            </w:r>
            <w:r w:rsidRPr="00A73A7A">
              <w:rPr>
                <w:rFonts w:ascii="Arial" w:hAnsi="Arial" w:cs="Arial"/>
                <w:sz w:val="18"/>
                <w:szCs w:val="18"/>
                <w:lang w:bidi="th-TH"/>
              </w:rPr>
              <w:t>)</w:t>
            </w:r>
          </w:p>
        </w:tc>
        <w:tc>
          <w:tcPr>
            <w:tcW w:w="1440" w:type="dxa"/>
            <w:tcBorders>
              <w:bottom w:val="single" w:sz="4" w:space="0" w:color="auto"/>
            </w:tcBorders>
            <w:noWrap/>
            <w:tcMar>
              <w:left w:w="115" w:type="dxa"/>
              <w:right w:w="115" w:type="dxa"/>
            </w:tcMar>
            <w:vAlign w:val="bottom"/>
          </w:tcPr>
          <w:p w14:paraId="12AD20EF" w14:textId="76819FDB" w:rsidR="006E344A" w:rsidRPr="00A73A7A" w:rsidRDefault="00FA32F9"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cs/>
                <w:lang w:bidi="th-TH"/>
              </w:rPr>
              <w:t>2</w:t>
            </w:r>
            <w:r w:rsidRPr="00A73A7A">
              <w:rPr>
                <w:rFonts w:ascii="Arial" w:hAnsi="Arial" w:cs="Arial"/>
                <w:sz w:val="18"/>
                <w:szCs w:val="18"/>
                <w:lang w:bidi="th-TH"/>
              </w:rPr>
              <w:t>,</w:t>
            </w:r>
            <w:r w:rsidRPr="00A73A7A">
              <w:rPr>
                <w:rFonts w:ascii="Arial" w:hAnsi="Arial" w:cs="Arial"/>
                <w:sz w:val="18"/>
                <w:szCs w:val="18"/>
                <w:cs/>
                <w:lang w:bidi="th-TH"/>
              </w:rPr>
              <w:t>153</w:t>
            </w:r>
            <w:r w:rsidRPr="00A73A7A">
              <w:rPr>
                <w:rFonts w:ascii="Arial" w:hAnsi="Arial" w:cs="Arial"/>
                <w:sz w:val="18"/>
                <w:szCs w:val="18"/>
                <w:lang w:bidi="th-TH"/>
              </w:rPr>
              <w:t>,</w:t>
            </w:r>
            <w:r w:rsidRPr="00A73A7A">
              <w:rPr>
                <w:rFonts w:ascii="Arial" w:hAnsi="Arial" w:cs="Arial"/>
                <w:sz w:val="18"/>
                <w:szCs w:val="18"/>
                <w:cs/>
                <w:lang w:bidi="th-TH"/>
              </w:rPr>
              <w:t>938</w:t>
            </w:r>
          </w:p>
        </w:tc>
      </w:tr>
    </w:tbl>
    <w:p w14:paraId="3AE080B4" w14:textId="77777777" w:rsidR="001E381A" w:rsidRPr="00A73A7A" w:rsidRDefault="001E381A" w:rsidP="00CA2667">
      <w:pPr>
        <w:jc w:val="thaiDistribute"/>
        <w:rPr>
          <w:rFonts w:ascii="Arial" w:hAnsi="Arial" w:cs="Arial"/>
          <w:color w:val="000000" w:themeColor="text1"/>
          <w:sz w:val="18"/>
          <w:szCs w:val="18"/>
          <w:lang w:val="en-GB"/>
        </w:rPr>
      </w:pPr>
    </w:p>
    <w:tbl>
      <w:tblPr>
        <w:tblW w:w="14670" w:type="dxa"/>
        <w:tblLayout w:type="fixed"/>
        <w:tblLook w:val="0000" w:firstRow="0" w:lastRow="0" w:firstColumn="0" w:lastColumn="0" w:noHBand="0" w:noVBand="0"/>
      </w:tblPr>
      <w:tblGrid>
        <w:gridCol w:w="4230"/>
        <w:gridCol w:w="1440"/>
        <w:gridCol w:w="1440"/>
        <w:gridCol w:w="1800"/>
        <w:gridCol w:w="1440"/>
        <w:gridCol w:w="1440"/>
        <w:gridCol w:w="1440"/>
        <w:gridCol w:w="1440"/>
      </w:tblGrid>
      <w:tr w:rsidR="00252E04" w:rsidRPr="00A73A7A" w14:paraId="7AACB8AC" w14:textId="77777777" w:rsidTr="003500F8">
        <w:trPr>
          <w:cantSplit/>
        </w:trPr>
        <w:tc>
          <w:tcPr>
            <w:tcW w:w="4230" w:type="dxa"/>
            <w:noWrap/>
            <w:tcMar>
              <w:left w:w="115" w:type="dxa"/>
              <w:right w:w="115" w:type="dxa"/>
            </w:tcMar>
            <w:vAlign w:val="bottom"/>
          </w:tcPr>
          <w:p w14:paraId="6CD22956"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tcPr>
          <w:p w14:paraId="5588C2F9" w14:textId="77777777" w:rsidR="00252E04" w:rsidRPr="00A73A7A" w:rsidRDefault="00252E04" w:rsidP="00CA2667">
            <w:pPr>
              <w:pStyle w:val="acctfourfigures"/>
              <w:tabs>
                <w:tab w:val="clear" w:pos="765"/>
              </w:tabs>
              <w:spacing w:line="240" w:lineRule="auto"/>
              <w:ind w:left="-79" w:right="-72"/>
              <w:contextualSpacing/>
              <w:jc w:val="center"/>
              <w:rPr>
                <w:rFonts w:ascii="Arial" w:hAnsi="Arial" w:cs="Arial"/>
                <w:sz w:val="18"/>
                <w:szCs w:val="18"/>
              </w:rPr>
            </w:pPr>
            <w:r w:rsidRPr="00A73A7A">
              <w:rPr>
                <w:rFonts w:ascii="Arial" w:hAnsi="Arial" w:cs="Arial"/>
                <w:b/>
                <w:sz w:val="18"/>
                <w:szCs w:val="18"/>
              </w:rPr>
              <w:t>Consolidated</w:t>
            </w:r>
          </w:p>
        </w:tc>
      </w:tr>
      <w:tr w:rsidR="00252E04" w:rsidRPr="00A73A7A" w14:paraId="17A6C7FB" w14:textId="77777777" w:rsidTr="003500F8">
        <w:trPr>
          <w:cantSplit/>
        </w:trPr>
        <w:tc>
          <w:tcPr>
            <w:tcW w:w="4230" w:type="dxa"/>
            <w:noWrap/>
            <w:tcMar>
              <w:left w:w="115" w:type="dxa"/>
              <w:right w:w="115" w:type="dxa"/>
            </w:tcMar>
            <w:vAlign w:val="bottom"/>
          </w:tcPr>
          <w:p w14:paraId="4F35A61B"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0440" w:type="dxa"/>
            <w:gridSpan w:val="7"/>
            <w:tcBorders>
              <w:top w:val="single" w:sz="4" w:space="0" w:color="auto"/>
              <w:bottom w:val="single" w:sz="4" w:space="0" w:color="auto"/>
            </w:tcBorders>
            <w:noWrap/>
            <w:tcMar>
              <w:left w:w="115" w:type="dxa"/>
              <w:right w:w="115" w:type="dxa"/>
            </w:tcMar>
          </w:tcPr>
          <w:p w14:paraId="58322AF4" w14:textId="3F949CC3" w:rsidR="00252E04" w:rsidRPr="00A73A7A" w:rsidRDefault="00252E04" w:rsidP="00CA2667">
            <w:pPr>
              <w:pStyle w:val="acctfourfigures"/>
              <w:tabs>
                <w:tab w:val="clear" w:pos="765"/>
              </w:tabs>
              <w:spacing w:line="240" w:lineRule="auto"/>
              <w:ind w:left="-79" w:right="-72"/>
              <w:contextualSpacing/>
              <w:jc w:val="center"/>
              <w:rPr>
                <w:rFonts w:ascii="Arial" w:hAnsi="Arial" w:cs="Arial"/>
                <w:b/>
                <w:sz w:val="18"/>
                <w:szCs w:val="18"/>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r w:rsidRPr="00A73A7A">
              <w:rPr>
                <w:rFonts w:ascii="Arial" w:hAnsi="Arial" w:cs="Arial"/>
                <w:b/>
                <w:sz w:val="18"/>
                <w:szCs w:val="18"/>
              </w:rPr>
              <w:t xml:space="preserve"> 2025</w:t>
            </w:r>
          </w:p>
        </w:tc>
      </w:tr>
      <w:tr w:rsidR="00252E04" w:rsidRPr="00A73A7A" w14:paraId="79E448F1" w14:textId="77777777" w:rsidTr="003500F8">
        <w:trPr>
          <w:cantSplit/>
        </w:trPr>
        <w:tc>
          <w:tcPr>
            <w:tcW w:w="4230" w:type="dxa"/>
            <w:noWrap/>
            <w:tcMar>
              <w:left w:w="115" w:type="dxa"/>
              <w:right w:w="115" w:type="dxa"/>
            </w:tcMar>
            <w:vAlign w:val="bottom"/>
          </w:tcPr>
          <w:p w14:paraId="7452ACE4"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22BF9653" w14:textId="77777777" w:rsidR="00252E04" w:rsidRPr="00A73A7A" w:rsidRDefault="00252E04" w:rsidP="00CA2667">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tcPr>
          <w:p w14:paraId="2AF6AC6B" w14:textId="77777777" w:rsidR="00252E04" w:rsidRPr="00A73A7A" w:rsidRDefault="00252E04" w:rsidP="00CA2667">
            <w:pPr>
              <w:pStyle w:val="acctfourfigures"/>
              <w:tabs>
                <w:tab w:val="clear" w:pos="765"/>
              </w:tabs>
              <w:spacing w:line="240" w:lineRule="auto"/>
              <w:ind w:left="-79" w:right="-72"/>
              <w:contextualSpacing/>
              <w:jc w:val="center"/>
              <w:rPr>
                <w:rFonts w:ascii="Arial" w:hAnsi="Arial" w:cs="Arial"/>
                <w:b/>
                <w:sz w:val="18"/>
                <w:szCs w:val="18"/>
              </w:rPr>
            </w:pPr>
            <w:r w:rsidRPr="00A73A7A">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tcPr>
          <w:p w14:paraId="54415C89" w14:textId="77777777" w:rsidR="00252E04" w:rsidRPr="00A73A7A" w:rsidRDefault="00252E04" w:rsidP="00CA2667">
            <w:pPr>
              <w:pStyle w:val="acctfourfigures"/>
              <w:tabs>
                <w:tab w:val="clear" w:pos="765"/>
              </w:tabs>
              <w:spacing w:line="240" w:lineRule="auto"/>
              <w:ind w:left="-79" w:right="-72"/>
              <w:contextualSpacing/>
              <w:jc w:val="center"/>
              <w:rPr>
                <w:rFonts w:ascii="Arial" w:hAnsi="Arial" w:cs="Arial"/>
                <w:b/>
                <w:sz w:val="18"/>
                <w:szCs w:val="18"/>
              </w:rPr>
            </w:pPr>
          </w:p>
        </w:tc>
        <w:tc>
          <w:tcPr>
            <w:tcW w:w="1440" w:type="dxa"/>
            <w:tcBorders>
              <w:top w:val="single" w:sz="4" w:space="0" w:color="auto"/>
            </w:tcBorders>
            <w:noWrap/>
            <w:tcMar>
              <w:left w:w="115" w:type="dxa"/>
              <w:right w:w="115" w:type="dxa"/>
            </w:tcMar>
          </w:tcPr>
          <w:p w14:paraId="6A87E18A" w14:textId="77777777" w:rsidR="00252E04" w:rsidRPr="00A73A7A" w:rsidRDefault="00252E04" w:rsidP="00CA2667">
            <w:pPr>
              <w:pStyle w:val="acctfourfigures"/>
              <w:tabs>
                <w:tab w:val="clear" w:pos="765"/>
              </w:tabs>
              <w:spacing w:line="240" w:lineRule="auto"/>
              <w:ind w:left="-79" w:right="-72"/>
              <w:contextualSpacing/>
              <w:jc w:val="center"/>
              <w:rPr>
                <w:rFonts w:ascii="Arial" w:hAnsi="Arial" w:cs="Arial"/>
                <w:b/>
                <w:sz w:val="18"/>
                <w:szCs w:val="18"/>
              </w:rPr>
            </w:pPr>
          </w:p>
        </w:tc>
      </w:tr>
      <w:tr w:rsidR="00252E04" w:rsidRPr="00A73A7A" w14:paraId="34E45309" w14:textId="77777777" w:rsidTr="003500F8">
        <w:trPr>
          <w:cantSplit/>
        </w:trPr>
        <w:tc>
          <w:tcPr>
            <w:tcW w:w="4230" w:type="dxa"/>
            <w:noWrap/>
            <w:tcMar>
              <w:left w:w="115" w:type="dxa"/>
              <w:right w:w="115" w:type="dxa"/>
            </w:tcMar>
            <w:vAlign w:val="bottom"/>
          </w:tcPr>
          <w:p w14:paraId="45CF2F46"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noWrap/>
            <w:tcMar>
              <w:left w:w="115" w:type="dxa"/>
              <w:right w:w="115" w:type="dxa"/>
            </w:tcMar>
            <w:vAlign w:val="bottom"/>
          </w:tcPr>
          <w:p w14:paraId="385575A9"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lang w:bidi="th-TH"/>
              </w:rPr>
            </w:pPr>
          </w:p>
          <w:p w14:paraId="418F9715"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e-Wallet</w:t>
            </w:r>
            <w:r w:rsidRPr="00A73A7A">
              <w:rPr>
                <w:rFonts w:ascii="Arial" w:hAnsi="Arial" w:cs="Arial"/>
                <w:b/>
                <w:sz w:val="18"/>
                <w:szCs w:val="18"/>
                <w:cs/>
                <w:lang w:bidi="th-TH"/>
              </w:rPr>
              <w:t xml:space="preserve"> </w:t>
            </w:r>
            <w:r w:rsidRPr="00A73A7A">
              <w:rPr>
                <w:rFonts w:ascii="Arial" w:hAnsi="Arial" w:cs="Arial"/>
                <w:b/>
                <w:sz w:val="18"/>
                <w:szCs w:val="18"/>
                <w:lang w:bidi="th-TH"/>
              </w:rPr>
              <w:br/>
            </w:r>
            <w:r w:rsidRPr="00A73A7A">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3CA3CD6E" w14:textId="07A925A0"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Business</w:t>
            </w:r>
            <w:r w:rsidR="00C97050" w:rsidRPr="00A73A7A">
              <w:rPr>
                <w:rFonts w:ascii="Arial" w:hAnsi="Arial" w:cs="Arial"/>
                <w:b/>
                <w:sz w:val="18"/>
                <w:szCs w:val="18"/>
                <w:lang w:bidi="th-TH"/>
              </w:rPr>
              <w:br/>
            </w:r>
            <w:r w:rsidRPr="00A73A7A">
              <w:rPr>
                <w:rFonts w:ascii="Arial" w:hAnsi="Arial" w:cs="Arial"/>
                <w:b/>
                <w:sz w:val="18"/>
                <w:szCs w:val="18"/>
                <w:lang w:bidi="th-TH"/>
              </w:rPr>
              <w:t>loans</w:t>
            </w:r>
          </w:p>
        </w:tc>
        <w:tc>
          <w:tcPr>
            <w:tcW w:w="1800" w:type="dxa"/>
            <w:tcBorders>
              <w:top w:val="single" w:sz="4" w:space="0" w:color="auto"/>
            </w:tcBorders>
            <w:noWrap/>
            <w:tcMar>
              <w:left w:w="115" w:type="dxa"/>
              <w:right w:w="115" w:type="dxa"/>
            </w:tcMar>
            <w:vAlign w:val="bottom"/>
          </w:tcPr>
          <w:p w14:paraId="730CD5C4"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4E71B41E"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7B17BCBC"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 xml:space="preserve">Total </w:t>
            </w:r>
            <w:r w:rsidRPr="00A73A7A">
              <w:rPr>
                <w:rFonts w:ascii="Arial" w:hAnsi="Arial" w:cs="Arial"/>
                <w:b/>
                <w:sz w:val="18"/>
                <w:szCs w:val="18"/>
                <w:lang w:bidi="th-TH"/>
              </w:rPr>
              <w:br/>
              <w:t>Banking business</w:t>
            </w:r>
          </w:p>
        </w:tc>
        <w:tc>
          <w:tcPr>
            <w:tcW w:w="1440" w:type="dxa"/>
            <w:noWrap/>
            <w:tcMar>
              <w:left w:w="115" w:type="dxa"/>
              <w:right w:w="115" w:type="dxa"/>
            </w:tcMar>
            <w:vAlign w:val="bottom"/>
          </w:tcPr>
          <w:p w14:paraId="58B07055"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Elimination</w:t>
            </w:r>
          </w:p>
        </w:tc>
        <w:tc>
          <w:tcPr>
            <w:tcW w:w="1440" w:type="dxa"/>
            <w:noWrap/>
            <w:tcMar>
              <w:left w:w="115" w:type="dxa"/>
              <w:right w:w="115" w:type="dxa"/>
            </w:tcMar>
            <w:vAlign w:val="bottom"/>
          </w:tcPr>
          <w:p w14:paraId="03D2466C"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Total</w:t>
            </w:r>
          </w:p>
        </w:tc>
      </w:tr>
      <w:tr w:rsidR="00252E04" w:rsidRPr="00A73A7A" w14:paraId="529B3D11" w14:textId="77777777" w:rsidTr="003500F8">
        <w:trPr>
          <w:cantSplit/>
        </w:trPr>
        <w:tc>
          <w:tcPr>
            <w:tcW w:w="4230" w:type="dxa"/>
            <w:noWrap/>
            <w:tcMar>
              <w:left w:w="115" w:type="dxa"/>
              <w:right w:w="115" w:type="dxa"/>
            </w:tcMar>
            <w:vAlign w:val="bottom"/>
          </w:tcPr>
          <w:p w14:paraId="365243C8"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0CFF1C63"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31F0B571"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7A6D81B8"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56166F98"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800" w:type="dxa"/>
            <w:tcBorders>
              <w:bottom w:val="single" w:sz="4" w:space="0" w:color="auto"/>
            </w:tcBorders>
            <w:noWrap/>
            <w:tcMar>
              <w:left w:w="115" w:type="dxa"/>
              <w:right w:w="115" w:type="dxa"/>
            </w:tcMar>
          </w:tcPr>
          <w:p w14:paraId="35C40EE2"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 xml:space="preserve">housand </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3D7BC6D3"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50875482"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72C1E07B"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12CDC60C"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7B337B78"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0114A4E2"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c>
          <w:tcPr>
            <w:tcW w:w="1440" w:type="dxa"/>
            <w:tcBorders>
              <w:bottom w:val="single" w:sz="4" w:space="0" w:color="auto"/>
            </w:tcBorders>
            <w:noWrap/>
            <w:tcMar>
              <w:left w:w="115" w:type="dxa"/>
              <w:right w:w="115" w:type="dxa"/>
            </w:tcMar>
          </w:tcPr>
          <w:p w14:paraId="10061000"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bCs/>
                <w:sz w:val="18"/>
                <w:szCs w:val="22"/>
                <w:lang w:bidi="th-TH"/>
              </w:rPr>
            </w:pPr>
            <w:r w:rsidRPr="00A73A7A">
              <w:rPr>
                <w:rFonts w:ascii="Arial" w:hAnsi="Arial" w:cs="Arial"/>
                <w:b/>
                <w:bCs/>
                <w:sz w:val="18"/>
                <w:szCs w:val="18"/>
                <w:lang w:bidi="th-TH"/>
              </w:rPr>
              <w:t>T</w:t>
            </w:r>
            <w:r w:rsidRPr="00A73A7A">
              <w:rPr>
                <w:rFonts w:ascii="Arial" w:hAnsi="Arial" w:cs="Arial"/>
                <w:b/>
                <w:bCs/>
                <w:sz w:val="18"/>
                <w:szCs w:val="18"/>
              </w:rPr>
              <w:t>housand</w:t>
            </w:r>
          </w:p>
          <w:p w14:paraId="53A095AF"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rPr>
              <w:t>Baht</w:t>
            </w:r>
          </w:p>
        </w:tc>
      </w:tr>
      <w:tr w:rsidR="00252E04" w:rsidRPr="00A73A7A" w14:paraId="4EED103E" w14:textId="77777777" w:rsidTr="003500F8">
        <w:trPr>
          <w:cantSplit/>
        </w:trPr>
        <w:tc>
          <w:tcPr>
            <w:tcW w:w="4230" w:type="dxa"/>
            <w:noWrap/>
            <w:tcMar>
              <w:left w:w="115" w:type="dxa"/>
              <w:right w:w="115" w:type="dxa"/>
            </w:tcMar>
            <w:vAlign w:val="bottom"/>
          </w:tcPr>
          <w:p w14:paraId="28829948" w14:textId="77777777" w:rsidR="00252E04" w:rsidRPr="00A73A7A" w:rsidRDefault="00252E04" w:rsidP="00CA2667">
            <w:pPr>
              <w:pStyle w:val="acctfourfigures"/>
              <w:tabs>
                <w:tab w:val="clear" w:pos="765"/>
              </w:tabs>
              <w:spacing w:line="240" w:lineRule="auto"/>
              <w:ind w:left="-101"/>
              <w:contextualSpacing/>
              <w:jc w:val="both"/>
              <w:rPr>
                <w:rFonts w:ascii="Arial" w:hAnsi="Arial" w:cs="Arial"/>
                <w:sz w:val="18"/>
                <w:szCs w:val="18"/>
                <w:cs/>
                <w:lang w:val="en-US" w:bidi="th-TH"/>
              </w:rPr>
            </w:pPr>
          </w:p>
        </w:tc>
        <w:tc>
          <w:tcPr>
            <w:tcW w:w="1440" w:type="dxa"/>
            <w:tcBorders>
              <w:top w:val="single" w:sz="4" w:space="0" w:color="auto"/>
            </w:tcBorders>
            <w:noWrap/>
            <w:tcMar>
              <w:left w:w="115" w:type="dxa"/>
              <w:right w:w="115" w:type="dxa"/>
            </w:tcMar>
          </w:tcPr>
          <w:p w14:paraId="353F2C69"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lang w:val="en-US"/>
              </w:rPr>
            </w:pPr>
          </w:p>
        </w:tc>
        <w:tc>
          <w:tcPr>
            <w:tcW w:w="1440" w:type="dxa"/>
            <w:tcBorders>
              <w:top w:val="single" w:sz="4" w:space="0" w:color="auto"/>
            </w:tcBorders>
            <w:noWrap/>
            <w:tcMar>
              <w:left w:w="115" w:type="dxa"/>
              <w:right w:w="115" w:type="dxa"/>
            </w:tcMar>
          </w:tcPr>
          <w:p w14:paraId="53977609"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74981274"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908EE85"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6B319E4"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FF514CD"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482BAF33" w14:textId="77777777" w:rsidR="00252E04" w:rsidRPr="00A73A7A" w:rsidRDefault="00252E04" w:rsidP="00CA2667">
            <w:pPr>
              <w:pStyle w:val="acctfourfigures"/>
              <w:tabs>
                <w:tab w:val="clear" w:pos="765"/>
              </w:tabs>
              <w:spacing w:line="240" w:lineRule="auto"/>
              <w:ind w:left="-79" w:right="-72"/>
              <w:contextualSpacing/>
              <w:jc w:val="right"/>
              <w:rPr>
                <w:rFonts w:ascii="Arial" w:hAnsi="Arial" w:cs="Arial"/>
                <w:sz w:val="18"/>
                <w:szCs w:val="18"/>
              </w:rPr>
            </w:pPr>
          </w:p>
        </w:tc>
      </w:tr>
      <w:tr w:rsidR="006E344A" w:rsidRPr="00A73A7A" w14:paraId="0A0224C1" w14:textId="77777777" w:rsidTr="003500F8">
        <w:trPr>
          <w:cantSplit/>
        </w:trPr>
        <w:tc>
          <w:tcPr>
            <w:tcW w:w="4230" w:type="dxa"/>
            <w:noWrap/>
            <w:tcMar>
              <w:left w:w="115" w:type="dxa"/>
              <w:right w:w="115" w:type="dxa"/>
            </w:tcMar>
            <w:vAlign w:val="bottom"/>
          </w:tcPr>
          <w:p w14:paraId="7794F6C2" w14:textId="77777777" w:rsidR="006E344A" w:rsidRPr="00A73A7A" w:rsidRDefault="006E344A" w:rsidP="00CA2667">
            <w:pPr>
              <w:pStyle w:val="acctfourfigures"/>
              <w:tabs>
                <w:tab w:val="clear" w:pos="765"/>
              </w:tabs>
              <w:spacing w:line="240" w:lineRule="auto"/>
              <w:ind w:left="-101"/>
              <w:contextualSpacing/>
              <w:jc w:val="both"/>
              <w:rPr>
                <w:rFonts w:ascii="Arial" w:hAnsi="Arial" w:cs="Arial"/>
                <w:sz w:val="18"/>
                <w:szCs w:val="18"/>
                <w:lang w:val="en-US" w:bidi="th-TH"/>
              </w:rPr>
            </w:pPr>
            <w:proofErr w:type="gramStart"/>
            <w:r w:rsidRPr="00A73A7A">
              <w:rPr>
                <w:rFonts w:ascii="Arial" w:hAnsi="Arial" w:cs="Arial"/>
                <w:sz w:val="18"/>
                <w:szCs w:val="18"/>
                <w:lang w:val="en-US" w:bidi="th-TH"/>
              </w:rPr>
              <w:t>Interest</w:t>
            </w:r>
            <w:proofErr w:type="gramEnd"/>
            <w:r w:rsidRPr="00A73A7A">
              <w:rPr>
                <w:rFonts w:ascii="Arial" w:hAnsi="Arial" w:cs="Arial"/>
                <w:sz w:val="18"/>
                <w:szCs w:val="18"/>
                <w:lang w:val="en-US" w:bidi="th-TH"/>
              </w:rPr>
              <w:t xml:space="preserve"> income, net</w:t>
            </w:r>
          </w:p>
        </w:tc>
        <w:tc>
          <w:tcPr>
            <w:tcW w:w="1440" w:type="dxa"/>
            <w:noWrap/>
            <w:tcMar>
              <w:left w:w="115" w:type="dxa"/>
              <w:right w:w="115" w:type="dxa"/>
            </w:tcMar>
          </w:tcPr>
          <w:p w14:paraId="28CB6152" w14:textId="69B2EA3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cs/>
                <w:lang w:bidi="th-TH"/>
              </w:rPr>
              <w:t>297</w:t>
            </w:r>
          </w:p>
        </w:tc>
        <w:tc>
          <w:tcPr>
            <w:tcW w:w="1440" w:type="dxa"/>
            <w:noWrap/>
            <w:tcMar>
              <w:left w:w="115" w:type="dxa"/>
              <w:right w:w="115" w:type="dxa"/>
            </w:tcMar>
            <w:vAlign w:val="bottom"/>
          </w:tcPr>
          <w:p w14:paraId="1D614F8C" w14:textId="0FCF282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5,770,399</w:t>
            </w:r>
          </w:p>
        </w:tc>
        <w:tc>
          <w:tcPr>
            <w:tcW w:w="1800" w:type="dxa"/>
            <w:noWrap/>
            <w:tcMar>
              <w:left w:w="115" w:type="dxa"/>
              <w:right w:w="115" w:type="dxa"/>
            </w:tcMar>
            <w:vAlign w:val="bottom"/>
          </w:tcPr>
          <w:p w14:paraId="39356FA6" w14:textId="1945200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436,284</w:t>
            </w:r>
          </w:p>
        </w:tc>
        <w:tc>
          <w:tcPr>
            <w:tcW w:w="1440" w:type="dxa"/>
            <w:noWrap/>
            <w:tcMar>
              <w:left w:w="115" w:type="dxa"/>
              <w:right w:w="115" w:type="dxa"/>
            </w:tcMar>
            <w:vAlign w:val="bottom"/>
          </w:tcPr>
          <w:p w14:paraId="5208F936" w14:textId="0BEAE35F"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926,528</w:t>
            </w:r>
          </w:p>
        </w:tc>
        <w:tc>
          <w:tcPr>
            <w:tcW w:w="1440" w:type="dxa"/>
            <w:noWrap/>
            <w:tcMar>
              <w:left w:w="115" w:type="dxa"/>
              <w:right w:w="115" w:type="dxa"/>
            </w:tcMar>
          </w:tcPr>
          <w:p w14:paraId="3D4D7884" w14:textId="4D216EC8"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7,133,211</w:t>
            </w:r>
          </w:p>
        </w:tc>
        <w:tc>
          <w:tcPr>
            <w:tcW w:w="1440" w:type="dxa"/>
            <w:noWrap/>
            <w:tcMar>
              <w:left w:w="115" w:type="dxa"/>
              <w:right w:w="115" w:type="dxa"/>
            </w:tcMar>
            <w:vAlign w:val="bottom"/>
          </w:tcPr>
          <w:p w14:paraId="60152902" w14:textId="16A3BC2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cs/>
                <w:lang w:bidi="th-TH"/>
              </w:rPr>
              <w:t>-</w:t>
            </w:r>
          </w:p>
        </w:tc>
        <w:tc>
          <w:tcPr>
            <w:tcW w:w="1440" w:type="dxa"/>
            <w:noWrap/>
            <w:tcMar>
              <w:left w:w="115" w:type="dxa"/>
              <w:right w:w="115" w:type="dxa"/>
            </w:tcMar>
            <w:vAlign w:val="bottom"/>
          </w:tcPr>
          <w:p w14:paraId="26D30F64" w14:textId="22753726"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7,133,508</w:t>
            </w:r>
          </w:p>
        </w:tc>
      </w:tr>
      <w:tr w:rsidR="006E344A" w:rsidRPr="00A73A7A" w14:paraId="05C2459B" w14:textId="77777777" w:rsidTr="003500F8">
        <w:trPr>
          <w:cantSplit/>
        </w:trPr>
        <w:tc>
          <w:tcPr>
            <w:tcW w:w="4230" w:type="dxa"/>
            <w:noWrap/>
            <w:tcMar>
              <w:left w:w="115" w:type="dxa"/>
              <w:right w:w="115" w:type="dxa"/>
            </w:tcMar>
            <w:vAlign w:val="bottom"/>
          </w:tcPr>
          <w:p w14:paraId="0F48C726" w14:textId="77777777" w:rsidR="006E344A" w:rsidRPr="00A73A7A" w:rsidRDefault="006E344A" w:rsidP="00CA2667">
            <w:pPr>
              <w:pStyle w:val="acctfourfigures"/>
              <w:tabs>
                <w:tab w:val="clear" w:pos="765"/>
              </w:tabs>
              <w:spacing w:line="240" w:lineRule="auto"/>
              <w:ind w:left="-101"/>
              <w:contextualSpacing/>
              <w:jc w:val="both"/>
              <w:rPr>
                <w:rFonts w:ascii="Arial" w:hAnsi="Arial" w:cs="Arial"/>
                <w:sz w:val="18"/>
                <w:szCs w:val="18"/>
                <w:lang w:val="en-US" w:bidi="th-TH"/>
              </w:rPr>
            </w:pPr>
            <w:r w:rsidRPr="00A73A7A">
              <w:rPr>
                <w:rFonts w:ascii="Arial" w:hAnsi="Arial" w:cs="Arial"/>
                <w:sz w:val="18"/>
                <w:szCs w:val="18"/>
                <w:lang w:val="en-US" w:bidi="th-TH"/>
              </w:rPr>
              <w:t>Non-interest income, net</w:t>
            </w:r>
          </w:p>
        </w:tc>
        <w:tc>
          <w:tcPr>
            <w:tcW w:w="1440" w:type="dxa"/>
            <w:noWrap/>
            <w:tcMar>
              <w:left w:w="115" w:type="dxa"/>
              <w:right w:w="115" w:type="dxa"/>
            </w:tcMar>
            <w:vAlign w:val="bottom"/>
          </w:tcPr>
          <w:p w14:paraId="760CB7C5" w14:textId="05D17BA2"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24,270</w:t>
            </w:r>
          </w:p>
        </w:tc>
        <w:tc>
          <w:tcPr>
            <w:tcW w:w="1440" w:type="dxa"/>
            <w:noWrap/>
            <w:tcMar>
              <w:left w:w="115" w:type="dxa"/>
              <w:right w:w="115" w:type="dxa"/>
            </w:tcMar>
            <w:vAlign w:val="bottom"/>
          </w:tcPr>
          <w:p w14:paraId="60F2FEE5"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65297A9F"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03520107"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7BFE2628" w14:textId="5080ACA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2,077</w:t>
            </w:r>
          </w:p>
        </w:tc>
        <w:tc>
          <w:tcPr>
            <w:tcW w:w="1440" w:type="dxa"/>
            <w:noWrap/>
            <w:tcMar>
              <w:left w:w="115" w:type="dxa"/>
              <w:right w:w="115" w:type="dxa"/>
            </w:tcMar>
            <w:vAlign w:val="bottom"/>
          </w:tcPr>
          <w:p w14:paraId="600ACAB6" w14:textId="736B477F"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(2,592)</w:t>
            </w:r>
          </w:p>
        </w:tc>
        <w:tc>
          <w:tcPr>
            <w:tcW w:w="1440" w:type="dxa"/>
            <w:noWrap/>
            <w:tcMar>
              <w:left w:w="115" w:type="dxa"/>
              <w:right w:w="115" w:type="dxa"/>
            </w:tcMar>
            <w:vAlign w:val="bottom"/>
          </w:tcPr>
          <w:p w14:paraId="190F948B" w14:textId="75A2B70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23,755</w:t>
            </w:r>
          </w:p>
        </w:tc>
      </w:tr>
      <w:tr w:rsidR="006E344A" w:rsidRPr="00A73A7A" w14:paraId="2FD30F96" w14:textId="77777777" w:rsidTr="003500F8">
        <w:trPr>
          <w:cantSplit/>
        </w:trPr>
        <w:tc>
          <w:tcPr>
            <w:tcW w:w="4230" w:type="dxa"/>
            <w:noWrap/>
            <w:tcMar>
              <w:left w:w="115" w:type="dxa"/>
              <w:right w:w="115" w:type="dxa"/>
            </w:tcMar>
            <w:vAlign w:val="bottom"/>
          </w:tcPr>
          <w:p w14:paraId="08F50C20" w14:textId="77777777" w:rsidR="006E344A" w:rsidRPr="00A73A7A" w:rsidRDefault="006E344A" w:rsidP="00CA2667">
            <w:pPr>
              <w:ind w:left="-101"/>
              <w:contextualSpacing/>
              <w:jc w:val="both"/>
              <w:rPr>
                <w:rFonts w:ascii="Arial" w:hAnsi="Arial" w:cs="Arial"/>
                <w:b/>
                <w:bCs/>
                <w:sz w:val="18"/>
                <w:szCs w:val="18"/>
              </w:rPr>
            </w:pPr>
            <w:r w:rsidRPr="00A73A7A">
              <w:rPr>
                <w:rFonts w:ascii="Arial" w:hAnsi="Arial" w:cs="Arial"/>
                <w:sz w:val="18"/>
                <w:szCs w:val="18"/>
              </w:rPr>
              <w:t>Operating expenses</w:t>
            </w:r>
          </w:p>
        </w:tc>
        <w:tc>
          <w:tcPr>
            <w:tcW w:w="1440" w:type="dxa"/>
            <w:noWrap/>
            <w:tcMar>
              <w:left w:w="115" w:type="dxa"/>
              <w:right w:w="115" w:type="dxa"/>
            </w:tcMar>
            <w:vAlign w:val="bottom"/>
          </w:tcPr>
          <w:p w14:paraId="3BDEDFAC" w14:textId="7E53F33C"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(45,828)</w:t>
            </w:r>
          </w:p>
        </w:tc>
        <w:tc>
          <w:tcPr>
            <w:tcW w:w="1440" w:type="dxa"/>
            <w:noWrap/>
            <w:tcMar>
              <w:left w:w="115" w:type="dxa"/>
              <w:right w:w="115" w:type="dxa"/>
            </w:tcMar>
            <w:vAlign w:val="bottom"/>
          </w:tcPr>
          <w:p w14:paraId="70379E3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20BE019F"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3450EFA1"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2005B62D" w14:textId="75A73C74"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(3,015,088)</w:t>
            </w:r>
          </w:p>
        </w:tc>
        <w:tc>
          <w:tcPr>
            <w:tcW w:w="1440" w:type="dxa"/>
            <w:noWrap/>
            <w:tcMar>
              <w:left w:w="115" w:type="dxa"/>
              <w:right w:w="115" w:type="dxa"/>
            </w:tcMar>
            <w:vAlign w:val="bottom"/>
          </w:tcPr>
          <w:p w14:paraId="162AA927" w14:textId="2BC7317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2,478</w:t>
            </w:r>
          </w:p>
        </w:tc>
        <w:tc>
          <w:tcPr>
            <w:tcW w:w="1440" w:type="dxa"/>
            <w:noWrap/>
            <w:tcMar>
              <w:left w:w="115" w:type="dxa"/>
              <w:right w:w="115" w:type="dxa"/>
            </w:tcMar>
            <w:vAlign w:val="bottom"/>
          </w:tcPr>
          <w:p w14:paraId="7DA7F79C" w14:textId="13C27249"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(3,058,438)</w:t>
            </w:r>
          </w:p>
        </w:tc>
      </w:tr>
      <w:tr w:rsidR="006E344A" w:rsidRPr="00A73A7A" w14:paraId="7AEDD8E1" w14:textId="77777777" w:rsidTr="003500F8">
        <w:trPr>
          <w:cantSplit/>
        </w:trPr>
        <w:tc>
          <w:tcPr>
            <w:tcW w:w="4230" w:type="dxa"/>
            <w:noWrap/>
            <w:tcMar>
              <w:left w:w="115" w:type="dxa"/>
              <w:right w:w="115" w:type="dxa"/>
            </w:tcMar>
            <w:vAlign w:val="bottom"/>
          </w:tcPr>
          <w:p w14:paraId="4F09C755" w14:textId="77777777" w:rsidR="006E344A" w:rsidRPr="00A73A7A" w:rsidRDefault="006E344A" w:rsidP="00CA2667">
            <w:pPr>
              <w:ind w:left="-101"/>
              <w:contextualSpacing/>
              <w:jc w:val="both"/>
              <w:rPr>
                <w:rFonts w:ascii="Arial" w:hAnsi="Arial" w:cs="Arial"/>
                <w:sz w:val="18"/>
                <w:szCs w:val="18"/>
                <w:cs/>
              </w:rPr>
            </w:pPr>
            <w:r w:rsidRPr="00A73A7A">
              <w:rPr>
                <w:rFonts w:ascii="Arial" w:hAnsi="Arial" w:cs="Arial"/>
                <w:sz w:val="18"/>
                <w:szCs w:val="18"/>
              </w:rPr>
              <w:t>Expected credit loss</w:t>
            </w:r>
          </w:p>
        </w:tc>
        <w:tc>
          <w:tcPr>
            <w:tcW w:w="1440" w:type="dxa"/>
            <w:noWrap/>
            <w:tcMar>
              <w:left w:w="115" w:type="dxa"/>
              <w:right w:w="115" w:type="dxa"/>
            </w:tcMar>
            <w:vAlign w:val="bottom"/>
          </w:tcPr>
          <w:p w14:paraId="4530D98D" w14:textId="25A7273F"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w:t>
            </w:r>
          </w:p>
        </w:tc>
        <w:tc>
          <w:tcPr>
            <w:tcW w:w="1440" w:type="dxa"/>
            <w:noWrap/>
            <w:tcMar>
              <w:left w:w="115" w:type="dxa"/>
              <w:right w:w="115" w:type="dxa"/>
            </w:tcMar>
            <w:vAlign w:val="bottom"/>
          </w:tcPr>
          <w:p w14:paraId="7E16CF9C"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4C278843"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23A33E18"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4891EAB2" w14:textId="189975B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(1,817,091)</w:t>
            </w:r>
          </w:p>
        </w:tc>
        <w:tc>
          <w:tcPr>
            <w:tcW w:w="1440" w:type="dxa"/>
            <w:noWrap/>
            <w:tcMar>
              <w:left w:w="115" w:type="dxa"/>
              <w:right w:w="115" w:type="dxa"/>
            </w:tcMar>
            <w:vAlign w:val="bottom"/>
          </w:tcPr>
          <w:p w14:paraId="20E58F8C" w14:textId="5246323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w:t>
            </w:r>
          </w:p>
        </w:tc>
        <w:tc>
          <w:tcPr>
            <w:tcW w:w="1440" w:type="dxa"/>
            <w:noWrap/>
            <w:tcMar>
              <w:left w:w="115" w:type="dxa"/>
              <w:right w:w="115" w:type="dxa"/>
            </w:tcMar>
            <w:vAlign w:val="bottom"/>
          </w:tcPr>
          <w:p w14:paraId="21C0C261" w14:textId="6A024DE9"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cs/>
                <w:lang w:bidi="th-TH"/>
              </w:rPr>
            </w:pPr>
            <w:r w:rsidRPr="00A73A7A">
              <w:rPr>
                <w:rFonts w:ascii="Arial" w:hAnsi="Arial" w:cs="Arial"/>
                <w:sz w:val="18"/>
                <w:szCs w:val="18"/>
                <w:lang w:bidi="th-TH"/>
              </w:rPr>
              <w:t>(1,817,091)</w:t>
            </w:r>
          </w:p>
        </w:tc>
      </w:tr>
      <w:tr w:rsidR="006E344A" w:rsidRPr="00A73A7A" w14:paraId="69A9ED98" w14:textId="77777777" w:rsidTr="003500F8">
        <w:trPr>
          <w:cantSplit/>
        </w:trPr>
        <w:tc>
          <w:tcPr>
            <w:tcW w:w="4230" w:type="dxa"/>
            <w:noWrap/>
            <w:tcMar>
              <w:left w:w="115" w:type="dxa"/>
              <w:right w:w="115" w:type="dxa"/>
            </w:tcMar>
            <w:vAlign w:val="bottom"/>
          </w:tcPr>
          <w:p w14:paraId="11A6212F" w14:textId="77777777" w:rsidR="006E344A" w:rsidRPr="00A73A7A" w:rsidRDefault="006E344A" w:rsidP="00CA2667">
            <w:pPr>
              <w:ind w:left="-101"/>
              <w:contextualSpacing/>
              <w:jc w:val="both"/>
              <w:rPr>
                <w:rFonts w:ascii="Arial" w:hAnsi="Arial" w:cs="Arial"/>
                <w:sz w:val="18"/>
                <w:szCs w:val="22"/>
              </w:rPr>
            </w:pPr>
            <w:r w:rsidRPr="00A73A7A">
              <w:rPr>
                <w:rFonts w:ascii="Arial" w:hAnsi="Arial" w:cs="Arial"/>
                <w:sz w:val="18"/>
                <w:szCs w:val="18"/>
              </w:rPr>
              <w:t>Income tax expense</w:t>
            </w:r>
            <w:r w:rsidRPr="00A73A7A">
              <w:rPr>
                <w:rFonts w:ascii="Arial" w:hAnsi="Arial" w:cs="Arial"/>
                <w:sz w:val="18"/>
                <w:szCs w:val="22"/>
              </w:rPr>
              <w:t>s</w:t>
            </w:r>
          </w:p>
        </w:tc>
        <w:tc>
          <w:tcPr>
            <w:tcW w:w="1440" w:type="dxa"/>
            <w:tcBorders>
              <w:bottom w:val="single" w:sz="4" w:space="0" w:color="auto"/>
            </w:tcBorders>
            <w:noWrap/>
            <w:tcMar>
              <w:left w:w="115" w:type="dxa"/>
              <w:right w:w="115" w:type="dxa"/>
            </w:tcMar>
            <w:vAlign w:val="bottom"/>
          </w:tcPr>
          <w:p w14:paraId="2D53BBDA" w14:textId="7573D83B"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119</w:t>
            </w:r>
          </w:p>
        </w:tc>
        <w:tc>
          <w:tcPr>
            <w:tcW w:w="1440" w:type="dxa"/>
            <w:noWrap/>
            <w:tcMar>
              <w:left w:w="115" w:type="dxa"/>
              <w:right w:w="115" w:type="dxa"/>
            </w:tcMar>
            <w:vAlign w:val="bottom"/>
          </w:tcPr>
          <w:p w14:paraId="005A6162"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26568F25"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61BE4E2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bottom w:val="single" w:sz="4" w:space="0" w:color="auto"/>
            </w:tcBorders>
            <w:noWrap/>
            <w:tcMar>
              <w:left w:w="115" w:type="dxa"/>
              <w:right w:w="115" w:type="dxa"/>
            </w:tcMar>
            <w:vAlign w:val="bottom"/>
          </w:tcPr>
          <w:p w14:paraId="5CC993AC" w14:textId="783B418C"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(453,684)</w:t>
            </w:r>
          </w:p>
        </w:tc>
        <w:tc>
          <w:tcPr>
            <w:tcW w:w="1440" w:type="dxa"/>
            <w:tcBorders>
              <w:bottom w:val="single" w:sz="4" w:space="0" w:color="auto"/>
            </w:tcBorders>
            <w:noWrap/>
            <w:tcMar>
              <w:left w:w="115" w:type="dxa"/>
              <w:right w:w="115" w:type="dxa"/>
            </w:tcMar>
            <w:vAlign w:val="bottom"/>
          </w:tcPr>
          <w:p w14:paraId="3C331556" w14:textId="121BCA62" w:rsidR="006E344A" w:rsidRPr="00A73A7A" w:rsidRDefault="00386130" w:rsidP="00CA2667">
            <w:pPr>
              <w:pStyle w:val="acctfourfigures"/>
              <w:tabs>
                <w:tab w:val="clear" w:pos="765"/>
              </w:tabs>
              <w:spacing w:line="240" w:lineRule="auto"/>
              <w:ind w:left="-79" w:right="-72"/>
              <w:contextualSpacing/>
              <w:jc w:val="right"/>
              <w:rPr>
                <w:rFonts w:ascii="Arial" w:hAnsi="Arial" w:cstheme="minorBidi"/>
                <w:sz w:val="18"/>
                <w:szCs w:val="18"/>
                <w:lang w:bidi="th-TH"/>
              </w:rPr>
            </w:pPr>
            <w:r w:rsidRPr="00A73A7A">
              <w:rPr>
                <w:rFonts w:ascii="Arial" w:hAnsi="Arial" w:cstheme="minorBidi"/>
                <w:sz w:val="18"/>
                <w:szCs w:val="18"/>
                <w:lang w:val="en-US" w:bidi="th-TH"/>
              </w:rPr>
              <w:t>23</w:t>
            </w:r>
          </w:p>
        </w:tc>
        <w:tc>
          <w:tcPr>
            <w:tcW w:w="1440" w:type="dxa"/>
            <w:tcBorders>
              <w:bottom w:val="single" w:sz="4" w:space="0" w:color="auto"/>
            </w:tcBorders>
            <w:noWrap/>
            <w:tcMar>
              <w:left w:w="115" w:type="dxa"/>
              <w:right w:w="115" w:type="dxa"/>
            </w:tcMar>
            <w:vAlign w:val="bottom"/>
          </w:tcPr>
          <w:p w14:paraId="0EC654A5" w14:textId="241B875B" w:rsidR="006E344A" w:rsidRPr="00A73A7A" w:rsidRDefault="006E344A" w:rsidP="00CA2667">
            <w:pPr>
              <w:pStyle w:val="acctfourfigures"/>
              <w:tabs>
                <w:tab w:val="clear" w:pos="765"/>
              </w:tabs>
              <w:spacing w:line="240" w:lineRule="auto"/>
              <w:ind w:right="-72"/>
              <w:contextualSpacing/>
              <w:jc w:val="right"/>
              <w:rPr>
                <w:rFonts w:ascii="Arial" w:hAnsi="Arial" w:cs="Arial"/>
                <w:sz w:val="18"/>
                <w:szCs w:val="18"/>
                <w:lang w:bidi="th-TH"/>
              </w:rPr>
            </w:pPr>
            <w:r w:rsidRPr="00A73A7A">
              <w:rPr>
                <w:rFonts w:ascii="Arial" w:hAnsi="Arial" w:cs="Arial"/>
                <w:sz w:val="18"/>
                <w:szCs w:val="18"/>
                <w:lang w:bidi="th-TH"/>
              </w:rPr>
              <w:t>(453,542)</w:t>
            </w:r>
          </w:p>
        </w:tc>
      </w:tr>
      <w:tr w:rsidR="006E344A" w:rsidRPr="00A73A7A" w14:paraId="12131EBF" w14:textId="77777777" w:rsidTr="003500F8">
        <w:trPr>
          <w:cantSplit/>
        </w:trPr>
        <w:tc>
          <w:tcPr>
            <w:tcW w:w="4230" w:type="dxa"/>
            <w:noWrap/>
            <w:tcMar>
              <w:left w:w="115" w:type="dxa"/>
              <w:right w:w="115" w:type="dxa"/>
            </w:tcMar>
            <w:vAlign w:val="bottom"/>
          </w:tcPr>
          <w:p w14:paraId="370CCE24" w14:textId="77777777" w:rsidR="006E344A" w:rsidRPr="00A73A7A" w:rsidRDefault="006E344A" w:rsidP="00CA2667">
            <w:pPr>
              <w:ind w:left="-101"/>
              <w:contextualSpacing/>
              <w:jc w:val="both"/>
              <w:rPr>
                <w:rFonts w:ascii="Arial" w:hAnsi="Arial" w:cs="Arial"/>
                <w:sz w:val="18"/>
                <w:szCs w:val="18"/>
              </w:rPr>
            </w:pPr>
          </w:p>
        </w:tc>
        <w:tc>
          <w:tcPr>
            <w:tcW w:w="1440" w:type="dxa"/>
            <w:tcBorders>
              <w:top w:val="single" w:sz="4" w:space="0" w:color="auto"/>
            </w:tcBorders>
            <w:noWrap/>
            <w:tcMar>
              <w:left w:w="115" w:type="dxa"/>
              <w:right w:w="115" w:type="dxa"/>
            </w:tcMar>
          </w:tcPr>
          <w:p w14:paraId="014D0077"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0217905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5D098C3C"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255C055"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EC06900"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768902F5"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14368AB" w14:textId="77777777" w:rsidR="006E344A" w:rsidRPr="00A73A7A" w:rsidRDefault="006E344A" w:rsidP="00CA2667">
            <w:pPr>
              <w:pStyle w:val="acctfourfigures"/>
              <w:tabs>
                <w:tab w:val="clear" w:pos="765"/>
              </w:tabs>
              <w:spacing w:line="240" w:lineRule="auto"/>
              <w:ind w:right="-72"/>
              <w:contextualSpacing/>
              <w:jc w:val="right"/>
              <w:rPr>
                <w:rFonts w:ascii="Arial" w:hAnsi="Arial" w:cs="Arial"/>
                <w:sz w:val="18"/>
                <w:szCs w:val="18"/>
              </w:rPr>
            </w:pPr>
          </w:p>
        </w:tc>
      </w:tr>
      <w:tr w:rsidR="006E344A" w:rsidRPr="00A73A7A" w14:paraId="1F8D7CF3" w14:textId="77777777" w:rsidTr="003500F8">
        <w:trPr>
          <w:cantSplit/>
        </w:trPr>
        <w:tc>
          <w:tcPr>
            <w:tcW w:w="4230" w:type="dxa"/>
            <w:noWrap/>
            <w:tcMar>
              <w:left w:w="115" w:type="dxa"/>
              <w:right w:w="115" w:type="dxa"/>
            </w:tcMar>
            <w:vAlign w:val="bottom"/>
          </w:tcPr>
          <w:p w14:paraId="028F48D4" w14:textId="77777777" w:rsidR="006E344A" w:rsidRPr="00A73A7A" w:rsidRDefault="006E344A" w:rsidP="00CA2667">
            <w:pPr>
              <w:ind w:left="-101"/>
              <w:contextualSpacing/>
              <w:jc w:val="both"/>
              <w:rPr>
                <w:rFonts w:ascii="Arial" w:hAnsi="Arial" w:cs="Arial"/>
                <w:b/>
                <w:bCs/>
                <w:sz w:val="18"/>
                <w:szCs w:val="18"/>
              </w:rPr>
            </w:pPr>
            <w:r w:rsidRPr="00A73A7A">
              <w:rPr>
                <w:rFonts w:ascii="Arial" w:hAnsi="Arial" w:cs="Arial"/>
                <w:b/>
                <w:bCs/>
                <w:sz w:val="18"/>
                <w:szCs w:val="18"/>
              </w:rPr>
              <w:t>Net profit</w:t>
            </w:r>
          </w:p>
        </w:tc>
        <w:tc>
          <w:tcPr>
            <w:tcW w:w="1440" w:type="dxa"/>
            <w:tcBorders>
              <w:bottom w:val="single" w:sz="4" w:space="0" w:color="auto"/>
            </w:tcBorders>
            <w:noWrap/>
            <w:tcMar>
              <w:left w:w="115" w:type="dxa"/>
              <w:right w:w="115" w:type="dxa"/>
            </w:tcMar>
            <w:vAlign w:val="bottom"/>
          </w:tcPr>
          <w:p w14:paraId="4DE997E9" w14:textId="05CF863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(21,142)</w:t>
            </w:r>
          </w:p>
        </w:tc>
        <w:tc>
          <w:tcPr>
            <w:tcW w:w="1440" w:type="dxa"/>
            <w:noWrap/>
            <w:tcMar>
              <w:left w:w="115" w:type="dxa"/>
              <w:right w:w="115" w:type="dxa"/>
            </w:tcMar>
            <w:vAlign w:val="bottom"/>
          </w:tcPr>
          <w:p w14:paraId="1575B242"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800" w:type="dxa"/>
            <w:noWrap/>
            <w:tcMar>
              <w:left w:w="115" w:type="dxa"/>
              <w:right w:w="115" w:type="dxa"/>
            </w:tcMar>
            <w:vAlign w:val="bottom"/>
          </w:tcPr>
          <w:p w14:paraId="5F445049"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noWrap/>
            <w:tcMar>
              <w:left w:w="115" w:type="dxa"/>
              <w:right w:w="115" w:type="dxa"/>
            </w:tcMar>
            <w:vAlign w:val="bottom"/>
          </w:tcPr>
          <w:p w14:paraId="5AC8F734"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p>
        </w:tc>
        <w:tc>
          <w:tcPr>
            <w:tcW w:w="1440" w:type="dxa"/>
            <w:tcBorders>
              <w:bottom w:val="single" w:sz="4" w:space="0" w:color="auto"/>
            </w:tcBorders>
            <w:noWrap/>
            <w:tcMar>
              <w:left w:w="115" w:type="dxa"/>
              <w:right w:w="115" w:type="dxa"/>
            </w:tcMar>
            <w:vAlign w:val="bottom"/>
          </w:tcPr>
          <w:p w14:paraId="6AC07B4D" w14:textId="055C8F9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1,849,425</w:t>
            </w:r>
          </w:p>
        </w:tc>
        <w:tc>
          <w:tcPr>
            <w:tcW w:w="1440" w:type="dxa"/>
            <w:tcBorders>
              <w:bottom w:val="single" w:sz="4" w:space="0" w:color="auto"/>
            </w:tcBorders>
            <w:noWrap/>
            <w:tcMar>
              <w:left w:w="115" w:type="dxa"/>
              <w:right w:w="115" w:type="dxa"/>
            </w:tcMar>
            <w:vAlign w:val="bottom"/>
          </w:tcPr>
          <w:p w14:paraId="75472B03" w14:textId="4F2FDA48"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w:t>
            </w:r>
            <w:r w:rsidR="00386130" w:rsidRPr="00A73A7A">
              <w:rPr>
                <w:rFonts w:ascii="Arial" w:hAnsi="Arial" w:cs="Arial"/>
                <w:sz w:val="18"/>
                <w:szCs w:val="18"/>
                <w:lang w:bidi="th-TH"/>
              </w:rPr>
              <w:t>91</w:t>
            </w:r>
            <w:r w:rsidRPr="00A73A7A">
              <w:rPr>
                <w:rFonts w:ascii="Arial" w:hAnsi="Arial" w:cs="Arial"/>
                <w:sz w:val="18"/>
                <w:szCs w:val="18"/>
                <w:lang w:bidi="th-TH"/>
              </w:rPr>
              <w:t>)</w:t>
            </w:r>
          </w:p>
        </w:tc>
        <w:tc>
          <w:tcPr>
            <w:tcW w:w="1440" w:type="dxa"/>
            <w:tcBorders>
              <w:bottom w:val="single" w:sz="4" w:space="0" w:color="auto"/>
            </w:tcBorders>
            <w:noWrap/>
            <w:tcMar>
              <w:left w:w="115" w:type="dxa"/>
              <w:right w:w="115" w:type="dxa"/>
            </w:tcMar>
            <w:vAlign w:val="bottom"/>
          </w:tcPr>
          <w:p w14:paraId="4649FD76" w14:textId="5C426FEA"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lang w:bidi="th-TH"/>
              </w:rPr>
            </w:pPr>
            <w:r w:rsidRPr="00A73A7A">
              <w:rPr>
                <w:rFonts w:ascii="Arial" w:hAnsi="Arial" w:cs="Arial"/>
                <w:sz w:val="18"/>
                <w:szCs w:val="18"/>
                <w:lang w:bidi="th-TH"/>
              </w:rPr>
              <w:t>1,828,192</w:t>
            </w:r>
          </w:p>
        </w:tc>
      </w:tr>
    </w:tbl>
    <w:p w14:paraId="34ED11D8" w14:textId="77777777" w:rsidR="005E0916" w:rsidRPr="00A73A7A" w:rsidRDefault="005E0916" w:rsidP="00CA2667">
      <w:pPr>
        <w:jc w:val="thaiDistribute"/>
        <w:rPr>
          <w:rFonts w:ascii="Arial" w:hAnsi="Arial" w:cs="Arial"/>
          <w:color w:val="000000" w:themeColor="text1"/>
          <w:sz w:val="18"/>
          <w:szCs w:val="18"/>
          <w:lang w:val="en-GB"/>
        </w:rPr>
      </w:pPr>
    </w:p>
    <w:p w14:paraId="7293E43B" w14:textId="77777777" w:rsidR="005E0916" w:rsidRPr="00A73A7A" w:rsidRDefault="005E0916" w:rsidP="00CA2667">
      <w:pPr>
        <w:jc w:val="thaiDistribute"/>
        <w:rPr>
          <w:rFonts w:ascii="Arial" w:hAnsi="Arial" w:cs="Arial"/>
          <w:color w:val="000000" w:themeColor="text1"/>
          <w:sz w:val="18"/>
          <w:szCs w:val="18"/>
          <w:lang w:val="en-GB"/>
        </w:rPr>
      </w:pPr>
    </w:p>
    <w:p w14:paraId="2D14EF37" w14:textId="4A6DA345" w:rsidR="00BE02A6" w:rsidRPr="00A73A7A" w:rsidRDefault="00BE02A6" w:rsidP="00CA2667">
      <w:pPr>
        <w:rPr>
          <w:rFonts w:ascii="Arial" w:hAnsi="Arial" w:cs="Arial"/>
          <w:color w:val="000000" w:themeColor="text1"/>
          <w:sz w:val="18"/>
          <w:szCs w:val="18"/>
          <w:lang w:val="en-GB"/>
        </w:rPr>
      </w:pPr>
      <w:r w:rsidRPr="00A73A7A">
        <w:rPr>
          <w:rFonts w:ascii="Arial" w:hAnsi="Arial" w:cs="Arial"/>
          <w:color w:val="000000" w:themeColor="text1"/>
          <w:sz w:val="18"/>
          <w:szCs w:val="18"/>
          <w:lang w:val="en-GB"/>
        </w:rPr>
        <w:br w:type="page"/>
      </w:r>
    </w:p>
    <w:tbl>
      <w:tblPr>
        <w:tblW w:w="15138" w:type="dxa"/>
        <w:tblInd w:w="-459" w:type="dxa"/>
        <w:tblLayout w:type="fixed"/>
        <w:tblLook w:val="0000" w:firstRow="0" w:lastRow="0" w:firstColumn="0" w:lastColumn="0" w:noHBand="0" w:noVBand="0"/>
      </w:tblPr>
      <w:tblGrid>
        <w:gridCol w:w="4698"/>
        <w:gridCol w:w="1440"/>
        <w:gridCol w:w="1440"/>
        <w:gridCol w:w="1800"/>
        <w:gridCol w:w="1440"/>
        <w:gridCol w:w="1440"/>
        <w:gridCol w:w="1440"/>
        <w:gridCol w:w="1440"/>
      </w:tblGrid>
      <w:tr w:rsidR="00A329F0" w:rsidRPr="00A73A7A" w14:paraId="2DE5F7D0" w14:textId="77777777" w:rsidTr="003500F8">
        <w:trPr>
          <w:cantSplit/>
        </w:trPr>
        <w:tc>
          <w:tcPr>
            <w:tcW w:w="4698" w:type="dxa"/>
            <w:noWrap/>
            <w:tcMar>
              <w:left w:w="115" w:type="dxa"/>
              <w:right w:w="115" w:type="dxa"/>
            </w:tcMar>
            <w:vAlign w:val="bottom"/>
          </w:tcPr>
          <w:p w14:paraId="28CCB51D" w14:textId="77777777" w:rsidR="00A329F0" w:rsidRPr="00A73A7A" w:rsidRDefault="00A329F0" w:rsidP="00CA2667">
            <w:pPr>
              <w:pStyle w:val="acctfourfigures"/>
              <w:tabs>
                <w:tab w:val="clear" w:pos="765"/>
              </w:tabs>
              <w:spacing w:line="240" w:lineRule="auto"/>
              <w:ind w:left="340"/>
              <w:contextualSpacing/>
              <w:rPr>
                <w:rFonts w:ascii="Arial" w:hAnsi="Arial" w:cs="Arial"/>
                <w:sz w:val="18"/>
                <w:szCs w:val="18"/>
                <w:cs/>
                <w:lang w:val="en-US" w:bidi="th-TH"/>
              </w:rPr>
            </w:pPr>
          </w:p>
        </w:tc>
        <w:tc>
          <w:tcPr>
            <w:tcW w:w="10440" w:type="dxa"/>
            <w:gridSpan w:val="7"/>
            <w:tcBorders>
              <w:bottom w:val="single" w:sz="4" w:space="0" w:color="auto"/>
            </w:tcBorders>
            <w:noWrap/>
            <w:tcMar>
              <w:left w:w="115" w:type="dxa"/>
              <w:right w:w="115" w:type="dxa"/>
            </w:tcMar>
            <w:vAlign w:val="bottom"/>
          </w:tcPr>
          <w:p w14:paraId="504CD075" w14:textId="77777777" w:rsidR="00A329F0" w:rsidRPr="00A73A7A" w:rsidRDefault="00A329F0" w:rsidP="00CA2667">
            <w:pPr>
              <w:pStyle w:val="acctfourfigures"/>
              <w:tabs>
                <w:tab w:val="clear" w:pos="765"/>
              </w:tabs>
              <w:spacing w:line="240" w:lineRule="auto"/>
              <w:ind w:left="-79" w:right="-72"/>
              <w:contextualSpacing/>
              <w:jc w:val="center"/>
              <w:rPr>
                <w:rFonts w:ascii="Arial" w:hAnsi="Arial" w:cs="Arial"/>
                <w:sz w:val="18"/>
                <w:szCs w:val="18"/>
              </w:rPr>
            </w:pPr>
            <w:r w:rsidRPr="00A73A7A">
              <w:rPr>
                <w:rFonts w:ascii="Arial" w:hAnsi="Arial" w:cs="Arial"/>
                <w:b/>
                <w:sz w:val="18"/>
                <w:szCs w:val="18"/>
              </w:rPr>
              <w:t>Consolidated</w:t>
            </w:r>
          </w:p>
        </w:tc>
      </w:tr>
      <w:tr w:rsidR="00A329F0" w:rsidRPr="00A73A7A" w14:paraId="1CD1FE1E" w14:textId="77777777" w:rsidTr="003500F8">
        <w:trPr>
          <w:cantSplit/>
        </w:trPr>
        <w:tc>
          <w:tcPr>
            <w:tcW w:w="4698" w:type="dxa"/>
            <w:noWrap/>
            <w:tcMar>
              <w:left w:w="115" w:type="dxa"/>
              <w:right w:w="115" w:type="dxa"/>
            </w:tcMar>
            <w:vAlign w:val="bottom"/>
          </w:tcPr>
          <w:p w14:paraId="6A60C233" w14:textId="77777777" w:rsidR="00A329F0" w:rsidRPr="00A73A7A" w:rsidRDefault="00A329F0" w:rsidP="00CA2667">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tcBorders>
              <w:top w:val="single" w:sz="4" w:space="0" w:color="auto"/>
            </w:tcBorders>
            <w:noWrap/>
            <w:tcMar>
              <w:left w:w="115" w:type="dxa"/>
              <w:right w:w="115" w:type="dxa"/>
            </w:tcMar>
            <w:vAlign w:val="bottom"/>
          </w:tcPr>
          <w:p w14:paraId="1D06FDFD" w14:textId="77777777" w:rsidR="00A329F0" w:rsidRPr="00A73A7A" w:rsidRDefault="00A329F0" w:rsidP="00CA2667">
            <w:pPr>
              <w:pStyle w:val="acctfourfigures"/>
              <w:tabs>
                <w:tab w:val="clear" w:pos="765"/>
              </w:tabs>
              <w:spacing w:line="240" w:lineRule="auto"/>
              <w:ind w:left="-79" w:right="-72"/>
              <w:contextualSpacing/>
              <w:jc w:val="center"/>
              <w:rPr>
                <w:rFonts w:ascii="Arial" w:hAnsi="Arial" w:cs="Arial"/>
                <w:b/>
                <w:sz w:val="18"/>
                <w:szCs w:val="18"/>
              </w:rPr>
            </w:pPr>
          </w:p>
        </w:tc>
        <w:tc>
          <w:tcPr>
            <w:tcW w:w="6120" w:type="dxa"/>
            <w:gridSpan w:val="4"/>
            <w:tcBorders>
              <w:top w:val="single" w:sz="4" w:space="0" w:color="auto"/>
              <w:bottom w:val="single" w:sz="4" w:space="0" w:color="auto"/>
            </w:tcBorders>
            <w:noWrap/>
            <w:tcMar>
              <w:left w:w="115" w:type="dxa"/>
              <w:right w:w="115" w:type="dxa"/>
            </w:tcMar>
            <w:vAlign w:val="bottom"/>
          </w:tcPr>
          <w:p w14:paraId="304A961F" w14:textId="77777777" w:rsidR="00A329F0" w:rsidRPr="00A73A7A" w:rsidRDefault="00A329F0" w:rsidP="00CA2667">
            <w:pPr>
              <w:pStyle w:val="acctfourfigures"/>
              <w:tabs>
                <w:tab w:val="clear" w:pos="765"/>
              </w:tabs>
              <w:spacing w:line="240" w:lineRule="auto"/>
              <w:ind w:left="-79" w:right="-72"/>
              <w:contextualSpacing/>
              <w:jc w:val="center"/>
              <w:rPr>
                <w:rFonts w:ascii="Arial" w:hAnsi="Arial" w:cs="Arial"/>
                <w:b/>
                <w:sz w:val="18"/>
                <w:szCs w:val="18"/>
              </w:rPr>
            </w:pPr>
            <w:r w:rsidRPr="00A73A7A">
              <w:rPr>
                <w:rFonts w:ascii="Arial" w:hAnsi="Arial" w:cs="Arial"/>
                <w:b/>
                <w:sz w:val="18"/>
                <w:szCs w:val="18"/>
                <w:lang w:bidi="th-TH"/>
              </w:rPr>
              <w:t>Banking business</w:t>
            </w:r>
          </w:p>
        </w:tc>
        <w:tc>
          <w:tcPr>
            <w:tcW w:w="1440" w:type="dxa"/>
            <w:tcBorders>
              <w:top w:val="single" w:sz="4" w:space="0" w:color="auto"/>
            </w:tcBorders>
            <w:noWrap/>
            <w:tcMar>
              <w:left w:w="115" w:type="dxa"/>
              <w:right w:w="115" w:type="dxa"/>
            </w:tcMar>
            <w:vAlign w:val="bottom"/>
          </w:tcPr>
          <w:p w14:paraId="386DFA7B"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p>
        </w:tc>
        <w:tc>
          <w:tcPr>
            <w:tcW w:w="1440" w:type="dxa"/>
            <w:tcBorders>
              <w:top w:val="single" w:sz="4" w:space="0" w:color="auto"/>
            </w:tcBorders>
            <w:noWrap/>
            <w:tcMar>
              <w:left w:w="115" w:type="dxa"/>
              <w:right w:w="115" w:type="dxa"/>
            </w:tcMar>
            <w:vAlign w:val="bottom"/>
          </w:tcPr>
          <w:p w14:paraId="6E2F04A4"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p>
        </w:tc>
      </w:tr>
      <w:tr w:rsidR="00A329F0" w:rsidRPr="00A73A7A" w14:paraId="33B03AAD" w14:textId="77777777" w:rsidTr="003500F8">
        <w:trPr>
          <w:cantSplit/>
        </w:trPr>
        <w:tc>
          <w:tcPr>
            <w:tcW w:w="4698" w:type="dxa"/>
            <w:noWrap/>
            <w:tcMar>
              <w:left w:w="115" w:type="dxa"/>
              <w:right w:w="115" w:type="dxa"/>
            </w:tcMar>
            <w:vAlign w:val="bottom"/>
          </w:tcPr>
          <w:p w14:paraId="3F0E8629" w14:textId="77777777" w:rsidR="00A329F0" w:rsidRPr="00A73A7A" w:rsidRDefault="00A329F0" w:rsidP="00CA2667">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noWrap/>
            <w:tcMar>
              <w:left w:w="115" w:type="dxa"/>
              <w:right w:w="115" w:type="dxa"/>
            </w:tcMar>
            <w:vAlign w:val="bottom"/>
          </w:tcPr>
          <w:p w14:paraId="2B3DB4C1"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lang w:bidi="th-TH"/>
              </w:rPr>
            </w:pPr>
          </w:p>
          <w:p w14:paraId="794C0C21"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e-Wallet</w:t>
            </w:r>
            <w:r w:rsidRPr="00A73A7A">
              <w:rPr>
                <w:rFonts w:ascii="Arial" w:hAnsi="Arial" w:cs="Arial"/>
                <w:b/>
                <w:sz w:val="18"/>
                <w:szCs w:val="18"/>
                <w:cs/>
                <w:lang w:bidi="th-TH"/>
              </w:rPr>
              <w:t xml:space="preserve"> </w:t>
            </w:r>
            <w:r w:rsidRPr="00A73A7A">
              <w:rPr>
                <w:rFonts w:ascii="Arial" w:hAnsi="Arial" w:cs="Arial"/>
                <w:b/>
                <w:sz w:val="18"/>
                <w:szCs w:val="18"/>
                <w:lang w:bidi="th-TH"/>
              </w:rPr>
              <w:br/>
            </w:r>
            <w:r w:rsidRPr="00A73A7A">
              <w:rPr>
                <w:rFonts w:ascii="Arial" w:hAnsi="Arial" w:cs="Arial"/>
                <w:b/>
                <w:sz w:val="18"/>
                <w:szCs w:val="18"/>
                <w:lang w:val="en-US" w:bidi="th-TH"/>
              </w:rPr>
              <w:t>business</w:t>
            </w:r>
          </w:p>
        </w:tc>
        <w:tc>
          <w:tcPr>
            <w:tcW w:w="1440" w:type="dxa"/>
            <w:tcBorders>
              <w:top w:val="single" w:sz="4" w:space="0" w:color="auto"/>
            </w:tcBorders>
            <w:noWrap/>
            <w:tcMar>
              <w:left w:w="115" w:type="dxa"/>
              <w:right w:w="115" w:type="dxa"/>
            </w:tcMar>
            <w:vAlign w:val="bottom"/>
          </w:tcPr>
          <w:p w14:paraId="757A3AC8" w14:textId="7F15117C"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Business</w:t>
            </w:r>
            <w:r w:rsidR="00C97050" w:rsidRPr="00A73A7A">
              <w:rPr>
                <w:rFonts w:ascii="Arial" w:hAnsi="Arial" w:cs="Arial"/>
                <w:b/>
                <w:sz w:val="18"/>
                <w:szCs w:val="18"/>
                <w:lang w:bidi="th-TH"/>
              </w:rPr>
              <w:br/>
            </w:r>
            <w:r w:rsidRPr="00A73A7A">
              <w:rPr>
                <w:rFonts w:ascii="Arial" w:hAnsi="Arial" w:cs="Arial"/>
                <w:b/>
                <w:sz w:val="18"/>
                <w:szCs w:val="18"/>
                <w:lang w:bidi="th-TH"/>
              </w:rPr>
              <w:t>loans</w:t>
            </w:r>
          </w:p>
        </w:tc>
        <w:tc>
          <w:tcPr>
            <w:tcW w:w="1800" w:type="dxa"/>
            <w:tcBorders>
              <w:top w:val="single" w:sz="4" w:space="0" w:color="auto"/>
            </w:tcBorders>
            <w:noWrap/>
            <w:tcMar>
              <w:left w:w="115" w:type="dxa"/>
              <w:right w:w="115" w:type="dxa"/>
            </w:tcMar>
            <w:vAlign w:val="bottom"/>
          </w:tcPr>
          <w:p w14:paraId="6D2E00F7"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Retail loans secured by residential property</w:t>
            </w:r>
          </w:p>
        </w:tc>
        <w:tc>
          <w:tcPr>
            <w:tcW w:w="1440" w:type="dxa"/>
            <w:tcBorders>
              <w:top w:val="single" w:sz="4" w:space="0" w:color="auto"/>
            </w:tcBorders>
            <w:noWrap/>
            <w:tcMar>
              <w:left w:w="115" w:type="dxa"/>
              <w:right w:w="115" w:type="dxa"/>
            </w:tcMar>
            <w:vAlign w:val="bottom"/>
          </w:tcPr>
          <w:p w14:paraId="18E7FCBE"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Others</w:t>
            </w:r>
          </w:p>
        </w:tc>
        <w:tc>
          <w:tcPr>
            <w:tcW w:w="1440" w:type="dxa"/>
            <w:tcBorders>
              <w:top w:val="single" w:sz="4" w:space="0" w:color="auto"/>
            </w:tcBorders>
            <w:noWrap/>
            <w:tcMar>
              <w:left w:w="115" w:type="dxa"/>
              <w:right w:w="115" w:type="dxa"/>
            </w:tcMar>
            <w:vAlign w:val="bottom"/>
          </w:tcPr>
          <w:p w14:paraId="16D7C5FD"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 xml:space="preserve">Total </w:t>
            </w:r>
            <w:r w:rsidRPr="00A73A7A">
              <w:rPr>
                <w:rFonts w:ascii="Arial" w:hAnsi="Arial" w:cs="Arial"/>
                <w:b/>
                <w:sz w:val="18"/>
                <w:szCs w:val="18"/>
                <w:lang w:bidi="th-TH"/>
              </w:rPr>
              <w:br/>
              <w:t>banking business</w:t>
            </w:r>
          </w:p>
        </w:tc>
        <w:tc>
          <w:tcPr>
            <w:tcW w:w="1440" w:type="dxa"/>
            <w:noWrap/>
            <w:tcMar>
              <w:left w:w="115" w:type="dxa"/>
              <w:right w:w="115" w:type="dxa"/>
            </w:tcMar>
            <w:vAlign w:val="bottom"/>
          </w:tcPr>
          <w:p w14:paraId="6ED340E4"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Elimination</w:t>
            </w:r>
          </w:p>
        </w:tc>
        <w:tc>
          <w:tcPr>
            <w:tcW w:w="1440" w:type="dxa"/>
            <w:noWrap/>
            <w:tcMar>
              <w:left w:w="115" w:type="dxa"/>
              <w:right w:w="115" w:type="dxa"/>
            </w:tcMar>
            <w:vAlign w:val="bottom"/>
          </w:tcPr>
          <w:p w14:paraId="396D5DB2"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sz w:val="18"/>
                <w:szCs w:val="18"/>
                <w:lang w:bidi="th-TH"/>
              </w:rPr>
              <w:t>Total</w:t>
            </w:r>
          </w:p>
        </w:tc>
      </w:tr>
      <w:tr w:rsidR="00A329F0" w:rsidRPr="00A73A7A" w14:paraId="6E04B27F" w14:textId="77777777" w:rsidTr="003500F8">
        <w:trPr>
          <w:cantSplit/>
        </w:trPr>
        <w:tc>
          <w:tcPr>
            <w:tcW w:w="4698" w:type="dxa"/>
            <w:noWrap/>
            <w:tcMar>
              <w:left w:w="115" w:type="dxa"/>
              <w:right w:w="115" w:type="dxa"/>
            </w:tcMar>
            <w:vAlign w:val="bottom"/>
          </w:tcPr>
          <w:p w14:paraId="0AC7BD7E" w14:textId="77777777" w:rsidR="00A329F0" w:rsidRPr="00A73A7A" w:rsidRDefault="00A329F0" w:rsidP="00CA2667">
            <w:pPr>
              <w:pStyle w:val="acctfourfigures"/>
              <w:tabs>
                <w:tab w:val="clear" w:pos="765"/>
              </w:tabs>
              <w:spacing w:line="240" w:lineRule="auto"/>
              <w:ind w:left="340"/>
              <w:contextualSpacing/>
              <w:rPr>
                <w:rFonts w:ascii="Arial" w:hAnsi="Arial" w:cs="Arial"/>
                <w:sz w:val="18"/>
                <w:szCs w:val="18"/>
                <w:cs/>
                <w:lang w:val="en-US" w:bidi="th-TH"/>
              </w:rPr>
            </w:pPr>
          </w:p>
        </w:tc>
        <w:tc>
          <w:tcPr>
            <w:tcW w:w="1440" w:type="dxa"/>
            <w:tcBorders>
              <w:bottom w:val="single" w:sz="4" w:space="0" w:color="auto"/>
            </w:tcBorders>
            <w:noWrap/>
            <w:tcMar>
              <w:left w:w="115" w:type="dxa"/>
              <w:right w:w="115" w:type="dxa"/>
            </w:tcMar>
          </w:tcPr>
          <w:p w14:paraId="2BBD388E"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152F78C1"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800" w:type="dxa"/>
            <w:tcBorders>
              <w:bottom w:val="single" w:sz="4" w:space="0" w:color="auto"/>
            </w:tcBorders>
            <w:noWrap/>
            <w:tcMar>
              <w:left w:w="115" w:type="dxa"/>
              <w:right w:w="115" w:type="dxa"/>
            </w:tcMar>
          </w:tcPr>
          <w:p w14:paraId="59383D6F"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5D99A370"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6A1FF0E7"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6669B95D"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c>
          <w:tcPr>
            <w:tcW w:w="1440" w:type="dxa"/>
            <w:tcBorders>
              <w:bottom w:val="single" w:sz="4" w:space="0" w:color="auto"/>
            </w:tcBorders>
            <w:noWrap/>
            <w:tcMar>
              <w:left w:w="115" w:type="dxa"/>
              <w:right w:w="115" w:type="dxa"/>
            </w:tcMar>
          </w:tcPr>
          <w:p w14:paraId="00F910C3"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b/>
                <w:sz w:val="18"/>
                <w:szCs w:val="18"/>
              </w:rPr>
            </w:pPr>
            <w:r w:rsidRPr="00A73A7A">
              <w:rPr>
                <w:rFonts w:ascii="Arial" w:hAnsi="Arial" w:cs="Arial"/>
                <w:b/>
                <w:bCs/>
                <w:sz w:val="18"/>
                <w:szCs w:val="18"/>
                <w:lang w:bidi="th-TH"/>
              </w:rPr>
              <w:t>T</w:t>
            </w:r>
            <w:r w:rsidRPr="00A73A7A">
              <w:rPr>
                <w:rFonts w:ascii="Arial" w:hAnsi="Arial" w:cs="Arial"/>
                <w:b/>
                <w:bCs/>
                <w:sz w:val="18"/>
                <w:szCs w:val="18"/>
              </w:rPr>
              <w:t>housand</w:t>
            </w:r>
            <w:r w:rsidRPr="00A73A7A">
              <w:rPr>
                <w:rFonts w:ascii="Arial" w:hAnsi="Arial" w:cs="Arial"/>
                <w:b/>
                <w:bCs/>
                <w:sz w:val="18"/>
                <w:szCs w:val="18"/>
              </w:rPr>
              <w:br/>
              <w:t>Baht</w:t>
            </w:r>
          </w:p>
        </w:tc>
      </w:tr>
      <w:tr w:rsidR="00A329F0" w:rsidRPr="00A73A7A" w14:paraId="2C7D7108" w14:textId="77777777" w:rsidTr="003500F8">
        <w:trPr>
          <w:cantSplit/>
        </w:trPr>
        <w:tc>
          <w:tcPr>
            <w:tcW w:w="4698" w:type="dxa"/>
            <w:noWrap/>
            <w:tcMar>
              <w:left w:w="115" w:type="dxa"/>
              <w:right w:w="115" w:type="dxa"/>
            </w:tcMar>
          </w:tcPr>
          <w:p w14:paraId="4540B20A" w14:textId="51E5E6AD" w:rsidR="00A329F0" w:rsidRPr="00A73A7A" w:rsidRDefault="00A329F0" w:rsidP="00CA2667">
            <w:pPr>
              <w:pStyle w:val="acctfourfigures"/>
              <w:tabs>
                <w:tab w:val="clear" w:pos="765"/>
              </w:tabs>
              <w:spacing w:line="240" w:lineRule="auto"/>
              <w:ind w:left="340"/>
              <w:contextualSpacing/>
              <w:rPr>
                <w:rFonts w:ascii="Arial" w:hAnsi="Arial" w:cs="Arial"/>
                <w:sz w:val="18"/>
                <w:szCs w:val="18"/>
                <w:cs/>
                <w:lang w:val="en-US" w:bidi="th-TH"/>
              </w:rPr>
            </w:pPr>
            <w:r w:rsidRPr="00A73A7A">
              <w:rPr>
                <w:rFonts w:ascii="Arial" w:hAnsi="Arial" w:cs="Arial"/>
                <w:b/>
                <w:bCs/>
                <w:sz w:val="18"/>
                <w:szCs w:val="18"/>
              </w:rPr>
              <w:t>30 June 2026</w:t>
            </w:r>
          </w:p>
        </w:tc>
        <w:tc>
          <w:tcPr>
            <w:tcW w:w="1440" w:type="dxa"/>
            <w:tcBorders>
              <w:top w:val="single" w:sz="4" w:space="0" w:color="auto"/>
            </w:tcBorders>
            <w:noWrap/>
            <w:tcMar>
              <w:left w:w="115" w:type="dxa"/>
              <w:right w:w="115" w:type="dxa"/>
            </w:tcMar>
          </w:tcPr>
          <w:p w14:paraId="5DFB1168"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03D7B294"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tcBorders>
              <w:top w:val="single" w:sz="4" w:space="0" w:color="auto"/>
            </w:tcBorders>
            <w:noWrap/>
            <w:tcMar>
              <w:left w:w="115" w:type="dxa"/>
              <w:right w:w="115" w:type="dxa"/>
            </w:tcMar>
          </w:tcPr>
          <w:p w14:paraId="04EA8B8C"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34F81AAE"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2D244E1E"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64D5A49F"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tcBorders>
              <w:top w:val="single" w:sz="4" w:space="0" w:color="auto"/>
            </w:tcBorders>
            <w:noWrap/>
            <w:tcMar>
              <w:left w:w="115" w:type="dxa"/>
              <w:right w:w="115" w:type="dxa"/>
            </w:tcMar>
          </w:tcPr>
          <w:p w14:paraId="73194BCA" w14:textId="77777777" w:rsidR="00A329F0" w:rsidRPr="00A73A7A" w:rsidRDefault="00A329F0" w:rsidP="00CA2667">
            <w:pPr>
              <w:pStyle w:val="acctfourfigures"/>
              <w:tabs>
                <w:tab w:val="clear" w:pos="765"/>
              </w:tabs>
              <w:spacing w:line="240" w:lineRule="auto"/>
              <w:ind w:left="-79" w:right="-72"/>
              <w:contextualSpacing/>
              <w:jc w:val="right"/>
              <w:rPr>
                <w:rFonts w:ascii="Arial" w:hAnsi="Arial" w:cs="Arial"/>
                <w:sz w:val="18"/>
                <w:szCs w:val="18"/>
              </w:rPr>
            </w:pPr>
          </w:p>
        </w:tc>
      </w:tr>
      <w:tr w:rsidR="006E344A" w:rsidRPr="00A73A7A" w14:paraId="18B85561" w14:textId="77777777" w:rsidTr="003500F8">
        <w:trPr>
          <w:cantSplit/>
        </w:trPr>
        <w:tc>
          <w:tcPr>
            <w:tcW w:w="4698" w:type="dxa"/>
            <w:noWrap/>
            <w:tcMar>
              <w:left w:w="115" w:type="dxa"/>
              <w:right w:w="115" w:type="dxa"/>
            </w:tcMar>
          </w:tcPr>
          <w:p w14:paraId="63660211"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lang w:val="en-US" w:bidi="th-TH"/>
              </w:rPr>
            </w:pPr>
            <w:r w:rsidRPr="00A73A7A">
              <w:rPr>
                <w:rFonts w:ascii="Arial" w:hAnsi="Arial" w:cs="Arial"/>
                <w:sz w:val="18"/>
                <w:szCs w:val="18"/>
              </w:rPr>
              <w:t xml:space="preserve">Loans to customers </w:t>
            </w:r>
            <w:r w:rsidRPr="00A73A7A">
              <w:rPr>
                <w:rFonts w:ascii="Arial" w:hAnsi="Arial" w:cs="Arial"/>
                <w:sz w:val="18"/>
                <w:szCs w:val="18"/>
                <w:vertAlign w:val="superscript"/>
              </w:rPr>
              <w:t>(1)</w:t>
            </w:r>
          </w:p>
        </w:tc>
        <w:tc>
          <w:tcPr>
            <w:tcW w:w="1440" w:type="dxa"/>
            <w:noWrap/>
            <w:tcMar>
              <w:left w:w="115" w:type="dxa"/>
              <w:right w:w="115" w:type="dxa"/>
            </w:tcMar>
          </w:tcPr>
          <w:p w14:paraId="5B6A2EED" w14:textId="6BFCB48F"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13971164" w14:textId="58A7B6A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w:t>
            </w:r>
            <w:r w:rsidRPr="00A73A7A">
              <w:rPr>
                <w:rFonts w:ascii="Arial" w:hAnsi="Arial" w:cs="Arial"/>
                <w:sz w:val="18"/>
                <w:szCs w:val="18"/>
                <w:cs/>
                <w:lang w:bidi="th-TH"/>
              </w:rPr>
              <w:t>53</w:t>
            </w:r>
            <w:r w:rsidRPr="00A73A7A">
              <w:rPr>
                <w:rFonts w:ascii="Arial" w:hAnsi="Arial" w:cs="Arial"/>
                <w:sz w:val="18"/>
                <w:szCs w:val="18"/>
              </w:rPr>
              <w:t>,</w:t>
            </w:r>
            <w:r w:rsidRPr="00A73A7A">
              <w:rPr>
                <w:rFonts w:ascii="Arial" w:hAnsi="Arial" w:cs="Arial"/>
                <w:sz w:val="18"/>
                <w:szCs w:val="18"/>
                <w:cs/>
                <w:lang w:bidi="th-TH"/>
              </w:rPr>
              <w:t>867</w:t>
            </w:r>
            <w:r w:rsidRPr="00A73A7A">
              <w:rPr>
                <w:rFonts w:ascii="Arial" w:hAnsi="Arial" w:cs="Arial"/>
                <w:sz w:val="18"/>
                <w:szCs w:val="18"/>
              </w:rPr>
              <w:t>,</w:t>
            </w:r>
            <w:r w:rsidRPr="00A73A7A">
              <w:rPr>
                <w:rFonts w:ascii="Arial" w:hAnsi="Arial" w:cs="Arial"/>
                <w:sz w:val="18"/>
                <w:szCs w:val="18"/>
                <w:cs/>
                <w:lang w:bidi="th-TH"/>
              </w:rPr>
              <w:t>420</w:t>
            </w:r>
          </w:p>
        </w:tc>
        <w:tc>
          <w:tcPr>
            <w:tcW w:w="1800" w:type="dxa"/>
            <w:noWrap/>
            <w:tcMar>
              <w:left w:w="115" w:type="dxa"/>
              <w:right w:w="115" w:type="dxa"/>
            </w:tcMar>
            <w:vAlign w:val="bottom"/>
          </w:tcPr>
          <w:p w14:paraId="2582F442" w14:textId="3517034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w:t>
            </w:r>
            <w:r w:rsidRPr="00A73A7A">
              <w:rPr>
                <w:rFonts w:ascii="Arial" w:hAnsi="Arial" w:cs="Arial"/>
                <w:sz w:val="18"/>
                <w:szCs w:val="18"/>
                <w:cs/>
                <w:lang w:bidi="th-TH"/>
              </w:rPr>
              <w:t>9</w:t>
            </w:r>
            <w:r w:rsidRPr="00A73A7A">
              <w:rPr>
                <w:rFonts w:ascii="Arial" w:hAnsi="Arial" w:cs="Arial"/>
                <w:sz w:val="18"/>
                <w:szCs w:val="18"/>
              </w:rPr>
              <w:t>,</w:t>
            </w:r>
            <w:r w:rsidRPr="00A73A7A">
              <w:rPr>
                <w:rFonts w:ascii="Arial" w:hAnsi="Arial" w:cs="Arial"/>
                <w:sz w:val="18"/>
                <w:szCs w:val="18"/>
                <w:cs/>
                <w:lang w:bidi="th-TH"/>
              </w:rPr>
              <w:t>222</w:t>
            </w:r>
            <w:r w:rsidRPr="00A73A7A">
              <w:rPr>
                <w:rFonts w:ascii="Arial" w:hAnsi="Arial" w:cs="Arial"/>
                <w:sz w:val="18"/>
                <w:szCs w:val="18"/>
              </w:rPr>
              <w:t>,</w:t>
            </w:r>
            <w:r w:rsidRPr="00A73A7A">
              <w:rPr>
                <w:rFonts w:ascii="Arial" w:hAnsi="Arial" w:cs="Arial"/>
                <w:sz w:val="18"/>
                <w:szCs w:val="18"/>
                <w:cs/>
                <w:lang w:bidi="th-TH"/>
              </w:rPr>
              <w:t>138</w:t>
            </w:r>
          </w:p>
        </w:tc>
        <w:tc>
          <w:tcPr>
            <w:tcW w:w="1440" w:type="dxa"/>
            <w:noWrap/>
            <w:tcMar>
              <w:left w:w="115" w:type="dxa"/>
              <w:right w:w="115" w:type="dxa"/>
            </w:tcMar>
            <w:vAlign w:val="bottom"/>
          </w:tcPr>
          <w:p w14:paraId="2BE15408" w14:textId="29C4E30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lang w:bidi="th-TH"/>
              </w:rPr>
              <w:t>10</w:t>
            </w:r>
            <w:r w:rsidRPr="00A73A7A">
              <w:rPr>
                <w:rFonts w:ascii="Arial" w:hAnsi="Arial" w:cs="Arial"/>
                <w:sz w:val="18"/>
                <w:szCs w:val="18"/>
              </w:rPr>
              <w:t>,</w:t>
            </w:r>
            <w:r w:rsidRPr="00A73A7A">
              <w:rPr>
                <w:rFonts w:ascii="Arial" w:hAnsi="Arial" w:cs="Arial"/>
                <w:sz w:val="18"/>
                <w:szCs w:val="18"/>
                <w:cs/>
                <w:lang w:bidi="th-TH"/>
              </w:rPr>
              <w:t>991</w:t>
            </w:r>
            <w:r w:rsidRPr="00A73A7A">
              <w:rPr>
                <w:rFonts w:ascii="Arial" w:hAnsi="Arial" w:cs="Arial"/>
                <w:sz w:val="18"/>
                <w:szCs w:val="18"/>
              </w:rPr>
              <w:t>,</w:t>
            </w:r>
            <w:r w:rsidR="00C97050" w:rsidRPr="00A73A7A">
              <w:rPr>
                <w:rFonts w:ascii="Arial" w:hAnsi="Arial" w:cs="Arial"/>
                <w:sz w:val="18"/>
                <w:szCs w:val="18"/>
              </w:rPr>
              <w:t>0</w:t>
            </w:r>
            <w:r w:rsidR="00C97050" w:rsidRPr="00A73A7A">
              <w:rPr>
                <w:rFonts w:ascii="Arial" w:hAnsi="Arial" w:cs="Arial"/>
                <w:sz w:val="18"/>
                <w:szCs w:val="18"/>
                <w:cs/>
                <w:lang w:bidi="th-TH"/>
              </w:rPr>
              <w:t>5</w:t>
            </w:r>
            <w:r w:rsidR="00C97050" w:rsidRPr="00A73A7A">
              <w:rPr>
                <w:rFonts w:ascii="Arial" w:hAnsi="Arial" w:cs="Arial"/>
                <w:sz w:val="18"/>
                <w:szCs w:val="18"/>
                <w:lang w:bidi="th-TH"/>
              </w:rPr>
              <w:t>6</w:t>
            </w:r>
          </w:p>
        </w:tc>
        <w:tc>
          <w:tcPr>
            <w:tcW w:w="1440" w:type="dxa"/>
            <w:noWrap/>
            <w:tcMar>
              <w:left w:w="115" w:type="dxa"/>
              <w:right w:w="115" w:type="dxa"/>
            </w:tcMar>
          </w:tcPr>
          <w:p w14:paraId="7E617864" w14:textId="7D60D3F1"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w:t>
            </w:r>
            <w:r w:rsidRPr="00A73A7A">
              <w:rPr>
                <w:rFonts w:ascii="Arial" w:hAnsi="Arial" w:cs="Arial"/>
                <w:sz w:val="18"/>
                <w:szCs w:val="18"/>
                <w:cs/>
                <w:lang w:bidi="th-TH"/>
              </w:rPr>
              <w:t>94</w:t>
            </w:r>
            <w:r w:rsidRPr="00A73A7A">
              <w:rPr>
                <w:rFonts w:ascii="Arial" w:hAnsi="Arial" w:cs="Arial"/>
                <w:sz w:val="18"/>
                <w:szCs w:val="18"/>
              </w:rPr>
              <w:t>,</w:t>
            </w:r>
            <w:r w:rsidRPr="00A73A7A">
              <w:rPr>
                <w:rFonts w:ascii="Arial" w:hAnsi="Arial" w:cs="Arial"/>
                <w:sz w:val="18"/>
                <w:szCs w:val="18"/>
                <w:cs/>
                <w:lang w:bidi="th-TH"/>
              </w:rPr>
              <w:t>080</w:t>
            </w:r>
            <w:r w:rsidRPr="00A73A7A">
              <w:rPr>
                <w:rFonts w:ascii="Arial" w:hAnsi="Arial" w:cs="Arial"/>
                <w:sz w:val="18"/>
                <w:szCs w:val="18"/>
              </w:rPr>
              <w:t>,</w:t>
            </w:r>
            <w:r w:rsidRPr="00A73A7A">
              <w:rPr>
                <w:rFonts w:ascii="Arial" w:hAnsi="Arial" w:cs="Arial"/>
                <w:sz w:val="18"/>
                <w:szCs w:val="18"/>
                <w:cs/>
                <w:lang w:bidi="th-TH"/>
              </w:rPr>
              <w:t>614</w:t>
            </w:r>
            <w:r w:rsidRPr="00A73A7A">
              <w:rPr>
                <w:rFonts w:ascii="Arial" w:hAnsi="Arial" w:cs="Arial"/>
                <w:sz w:val="18"/>
                <w:szCs w:val="18"/>
              </w:rPr>
              <w:t xml:space="preserve"> </w:t>
            </w:r>
          </w:p>
        </w:tc>
        <w:tc>
          <w:tcPr>
            <w:tcW w:w="1440" w:type="dxa"/>
            <w:noWrap/>
            <w:tcMar>
              <w:left w:w="115" w:type="dxa"/>
              <w:right w:w="115" w:type="dxa"/>
            </w:tcMar>
          </w:tcPr>
          <w:p w14:paraId="7C548B16" w14:textId="06AFD11F"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5268C773" w14:textId="21F63C7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w:t>
            </w:r>
            <w:r w:rsidRPr="00A73A7A">
              <w:rPr>
                <w:rFonts w:ascii="Arial" w:hAnsi="Arial" w:cs="Arial"/>
                <w:sz w:val="18"/>
                <w:szCs w:val="18"/>
                <w:cs/>
                <w:lang w:bidi="th-TH"/>
              </w:rPr>
              <w:t>94</w:t>
            </w:r>
            <w:r w:rsidRPr="00A73A7A">
              <w:rPr>
                <w:rFonts w:ascii="Arial" w:hAnsi="Arial" w:cs="Arial"/>
                <w:sz w:val="18"/>
                <w:szCs w:val="18"/>
              </w:rPr>
              <w:t>,</w:t>
            </w:r>
            <w:r w:rsidRPr="00A73A7A">
              <w:rPr>
                <w:rFonts w:ascii="Arial" w:hAnsi="Arial" w:cs="Arial"/>
                <w:sz w:val="18"/>
                <w:szCs w:val="18"/>
                <w:cs/>
                <w:lang w:bidi="th-TH"/>
              </w:rPr>
              <w:t>080</w:t>
            </w:r>
            <w:r w:rsidRPr="00A73A7A">
              <w:rPr>
                <w:rFonts w:ascii="Arial" w:hAnsi="Arial" w:cs="Arial"/>
                <w:sz w:val="18"/>
                <w:szCs w:val="18"/>
              </w:rPr>
              <w:t>,</w:t>
            </w:r>
            <w:r w:rsidRPr="00A73A7A">
              <w:rPr>
                <w:rFonts w:ascii="Arial" w:hAnsi="Arial" w:cs="Arial"/>
                <w:sz w:val="18"/>
                <w:szCs w:val="18"/>
                <w:cs/>
                <w:lang w:bidi="th-TH"/>
              </w:rPr>
              <w:t>614</w:t>
            </w:r>
            <w:r w:rsidRPr="00A73A7A">
              <w:rPr>
                <w:rFonts w:ascii="Arial" w:hAnsi="Arial" w:cs="Arial"/>
                <w:sz w:val="18"/>
                <w:szCs w:val="18"/>
              </w:rPr>
              <w:t xml:space="preserve"> </w:t>
            </w:r>
          </w:p>
        </w:tc>
      </w:tr>
      <w:tr w:rsidR="006E344A" w:rsidRPr="00A73A7A" w14:paraId="28AC30BA" w14:textId="77777777" w:rsidTr="003500F8">
        <w:trPr>
          <w:cantSplit/>
        </w:trPr>
        <w:tc>
          <w:tcPr>
            <w:tcW w:w="4698" w:type="dxa"/>
            <w:noWrap/>
            <w:tcMar>
              <w:left w:w="115" w:type="dxa"/>
              <w:right w:w="115" w:type="dxa"/>
            </w:tcMar>
          </w:tcPr>
          <w:p w14:paraId="72B03277"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lang w:val="en-US" w:bidi="th-TH"/>
              </w:rPr>
            </w:pPr>
            <w:r w:rsidRPr="00A73A7A">
              <w:rPr>
                <w:rFonts w:ascii="Arial" w:hAnsi="Arial" w:cs="Arial"/>
                <w:sz w:val="18"/>
                <w:szCs w:val="18"/>
              </w:rPr>
              <w:t>Total assets</w:t>
            </w:r>
          </w:p>
        </w:tc>
        <w:tc>
          <w:tcPr>
            <w:tcW w:w="1440" w:type="dxa"/>
            <w:noWrap/>
            <w:tcMar>
              <w:left w:w="115" w:type="dxa"/>
              <w:right w:w="115" w:type="dxa"/>
            </w:tcMar>
            <w:vAlign w:val="bottom"/>
          </w:tcPr>
          <w:p w14:paraId="6C8D0354" w14:textId="3C840F9E" w:rsidR="006E344A" w:rsidRPr="00A73A7A" w:rsidRDefault="008C4E5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323,110 </w:t>
            </w:r>
          </w:p>
        </w:tc>
        <w:tc>
          <w:tcPr>
            <w:tcW w:w="1440" w:type="dxa"/>
            <w:noWrap/>
            <w:tcMar>
              <w:left w:w="115" w:type="dxa"/>
              <w:right w:w="115" w:type="dxa"/>
            </w:tcMar>
            <w:vAlign w:val="bottom"/>
          </w:tcPr>
          <w:p w14:paraId="78C59058" w14:textId="569DC10B"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800" w:type="dxa"/>
            <w:noWrap/>
            <w:tcMar>
              <w:left w:w="115" w:type="dxa"/>
              <w:right w:w="115" w:type="dxa"/>
            </w:tcMar>
            <w:vAlign w:val="bottom"/>
          </w:tcPr>
          <w:p w14:paraId="4E3F7049" w14:textId="63F25935"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72C38525" w14:textId="7D7C1F06"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51D7DA78" w14:textId="20958CD4"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2</w:t>
            </w:r>
            <w:r w:rsidRPr="00A73A7A">
              <w:rPr>
                <w:rFonts w:ascii="Arial" w:hAnsi="Arial" w:cs="Arial"/>
                <w:sz w:val="18"/>
                <w:szCs w:val="18"/>
                <w:cs/>
                <w:lang w:bidi="th-TH"/>
              </w:rPr>
              <w:t>2</w:t>
            </w:r>
            <w:r w:rsidRPr="00A73A7A">
              <w:rPr>
                <w:rFonts w:ascii="Arial" w:hAnsi="Arial" w:cs="Arial"/>
                <w:sz w:val="18"/>
                <w:szCs w:val="18"/>
              </w:rPr>
              <w:t>9,</w:t>
            </w:r>
            <w:r w:rsidRPr="00A73A7A">
              <w:rPr>
                <w:rFonts w:ascii="Arial" w:hAnsi="Arial" w:cs="Arial"/>
                <w:sz w:val="18"/>
                <w:szCs w:val="18"/>
                <w:cs/>
                <w:lang w:bidi="th-TH"/>
              </w:rPr>
              <w:t>207</w:t>
            </w:r>
            <w:r w:rsidRPr="00A73A7A">
              <w:rPr>
                <w:rFonts w:ascii="Arial" w:hAnsi="Arial" w:cs="Arial"/>
                <w:sz w:val="18"/>
                <w:szCs w:val="18"/>
              </w:rPr>
              <w:t>,</w:t>
            </w:r>
            <w:r w:rsidRPr="00A73A7A">
              <w:rPr>
                <w:rFonts w:ascii="Arial" w:hAnsi="Arial" w:cs="Arial"/>
                <w:sz w:val="18"/>
                <w:szCs w:val="18"/>
                <w:cs/>
                <w:lang w:bidi="th-TH"/>
              </w:rPr>
              <w:t>317</w:t>
            </w:r>
            <w:r w:rsidRPr="00A73A7A">
              <w:rPr>
                <w:rFonts w:ascii="Arial" w:hAnsi="Arial" w:cs="Arial"/>
                <w:sz w:val="18"/>
                <w:szCs w:val="18"/>
              </w:rPr>
              <w:t xml:space="preserve"> </w:t>
            </w:r>
          </w:p>
        </w:tc>
        <w:tc>
          <w:tcPr>
            <w:tcW w:w="1440" w:type="dxa"/>
            <w:noWrap/>
            <w:tcMar>
              <w:left w:w="115" w:type="dxa"/>
              <w:right w:w="115" w:type="dxa"/>
            </w:tcMar>
          </w:tcPr>
          <w:p w14:paraId="60E51B83" w14:textId="2D7B8040"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r w:rsidR="00BE411B" w:rsidRPr="00A73A7A">
              <w:rPr>
                <w:rFonts w:ascii="Arial" w:hAnsi="Arial" w:cs="Arial"/>
                <w:sz w:val="18"/>
                <w:szCs w:val="18"/>
              </w:rPr>
              <w:t>769,465</w:t>
            </w:r>
            <w:r w:rsidRPr="00A73A7A">
              <w:rPr>
                <w:rFonts w:ascii="Arial" w:hAnsi="Arial" w:cs="Arial"/>
                <w:sz w:val="18"/>
                <w:szCs w:val="18"/>
              </w:rPr>
              <w:t>)</w:t>
            </w:r>
          </w:p>
        </w:tc>
        <w:tc>
          <w:tcPr>
            <w:tcW w:w="1440" w:type="dxa"/>
            <w:noWrap/>
            <w:tcMar>
              <w:left w:w="115" w:type="dxa"/>
              <w:right w:w="115" w:type="dxa"/>
            </w:tcMar>
            <w:vAlign w:val="bottom"/>
          </w:tcPr>
          <w:p w14:paraId="505D5C56" w14:textId="08ACD71E"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w:t>
            </w:r>
            <w:r w:rsidRPr="00A73A7A">
              <w:rPr>
                <w:rFonts w:ascii="Arial" w:hAnsi="Arial" w:cs="Arial"/>
                <w:sz w:val="18"/>
                <w:szCs w:val="18"/>
                <w:cs/>
                <w:lang w:bidi="th-TH"/>
              </w:rPr>
              <w:t>228</w:t>
            </w:r>
            <w:r w:rsidRPr="00A73A7A">
              <w:rPr>
                <w:rFonts w:ascii="Arial" w:hAnsi="Arial" w:cs="Arial"/>
                <w:sz w:val="18"/>
                <w:szCs w:val="18"/>
              </w:rPr>
              <w:t>,</w:t>
            </w:r>
            <w:r w:rsidRPr="00A73A7A">
              <w:rPr>
                <w:rFonts w:ascii="Arial" w:hAnsi="Arial" w:cs="Arial"/>
                <w:sz w:val="18"/>
                <w:szCs w:val="18"/>
                <w:cs/>
                <w:lang w:bidi="th-TH"/>
              </w:rPr>
              <w:t>760</w:t>
            </w:r>
            <w:r w:rsidRPr="00A73A7A">
              <w:rPr>
                <w:rFonts w:ascii="Arial" w:hAnsi="Arial" w:cs="Arial"/>
                <w:sz w:val="18"/>
                <w:szCs w:val="18"/>
              </w:rPr>
              <w:t>,</w:t>
            </w:r>
            <w:r w:rsidRPr="00A73A7A">
              <w:rPr>
                <w:rFonts w:ascii="Arial" w:hAnsi="Arial" w:cs="Arial"/>
                <w:sz w:val="18"/>
                <w:szCs w:val="18"/>
                <w:cs/>
                <w:lang w:bidi="th-TH"/>
              </w:rPr>
              <w:t>962</w:t>
            </w:r>
            <w:r w:rsidRPr="00A73A7A">
              <w:rPr>
                <w:rFonts w:ascii="Arial" w:hAnsi="Arial" w:cs="Arial"/>
                <w:sz w:val="18"/>
                <w:szCs w:val="18"/>
              </w:rPr>
              <w:t xml:space="preserve"> </w:t>
            </w:r>
          </w:p>
        </w:tc>
      </w:tr>
      <w:tr w:rsidR="006E344A" w:rsidRPr="00A73A7A" w14:paraId="47E21493" w14:textId="77777777" w:rsidTr="003500F8">
        <w:trPr>
          <w:cantSplit/>
        </w:trPr>
        <w:tc>
          <w:tcPr>
            <w:tcW w:w="4698" w:type="dxa"/>
            <w:noWrap/>
            <w:tcMar>
              <w:left w:w="115" w:type="dxa"/>
              <w:right w:w="115" w:type="dxa"/>
            </w:tcMar>
            <w:vAlign w:val="bottom"/>
          </w:tcPr>
          <w:p w14:paraId="70D60F1B"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lang w:val="en-US" w:bidi="th-TH"/>
              </w:rPr>
            </w:pPr>
            <w:r w:rsidRPr="00A73A7A">
              <w:rPr>
                <w:rFonts w:ascii="Arial" w:hAnsi="Arial" w:cs="Arial"/>
                <w:sz w:val="18"/>
                <w:szCs w:val="18"/>
              </w:rPr>
              <w:t>Total liabilities</w:t>
            </w:r>
          </w:p>
        </w:tc>
        <w:tc>
          <w:tcPr>
            <w:tcW w:w="1440" w:type="dxa"/>
            <w:noWrap/>
            <w:tcMar>
              <w:left w:w="115" w:type="dxa"/>
              <w:right w:w="115" w:type="dxa"/>
            </w:tcMar>
            <w:vAlign w:val="bottom"/>
          </w:tcPr>
          <w:p w14:paraId="5F0E8035" w14:textId="68608F0F" w:rsidR="006E344A" w:rsidRPr="00A73A7A" w:rsidRDefault="008C4E5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157,497 </w:t>
            </w:r>
          </w:p>
        </w:tc>
        <w:tc>
          <w:tcPr>
            <w:tcW w:w="1440" w:type="dxa"/>
            <w:noWrap/>
            <w:tcMar>
              <w:left w:w="115" w:type="dxa"/>
              <w:right w:w="115" w:type="dxa"/>
            </w:tcMar>
            <w:vAlign w:val="bottom"/>
          </w:tcPr>
          <w:p w14:paraId="4A5965C4" w14:textId="2C1A759B"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800" w:type="dxa"/>
            <w:noWrap/>
            <w:tcMar>
              <w:left w:w="115" w:type="dxa"/>
              <w:right w:w="115" w:type="dxa"/>
            </w:tcMar>
            <w:vAlign w:val="bottom"/>
          </w:tcPr>
          <w:p w14:paraId="62A1FB59" w14:textId="28E8F72A"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7B347BCA" w14:textId="5C31D72F" w:rsidR="006E344A" w:rsidRPr="00A73A7A" w:rsidRDefault="0066768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vAlign w:val="bottom"/>
          </w:tcPr>
          <w:p w14:paraId="277DFB41" w14:textId="2125259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w:t>
            </w:r>
            <w:r w:rsidRPr="00A73A7A">
              <w:rPr>
                <w:rFonts w:ascii="Arial" w:hAnsi="Arial" w:cs="Arial"/>
                <w:sz w:val="18"/>
                <w:szCs w:val="18"/>
                <w:cs/>
                <w:lang w:bidi="th-TH"/>
              </w:rPr>
              <w:t>201</w:t>
            </w:r>
            <w:r w:rsidRPr="00A73A7A">
              <w:rPr>
                <w:rFonts w:ascii="Arial" w:hAnsi="Arial" w:cs="Arial"/>
                <w:sz w:val="18"/>
                <w:szCs w:val="18"/>
              </w:rPr>
              <w:t>,</w:t>
            </w:r>
            <w:r w:rsidRPr="00A73A7A">
              <w:rPr>
                <w:rFonts w:ascii="Arial" w:hAnsi="Arial" w:cs="Arial"/>
                <w:sz w:val="18"/>
                <w:szCs w:val="18"/>
                <w:cs/>
                <w:lang w:bidi="th-TH"/>
              </w:rPr>
              <w:t>667</w:t>
            </w:r>
            <w:r w:rsidRPr="00A73A7A">
              <w:rPr>
                <w:rFonts w:ascii="Arial" w:hAnsi="Arial" w:cs="Arial"/>
                <w:sz w:val="18"/>
                <w:szCs w:val="18"/>
              </w:rPr>
              <w:t>,</w:t>
            </w:r>
            <w:r w:rsidR="00BE411B" w:rsidRPr="00A73A7A">
              <w:rPr>
                <w:rFonts w:ascii="Arial" w:hAnsi="Arial" w:cs="Arial"/>
                <w:sz w:val="18"/>
                <w:szCs w:val="18"/>
                <w:cs/>
                <w:lang w:bidi="th-TH"/>
              </w:rPr>
              <w:t>93</w:t>
            </w:r>
            <w:r w:rsidR="00BE411B" w:rsidRPr="00A73A7A">
              <w:rPr>
                <w:rFonts w:ascii="Arial" w:hAnsi="Arial" w:cs="Arial"/>
                <w:sz w:val="18"/>
                <w:szCs w:val="18"/>
                <w:lang w:bidi="th-TH"/>
              </w:rPr>
              <w:t>8</w:t>
            </w:r>
            <w:r w:rsidR="00BE411B" w:rsidRPr="00A73A7A">
              <w:rPr>
                <w:rFonts w:ascii="Arial" w:hAnsi="Arial" w:cs="Arial"/>
                <w:sz w:val="18"/>
                <w:szCs w:val="18"/>
              </w:rPr>
              <w:t xml:space="preserve"> </w:t>
            </w:r>
          </w:p>
        </w:tc>
        <w:tc>
          <w:tcPr>
            <w:tcW w:w="1440" w:type="dxa"/>
            <w:noWrap/>
            <w:tcMar>
              <w:left w:w="115" w:type="dxa"/>
              <w:right w:w="115" w:type="dxa"/>
            </w:tcMar>
          </w:tcPr>
          <w:p w14:paraId="271CC4A8" w14:textId="265BF4F3"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r w:rsidR="00BE411B" w:rsidRPr="00A73A7A">
              <w:rPr>
                <w:rFonts w:ascii="Arial" w:hAnsi="Arial" w:cs="Arial"/>
                <w:sz w:val="18"/>
                <w:szCs w:val="18"/>
              </w:rPr>
              <w:t>319,583</w:t>
            </w:r>
            <w:r w:rsidRPr="00A73A7A">
              <w:rPr>
                <w:rFonts w:ascii="Arial" w:hAnsi="Arial" w:cs="Arial"/>
                <w:sz w:val="18"/>
                <w:szCs w:val="18"/>
              </w:rPr>
              <w:t>)</w:t>
            </w:r>
          </w:p>
        </w:tc>
        <w:tc>
          <w:tcPr>
            <w:tcW w:w="1440" w:type="dxa"/>
            <w:noWrap/>
            <w:tcMar>
              <w:left w:w="115" w:type="dxa"/>
              <w:right w:w="115" w:type="dxa"/>
            </w:tcMar>
            <w:vAlign w:val="bottom"/>
          </w:tcPr>
          <w:p w14:paraId="15B124EB" w14:textId="31E00C44"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w:t>
            </w:r>
            <w:r w:rsidRPr="00A73A7A">
              <w:rPr>
                <w:rFonts w:ascii="Arial" w:hAnsi="Arial" w:cs="Arial"/>
                <w:sz w:val="18"/>
                <w:szCs w:val="18"/>
                <w:cs/>
                <w:lang w:bidi="th-TH"/>
              </w:rPr>
              <w:t>201</w:t>
            </w:r>
            <w:r w:rsidRPr="00A73A7A">
              <w:rPr>
                <w:rFonts w:ascii="Arial" w:hAnsi="Arial" w:cs="Arial"/>
                <w:sz w:val="18"/>
                <w:szCs w:val="18"/>
              </w:rPr>
              <w:t>,</w:t>
            </w:r>
            <w:r w:rsidRPr="00A73A7A">
              <w:rPr>
                <w:rFonts w:ascii="Arial" w:hAnsi="Arial" w:cs="Arial"/>
                <w:sz w:val="18"/>
                <w:szCs w:val="18"/>
                <w:cs/>
                <w:lang w:bidi="th-TH"/>
              </w:rPr>
              <w:t>505</w:t>
            </w:r>
            <w:r w:rsidRPr="00A73A7A">
              <w:rPr>
                <w:rFonts w:ascii="Arial" w:hAnsi="Arial" w:cs="Arial"/>
                <w:sz w:val="18"/>
                <w:szCs w:val="18"/>
              </w:rPr>
              <w:t>,</w:t>
            </w:r>
            <w:r w:rsidRPr="00A73A7A">
              <w:rPr>
                <w:rFonts w:ascii="Arial" w:hAnsi="Arial" w:cs="Arial"/>
                <w:sz w:val="18"/>
                <w:szCs w:val="18"/>
                <w:cs/>
                <w:lang w:bidi="th-TH"/>
              </w:rPr>
              <w:t>852</w:t>
            </w:r>
            <w:r w:rsidRPr="00A73A7A">
              <w:rPr>
                <w:rFonts w:ascii="Arial" w:hAnsi="Arial" w:cs="Arial"/>
                <w:sz w:val="18"/>
                <w:szCs w:val="18"/>
              </w:rPr>
              <w:t xml:space="preserve"> </w:t>
            </w:r>
          </w:p>
        </w:tc>
      </w:tr>
      <w:tr w:rsidR="006E344A" w:rsidRPr="00A73A7A" w14:paraId="0DA5C451" w14:textId="77777777" w:rsidTr="003500F8">
        <w:trPr>
          <w:cantSplit/>
        </w:trPr>
        <w:tc>
          <w:tcPr>
            <w:tcW w:w="4698" w:type="dxa"/>
            <w:noWrap/>
            <w:tcMar>
              <w:left w:w="115" w:type="dxa"/>
              <w:right w:w="115" w:type="dxa"/>
            </w:tcMar>
            <w:vAlign w:val="bottom"/>
          </w:tcPr>
          <w:p w14:paraId="473C3700"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lang w:val="en-US" w:bidi="th-TH"/>
              </w:rPr>
            </w:pPr>
          </w:p>
        </w:tc>
        <w:tc>
          <w:tcPr>
            <w:tcW w:w="1440" w:type="dxa"/>
            <w:noWrap/>
            <w:tcMar>
              <w:left w:w="115" w:type="dxa"/>
              <w:right w:w="115" w:type="dxa"/>
            </w:tcMar>
          </w:tcPr>
          <w:p w14:paraId="6C16CE8B"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41FE98A4"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5F32A604"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517CA82"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CC0BC02"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38F99050"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9222301"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r>
      <w:tr w:rsidR="006E344A" w:rsidRPr="00A73A7A" w14:paraId="62B2B32B" w14:textId="77777777" w:rsidTr="003500F8">
        <w:trPr>
          <w:cantSplit/>
        </w:trPr>
        <w:tc>
          <w:tcPr>
            <w:tcW w:w="4698" w:type="dxa"/>
            <w:noWrap/>
            <w:tcMar>
              <w:left w:w="115" w:type="dxa"/>
              <w:right w:w="115" w:type="dxa"/>
            </w:tcMar>
          </w:tcPr>
          <w:p w14:paraId="2B6920EF"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lang w:val="en-US" w:bidi="th-TH"/>
              </w:rPr>
            </w:pPr>
            <w:r w:rsidRPr="00A73A7A">
              <w:rPr>
                <w:rFonts w:ascii="Arial" w:hAnsi="Arial" w:cs="Arial"/>
                <w:b/>
                <w:bCs/>
                <w:sz w:val="18"/>
                <w:szCs w:val="18"/>
              </w:rPr>
              <w:t>31 December 2025</w:t>
            </w:r>
          </w:p>
        </w:tc>
        <w:tc>
          <w:tcPr>
            <w:tcW w:w="1440" w:type="dxa"/>
            <w:noWrap/>
            <w:tcMar>
              <w:left w:w="115" w:type="dxa"/>
              <w:right w:w="115" w:type="dxa"/>
            </w:tcMar>
          </w:tcPr>
          <w:p w14:paraId="7B212B91"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4291431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800" w:type="dxa"/>
            <w:noWrap/>
            <w:tcMar>
              <w:left w:w="115" w:type="dxa"/>
              <w:right w:w="115" w:type="dxa"/>
            </w:tcMar>
          </w:tcPr>
          <w:p w14:paraId="59C805CD"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69935CA4"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555F13E"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5D14C66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c>
          <w:tcPr>
            <w:tcW w:w="1440" w:type="dxa"/>
            <w:noWrap/>
            <w:tcMar>
              <w:left w:w="115" w:type="dxa"/>
              <w:right w:w="115" w:type="dxa"/>
            </w:tcMar>
          </w:tcPr>
          <w:p w14:paraId="010CCA1F"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p>
        </w:tc>
      </w:tr>
      <w:tr w:rsidR="006E344A" w:rsidRPr="00A73A7A" w14:paraId="58DE2855" w14:textId="77777777" w:rsidTr="003500F8">
        <w:trPr>
          <w:cantSplit/>
        </w:trPr>
        <w:tc>
          <w:tcPr>
            <w:tcW w:w="4698" w:type="dxa"/>
            <w:noWrap/>
            <w:tcMar>
              <w:left w:w="115" w:type="dxa"/>
              <w:right w:w="115" w:type="dxa"/>
            </w:tcMar>
          </w:tcPr>
          <w:p w14:paraId="7C906364" w14:textId="77777777" w:rsidR="006E344A" w:rsidRPr="00A73A7A" w:rsidRDefault="006E344A" w:rsidP="00CA2667">
            <w:pPr>
              <w:pStyle w:val="acctfourfigures"/>
              <w:tabs>
                <w:tab w:val="clear" w:pos="765"/>
              </w:tabs>
              <w:spacing w:line="240" w:lineRule="auto"/>
              <w:ind w:left="340"/>
              <w:contextualSpacing/>
              <w:rPr>
                <w:rFonts w:ascii="Arial" w:hAnsi="Arial" w:cs="Arial"/>
                <w:b/>
                <w:bCs/>
                <w:sz w:val="18"/>
                <w:szCs w:val="18"/>
              </w:rPr>
            </w:pPr>
            <w:r w:rsidRPr="00A73A7A">
              <w:rPr>
                <w:rFonts w:ascii="Arial" w:hAnsi="Arial" w:cs="Arial"/>
                <w:sz w:val="18"/>
                <w:szCs w:val="18"/>
              </w:rPr>
              <w:t xml:space="preserve">Loans to customers </w:t>
            </w:r>
            <w:r w:rsidRPr="00A73A7A">
              <w:rPr>
                <w:rFonts w:ascii="Arial" w:hAnsi="Arial" w:cs="Arial"/>
                <w:sz w:val="18"/>
                <w:szCs w:val="18"/>
                <w:vertAlign w:val="superscript"/>
              </w:rPr>
              <w:t>(1)</w:t>
            </w:r>
          </w:p>
        </w:tc>
        <w:tc>
          <w:tcPr>
            <w:tcW w:w="1440" w:type="dxa"/>
            <w:noWrap/>
            <w:tcMar>
              <w:left w:w="115" w:type="dxa"/>
              <w:right w:w="115" w:type="dxa"/>
            </w:tcMar>
          </w:tcPr>
          <w:p w14:paraId="4A41F8C6"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5FF1B119"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144,621,420</w:t>
            </w:r>
          </w:p>
        </w:tc>
        <w:tc>
          <w:tcPr>
            <w:tcW w:w="1800" w:type="dxa"/>
            <w:noWrap/>
            <w:tcMar>
              <w:left w:w="115" w:type="dxa"/>
              <w:right w:w="115" w:type="dxa"/>
            </w:tcMar>
          </w:tcPr>
          <w:p w14:paraId="5623FEDF"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27,887,105</w:t>
            </w:r>
          </w:p>
        </w:tc>
        <w:tc>
          <w:tcPr>
            <w:tcW w:w="1440" w:type="dxa"/>
            <w:noWrap/>
            <w:tcMar>
              <w:left w:w="115" w:type="dxa"/>
              <w:right w:w="115" w:type="dxa"/>
            </w:tcMar>
          </w:tcPr>
          <w:p w14:paraId="3DF59557"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9,357,028</w:t>
            </w:r>
          </w:p>
        </w:tc>
        <w:tc>
          <w:tcPr>
            <w:tcW w:w="1440" w:type="dxa"/>
            <w:noWrap/>
            <w:tcMar>
              <w:left w:w="115" w:type="dxa"/>
              <w:right w:w="115" w:type="dxa"/>
            </w:tcMar>
          </w:tcPr>
          <w:p w14:paraId="116F0CC4"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181,865,553 </w:t>
            </w:r>
          </w:p>
        </w:tc>
        <w:tc>
          <w:tcPr>
            <w:tcW w:w="1440" w:type="dxa"/>
            <w:noWrap/>
            <w:tcMar>
              <w:left w:w="115" w:type="dxa"/>
              <w:right w:w="115" w:type="dxa"/>
            </w:tcMar>
          </w:tcPr>
          <w:p w14:paraId="6C496CBA"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57DD1E3E"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181,865,553 </w:t>
            </w:r>
          </w:p>
        </w:tc>
      </w:tr>
      <w:tr w:rsidR="006E344A" w:rsidRPr="00A73A7A" w14:paraId="4B258424" w14:textId="77777777" w:rsidTr="003500F8">
        <w:trPr>
          <w:cantSplit/>
        </w:trPr>
        <w:tc>
          <w:tcPr>
            <w:tcW w:w="4698" w:type="dxa"/>
            <w:noWrap/>
            <w:tcMar>
              <w:left w:w="115" w:type="dxa"/>
              <w:right w:w="115" w:type="dxa"/>
            </w:tcMar>
          </w:tcPr>
          <w:p w14:paraId="5DBE2FBA"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rPr>
            </w:pPr>
            <w:r w:rsidRPr="00A73A7A">
              <w:rPr>
                <w:rFonts w:ascii="Arial" w:hAnsi="Arial" w:cs="Arial"/>
                <w:sz w:val="18"/>
                <w:szCs w:val="18"/>
              </w:rPr>
              <w:t>Total assets</w:t>
            </w:r>
          </w:p>
        </w:tc>
        <w:tc>
          <w:tcPr>
            <w:tcW w:w="1440" w:type="dxa"/>
            <w:noWrap/>
            <w:tcMar>
              <w:left w:w="115" w:type="dxa"/>
              <w:right w:w="115" w:type="dxa"/>
            </w:tcMar>
          </w:tcPr>
          <w:p w14:paraId="6439CD28"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335,281 </w:t>
            </w:r>
          </w:p>
        </w:tc>
        <w:tc>
          <w:tcPr>
            <w:tcW w:w="1440" w:type="dxa"/>
            <w:noWrap/>
            <w:tcMar>
              <w:left w:w="115" w:type="dxa"/>
              <w:right w:w="115" w:type="dxa"/>
            </w:tcMar>
          </w:tcPr>
          <w:p w14:paraId="18806887" w14:textId="413072E6"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800" w:type="dxa"/>
            <w:noWrap/>
            <w:tcMar>
              <w:left w:w="115" w:type="dxa"/>
              <w:right w:w="115" w:type="dxa"/>
            </w:tcMar>
          </w:tcPr>
          <w:p w14:paraId="1136B33A" w14:textId="660629AF"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7A8663AD" w14:textId="63856DE5"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10AAD91D"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209,994,210 </w:t>
            </w:r>
          </w:p>
        </w:tc>
        <w:tc>
          <w:tcPr>
            <w:tcW w:w="1440" w:type="dxa"/>
            <w:noWrap/>
            <w:tcMar>
              <w:left w:w="115" w:type="dxa"/>
              <w:right w:w="115" w:type="dxa"/>
            </w:tcMar>
          </w:tcPr>
          <w:p w14:paraId="0557EB5B"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(787,472)</w:t>
            </w:r>
          </w:p>
        </w:tc>
        <w:tc>
          <w:tcPr>
            <w:tcW w:w="1440" w:type="dxa"/>
            <w:noWrap/>
            <w:tcMar>
              <w:left w:w="115" w:type="dxa"/>
              <w:right w:w="115" w:type="dxa"/>
            </w:tcMar>
          </w:tcPr>
          <w:p w14:paraId="18ECAFEB"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209,542,019 </w:t>
            </w:r>
          </w:p>
        </w:tc>
      </w:tr>
      <w:tr w:rsidR="006E344A" w:rsidRPr="00A73A7A" w14:paraId="7D6C77B8" w14:textId="77777777" w:rsidTr="003500F8">
        <w:trPr>
          <w:cantSplit/>
        </w:trPr>
        <w:tc>
          <w:tcPr>
            <w:tcW w:w="4698" w:type="dxa"/>
            <w:noWrap/>
            <w:tcMar>
              <w:left w:w="115" w:type="dxa"/>
              <w:right w:w="115" w:type="dxa"/>
            </w:tcMar>
            <w:vAlign w:val="bottom"/>
          </w:tcPr>
          <w:p w14:paraId="794B34A3" w14:textId="77777777" w:rsidR="006E344A" w:rsidRPr="00A73A7A" w:rsidRDefault="006E344A" w:rsidP="00CA2667">
            <w:pPr>
              <w:pStyle w:val="acctfourfigures"/>
              <w:tabs>
                <w:tab w:val="clear" w:pos="765"/>
              </w:tabs>
              <w:spacing w:line="240" w:lineRule="auto"/>
              <w:ind w:left="340"/>
              <w:contextualSpacing/>
              <w:rPr>
                <w:rFonts w:ascii="Arial" w:hAnsi="Arial" w:cs="Arial"/>
                <w:sz w:val="18"/>
                <w:szCs w:val="18"/>
              </w:rPr>
            </w:pPr>
            <w:r w:rsidRPr="00A73A7A">
              <w:rPr>
                <w:rFonts w:ascii="Arial" w:hAnsi="Arial" w:cs="Arial"/>
                <w:sz w:val="18"/>
                <w:szCs w:val="18"/>
              </w:rPr>
              <w:t>Total liabilities</w:t>
            </w:r>
          </w:p>
        </w:tc>
        <w:tc>
          <w:tcPr>
            <w:tcW w:w="1440" w:type="dxa"/>
            <w:noWrap/>
            <w:tcMar>
              <w:left w:w="115" w:type="dxa"/>
              <w:right w:w="115" w:type="dxa"/>
            </w:tcMar>
          </w:tcPr>
          <w:p w14:paraId="552F5011"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148,434 </w:t>
            </w:r>
          </w:p>
        </w:tc>
        <w:tc>
          <w:tcPr>
            <w:tcW w:w="1440" w:type="dxa"/>
            <w:noWrap/>
            <w:tcMar>
              <w:left w:w="115" w:type="dxa"/>
              <w:right w:w="115" w:type="dxa"/>
            </w:tcMar>
          </w:tcPr>
          <w:p w14:paraId="131F89F3" w14:textId="60C263ED"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800" w:type="dxa"/>
            <w:noWrap/>
            <w:tcMar>
              <w:left w:w="115" w:type="dxa"/>
              <w:right w:w="115" w:type="dxa"/>
            </w:tcMar>
          </w:tcPr>
          <w:p w14:paraId="3BFBE6BA" w14:textId="6B7EF01E"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49CF30EE" w14:textId="4D9E6BAB" w:rsidR="006E344A" w:rsidRPr="00A73A7A" w:rsidRDefault="001830A4"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w:t>
            </w:r>
          </w:p>
        </w:tc>
        <w:tc>
          <w:tcPr>
            <w:tcW w:w="1440" w:type="dxa"/>
            <w:noWrap/>
            <w:tcMar>
              <w:left w:w="115" w:type="dxa"/>
              <w:right w:w="115" w:type="dxa"/>
            </w:tcMar>
          </w:tcPr>
          <w:p w14:paraId="2C94FF9E"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183,436,237 </w:t>
            </w:r>
          </w:p>
        </w:tc>
        <w:tc>
          <w:tcPr>
            <w:tcW w:w="1440" w:type="dxa"/>
            <w:noWrap/>
            <w:tcMar>
              <w:left w:w="115" w:type="dxa"/>
              <w:right w:w="115" w:type="dxa"/>
            </w:tcMar>
          </w:tcPr>
          <w:p w14:paraId="6B1F0C1D"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(337,558)</w:t>
            </w:r>
          </w:p>
        </w:tc>
        <w:tc>
          <w:tcPr>
            <w:tcW w:w="1440" w:type="dxa"/>
            <w:noWrap/>
            <w:tcMar>
              <w:left w:w="115" w:type="dxa"/>
              <w:right w:w="115" w:type="dxa"/>
            </w:tcMar>
          </w:tcPr>
          <w:p w14:paraId="2120ABD3" w14:textId="77777777" w:rsidR="006E344A" w:rsidRPr="00A73A7A" w:rsidRDefault="006E344A"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183,247,113 </w:t>
            </w:r>
          </w:p>
        </w:tc>
      </w:tr>
    </w:tbl>
    <w:p w14:paraId="5988D1CF" w14:textId="77777777" w:rsidR="004D0047" w:rsidRPr="00A73A7A" w:rsidRDefault="004D0047" w:rsidP="00CA2667">
      <w:pPr>
        <w:tabs>
          <w:tab w:val="left" w:pos="540"/>
        </w:tabs>
        <w:rPr>
          <w:rFonts w:ascii="Arial" w:hAnsi="Arial" w:cs="Arial"/>
          <w:sz w:val="16"/>
          <w:szCs w:val="16"/>
        </w:rPr>
      </w:pPr>
      <w:r w:rsidRPr="00A73A7A">
        <w:rPr>
          <w:rFonts w:ascii="Arial" w:hAnsi="Arial" w:cs="Arial"/>
          <w:sz w:val="16"/>
          <w:szCs w:val="16"/>
          <w:vertAlign w:val="superscript"/>
        </w:rPr>
        <w:t>(1)</w:t>
      </w:r>
      <w:r w:rsidRPr="00A73A7A">
        <w:rPr>
          <w:rFonts w:ascii="Arial" w:hAnsi="Arial" w:cs="Arial"/>
          <w:sz w:val="16"/>
          <w:szCs w:val="16"/>
        </w:rPr>
        <w:t xml:space="preserve"> Exclude accrued interest receivables and undue interest receivables and allowance for expected credit losses</w:t>
      </w:r>
    </w:p>
    <w:p w14:paraId="3C48014D" w14:textId="77777777" w:rsidR="00BE02A6" w:rsidRPr="00A73A7A" w:rsidRDefault="00BE02A6" w:rsidP="00CA2667">
      <w:pPr>
        <w:jc w:val="thaiDistribute"/>
        <w:rPr>
          <w:rFonts w:ascii="Arial" w:hAnsi="Arial" w:cs="Arial"/>
          <w:color w:val="000000" w:themeColor="text1"/>
          <w:sz w:val="18"/>
          <w:szCs w:val="18"/>
          <w:lang w:val="en-GB"/>
        </w:rPr>
      </w:pPr>
    </w:p>
    <w:p w14:paraId="0550B2D3" w14:textId="77777777" w:rsidR="001E381A" w:rsidRPr="00A73A7A" w:rsidRDefault="001E381A" w:rsidP="00CA2667">
      <w:pPr>
        <w:jc w:val="thaiDistribute"/>
        <w:rPr>
          <w:rFonts w:ascii="Arial" w:hAnsi="Arial" w:cs="Arial"/>
          <w:color w:val="000000" w:themeColor="text1"/>
          <w:sz w:val="18"/>
          <w:szCs w:val="18"/>
          <w:lang w:val="en-GB"/>
        </w:rPr>
      </w:pPr>
    </w:p>
    <w:p w14:paraId="0DBF8194" w14:textId="77777777" w:rsidR="001E381A" w:rsidRPr="00A73A7A" w:rsidRDefault="001E381A" w:rsidP="00CA2667">
      <w:pPr>
        <w:jc w:val="thaiDistribute"/>
        <w:rPr>
          <w:rFonts w:ascii="Arial" w:hAnsi="Arial" w:cs="Arial"/>
          <w:color w:val="000000" w:themeColor="text1"/>
          <w:sz w:val="18"/>
          <w:szCs w:val="18"/>
          <w:lang w:val="en-GB"/>
        </w:rPr>
        <w:sectPr w:rsidR="001E381A" w:rsidRPr="00A73A7A" w:rsidSect="001E381A">
          <w:pgSz w:w="16834" w:h="11909" w:orient="landscape" w:code="9"/>
          <w:pgMar w:top="1728" w:right="1440" w:bottom="720" w:left="720" w:header="706" w:footer="576" w:gutter="0"/>
          <w:cols w:space="708"/>
          <w:titlePg/>
          <w:docGrid w:linePitch="381"/>
        </w:sectPr>
      </w:pPr>
    </w:p>
    <w:p w14:paraId="30806B6B" w14:textId="0D6DADE8" w:rsidR="00F90DDA" w:rsidRPr="00A73A7A" w:rsidRDefault="00BF2236" w:rsidP="00CA2667">
      <w:pPr>
        <w:pStyle w:val="Heading1"/>
        <w:rPr>
          <w:rFonts w:cs="Arial"/>
          <w:color w:val="000000" w:themeColor="text1"/>
        </w:rPr>
      </w:pPr>
      <w:r w:rsidRPr="00A73A7A">
        <w:rPr>
          <w:rFonts w:cs="Arial"/>
          <w:color w:val="000000" w:themeColor="text1"/>
          <w:lang w:val="en-GB"/>
        </w:rPr>
        <w:lastRenderedPageBreak/>
        <w:t>36</w:t>
      </w:r>
      <w:r w:rsidR="00F90DDA" w:rsidRPr="00A73A7A">
        <w:rPr>
          <w:rFonts w:cs="Arial"/>
          <w:color w:val="000000" w:themeColor="text1"/>
        </w:rPr>
        <w:tab/>
      </w:r>
      <w:bookmarkEnd w:id="147"/>
      <w:bookmarkEnd w:id="148"/>
      <w:bookmarkEnd w:id="149"/>
      <w:bookmarkEnd w:id="150"/>
      <w:r w:rsidR="00B42BAF" w:rsidRPr="00A73A7A">
        <w:rPr>
          <w:rFonts w:cs="Arial"/>
          <w:color w:val="000000" w:themeColor="text1"/>
        </w:rPr>
        <w:t>Important positions and performance classified by type of domestic or foreign transactions</w:t>
      </w:r>
    </w:p>
    <w:p w14:paraId="49A5ABD5" w14:textId="77777777" w:rsidR="00F90DDA" w:rsidRPr="00A73A7A" w:rsidRDefault="00F90DDA" w:rsidP="00CA2667">
      <w:pPr>
        <w:tabs>
          <w:tab w:val="right" w:pos="5850"/>
          <w:tab w:val="right" w:pos="7560"/>
        </w:tabs>
        <w:jc w:val="thaiDistribute"/>
        <w:outlineLvl w:val="0"/>
        <w:rPr>
          <w:rFonts w:ascii="Arial" w:hAnsi="Arial" w:cs="Arial"/>
          <w:color w:val="000000" w:themeColor="text1"/>
          <w:sz w:val="18"/>
          <w:szCs w:val="18"/>
        </w:rPr>
      </w:pPr>
      <w:bookmarkStart w:id="151" w:name="_Toc467491286"/>
      <w:bookmarkStart w:id="152" w:name="_Toc467491508"/>
    </w:p>
    <w:bookmarkEnd w:id="151"/>
    <w:bookmarkEnd w:id="152"/>
    <w:p w14:paraId="1AA5F698" w14:textId="77777777" w:rsidR="006D3C41" w:rsidRPr="00A73A7A" w:rsidRDefault="006D3C41" w:rsidP="00CA2667">
      <w:pPr>
        <w:rPr>
          <w:rFonts w:ascii="Arial" w:hAnsi="Arial" w:cs="Arial"/>
          <w:color w:val="000000" w:themeColor="text1"/>
          <w:sz w:val="18"/>
          <w:szCs w:val="18"/>
        </w:rPr>
      </w:pPr>
      <w:r w:rsidRPr="00A73A7A">
        <w:rPr>
          <w:rFonts w:ascii="Arial" w:hAnsi="Arial" w:cs="Arial"/>
          <w:color w:val="000000" w:themeColor="text1"/>
          <w:sz w:val="18"/>
          <w:szCs w:val="18"/>
        </w:rPr>
        <w:t xml:space="preserve">The Group mainly operates in 2 segments, which are e-Wallet business and banking business, carrying out in Thailand only. Most revenues, expenses, profit, assets and liabilities are as reflected in the financial statements pertaining to the </w:t>
      </w:r>
      <w:proofErr w:type="gramStart"/>
      <w:r w:rsidRPr="00A73A7A">
        <w:rPr>
          <w:rFonts w:ascii="Arial" w:hAnsi="Arial" w:cs="Arial"/>
          <w:color w:val="000000" w:themeColor="text1"/>
          <w:sz w:val="18"/>
          <w:szCs w:val="18"/>
        </w:rPr>
        <w:t>aforementioned industry</w:t>
      </w:r>
      <w:proofErr w:type="gramEnd"/>
      <w:r w:rsidRPr="00A73A7A">
        <w:rPr>
          <w:rFonts w:ascii="Arial" w:hAnsi="Arial" w:cs="Arial"/>
          <w:color w:val="000000" w:themeColor="text1"/>
          <w:sz w:val="18"/>
          <w:szCs w:val="18"/>
        </w:rPr>
        <w:t xml:space="preserve"> and geographic area.</w:t>
      </w:r>
    </w:p>
    <w:p w14:paraId="04F06526" w14:textId="6BF1EC53" w:rsidR="00F90DDA" w:rsidRPr="00A73A7A" w:rsidRDefault="00F90DDA" w:rsidP="00CA2667">
      <w:pPr>
        <w:rPr>
          <w:rFonts w:ascii="Arial" w:hAnsi="Arial" w:cs="Arial"/>
          <w:b/>
          <w:bCs/>
          <w:color w:val="000000" w:themeColor="text1"/>
          <w:sz w:val="18"/>
          <w:szCs w:val="18"/>
        </w:rPr>
      </w:pPr>
    </w:p>
    <w:p w14:paraId="607E5C92" w14:textId="77777777" w:rsidR="00A40974" w:rsidRPr="00A73A7A" w:rsidRDefault="00A40974" w:rsidP="00CA2667">
      <w:pPr>
        <w:rPr>
          <w:rFonts w:ascii="Arial" w:hAnsi="Arial" w:cs="Arial"/>
          <w:b/>
          <w:bCs/>
          <w:color w:val="000000" w:themeColor="text1"/>
          <w:sz w:val="18"/>
          <w:szCs w:val="18"/>
        </w:rPr>
      </w:pPr>
    </w:p>
    <w:p w14:paraId="603A4F2A" w14:textId="56054D6F" w:rsidR="00F90DDA" w:rsidRPr="00A73A7A" w:rsidRDefault="0098676E" w:rsidP="00CA2667">
      <w:pPr>
        <w:pStyle w:val="Heading1"/>
        <w:rPr>
          <w:rFonts w:cs="Arial"/>
          <w:color w:val="000000" w:themeColor="text1"/>
        </w:rPr>
      </w:pPr>
      <w:bookmarkStart w:id="153" w:name="_Toc467491295"/>
      <w:bookmarkStart w:id="154" w:name="_Toc489867895"/>
      <w:bookmarkStart w:id="155" w:name="_Toc155612698"/>
      <w:r w:rsidRPr="00A73A7A">
        <w:rPr>
          <w:rFonts w:cs="Arial"/>
          <w:color w:val="000000" w:themeColor="text1"/>
          <w:lang w:val="en-GB"/>
        </w:rPr>
        <w:t>37</w:t>
      </w:r>
      <w:r w:rsidR="00F90DDA" w:rsidRPr="00A73A7A">
        <w:rPr>
          <w:rFonts w:cs="Arial"/>
          <w:color w:val="000000" w:themeColor="text1"/>
        </w:rPr>
        <w:tab/>
        <w:t>Interest income</w:t>
      </w:r>
      <w:bookmarkEnd w:id="153"/>
      <w:bookmarkEnd w:id="154"/>
      <w:bookmarkEnd w:id="155"/>
    </w:p>
    <w:p w14:paraId="37FBF372" w14:textId="77777777" w:rsidR="00E22707" w:rsidRPr="00A73A7A" w:rsidRDefault="00E22707" w:rsidP="00CA2667">
      <w:pPr>
        <w:jc w:val="both"/>
        <w:rPr>
          <w:rFonts w:ascii="Arial" w:hAnsi="Arial" w:cs="Arial"/>
          <w:color w:val="000000" w:themeColor="text1"/>
          <w:sz w:val="18"/>
          <w:szCs w:val="18"/>
          <w:lang w:val="en-GB"/>
        </w:rPr>
      </w:pPr>
    </w:p>
    <w:tbl>
      <w:tblPr>
        <w:tblW w:w="5000" w:type="pct"/>
        <w:tblLayout w:type="fixed"/>
        <w:tblLook w:val="04A0" w:firstRow="1" w:lastRow="0" w:firstColumn="1" w:lastColumn="0" w:noHBand="0" w:noVBand="1"/>
      </w:tblPr>
      <w:tblGrid>
        <w:gridCol w:w="4111"/>
        <w:gridCol w:w="1338"/>
        <w:gridCol w:w="1338"/>
        <w:gridCol w:w="1338"/>
        <w:gridCol w:w="1336"/>
      </w:tblGrid>
      <w:tr w:rsidR="007D7864" w:rsidRPr="00A73A7A" w14:paraId="59D200AB" w14:textId="77777777" w:rsidTr="00216D9C">
        <w:tc>
          <w:tcPr>
            <w:tcW w:w="2173" w:type="pct"/>
            <w:noWrap/>
            <w:tcMar>
              <w:left w:w="115" w:type="dxa"/>
              <w:right w:w="115" w:type="dxa"/>
            </w:tcMar>
          </w:tcPr>
          <w:p w14:paraId="5129B3B6" w14:textId="77777777" w:rsidR="007D7864" w:rsidRPr="00A73A7A" w:rsidRDefault="007D7864" w:rsidP="00CA2667">
            <w:pPr>
              <w:ind w:left="420"/>
              <w:rPr>
                <w:rFonts w:ascii="Arial" w:hAnsi="Arial" w:cs="Arial"/>
                <w:spacing w:val="-6"/>
                <w:sz w:val="18"/>
                <w:szCs w:val="18"/>
              </w:rPr>
            </w:pPr>
          </w:p>
        </w:tc>
        <w:tc>
          <w:tcPr>
            <w:tcW w:w="1414" w:type="pct"/>
            <w:gridSpan w:val="2"/>
            <w:tcBorders>
              <w:bottom w:val="single" w:sz="4" w:space="0" w:color="auto"/>
            </w:tcBorders>
          </w:tcPr>
          <w:p w14:paraId="47E03DF6" w14:textId="77777777" w:rsidR="007D7864" w:rsidRPr="00A73A7A" w:rsidRDefault="007D7864" w:rsidP="00CA2667">
            <w:pPr>
              <w:ind w:right="-72"/>
              <w:jc w:val="center"/>
              <w:rPr>
                <w:rFonts w:ascii="Arial" w:eastAsia="Arial Unicode MS" w:hAnsi="Arial" w:cs="Arial"/>
                <w:b/>
                <w:bCs/>
                <w:sz w:val="18"/>
                <w:szCs w:val="18"/>
              </w:rPr>
            </w:pPr>
            <w:r w:rsidRPr="00A73A7A">
              <w:rPr>
                <w:rFonts w:ascii="Arial" w:eastAsia="Arial Unicode MS" w:hAnsi="Arial" w:cs="Arial"/>
                <w:b/>
                <w:bCs/>
                <w:sz w:val="18"/>
                <w:szCs w:val="18"/>
              </w:rPr>
              <w:t>Consolidated</w:t>
            </w:r>
          </w:p>
        </w:tc>
        <w:tc>
          <w:tcPr>
            <w:tcW w:w="1413" w:type="pct"/>
            <w:gridSpan w:val="2"/>
            <w:tcBorders>
              <w:left w:val="nil"/>
              <w:bottom w:val="single" w:sz="4" w:space="0" w:color="auto"/>
              <w:right w:val="nil"/>
            </w:tcBorders>
            <w:noWrap/>
            <w:tcMar>
              <w:left w:w="115" w:type="dxa"/>
              <w:right w:w="115" w:type="dxa"/>
            </w:tcMar>
          </w:tcPr>
          <w:p w14:paraId="00B5CEFA" w14:textId="77777777" w:rsidR="007D7864" w:rsidRPr="00A73A7A" w:rsidRDefault="007D7864" w:rsidP="00CA2667">
            <w:pPr>
              <w:ind w:right="-72"/>
              <w:jc w:val="center"/>
              <w:rPr>
                <w:rFonts w:ascii="Arial" w:eastAsia="Arial Unicode MS" w:hAnsi="Arial" w:cs="Arial"/>
                <w:b/>
                <w:bCs/>
                <w:sz w:val="18"/>
                <w:szCs w:val="18"/>
              </w:rPr>
            </w:pPr>
            <w:r w:rsidRPr="00A73A7A">
              <w:rPr>
                <w:rFonts w:ascii="Arial" w:eastAsia="Arial Unicode MS" w:hAnsi="Arial" w:cs="Arial"/>
                <w:b/>
                <w:bCs/>
                <w:sz w:val="18"/>
                <w:szCs w:val="18"/>
              </w:rPr>
              <w:t>Separate</w:t>
            </w:r>
          </w:p>
        </w:tc>
      </w:tr>
      <w:tr w:rsidR="007D7864" w:rsidRPr="00A73A7A" w14:paraId="4B9E9EDC" w14:textId="77777777" w:rsidTr="00216D9C">
        <w:tc>
          <w:tcPr>
            <w:tcW w:w="2173" w:type="pct"/>
            <w:noWrap/>
            <w:tcMar>
              <w:left w:w="115" w:type="dxa"/>
              <w:right w:w="115" w:type="dxa"/>
            </w:tcMar>
          </w:tcPr>
          <w:p w14:paraId="687094A2" w14:textId="77777777" w:rsidR="007D7864" w:rsidRPr="00A73A7A" w:rsidRDefault="007D7864" w:rsidP="00CA2667">
            <w:pPr>
              <w:ind w:left="420"/>
              <w:rPr>
                <w:rFonts w:ascii="Arial" w:hAnsi="Arial" w:cs="Arial"/>
                <w:spacing w:val="-6"/>
                <w:sz w:val="18"/>
                <w:szCs w:val="18"/>
              </w:rPr>
            </w:pPr>
          </w:p>
        </w:tc>
        <w:tc>
          <w:tcPr>
            <w:tcW w:w="1414" w:type="pct"/>
            <w:gridSpan w:val="2"/>
            <w:tcBorders>
              <w:top w:val="single" w:sz="4" w:space="0" w:color="auto"/>
              <w:bottom w:val="single" w:sz="4" w:space="0" w:color="auto"/>
            </w:tcBorders>
          </w:tcPr>
          <w:p w14:paraId="42030177" w14:textId="64C0A671" w:rsidR="007D7864" w:rsidRPr="00A73A7A" w:rsidRDefault="007D7864"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w:t>
            </w:r>
            <w:r w:rsidR="00E22D45" w:rsidRPr="00A73A7A">
              <w:rPr>
                <w:rFonts w:ascii="Arial" w:hAnsi="Arial" w:cs="Arial"/>
                <w:b/>
                <w:sz w:val="18"/>
                <w:szCs w:val="18"/>
              </w:rPr>
              <w:t>the six</w:t>
            </w:r>
            <w:r w:rsidRPr="00A73A7A">
              <w:rPr>
                <w:rFonts w:ascii="Arial" w:hAnsi="Arial" w:cs="Arial"/>
                <w:b/>
                <w:sz w:val="18"/>
                <w:szCs w:val="18"/>
              </w:rPr>
              <w:t xml:space="preserve">-month period ended </w:t>
            </w:r>
            <w:r w:rsidR="00E22D45" w:rsidRPr="00A73A7A">
              <w:rPr>
                <w:rFonts w:ascii="Arial" w:hAnsi="Arial" w:cs="Arial"/>
                <w:b/>
                <w:bCs/>
                <w:sz w:val="18"/>
                <w:szCs w:val="18"/>
              </w:rPr>
              <w:t>30 June</w:t>
            </w:r>
          </w:p>
        </w:tc>
        <w:tc>
          <w:tcPr>
            <w:tcW w:w="1413" w:type="pct"/>
            <w:gridSpan w:val="2"/>
            <w:tcBorders>
              <w:top w:val="single" w:sz="4" w:space="0" w:color="auto"/>
              <w:left w:val="nil"/>
              <w:bottom w:val="single" w:sz="4" w:space="0" w:color="auto"/>
              <w:right w:val="nil"/>
            </w:tcBorders>
            <w:noWrap/>
            <w:tcMar>
              <w:left w:w="115" w:type="dxa"/>
              <w:right w:w="115" w:type="dxa"/>
            </w:tcMar>
          </w:tcPr>
          <w:p w14:paraId="085BFA51" w14:textId="07CBA7C1" w:rsidR="007D7864" w:rsidRPr="00A73A7A" w:rsidRDefault="00E22D45"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p>
        </w:tc>
      </w:tr>
      <w:tr w:rsidR="007D7864" w:rsidRPr="00A73A7A" w14:paraId="5EB3A21B" w14:textId="77777777" w:rsidTr="00216D9C">
        <w:tc>
          <w:tcPr>
            <w:tcW w:w="2173" w:type="pct"/>
            <w:noWrap/>
            <w:tcMar>
              <w:left w:w="115" w:type="dxa"/>
              <w:right w:w="115" w:type="dxa"/>
            </w:tcMar>
          </w:tcPr>
          <w:p w14:paraId="1F4148EC" w14:textId="77777777" w:rsidR="007D7864" w:rsidRPr="00A73A7A" w:rsidRDefault="007D7864" w:rsidP="00CA2667">
            <w:pPr>
              <w:ind w:left="420"/>
              <w:rPr>
                <w:rFonts w:ascii="Arial" w:hAnsi="Arial" w:cs="Arial"/>
                <w:spacing w:val="-6"/>
                <w:sz w:val="18"/>
                <w:szCs w:val="18"/>
              </w:rPr>
            </w:pPr>
          </w:p>
        </w:tc>
        <w:tc>
          <w:tcPr>
            <w:tcW w:w="707" w:type="pct"/>
            <w:tcBorders>
              <w:top w:val="single" w:sz="4" w:space="0" w:color="auto"/>
            </w:tcBorders>
          </w:tcPr>
          <w:p w14:paraId="269747E6" w14:textId="77777777" w:rsidR="007D7864" w:rsidRPr="00A73A7A" w:rsidRDefault="007D786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707" w:type="pct"/>
            <w:tcBorders>
              <w:top w:val="single" w:sz="4" w:space="0" w:color="auto"/>
            </w:tcBorders>
          </w:tcPr>
          <w:p w14:paraId="14AE04F2" w14:textId="77777777" w:rsidR="007D7864" w:rsidRPr="00A73A7A" w:rsidRDefault="007D786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c>
          <w:tcPr>
            <w:tcW w:w="707" w:type="pct"/>
            <w:tcBorders>
              <w:top w:val="single" w:sz="4" w:space="0" w:color="auto"/>
              <w:left w:val="nil"/>
              <w:right w:val="nil"/>
            </w:tcBorders>
            <w:noWrap/>
            <w:tcMar>
              <w:left w:w="115" w:type="dxa"/>
              <w:right w:w="115" w:type="dxa"/>
            </w:tcMar>
          </w:tcPr>
          <w:p w14:paraId="730068D7" w14:textId="77777777" w:rsidR="007D7864" w:rsidRPr="00A73A7A" w:rsidRDefault="007D786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706" w:type="pct"/>
            <w:tcBorders>
              <w:top w:val="single" w:sz="4" w:space="0" w:color="auto"/>
              <w:left w:val="nil"/>
              <w:right w:val="nil"/>
            </w:tcBorders>
            <w:noWrap/>
            <w:tcMar>
              <w:left w:w="115" w:type="dxa"/>
              <w:right w:w="115" w:type="dxa"/>
            </w:tcMar>
          </w:tcPr>
          <w:p w14:paraId="71C2F165" w14:textId="77777777" w:rsidR="007D7864" w:rsidRPr="00A73A7A" w:rsidRDefault="007D786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7D7864" w:rsidRPr="00A73A7A" w14:paraId="19BE6C19" w14:textId="77777777" w:rsidTr="00216D9C">
        <w:tc>
          <w:tcPr>
            <w:tcW w:w="2173" w:type="pct"/>
            <w:noWrap/>
            <w:tcMar>
              <w:left w:w="115" w:type="dxa"/>
              <w:right w:w="115" w:type="dxa"/>
            </w:tcMar>
          </w:tcPr>
          <w:p w14:paraId="2C5ECDBC" w14:textId="77777777" w:rsidR="007D7864" w:rsidRPr="00A73A7A" w:rsidRDefault="007D7864" w:rsidP="00CA2667">
            <w:pPr>
              <w:ind w:left="420"/>
              <w:rPr>
                <w:rFonts w:ascii="Arial" w:hAnsi="Arial" w:cs="Arial"/>
                <w:spacing w:val="-6"/>
                <w:sz w:val="18"/>
                <w:szCs w:val="18"/>
              </w:rPr>
            </w:pPr>
          </w:p>
        </w:tc>
        <w:tc>
          <w:tcPr>
            <w:tcW w:w="707" w:type="pct"/>
            <w:tcBorders>
              <w:bottom w:val="single" w:sz="4" w:space="0" w:color="auto"/>
            </w:tcBorders>
          </w:tcPr>
          <w:p w14:paraId="4C077CAA" w14:textId="77777777" w:rsidR="007D7864" w:rsidRPr="00A73A7A" w:rsidRDefault="007D7864" w:rsidP="00CA2667">
            <w:pPr>
              <w:ind w:left="-215" w:right="-72"/>
              <w:jc w:val="right"/>
              <w:rPr>
                <w:rFonts w:ascii="Arial" w:hAnsi="Arial" w:cs="Arial"/>
                <w:b/>
                <w:bCs/>
                <w:sz w:val="18"/>
                <w:szCs w:val="18"/>
              </w:rPr>
            </w:pPr>
            <w:r w:rsidRPr="00A73A7A">
              <w:rPr>
                <w:rFonts w:ascii="Arial" w:hAnsi="Arial" w:cs="Arial"/>
                <w:b/>
                <w:bCs/>
                <w:sz w:val="18"/>
                <w:szCs w:val="18"/>
              </w:rPr>
              <w:t>Thousand</w:t>
            </w:r>
            <w:r w:rsidRPr="00A73A7A">
              <w:rPr>
                <w:rFonts w:ascii="Arial" w:hAnsi="Arial" w:cs="Arial"/>
                <w:b/>
                <w:bCs/>
                <w:sz w:val="18"/>
                <w:szCs w:val="18"/>
              </w:rPr>
              <w:br/>
              <w:t>Baht</w:t>
            </w:r>
          </w:p>
        </w:tc>
        <w:tc>
          <w:tcPr>
            <w:tcW w:w="707" w:type="pct"/>
            <w:tcBorders>
              <w:bottom w:val="single" w:sz="4" w:space="0" w:color="auto"/>
            </w:tcBorders>
          </w:tcPr>
          <w:p w14:paraId="564657A7" w14:textId="77777777" w:rsidR="007D7864" w:rsidRPr="00A73A7A" w:rsidRDefault="007D7864" w:rsidP="00CA2667">
            <w:pPr>
              <w:ind w:left="-215" w:right="-72"/>
              <w:jc w:val="right"/>
              <w:rPr>
                <w:rFonts w:ascii="Arial" w:hAnsi="Arial" w:cs="Arial"/>
                <w:b/>
                <w:bCs/>
                <w:sz w:val="18"/>
                <w:szCs w:val="18"/>
              </w:rPr>
            </w:pPr>
            <w:r w:rsidRPr="00A73A7A">
              <w:rPr>
                <w:rFonts w:ascii="Arial" w:hAnsi="Arial" w:cs="Arial"/>
                <w:b/>
                <w:bCs/>
                <w:sz w:val="18"/>
                <w:szCs w:val="18"/>
              </w:rPr>
              <w:t>Thousand</w:t>
            </w:r>
            <w:r w:rsidRPr="00A73A7A">
              <w:rPr>
                <w:rFonts w:ascii="Arial" w:hAnsi="Arial" w:cs="Arial"/>
                <w:b/>
                <w:bCs/>
                <w:sz w:val="18"/>
                <w:szCs w:val="18"/>
              </w:rPr>
              <w:br/>
              <w:t>Baht</w:t>
            </w:r>
          </w:p>
        </w:tc>
        <w:tc>
          <w:tcPr>
            <w:tcW w:w="707" w:type="pct"/>
            <w:tcBorders>
              <w:bottom w:val="single" w:sz="4" w:space="0" w:color="auto"/>
            </w:tcBorders>
            <w:noWrap/>
            <w:tcMar>
              <w:left w:w="115" w:type="dxa"/>
              <w:right w:w="115" w:type="dxa"/>
            </w:tcMar>
          </w:tcPr>
          <w:p w14:paraId="639D8FF6" w14:textId="77777777" w:rsidR="007D7864" w:rsidRPr="00A73A7A" w:rsidRDefault="007D7864" w:rsidP="00CA2667">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706" w:type="pct"/>
            <w:tcBorders>
              <w:bottom w:val="single" w:sz="4" w:space="0" w:color="auto"/>
            </w:tcBorders>
            <w:noWrap/>
            <w:tcMar>
              <w:left w:w="115" w:type="dxa"/>
              <w:right w:w="115" w:type="dxa"/>
            </w:tcMar>
          </w:tcPr>
          <w:p w14:paraId="2EA8B898" w14:textId="77777777" w:rsidR="007D7864" w:rsidRPr="00A73A7A" w:rsidRDefault="007D7864" w:rsidP="00CA2667">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r>
      <w:tr w:rsidR="007D7864" w:rsidRPr="00A73A7A" w14:paraId="1D8E2FFE" w14:textId="77777777" w:rsidTr="00216D9C">
        <w:tc>
          <w:tcPr>
            <w:tcW w:w="2173" w:type="pct"/>
            <w:noWrap/>
            <w:tcMar>
              <w:left w:w="115" w:type="dxa"/>
              <w:right w:w="115" w:type="dxa"/>
            </w:tcMar>
          </w:tcPr>
          <w:p w14:paraId="3945BC7F" w14:textId="77777777" w:rsidR="007D7864" w:rsidRPr="00A73A7A" w:rsidRDefault="007D7864" w:rsidP="00CA2667">
            <w:pPr>
              <w:ind w:left="-72"/>
              <w:rPr>
                <w:rFonts w:ascii="Arial" w:hAnsi="Arial" w:cs="Arial"/>
                <w:b/>
                <w:bCs/>
                <w:sz w:val="18"/>
                <w:szCs w:val="18"/>
                <w:cs/>
              </w:rPr>
            </w:pPr>
          </w:p>
        </w:tc>
        <w:tc>
          <w:tcPr>
            <w:tcW w:w="707" w:type="pct"/>
            <w:tcBorders>
              <w:top w:val="single" w:sz="4" w:space="0" w:color="auto"/>
            </w:tcBorders>
          </w:tcPr>
          <w:p w14:paraId="435D1D91" w14:textId="77777777" w:rsidR="007D7864" w:rsidRPr="00A73A7A" w:rsidRDefault="007D7864" w:rsidP="00CA2667">
            <w:pPr>
              <w:ind w:left="518" w:right="-72"/>
              <w:jc w:val="right"/>
              <w:rPr>
                <w:rFonts w:ascii="Arial" w:hAnsi="Arial" w:cs="Arial"/>
                <w:b/>
                <w:bCs/>
                <w:snapToGrid w:val="0"/>
                <w:sz w:val="18"/>
                <w:szCs w:val="18"/>
                <w:cs/>
                <w:lang w:eastAsia="th-TH"/>
              </w:rPr>
            </w:pPr>
          </w:p>
        </w:tc>
        <w:tc>
          <w:tcPr>
            <w:tcW w:w="707" w:type="pct"/>
            <w:tcBorders>
              <w:top w:val="single" w:sz="4" w:space="0" w:color="auto"/>
            </w:tcBorders>
          </w:tcPr>
          <w:p w14:paraId="66441DD0" w14:textId="77777777" w:rsidR="007D7864" w:rsidRPr="00A73A7A" w:rsidRDefault="007D7864" w:rsidP="00CA2667">
            <w:pPr>
              <w:ind w:left="518" w:right="-72"/>
              <w:jc w:val="right"/>
              <w:rPr>
                <w:rFonts w:ascii="Arial" w:hAnsi="Arial" w:cs="Arial"/>
                <w:b/>
                <w:bCs/>
                <w:snapToGrid w:val="0"/>
                <w:sz w:val="18"/>
                <w:szCs w:val="18"/>
                <w:cs/>
                <w:lang w:eastAsia="th-TH"/>
              </w:rPr>
            </w:pPr>
          </w:p>
        </w:tc>
        <w:tc>
          <w:tcPr>
            <w:tcW w:w="707" w:type="pct"/>
            <w:tcBorders>
              <w:top w:val="single" w:sz="4" w:space="0" w:color="auto"/>
            </w:tcBorders>
            <w:noWrap/>
            <w:tcMar>
              <w:left w:w="115" w:type="dxa"/>
              <w:right w:w="115" w:type="dxa"/>
            </w:tcMar>
            <w:vAlign w:val="bottom"/>
          </w:tcPr>
          <w:p w14:paraId="5E38A21B" w14:textId="77777777" w:rsidR="007D7864" w:rsidRPr="00A73A7A" w:rsidRDefault="007D7864" w:rsidP="00CA2667">
            <w:pPr>
              <w:ind w:left="518" w:right="-72"/>
              <w:jc w:val="right"/>
              <w:rPr>
                <w:rFonts w:ascii="Arial" w:hAnsi="Arial" w:cs="Arial"/>
                <w:b/>
                <w:bCs/>
                <w:snapToGrid w:val="0"/>
                <w:sz w:val="18"/>
                <w:szCs w:val="18"/>
                <w:cs/>
                <w:lang w:eastAsia="th-TH"/>
              </w:rPr>
            </w:pPr>
          </w:p>
        </w:tc>
        <w:tc>
          <w:tcPr>
            <w:tcW w:w="706" w:type="pct"/>
            <w:tcBorders>
              <w:top w:val="single" w:sz="4" w:space="0" w:color="auto"/>
            </w:tcBorders>
            <w:noWrap/>
            <w:tcMar>
              <w:left w:w="115" w:type="dxa"/>
              <w:right w:w="115" w:type="dxa"/>
            </w:tcMar>
            <w:vAlign w:val="bottom"/>
          </w:tcPr>
          <w:p w14:paraId="3DAFD514" w14:textId="77777777" w:rsidR="007D7864" w:rsidRPr="00A73A7A" w:rsidRDefault="007D7864" w:rsidP="00CA2667">
            <w:pPr>
              <w:ind w:left="518" w:right="-72"/>
              <w:jc w:val="right"/>
              <w:rPr>
                <w:rFonts w:ascii="Arial" w:hAnsi="Arial" w:cs="Arial"/>
                <w:b/>
                <w:bCs/>
                <w:snapToGrid w:val="0"/>
                <w:sz w:val="18"/>
                <w:szCs w:val="18"/>
                <w:cs/>
                <w:lang w:eastAsia="th-TH"/>
              </w:rPr>
            </w:pPr>
          </w:p>
        </w:tc>
      </w:tr>
      <w:tr w:rsidR="00A84E28" w:rsidRPr="00A73A7A" w14:paraId="70A0B02D" w14:textId="77777777" w:rsidTr="0033765C">
        <w:tc>
          <w:tcPr>
            <w:tcW w:w="2173" w:type="pct"/>
            <w:noWrap/>
            <w:tcMar>
              <w:left w:w="115" w:type="dxa"/>
              <w:right w:w="115" w:type="dxa"/>
            </w:tcMar>
          </w:tcPr>
          <w:p w14:paraId="72D3E0F0" w14:textId="77777777" w:rsidR="00A84E28" w:rsidRPr="00A73A7A" w:rsidRDefault="00A84E28" w:rsidP="00CA2667">
            <w:pPr>
              <w:ind w:left="-72"/>
              <w:rPr>
                <w:rFonts w:ascii="Arial" w:hAnsi="Arial" w:cs="Arial"/>
                <w:sz w:val="18"/>
                <w:szCs w:val="18"/>
                <w:cs/>
              </w:rPr>
            </w:pPr>
            <w:r w:rsidRPr="00A73A7A">
              <w:rPr>
                <w:rFonts w:ascii="Arial" w:hAnsi="Arial" w:cs="Arial"/>
                <w:sz w:val="18"/>
                <w:szCs w:val="18"/>
              </w:rPr>
              <w:t>Interbank and money market items</w:t>
            </w:r>
          </w:p>
        </w:tc>
        <w:tc>
          <w:tcPr>
            <w:tcW w:w="707" w:type="pct"/>
            <w:vAlign w:val="bottom"/>
          </w:tcPr>
          <w:p w14:paraId="456943D5" w14:textId="7680102C"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125,862</w:t>
            </w:r>
          </w:p>
        </w:tc>
        <w:tc>
          <w:tcPr>
            <w:tcW w:w="707" w:type="pct"/>
          </w:tcPr>
          <w:p w14:paraId="725C2AE7" w14:textId="29F95E39"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160,986</w:t>
            </w:r>
          </w:p>
        </w:tc>
        <w:tc>
          <w:tcPr>
            <w:tcW w:w="707" w:type="pct"/>
            <w:tcBorders>
              <w:top w:val="nil"/>
              <w:left w:val="nil"/>
              <w:right w:val="nil"/>
            </w:tcBorders>
            <w:noWrap/>
            <w:tcMar>
              <w:left w:w="115" w:type="dxa"/>
              <w:right w:w="115" w:type="dxa"/>
            </w:tcMar>
            <w:vAlign w:val="bottom"/>
          </w:tcPr>
          <w:p w14:paraId="54E6C8AB" w14:textId="5EA07C75"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125</w:t>
            </w:r>
            <w:r w:rsidRPr="00A73A7A">
              <w:rPr>
                <w:rFonts w:ascii="Arial" w:hAnsi="Arial" w:cs="Arial"/>
                <w:sz w:val="18"/>
                <w:szCs w:val="18"/>
              </w:rPr>
              <w:t>,860</w:t>
            </w:r>
          </w:p>
        </w:tc>
        <w:tc>
          <w:tcPr>
            <w:tcW w:w="706" w:type="pct"/>
            <w:tcBorders>
              <w:top w:val="nil"/>
              <w:left w:val="nil"/>
              <w:right w:val="nil"/>
            </w:tcBorders>
            <w:noWrap/>
            <w:tcMar>
              <w:left w:w="115" w:type="dxa"/>
              <w:right w:w="115" w:type="dxa"/>
            </w:tcMar>
          </w:tcPr>
          <w:p w14:paraId="34AD1F90" w14:textId="4DD386D8"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160,982</w:t>
            </w:r>
          </w:p>
        </w:tc>
      </w:tr>
      <w:tr w:rsidR="00A84E28" w:rsidRPr="00A73A7A" w14:paraId="1F4A1A6B" w14:textId="77777777" w:rsidTr="0033765C">
        <w:tc>
          <w:tcPr>
            <w:tcW w:w="2173" w:type="pct"/>
            <w:noWrap/>
            <w:tcMar>
              <w:left w:w="115" w:type="dxa"/>
              <w:right w:w="115" w:type="dxa"/>
            </w:tcMar>
          </w:tcPr>
          <w:p w14:paraId="5F939885" w14:textId="77777777" w:rsidR="00A84E28" w:rsidRPr="00A73A7A" w:rsidRDefault="00A84E28" w:rsidP="00CA2667">
            <w:pPr>
              <w:ind w:left="-72"/>
              <w:rPr>
                <w:rFonts w:ascii="Arial" w:hAnsi="Arial" w:cs="Arial"/>
                <w:sz w:val="18"/>
                <w:szCs w:val="18"/>
              </w:rPr>
            </w:pPr>
            <w:r w:rsidRPr="00A73A7A">
              <w:rPr>
                <w:rFonts w:ascii="Arial" w:hAnsi="Arial" w:cs="Arial"/>
                <w:sz w:val="18"/>
                <w:szCs w:val="18"/>
              </w:rPr>
              <w:t>Investments in debt instruments</w:t>
            </w:r>
          </w:p>
        </w:tc>
        <w:tc>
          <w:tcPr>
            <w:tcW w:w="707" w:type="pct"/>
            <w:vAlign w:val="bottom"/>
          </w:tcPr>
          <w:p w14:paraId="3C4F0EFE" w14:textId="46E8ED5A"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25,101</w:t>
            </w:r>
          </w:p>
        </w:tc>
        <w:tc>
          <w:tcPr>
            <w:tcW w:w="707" w:type="pct"/>
          </w:tcPr>
          <w:p w14:paraId="3FFEF699" w14:textId="70E66A36"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25,782</w:t>
            </w:r>
          </w:p>
        </w:tc>
        <w:tc>
          <w:tcPr>
            <w:tcW w:w="707" w:type="pct"/>
            <w:tcBorders>
              <w:top w:val="nil"/>
              <w:left w:val="nil"/>
              <w:right w:val="nil"/>
            </w:tcBorders>
            <w:noWrap/>
            <w:tcMar>
              <w:left w:w="115" w:type="dxa"/>
              <w:right w:w="115" w:type="dxa"/>
            </w:tcMar>
            <w:vAlign w:val="bottom"/>
          </w:tcPr>
          <w:p w14:paraId="33471AA2" w14:textId="5285959F"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25,101</w:t>
            </w:r>
          </w:p>
        </w:tc>
        <w:tc>
          <w:tcPr>
            <w:tcW w:w="706" w:type="pct"/>
            <w:tcBorders>
              <w:top w:val="nil"/>
              <w:left w:val="nil"/>
              <w:right w:val="nil"/>
            </w:tcBorders>
            <w:noWrap/>
            <w:tcMar>
              <w:left w:w="115" w:type="dxa"/>
              <w:right w:w="115" w:type="dxa"/>
            </w:tcMar>
          </w:tcPr>
          <w:p w14:paraId="49D58487" w14:textId="69C9E647"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25,782</w:t>
            </w:r>
          </w:p>
        </w:tc>
      </w:tr>
      <w:tr w:rsidR="00A84E28" w:rsidRPr="00A73A7A" w14:paraId="1AF37AAA" w14:textId="77777777" w:rsidTr="0033765C">
        <w:tc>
          <w:tcPr>
            <w:tcW w:w="2173" w:type="pct"/>
            <w:noWrap/>
            <w:tcMar>
              <w:left w:w="115" w:type="dxa"/>
              <w:right w:w="115" w:type="dxa"/>
            </w:tcMar>
          </w:tcPr>
          <w:p w14:paraId="78E43982" w14:textId="77777777" w:rsidR="00A84E28" w:rsidRPr="00A73A7A" w:rsidRDefault="00A84E28" w:rsidP="00CA2667">
            <w:pPr>
              <w:ind w:left="-72"/>
              <w:rPr>
                <w:rFonts w:ascii="Arial" w:hAnsi="Arial" w:cs="Arial"/>
                <w:sz w:val="18"/>
                <w:szCs w:val="18"/>
              </w:rPr>
            </w:pPr>
            <w:r w:rsidRPr="00A73A7A">
              <w:rPr>
                <w:rFonts w:ascii="Arial" w:hAnsi="Arial" w:cs="Arial"/>
                <w:sz w:val="18"/>
                <w:szCs w:val="18"/>
              </w:rPr>
              <w:t>Loans to customers</w:t>
            </w:r>
          </w:p>
        </w:tc>
        <w:tc>
          <w:tcPr>
            <w:tcW w:w="707" w:type="pct"/>
            <w:vAlign w:val="bottom"/>
          </w:tcPr>
          <w:p w14:paraId="667F2ABB" w14:textId="019412C1"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9,333,735</w:t>
            </w:r>
          </w:p>
        </w:tc>
        <w:tc>
          <w:tcPr>
            <w:tcW w:w="707" w:type="pct"/>
          </w:tcPr>
          <w:p w14:paraId="3797478A" w14:textId="28A02B3D"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8,698,674</w:t>
            </w:r>
          </w:p>
        </w:tc>
        <w:tc>
          <w:tcPr>
            <w:tcW w:w="707" w:type="pct"/>
            <w:tcBorders>
              <w:top w:val="nil"/>
              <w:left w:val="nil"/>
              <w:right w:val="nil"/>
            </w:tcBorders>
            <w:noWrap/>
            <w:tcMar>
              <w:left w:w="115" w:type="dxa"/>
              <w:right w:w="115" w:type="dxa"/>
            </w:tcMar>
            <w:vAlign w:val="bottom"/>
          </w:tcPr>
          <w:p w14:paraId="41A0396C" w14:textId="23A794AF"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9,333,735</w:t>
            </w:r>
          </w:p>
        </w:tc>
        <w:tc>
          <w:tcPr>
            <w:tcW w:w="706" w:type="pct"/>
            <w:tcBorders>
              <w:top w:val="nil"/>
              <w:left w:val="nil"/>
              <w:right w:val="nil"/>
            </w:tcBorders>
            <w:noWrap/>
            <w:tcMar>
              <w:left w:w="115" w:type="dxa"/>
              <w:right w:w="115" w:type="dxa"/>
            </w:tcMar>
          </w:tcPr>
          <w:p w14:paraId="3AC7B83B" w14:textId="6EFFD487"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8,698,674</w:t>
            </w:r>
          </w:p>
        </w:tc>
      </w:tr>
      <w:tr w:rsidR="00A84E28" w:rsidRPr="00A73A7A" w14:paraId="05B3F20B" w14:textId="77777777" w:rsidTr="0033765C">
        <w:tc>
          <w:tcPr>
            <w:tcW w:w="2173" w:type="pct"/>
            <w:noWrap/>
            <w:tcMar>
              <w:left w:w="115" w:type="dxa"/>
              <w:right w:w="115" w:type="dxa"/>
            </w:tcMar>
          </w:tcPr>
          <w:p w14:paraId="09B58D53" w14:textId="77777777" w:rsidR="00A84E28" w:rsidRPr="00A73A7A" w:rsidRDefault="00A84E28" w:rsidP="00CA2667">
            <w:pPr>
              <w:ind w:left="-72"/>
              <w:rPr>
                <w:rFonts w:ascii="Arial" w:hAnsi="Arial" w:cs="Arial"/>
                <w:sz w:val="18"/>
                <w:szCs w:val="18"/>
              </w:rPr>
            </w:pPr>
            <w:r w:rsidRPr="00A73A7A">
              <w:rPr>
                <w:rFonts w:ascii="Arial" w:hAnsi="Arial" w:cs="Arial"/>
                <w:sz w:val="18"/>
                <w:szCs w:val="18"/>
              </w:rPr>
              <w:t>Hire-purchase</w:t>
            </w:r>
          </w:p>
        </w:tc>
        <w:tc>
          <w:tcPr>
            <w:tcW w:w="707" w:type="pct"/>
            <w:vAlign w:val="bottom"/>
          </w:tcPr>
          <w:p w14:paraId="14FB5A29" w14:textId="67892428"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86,470</w:t>
            </w:r>
          </w:p>
        </w:tc>
        <w:tc>
          <w:tcPr>
            <w:tcW w:w="707" w:type="pct"/>
          </w:tcPr>
          <w:p w14:paraId="09BE826E" w14:textId="133D045A"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75,889</w:t>
            </w:r>
          </w:p>
        </w:tc>
        <w:tc>
          <w:tcPr>
            <w:tcW w:w="707" w:type="pct"/>
            <w:tcBorders>
              <w:top w:val="nil"/>
              <w:left w:val="nil"/>
              <w:right w:val="nil"/>
            </w:tcBorders>
            <w:noWrap/>
            <w:tcMar>
              <w:left w:w="115" w:type="dxa"/>
              <w:right w:w="115" w:type="dxa"/>
            </w:tcMar>
            <w:vAlign w:val="bottom"/>
          </w:tcPr>
          <w:p w14:paraId="6C9E7DE4" w14:textId="26DCA0CD"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86,470</w:t>
            </w:r>
          </w:p>
        </w:tc>
        <w:tc>
          <w:tcPr>
            <w:tcW w:w="706" w:type="pct"/>
            <w:tcBorders>
              <w:top w:val="nil"/>
              <w:left w:val="nil"/>
              <w:right w:val="nil"/>
            </w:tcBorders>
            <w:noWrap/>
            <w:tcMar>
              <w:left w:w="115" w:type="dxa"/>
              <w:right w:w="115" w:type="dxa"/>
            </w:tcMar>
          </w:tcPr>
          <w:p w14:paraId="17507C0E" w14:textId="7911A379"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75,889</w:t>
            </w:r>
          </w:p>
        </w:tc>
      </w:tr>
      <w:tr w:rsidR="00A84E28" w:rsidRPr="00A73A7A" w14:paraId="14B762D4" w14:textId="77777777" w:rsidTr="0033765C">
        <w:tc>
          <w:tcPr>
            <w:tcW w:w="2173" w:type="pct"/>
            <w:noWrap/>
            <w:tcMar>
              <w:left w:w="115" w:type="dxa"/>
              <w:right w:w="115" w:type="dxa"/>
            </w:tcMar>
          </w:tcPr>
          <w:p w14:paraId="63593203" w14:textId="77777777" w:rsidR="00A84E28" w:rsidRPr="00A73A7A" w:rsidRDefault="00A84E28" w:rsidP="00CA2667">
            <w:pPr>
              <w:ind w:left="-72"/>
              <w:rPr>
                <w:rFonts w:ascii="Arial" w:hAnsi="Arial" w:cs="Arial"/>
                <w:sz w:val="18"/>
                <w:szCs w:val="18"/>
              </w:rPr>
            </w:pPr>
            <w:r w:rsidRPr="00A73A7A">
              <w:rPr>
                <w:rFonts w:ascii="Arial" w:hAnsi="Arial" w:cs="Arial"/>
                <w:sz w:val="18"/>
                <w:szCs w:val="18"/>
              </w:rPr>
              <w:t>Others</w:t>
            </w:r>
          </w:p>
        </w:tc>
        <w:tc>
          <w:tcPr>
            <w:tcW w:w="707" w:type="pct"/>
            <w:tcBorders>
              <w:bottom w:val="single" w:sz="4" w:space="0" w:color="auto"/>
            </w:tcBorders>
            <w:vAlign w:val="bottom"/>
          </w:tcPr>
          <w:p w14:paraId="6FE088C2" w14:textId="34B95258"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1,978</w:t>
            </w:r>
          </w:p>
        </w:tc>
        <w:tc>
          <w:tcPr>
            <w:tcW w:w="707" w:type="pct"/>
            <w:tcBorders>
              <w:bottom w:val="single" w:sz="4" w:space="0" w:color="auto"/>
            </w:tcBorders>
          </w:tcPr>
          <w:p w14:paraId="13EB7B5B" w14:textId="4498B756"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2,034</w:t>
            </w:r>
          </w:p>
        </w:tc>
        <w:tc>
          <w:tcPr>
            <w:tcW w:w="707" w:type="pct"/>
            <w:tcBorders>
              <w:top w:val="nil"/>
              <w:left w:val="nil"/>
              <w:bottom w:val="single" w:sz="4" w:space="0" w:color="auto"/>
              <w:right w:val="nil"/>
            </w:tcBorders>
            <w:noWrap/>
            <w:tcMar>
              <w:left w:w="115" w:type="dxa"/>
              <w:right w:w="115" w:type="dxa"/>
            </w:tcMar>
            <w:vAlign w:val="bottom"/>
          </w:tcPr>
          <w:p w14:paraId="4BE815B8" w14:textId="31BE2F04"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1,978</w:t>
            </w:r>
          </w:p>
        </w:tc>
        <w:tc>
          <w:tcPr>
            <w:tcW w:w="706" w:type="pct"/>
            <w:tcBorders>
              <w:top w:val="nil"/>
              <w:left w:val="nil"/>
              <w:bottom w:val="single" w:sz="4" w:space="0" w:color="auto"/>
              <w:right w:val="nil"/>
            </w:tcBorders>
            <w:noWrap/>
            <w:tcMar>
              <w:left w:w="115" w:type="dxa"/>
              <w:right w:w="115" w:type="dxa"/>
            </w:tcMar>
          </w:tcPr>
          <w:p w14:paraId="21960E82" w14:textId="681E7EF2"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2,034</w:t>
            </w:r>
          </w:p>
        </w:tc>
      </w:tr>
      <w:tr w:rsidR="007D7864" w:rsidRPr="00A73A7A" w14:paraId="01A4BBEB" w14:textId="77777777" w:rsidTr="00216D9C">
        <w:tc>
          <w:tcPr>
            <w:tcW w:w="2173" w:type="pct"/>
            <w:noWrap/>
            <w:tcMar>
              <w:left w:w="115" w:type="dxa"/>
              <w:right w:w="115" w:type="dxa"/>
            </w:tcMar>
          </w:tcPr>
          <w:p w14:paraId="5A570B12" w14:textId="77777777" w:rsidR="007D7864" w:rsidRPr="00A73A7A" w:rsidRDefault="007D7864" w:rsidP="00CA2667">
            <w:pPr>
              <w:ind w:left="-72"/>
              <w:rPr>
                <w:rFonts w:ascii="Arial" w:hAnsi="Arial" w:cs="Arial"/>
                <w:sz w:val="18"/>
                <w:szCs w:val="18"/>
              </w:rPr>
            </w:pPr>
          </w:p>
        </w:tc>
        <w:tc>
          <w:tcPr>
            <w:tcW w:w="707" w:type="pct"/>
            <w:tcBorders>
              <w:top w:val="single" w:sz="4" w:space="0" w:color="auto"/>
            </w:tcBorders>
          </w:tcPr>
          <w:p w14:paraId="5850AA3F" w14:textId="77777777" w:rsidR="007D7864" w:rsidRPr="00A73A7A" w:rsidRDefault="007D7864"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Borders>
              <w:top w:val="single" w:sz="4" w:space="0" w:color="auto"/>
            </w:tcBorders>
          </w:tcPr>
          <w:p w14:paraId="29A024A1" w14:textId="77777777" w:rsidR="007D7864" w:rsidRPr="00A73A7A" w:rsidRDefault="007D7864"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Borders>
              <w:top w:val="single" w:sz="4" w:space="0" w:color="auto"/>
              <w:left w:val="nil"/>
              <w:right w:val="nil"/>
            </w:tcBorders>
            <w:noWrap/>
            <w:tcMar>
              <w:left w:w="115" w:type="dxa"/>
              <w:right w:w="115" w:type="dxa"/>
            </w:tcMar>
            <w:vAlign w:val="bottom"/>
          </w:tcPr>
          <w:p w14:paraId="7FAA03FC" w14:textId="77777777" w:rsidR="007D7864" w:rsidRPr="00A73A7A" w:rsidRDefault="007D7864"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6" w:type="pct"/>
            <w:tcBorders>
              <w:top w:val="single" w:sz="4" w:space="0" w:color="auto"/>
              <w:left w:val="nil"/>
              <w:right w:val="nil"/>
            </w:tcBorders>
            <w:noWrap/>
            <w:tcMar>
              <w:left w:w="115" w:type="dxa"/>
              <w:right w:w="115" w:type="dxa"/>
            </w:tcMar>
            <w:vAlign w:val="bottom"/>
          </w:tcPr>
          <w:p w14:paraId="3867D009" w14:textId="77777777" w:rsidR="007D7864" w:rsidRPr="00A73A7A" w:rsidRDefault="007D7864" w:rsidP="00CA2667">
            <w:pPr>
              <w:pStyle w:val="acctfourfigures"/>
              <w:tabs>
                <w:tab w:val="clear" w:pos="765"/>
              </w:tabs>
              <w:spacing w:line="240" w:lineRule="auto"/>
              <w:ind w:left="-79" w:right="-72"/>
              <w:contextualSpacing/>
              <w:jc w:val="right"/>
              <w:rPr>
                <w:rFonts w:ascii="Arial" w:hAnsi="Arial" w:cs="Arial"/>
                <w:sz w:val="18"/>
                <w:szCs w:val="18"/>
              </w:rPr>
            </w:pPr>
          </w:p>
        </w:tc>
      </w:tr>
      <w:tr w:rsidR="00A84E28" w:rsidRPr="00A73A7A" w14:paraId="737B2E14" w14:textId="77777777" w:rsidTr="0033765C">
        <w:tc>
          <w:tcPr>
            <w:tcW w:w="2173" w:type="pct"/>
            <w:noWrap/>
            <w:tcMar>
              <w:left w:w="115" w:type="dxa"/>
              <w:right w:w="115" w:type="dxa"/>
            </w:tcMar>
          </w:tcPr>
          <w:p w14:paraId="27C9E743" w14:textId="77777777" w:rsidR="00A84E28" w:rsidRPr="00A73A7A" w:rsidRDefault="00A84E28" w:rsidP="00CA2667">
            <w:pPr>
              <w:ind w:left="-72"/>
              <w:rPr>
                <w:rFonts w:ascii="Arial" w:hAnsi="Arial" w:cs="Arial"/>
                <w:b/>
                <w:bCs/>
                <w:sz w:val="18"/>
                <w:szCs w:val="18"/>
                <w:cs/>
              </w:rPr>
            </w:pPr>
            <w:r w:rsidRPr="00A73A7A">
              <w:rPr>
                <w:rFonts w:ascii="Arial" w:hAnsi="Arial" w:cs="Arial"/>
                <w:b/>
                <w:bCs/>
                <w:sz w:val="18"/>
                <w:szCs w:val="18"/>
              </w:rPr>
              <w:t>Total</w:t>
            </w:r>
          </w:p>
        </w:tc>
        <w:tc>
          <w:tcPr>
            <w:tcW w:w="707" w:type="pct"/>
            <w:tcBorders>
              <w:bottom w:val="single" w:sz="4" w:space="0" w:color="auto"/>
            </w:tcBorders>
            <w:vAlign w:val="bottom"/>
          </w:tcPr>
          <w:p w14:paraId="07B9B45C" w14:textId="25ED528C"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9,573,146</w:t>
            </w:r>
          </w:p>
        </w:tc>
        <w:tc>
          <w:tcPr>
            <w:tcW w:w="707" w:type="pct"/>
            <w:tcBorders>
              <w:bottom w:val="single" w:sz="4" w:space="0" w:color="auto"/>
            </w:tcBorders>
            <w:vAlign w:val="bottom"/>
          </w:tcPr>
          <w:p w14:paraId="7A48E32E" w14:textId="1C847A96"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8,963,365</w:t>
            </w:r>
          </w:p>
        </w:tc>
        <w:tc>
          <w:tcPr>
            <w:tcW w:w="707" w:type="pct"/>
            <w:tcBorders>
              <w:top w:val="nil"/>
              <w:left w:val="nil"/>
              <w:bottom w:val="single" w:sz="4" w:space="0" w:color="auto"/>
              <w:right w:val="nil"/>
            </w:tcBorders>
            <w:noWrap/>
            <w:tcMar>
              <w:left w:w="115" w:type="dxa"/>
              <w:right w:w="115" w:type="dxa"/>
            </w:tcMar>
            <w:vAlign w:val="bottom"/>
          </w:tcPr>
          <w:p w14:paraId="59405548" w14:textId="215F8909"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9,573,144</w:t>
            </w:r>
          </w:p>
        </w:tc>
        <w:tc>
          <w:tcPr>
            <w:tcW w:w="706" w:type="pct"/>
            <w:tcBorders>
              <w:top w:val="nil"/>
              <w:left w:val="nil"/>
              <w:bottom w:val="single" w:sz="4" w:space="0" w:color="auto"/>
              <w:right w:val="nil"/>
            </w:tcBorders>
            <w:noWrap/>
            <w:tcMar>
              <w:left w:w="115" w:type="dxa"/>
              <w:right w:w="115" w:type="dxa"/>
            </w:tcMar>
            <w:vAlign w:val="bottom"/>
          </w:tcPr>
          <w:p w14:paraId="14148D3E" w14:textId="6918EF1D"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8,963,361</w:t>
            </w:r>
          </w:p>
        </w:tc>
      </w:tr>
    </w:tbl>
    <w:p w14:paraId="10123241" w14:textId="77777777" w:rsidR="007F0887" w:rsidRPr="00A73A7A" w:rsidRDefault="007F0887" w:rsidP="00CA2667">
      <w:pPr>
        <w:jc w:val="both"/>
        <w:rPr>
          <w:rFonts w:ascii="Arial" w:hAnsi="Arial" w:cs="Arial"/>
          <w:color w:val="000000" w:themeColor="text1"/>
          <w:sz w:val="18"/>
          <w:szCs w:val="18"/>
          <w:lang w:val="en-GB"/>
        </w:rPr>
      </w:pPr>
    </w:p>
    <w:p w14:paraId="5D277DB2" w14:textId="77777777" w:rsidR="007F0887" w:rsidRPr="00A73A7A" w:rsidRDefault="007F0887" w:rsidP="00CA2667">
      <w:pPr>
        <w:jc w:val="both"/>
        <w:rPr>
          <w:rFonts w:ascii="Arial" w:hAnsi="Arial" w:cs="Arial"/>
          <w:color w:val="000000" w:themeColor="text1"/>
          <w:sz w:val="18"/>
          <w:szCs w:val="18"/>
          <w:lang w:val="en-GB"/>
        </w:rPr>
      </w:pPr>
    </w:p>
    <w:p w14:paraId="35760781" w14:textId="38820C75" w:rsidR="00F90DDA" w:rsidRPr="00A73A7A" w:rsidRDefault="00A40974" w:rsidP="00CA2667">
      <w:pPr>
        <w:pStyle w:val="Heading1"/>
        <w:rPr>
          <w:rFonts w:cs="Arial"/>
          <w:color w:val="000000" w:themeColor="text1"/>
        </w:rPr>
      </w:pPr>
      <w:bookmarkStart w:id="156" w:name="_Toc467491296"/>
      <w:bookmarkStart w:id="157" w:name="_Toc489867912"/>
      <w:bookmarkStart w:id="158" w:name="_Toc155612713"/>
      <w:r w:rsidRPr="00A73A7A">
        <w:rPr>
          <w:rFonts w:cs="Arial"/>
          <w:color w:val="000000" w:themeColor="text1"/>
          <w:lang w:val="en-GB"/>
        </w:rPr>
        <w:t>38</w:t>
      </w:r>
      <w:r w:rsidR="00F90DDA" w:rsidRPr="00A73A7A">
        <w:rPr>
          <w:rFonts w:cs="Arial"/>
          <w:color w:val="000000" w:themeColor="text1"/>
        </w:rPr>
        <w:tab/>
        <w:t>Interest expenses</w:t>
      </w:r>
      <w:bookmarkEnd w:id="156"/>
      <w:bookmarkEnd w:id="157"/>
      <w:bookmarkEnd w:id="158"/>
    </w:p>
    <w:p w14:paraId="0C0AB6DC" w14:textId="77777777" w:rsidR="00CE2034" w:rsidRPr="00A73A7A" w:rsidRDefault="00CE2034" w:rsidP="00CA2667">
      <w:pPr>
        <w:jc w:val="both"/>
        <w:outlineLvl w:val="0"/>
        <w:rPr>
          <w:rFonts w:ascii="Arial" w:hAnsi="Arial" w:cs="Arial"/>
          <w:color w:val="000000" w:themeColor="text1"/>
          <w:sz w:val="18"/>
          <w:szCs w:val="18"/>
        </w:rPr>
      </w:pPr>
    </w:p>
    <w:tbl>
      <w:tblPr>
        <w:tblW w:w="5000" w:type="pct"/>
        <w:tblLayout w:type="fixed"/>
        <w:tblLook w:val="04A0" w:firstRow="1" w:lastRow="0" w:firstColumn="1" w:lastColumn="0" w:noHBand="0" w:noVBand="1"/>
      </w:tblPr>
      <w:tblGrid>
        <w:gridCol w:w="4111"/>
        <w:gridCol w:w="1338"/>
        <w:gridCol w:w="1338"/>
        <w:gridCol w:w="1338"/>
        <w:gridCol w:w="1336"/>
      </w:tblGrid>
      <w:tr w:rsidR="00445EB4" w:rsidRPr="00A73A7A" w14:paraId="1DC03559" w14:textId="77777777" w:rsidTr="00216D9C">
        <w:tc>
          <w:tcPr>
            <w:tcW w:w="2173" w:type="pct"/>
            <w:noWrap/>
            <w:tcMar>
              <w:left w:w="115" w:type="dxa"/>
              <w:right w:w="115" w:type="dxa"/>
            </w:tcMar>
          </w:tcPr>
          <w:p w14:paraId="52ACB9CE" w14:textId="77777777" w:rsidR="00445EB4" w:rsidRPr="00A73A7A" w:rsidRDefault="00445EB4" w:rsidP="00CA2667">
            <w:pPr>
              <w:ind w:left="420"/>
              <w:rPr>
                <w:rFonts w:ascii="Arial" w:hAnsi="Arial" w:cs="Arial"/>
                <w:spacing w:val="-6"/>
                <w:sz w:val="18"/>
                <w:szCs w:val="18"/>
              </w:rPr>
            </w:pPr>
          </w:p>
        </w:tc>
        <w:tc>
          <w:tcPr>
            <w:tcW w:w="1414" w:type="pct"/>
            <w:gridSpan w:val="2"/>
            <w:tcBorders>
              <w:bottom w:val="single" w:sz="4" w:space="0" w:color="auto"/>
            </w:tcBorders>
          </w:tcPr>
          <w:p w14:paraId="4760E7C1" w14:textId="77777777" w:rsidR="00445EB4" w:rsidRPr="00A73A7A" w:rsidRDefault="00445EB4" w:rsidP="00CA2667">
            <w:pPr>
              <w:ind w:right="-72"/>
              <w:jc w:val="center"/>
              <w:rPr>
                <w:rFonts w:ascii="Arial" w:eastAsia="Arial Unicode MS" w:hAnsi="Arial" w:cs="Arial"/>
                <w:b/>
                <w:bCs/>
                <w:sz w:val="18"/>
                <w:szCs w:val="18"/>
              </w:rPr>
            </w:pPr>
            <w:r w:rsidRPr="00A73A7A">
              <w:rPr>
                <w:rFonts w:ascii="Arial" w:eastAsia="Arial Unicode MS" w:hAnsi="Arial" w:cs="Arial"/>
                <w:b/>
                <w:bCs/>
                <w:sz w:val="18"/>
                <w:szCs w:val="18"/>
              </w:rPr>
              <w:t>Consolidated</w:t>
            </w:r>
          </w:p>
        </w:tc>
        <w:tc>
          <w:tcPr>
            <w:tcW w:w="1413" w:type="pct"/>
            <w:gridSpan w:val="2"/>
            <w:tcBorders>
              <w:left w:val="nil"/>
              <w:bottom w:val="single" w:sz="4" w:space="0" w:color="auto"/>
              <w:right w:val="nil"/>
            </w:tcBorders>
            <w:noWrap/>
            <w:tcMar>
              <w:left w:w="115" w:type="dxa"/>
              <w:right w:w="115" w:type="dxa"/>
            </w:tcMar>
          </w:tcPr>
          <w:p w14:paraId="6BA7C1BC" w14:textId="77777777" w:rsidR="00445EB4" w:rsidRPr="00A73A7A" w:rsidRDefault="00445EB4" w:rsidP="00CA2667">
            <w:pPr>
              <w:ind w:right="-72"/>
              <w:jc w:val="center"/>
              <w:rPr>
                <w:rFonts w:ascii="Arial" w:eastAsia="Arial Unicode MS" w:hAnsi="Arial" w:cs="Arial"/>
                <w:b/>
                <w:bCs/>
                <w:sz w:val="18"/>
                <w:szCs w:val="18"/>
              </w:rPr>
            </w:pPr>
            <w:r w:rsidRPr="00A73A7A">
              <w:rPr>
                <w:rFonts w:ascii="Arial" w:eastAsia="Arial Unicode MS" w:hAnsi="Arial" w:cs="Arial"/>
                <w:b/>
                <w:bCs/>
                <w:sz w:val="18"/>
                <w:szCs w:val="18"/>
              </w:rPr>
              <w:t>Separate</w:t>
            </w:r>
          </w:p>
        </w:tc>
      </w:tr>
      <w:tr w:rsidR="00F834CA" w:rsidRPr="00A73A7A" w14:paraId="477EE216" w14:textId="77777777" w:rsidTr="00216D9C">
        <w:tc>
          <w:tcPr>
            <w:tcW w:w="2173" w:type="pct"/>
            <w:noWrap/>
            <w:tcMar>
              <w:left w:w="115" w:type="dxa"/>
              <w:right w:w="115" w:type="dxa"/>
            </w:tcMar>
          </w:tcPr>
          <w:p w14:paraId="71CB481C" w14:textId="77777777" w:rsidR="00F834CA" w:rsidRPr="00A73A7A" w:rsidRDefault="00F834CA" w:rsidP="00CA2667">
            <w:pPr>
              <w:ind w:left="420"/>
              <w:rPr>
                <w:rFonts w:ascii="Arial" w:hAnsi="Arial" w:cs="Arial"/>
                <w:spacing w:val="-6"/>
                <w:sz w:val="18"/>
                <w:szCs w:val="18"/>
              </w:rPr>
            </w:pPr>
          </w:p>
        </w:tc>
        <w:tc>
          <w:tcPr>
            <w:tcW w:w="1414" w:type="pct"/>
            <w:gridSpan w:val="2"/>
            <w:tcBorders>
              <w:top w:val="single" w:sz="4" w:space="0" w:color="auto"/>
              <w:bottom w:val="single" w:sz="4" w:space="0" w:color="auto"/>
            </w:tcBorders>
          </w:tcPr>
          <w:p w14:paraId="1E9A3D87" w14:textId="1098A16B" w:rsidR="00F834CA" w:rsidRPr="00A73A7A" w:rsidRDefault="00F834CA"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p>
        </w:tc>
        <w:tc>
          <w:tcPr>
            <w:tcW w:w="1413" w:type="pct"/>
            <w:gridSpan w:val="2"/>
            <w:tcBorders>
              <w:top w:val="single" w:sz="4" w:space="0" w:color="auto"/>
              <w:left w:val="nil"/>
              <w:bottom w:val="single" w:sz="4" w:space="0" w:color="auto"/>
              <w:right w:val="nil"/>
            </w:tcBorders>
            <w:noWrap/>
            <w:tcMar>
              <w:left w:w="115" w:type="dxa"/>
              <w:right w:w="115" w:type="dxa"/>
            </w:tcMar>
          </w:tcPr>
          <w:p w14:paraId="1E37387D" w14:textId="11C9331B" w:rsidR="00F834CA" w:rsidRPr="00A73A7A" w:rsidRDefault="00F834CA" w:rsidP="00CA2667">
            <w:pPr>
              <w:ind w:right="-72"/>
              <w:jc w:val="center"/>
              <w:rPr>
                <w:rFonts w:ascii="Arial" w:eastAsia="Arial Unicode MS" w:hAnsi="Arial" w:cs="Arial"/>
                <w:b/>
                <w:bCs/>
                <w:sz w:val="18"/>
                <w:szCs w:val="18"/>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p>
        </w:tc>
      </w:tr>
      <w:tr w:rsidR="00445EB4" w:rsidRPr="00A73A7A" w14:paraId="67285C8E" w14:textId="77777777" w:rsidTr="00216D9C">
        <w:tc>
          <w:tcPr>
            <w:tcW w:w="2173" w:type="pct"/>
            <w:noWrap/>
            <w:tcMar>
              <w:left w:w="115" w:type="dxa"/>
              <w:right w:w="115" w:type="dxa"/>
            </w:tcMar>
          </w:tcPr>
          <w:p w14:paraId="69B43530" w14:textId="77777777" w:rsidR="00445EB4" w:rsidRPr="00A73A7A" w:rsidRDefault="00445EB4" w:rsidP="00CA2667">
            <w:pPr>
              <w:ind w:left="420"/>
              <w:rPr>
                <w:rFonts w:ascii="Arial" w:hAnsi="Arial" w:cs="Arial"/>
                <w:spacing w:val="-6"/>
                <w:sz w:val="18"/>
                <w:szCs w:val="18"/>
              </w:rPr>
            </w:pPr>
          </w:p>
        </w:tc>
        <w:tc>
          <w:tcPr>
            <w:tcW w:w="707" w:type="pct"/>
            <w:tcBorders>
              <w:top w:val="single" w:sz="4" w:space="0" w:color="auto"/>
            </w:tcBorders>
          </w:tcPr>
          <w:p w14:paraId="4169726A" w14:textId="77777777" w:rsidR="00445EB4" w:rsidRPr="00A73A7A" w:rsidRDefault="00445EB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707" w:type="pct"/>
            <w:tcBorders>
              <w:top w:val="single" w:sz="4" w:space="0" w:color="auto"/>
            </w:tcBorders>
          </w:tcPr>
          <w:p w14:paraId="05572FA4" w14:textId="77777777" w:rsidR="00445EB4" w:rsidRPr="00A73A7A" w:rsidRDefault="00445EB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c>
          <w:tcPr>
            <w:tcW w:w="707" w:type="pct"/>
            <w:tcBorders>
              <w:top w:val="single" w:sz="4" w:space="0" w:color="auto"/>
              <w:left w:val="nil"/>
              <w:right w:val="nil"/>
            </w:tcBorders>
            <w:noWrap/>
            <w:tcMar>
              <w:left w:w="115" w:type="dxa"/>
              <w:right w:w="115" w:type="dxa"/>
            </w:tcMar>
          </w:tcPr>
          <w:p w14:paraId="7CCB65F7" w14:textId="77777777" w:rsidR="00445EB4" w:rsidRPr="00A73A7A" w:rsidRDefault="00445EB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706" w:type="pct"/>
            <w:tcBorders>
              <w:top w:val="single" w:sz="4" w:space="0" w:color="auto"/>
              <w:left w:val="nil"/>
              <w:right w:val="nil"/>
            </w:tcBorders>
            <w:noWrap/>
            <w:tcMar>
              <w:left w:w="115" w:type="dxa"/>
              <w:right w:w="115" w:type="dxa"/>
            </w:tcMar>
          </w:tcPr>
          <w:p w14:paraId="2213A832" w14:textId="77777777" w:rsidR="00445EB4" w:rsidRPr="00A73A7A" w:rsidRDefault="00445EB4"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445EB4" w:rsidRPr="00A73A7A" w14:paraId="781F64F6" w14:textId="77777777" w:rsidTr="00216D9C">
        <w:tc>
          <w:tcPr>
            <w:tcW w:w="2173" w:type="pct"/>
            <w:noWrap/>
            <w:tcMar>
              <w:left w:w="115" w:type="dxa"/>
              <w:right w:w="115" w:type="dxa"/>
            </w:tcMar>
          </w:tcPr>
          <w:p w14:paraId="12739DFD" w14:textId="77777777" w:rsidR="00445EB4" w:rsidRPr="00A73A7A" w:rsidRDefault="00445EB4" w:rsidP="00CA2667">
            <w:pPr>
              <w:ind w:left="420"/>
              <w:rPr>
                <w:rFonts w:ascii="Arial" w:hAnsi="Arial" w:cs="Arial"/>
                <w:spacing w:val="-6"/>
                <w:sz w:val="18"/>
                <w:szCs w:val="18"/>
              </w:rPr>
            </w:pPr>
          </w:p>
        </w:tc>
        <w:tc>
          <w:tcPr>
            <w:tcW w:w="707" w:type="pct"/>
            <w:tcBorders>
              <w:bottom w:val="single" w:sz="4" w:space="0" w:color="auto"/>
            </w:tcBorders>
          </w:tcPr>
          <w:p w14:paraId="7880A3AF" w14:textId="77777777" w:rsidR="00445EB4" w:rsidRPr="00A73A7A" w:rsidRDefault="00445EB4" w:rsidP="00CA2667">
            <w:pPr>
              <w:ind w:left="-215" w:right="-72"/>
              <w:jc w:val="right"/>
              <w:rPr>
                <w:rFonts w:ascii="Arial" w:hAnsi="Arial" w:cs="Arial"/>
                <w:b/>
                <w:bCs/>
                <w:sz w:val="18"/>
                <w:szCs w:val="18"/>
              </w:rPr>
            </w:pPr>
            <w:r w:rsidRPr="00A73A7A">
              <w:rPr>
                <w:rFonts w:ascii="Arial" w:hAnsi="Arial" w:cs="Arial"/>
                <w:b/>
                <w:bCs/>
                <w:sz w:val="18"/>
                <w:szCs w:val="18"/>
              </w:rPr>
              <w:t>Thousand</w:t>
            </w:r>
            <w:r w:rsidRPr="00A73A7A">
              <w:rPr>
                <w:rFonts w:ascii="Arial" w:hAnsi="Arial" w:cs="Arial"/>
                <w:b/>
                <w:bCs/>
                <w:sz w:val="18"/>
                <w:szCs w:val="18"/>
              </w:rPr>
              <w:br/>
              <w:t>Baht</w:t>
            </w:r>
          </w:p>
        </w:tc>
        <w:tc>
          <w:tcPr>
            <w:tcW w:w="707" w:type="pct"/>
            <w:tcBorders>
              <w:bottom w:val="single" w:sz="4" w:space="0" w:color="auto"/>
            </w:tcBorders>
          </w:tcPr>
          <w:p w14:paraId="7A147A4A" w14:textId="77777777" w:rsidR="00445EB4" w:rsidRPr="00A73A7A" w:rsidRDefault="00445EB4" w:rsidP="00CA2667">
            <w:pPr>
              <w:ind w:left="-215" w:right="-72"/>
              <w:jc w:val="right"/>
              <w:rPr>
                <w:rFonts w:ascii="Arial" w:hAnsi="Arial" w:cs="Arial"/>
                <w:b/>
                <w:bCs/>
                <w:sz w:val="18"/>
                <w:szCs w:val="18"/>
              </w:rPr>
            </w:pPr>
            <w:r w:rsidRPr="00A73A7A">
              <w:rPr>
                <w:rFonts w:ascii="Arial" w:hAnsi="Arial" w:cs="Arial"/>
                <w:b/>
                <w:bCs/>
                <w:sz w:val="18"/>
                <w:szCs w:val="18"/>
              </w:rPr>
              <w:t>Thousand</w:t>
            </w:r>
            <w:r w:rsidRPr="00A73A7A">
              <w:rPr>
                <w:rFonts w:ascii="Arial" w:hAnsi="Arial" w:cs="Arial"/>
                <w:b/>
                <w:bCs/>
                <w:sz w:val="18"/>
                <w:szCs w:val="18"/>
              </w:rPr>
              <w:br/>
              <w:t>Baht</w:t>
            </w:r>
          </w:p>
        </w:tc>
        <w:tc>
          <w:tcPr>
            <w:tcW w:w="707" w:type="pct"/>
            <w:tcBorders>
              <w:bottom w:val="single" w:sz="4" w:space="0" w:color="auto"/>
            </w:tcBorders>
            <w:noWrap/>
            <w:tcMar>
              <w:left w:w="115" w:type="dxa"/>
              <w:right w:w="115" w:type="dxa"/>
            </w:tcMar>
          </w:tcPr>
          <w:p w14:paraId="7EA463B0" w14:textId="77777777" w:rsidR="00445EB4" w:rsidRPr="00A73A7A" w:rsidRDefault="00445EB4" w:rsidP="00CA2667">
            <w:pPr>
              <w:ind w:left="-215"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c>
          <w:tcPr>
            <w:tcW w:w="706" w:type="pct"/>
            <w:tcBorders>
              <w:bottom w:val="single" w:sz="4" w:space="0" w:color="auto"/>
            </w:tcBorders>
            <w:noWrap/>
            <w:tcMar>
              <w:left w:w="115" w:type="dxa"/>
              <w:right w:w="115" w:type="dxa"/>
            </w:tcMar>
          </w:tcPr>
          <w:p w14:paraId="03914C0E" w14:textId="77777777" w:rsidR="00445EB4" w:rsidRPr="00A73A7A" w:rsidRDefault="00445EB4" w:rsidP="00CA2667">
            <w:pPr>
              <w:ind w:left="-106" w:right="-72"/>
              <w:jc w:val="right"/>
              <w:rPr>
                <w:rFonts w:ascii="Arial" w:hAnsi="Arial" w:cs="Arial"/>
                <w:b/>
                <w:bCs/>
                <w:sz w:val="18"/>
                <w:szCs w:val="18"/>
                <w:cs/>
              </w:rPr>
            </w:pPr>
            <w:r w:rsidRPr="00A73A7A">
              <w:rPr>
                <w:rFonts w:ascii="Arial" w:hAnsi="Arial" w:cs="Arial"/>
                <w:b/>
                <w:bCs/>
                <w:sz w:val="18"/>
                <w:szCs w:val="18"/>
              </w:rPr>
              <w:t>Thousand</w:t>
            </w:r>
            <w:r w:rsidRPr="00A73A7A">
              <w:rPr>
                <w:rFonts w:ascii="Arial" w:hAnsi="Arial" w:cs="Arial"/>
                <w:b/>
                <w:bCs/>
                <w:sz w:val="18"/>
                <w:szCs w:val="18"/>
              </w:rPr>
              <w:br/>
              <w:t>Baht</w:t>
            </w:r>
          </w:p>
        </w:tc>
      </w:tr>
      <w:tr w:rsidR="00445EB4" w:rsidRPr="00A73A7A" w14:paraId="5493B96A" w14:textId="77777777" w:rsidTr="00216D9C">
        <w:tc>
          <w:tcPr>
            <w:tcW w:w="2173" w:type="pct"/>
            <w:noWrap/>
            <w:tcMar>
              <w:left w:w="115" w:type="dxa"/>
              <w:right w:w="115" w:type="dxa"/>
            </w:tcMar>
          </w:tcPr>
          <w:p w14:paraId="67713431" w14:textId="77777777" w:rsidR="00445EB4" w:rsidRPr="00A73A7A" w:rsidRDefault="00445EB4" w:rsidP="00CA2667">
            <w:pPr>
              <w:ind w:left="-72"/>
              <w:rPr>
                <w:rFonts w:ascii="Arial" w:hAnsi="Arial" w:cs="Arial"/>
                <w:sz w:val="18"/>
                <w:szCs w:val="18"/>
                <w:cs/>
              </w:rPr>
            </w:pPr>
          </w:p>
        </w:tc>
        <w:tc>
          <w:tcPr>
            <w:tcW w:w="707" w:type="pct"/>
            <w:tcBorders>
              <w:top w:val="single" w:sz="4" w:space="0" w:color="auto"/>
            </w:tcBorders>
          </w:tcPr>
          <w:p w14:paraId="7CEC1B55" w14:textId="77777777" w:rsidR="00445EB4" w:rsidRPr="00A73A7A" w:rsidRDefault="00445EB4" w:rsidP="00CA2667">
            <w:pPr>
              <w:ind w:left="518" w:right="-72"/>
              <w:jc w:val="right"/>
              <w:rPr>
                <w:rFonts w:ascii="Arial" w:hAnsi="Arial" w:cs="Arial"/>
                <w:b/>
                <w:bCs/>
                <w:snapToGrid w:val="0"/>
                <w:sz w:val="18"/>
                <w:szCs w:val="18"/>
                <w:cs/>
                <w:lang w:eastAsia="th-TH"/>
              </w:rPr>
            </w:pPr>
          </w:p>
        </w:tc>
        <w:tc>
          <w:tcPr>
            <w:tcW w:w="707" w:type="pct"/>
            <w:tcBorders>
              <w:top w:val="single" w:sz="4" w:space="0" w:color="auto"/>
            </w:tcBorders>
          </w:tcPr>
          <w:p w14:paraId="08E17C6D" w14:textId="77777777" w:rsidR="00445EB4" w:rsidRPr="00A73A7A" w:rsidRDefault="00445EB4" w:rsidP="00CA2667">
            <w:pPr>
              <w:ind w:left="518" w:right="-72"/>
              <w:jc w:val="right"/>
              <w:rPr>
                <w:rFonts w:ascii="Arial" w:hAnsi="Arial" w:cs="Arial"/>
                <w:b/>
                <w:bCs/>
                <w:snapToGrid w:val="0"/>
                <w:sz w:val="18"/>
                <w:szCs w:val="18"/>
                <w:cs/>
                <w:lang w:eastAsia="th-TH"/>
              </w:rPr>
            </w:pPr>
          </w:p>
        </w:tc>
        <w:tc>
          <w:tcPr>
            <w:tcW w:w="707" w:type="pct"/>
            <w:tcBorders>
              <w:top w:val="single" w:sz="4" w:space="0" w:color="auto"/>
            </w:tcBorders>
            <w:noWrap/>
            <w:tcMar>
              <w:left w:w="115" w:type="dxa"/>
              <w:right w:w="115" w:type="dxa"/>
            </w:tcMar>
            <w:vAlign w:val="bottom"/>
          </w:tcPr>
          <w:p w14:paraId="4D6F0E7B" w14:textId="77777777" w:rsidR="00445EB4" w:rsidRPr="00A73A7A" w:rsidRDefault="00445EB4" w:rsidP="00CA2667">
            <w:pPr>
              <w:ind w:left="518" w:right="-72"/>
              <w:jc w:val="right"/>
              <w:rPr>
                <w:rFonts w:ascii="Arial" w:hAnsi="Arial" w:cs="Arial"/>
                <w:b/>
                <w:bCs/>
                <w:snapToGrid w:val="0"/>
                <w:sz w:val="18"/>
                <w:szCs w:val="18"/>
                <w:cs/>
                <w:lang w:eastAsia="th-TH"/>
              </w:rPr>
            </w:pPr>
          </w:p>
        </w:tc>
        <w:tc>
          <w:tcPr>
            <w:tcW w:w="706" w:type="pct"/>
            <w:tcBorders>
              <w:top w:val="single" w:sz="4" w:space="0" w:color="auto"/>
            </w:tcBorders>
            <w:noWrap/>
            <w:tcMar>
              <w:left w:w="115" w:type="dxa"/>
              <w:right w:w="115" w:type="dxa"/>
            </w:tcMar>
            <w:vAlign w:val="bottom"/>
          </w:tcPr>
          <w:p w14:paraId="388B56F5" w14:textId="77777777" w:rsidR="00445EB4" w:rsidRPr="00A73A7A" w:rsidRDefault="00445EB4" w:rsidP="00CA2667">
            <w:pPr>
              <w:ind w:left="518" w:right="-72"/>
              <w:jc w:val="right"/>
              <w:rPr>
                <w:rFonts w:ascii="Arial" w:hAnsi="Arial" w:cs="Arial"/>
                <w:b/>
                <w:bCs/>
                <w:snapToGrid w:val="0"/>
                <w:sz w:val="18"/>
                <w:szCs w:val="18"/>
                <w:cs/>
                <w:lang w:eastAsia="th-TH"/>
              </w:rPr>
            </w:pPr>
          </w:p>
        </w:tc>
      </w:tr>
      <w:tr w:rsidR="00A84E28" w:rsidRPr="00A73A7A" w14:paraId="1B5B0F2B" w14:textId="77777777" w:rsidTr="0033765C">
        <w:tc>
          <w:tcPr>
            <w:tcW w:w="2173" w:type="pct"/>
            <w:noWrap/>
            <w:tcMar>
              <w:left w:w="115" w:type="dxa"/>
              <w:right w:w="115" w:type="dxa"/>
            </w:tcMar>
          </w:tcPr>
          <w:p w14:paraId="423CEB21" w14:textId="77777777" w:rsidR="00A84E28" w:rsidRPr="00A73A7A" w:rsidRDefault="00A84E28" w:rsidP="00CA2667">
            <w:pPr>
              <w:ind w:left="-72"/>
              <w:rPr>
                <w:rFonts w:ascii="Arial" w:hAnsi="Arial" w:cs="Arial"/>
                <w:sz w:val="18"/>
                <w:szCs w:val="18"/>
                <w:cs/>
              </w:rPr>
            </w:pPr>
            <w:r w:rsidRPr="00A73A7A">
              <w:rPr>
                <w:rFonts w:ascii="Arial" w:hAnsi="Arial" w:cs="Arial"/>
                <w:sz w:val="18"/>
                <w:szCs w:val="18"/>
              </w:rPr>
              <w:t>Deposits</w:t>
            </w:r>
          </w:p>
        </w:tc>
        <w:tc>
          <w:tcPr>
            <w:tcW w:w="707" w:type="pct"/>
            <w:vAlign w:val="bottom"/>
          </w:tcPr>
          <w:p w14:paraId="36151FBD" w14:textId="3837666F"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1,270,478</w:t>
            </w:r>
          </w:p>
        </w:tc>
        <w:tc>
          <w:tcPr>
            <w:tcW w:w="707" w:type="pct"/>
          </w:tcPr>
          <w:p w14:paraId="636F6BD3" w14:textId="4061849E"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1,336,481</w:t>
            </w:r>
          </w:p>
        </w:tc>
        <w:tc>
          <w:tcPr>
            <w:tcW w:w="707" w:type="pct"/>
            <w:tcBorders>
              <w:top w:val="nil"/>
              <w:left w:val="nil"/>
              <w:right w:val="nil"/>
            </w:tcBorders>
            <w:noWrap/>
            <w:tcMar>
              <w:left w:w="115" w:type="dxa"/>
              <w:right w:w="115" w:type="dxa"/>
            </w:tcMar>
            <w:vAlign w:val="bottom"/>
          </w:tcPr>
          <w:p w14:paraId="44887982" w14:textId="7829887F"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1,270,785</w:t>
            </w:r>
          </w:p>
        </w:tc>
        <w:tc>
          <w:tcPr>
            <w:tcW w:w="706" w:type="pct"/>
            <w:tcBorders>
              <w:top w:val="nil"/>
              <w:left w:val="nil"/>
              <w:right w:val="nil"/>
            </w:tcBorders>
            <w:noWrap/>
            <w:tcMar>
              <w:left w:w="115" w:type="dxa"/>
              <w:right w:w="115" w:type="dxa"/>
            </w:tcMar>
          </w:tcPr>
          <w:p w14:paraId="42AA53BB" w14:textId="6C666DF0"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1,336,774</w:t>
            </w:r>
          </w:p>
        </w:tc>
      </w:tr>
      <w:tr w:rsidR="00A84E28" w:rsidRPr="00A73A7A" w14:paraId="7329A2E1" w14:textId="77777777" w:rsidTr="0033765C">
        <w:tc>
          <w:tcPr>
            <w:tcW w:w="2173" w:type="pct"/>
            <w:noWrap/>
            <w:tcMar>
              <w:left w:w="115" w:type="dxa"/>
              <w:right w:w="115" w:type="dxa"/>
            </w:tcMar>
          </w:tcPr>
          <w:p w14:paraId="0F619D1F" w14:textId="77777777" w:rsidR="00A84E28" w:rsidRPr="00A73A7A" w:rsidRDefault="00A84E28" w:rsidP="00CA2667">
            <w:pPr>
              <w:ind w:left="-72"/>
              <w:rPr>
                <w:rFonts w:ascii="Arial" w:hAnsi="Arial" w:cs="Arial"/>
                <w:sz w:val="18"/>
                <w:szCs w:val="18"/>
              </w:rPr>
            </w:pPr>
            <w:r w:rsidRPr="00A73A7A">
              <w:rPr>
                <w:rFonts w:ascii="Arial" w:hAnsi="Arial" w:cs="Arial"/>
                <w:sz w:val="18"/>
                <w:szCs w:val="18"/>
              </w:rPr>
              <w:t>Interbank and money market items</w:t>
            </w:r>
          </w:p>
        </w:tc>
        <w:tc>
          <w:tcPr>
            <w:tcW w:w="707" w:type="pct"/>
            <w:vAlign w:val="bottom"/>
          </w:tcPr>
          <w:p w14:paraId="2ED56017" w14:textId="30948F7E"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78,074</w:t>
            </w:r>
          </w:p>
        </w:tc>
        <w:tc>
          <w:tcPr>
            <w:tcW w:w="707" w:type="pct"/>
          </w:tcPr>
          <w:p w14:paraId="4AD4242D" w14:textId="4E519FA0"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78,327</w:t>
            </w:r>
          </w:p>
        </w:tc>
        <w:tc>
          <w:tcPr>
            <w:tcW w:w="707" w:type="pct"/>
            <w:tcBorders>
              <w:top w:val="nil"/>
              <w:left w:val="nil"/>
              <w:right w:val="nil"/>
            </w:tcBorders>
            <w:noWrap/>
            <w:tcMar>
              <w:left w:w="115" w:type="dxa"/>
              <w:right w:w="115" w:type="dxa"/>
            </w:tcMar>
            <w:vAlign w:val="bottom"/>
          </w:tcPr>
          <w:p w14:paraId="477CB9AC" w14:textId="2C65A893"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78,074</w:t>
            </w:r>
          </w:p>
        </w:tc>
        <w:tc>
          <w:tcPr>
            <w:tcW w:w="706" w:type="pct"/>
            <w:tcBorders>
              <w:top w:val="nil"/>
              <w:left w:val="nil"/>
              <w:right w:val="nil"/>
            </w:tcBorders>
            <w:noWrap/>
            <w:tcMar>
              <w:left w:w="115" w:type="dxa"/>
              <w:right w:w="115" w:type="dxa"/>
            </w:tcMar>
          </w:tcPr>
          <w:p w14:paraId="16EBE7D5" w14:textId="5300D503"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78,327</w:t>
            </w:r>
          </w:p>
        </w:tc>
      </w:tr>
      <w:tr w:rsidR="00A84E28" w:rsidRPr="00A73A7A" w14:paraId="3F49F601" w14:textId="77777777" w:rsidTr="0033765C">
        <w:tc>
          <w:tcPr>
            <w:tcW w:w="2173" w:type="pct"/>
            <w:noWrap/>
            <w:tcMar>
              <w:left w:w="115" w:type="dxa"/>
              <w:right w:w="115" w:type="dxa"/>
            </w:tcMar>
          </w:tcPr>
          <w:p w14:paraId="1F5A7D0A" w14:textId="619789A5" w:rsidR="00A84E28" w:rsidRPr="00A73A7A" w:rsidRDefault="00A84E28" w:rsidP="00CA2667">
            <w:pPr>
              <w:ind w:left="-72"/>
              <w:rPr>
                <w:rFonts w:ascii="Arial" w:hAnsi="Arial" w:cs="Arial"/>
                <w:sz w:val="18"/>
                <w:szCs w:val="18"/>
              </w:rPr>
            </w:pPr>
            <w:r w:rsidRPr="00A73A7A">
              <w:rPr>
                <w:rFonts w:ascii="Arial" w:hAnsi="Arial" w:cs="Arial"/>
                <w:sz w:val="18"/>
                <w:szCs w:val="18"/>
              </w:rPr>
              <w:t xml:space="preserve">Debt issued </w:t>
            </w:r>
            <w:r w:rsidR="008A362B" w:rsidRPr="00A73A7A">
              <w:rPr>
                <w:rFonts w:ascii="Arial" w:hAnsi="Arial" w:cs="Arial"/>
                <w:sz w:val="18"/>
                <w:szCs w:val="18"/>
                <w:lang w:val="en-GB"/>
              </w:rPr>
              <w:t>and borrowings</w:t>
            </w:r>
          </w:p>
        </w:tc>
        <w:tc>
          <w:tcPr>
            <w:tcW w:w="707" w:type="pct"/>
            <w:vAlign w:val="bottom"/>
          </w:tcPr>
          <w:p w14:paraId="6D7BA04D" w14:textId="0D886F0A"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Pr>
          <w:p w14:paraId="3AC1A89A" w14:textId="46187BEB"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Borders>
              <w:top w:val="nil"/>
              <w:left w:val="nil"/>
              <w:right w:val="nil"/>
            </w:tcBorders>
            <w:noWrap/>
            <w:tcMar>
              <w:left w:w="115" w:type="dxa"/>
              <w:right w:w="115" w:type="dxa"/>
            </w:tcMar>
            <w:vAlign w:val="bottom"/>
          </w:tcPr>
          <w:p w14:paraId="326DF4E3" w14:textId="3456C36F"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6" w:type="pct"/>
            <w:tcBorders>
              <w:top w:val="nil"/>
              <w:left w:val="nil"/>
              <w:right w:val="nil"/>
            </w:tcBorders>
            <w:noWrap/>
            <w:tcMar>
              <w:left w:w="115" w:type="dxa"/>
              <w:right w:w="115" w:type="dxa"/>
            </w:tcMar>
          </w:tcPr>
          <w:p w14:paraId="3F58733E" w14:textId="7F9443B9"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p>
        </w:tc>
      </w:tr>
      <w:tr w:rsidR="00B6298D" w:rsidRPr="00A73A7A" w14:paraId="206CCB59" w14:textId="77777777" w:rsidTr="0033765C">
        <w:tc>
          <w:tcPr>
            <w:tcW w:w="2173" w:type="pct"/>
            <w:noWrap/>
            <w:tcMar>
              <w:left w:w="115" w:type="dxa"/>
              <w:right w:w="115" w:type="dxa"/>
            </w:tcMar>
          </w:tcPr>
          <w:p w14:paraId="204A0ECD" w14:textId="19974357" w:rsidR="00B6298D" w:rsidRPr="00A73A7A" w:rsidRDefault="00C36FC0" w:rsidP="00CA2667">
            <w:pPr>
              <w:ind w:left="-72"/>
              <w:rPr>
                <w:rFonts w:ascii="Arial" w:hAnsi="Arial" w:cs="Arial"/>
                <w:sz w:val="18"/>
                <w:szCs w:val="18"/>
              </w:rPr>
            </w:pPr>
            <w:r w:rsidRPr="00A73A7A">
              <w:rPr>
                <w:rFonts w:ascii="Arial" w:hAnsi="Arial" w:cs="Arial"/>
                <w:color w:val="000000"/>
                <w:sz w:val="18"/>
                <w:szCs w:val="18"/>
                <w:cs/>
              </w:rPr>
              <w:t xml:space="preserve">   </w:t>
            </w:r>
            <w:r w:rsidRPr="00A73A7A">
              <w:rPr>
                <w:rFonts w:ascii="Arial" w:hAnsi="Arial" w:cs="Arial"/>
                <w:color w:val="000000"/>
                <w:sz w:val="18"/>
                <w:szCs w:val="18"/>
              </w:rPr>
              <w:t>- Subordinated bond</w:t>
            </w:r>
          </w:p>
        </w:tc>
        <w:tc>
          <w:tcPr>
            <w:tcW w:w="707" w:type="pct"/>
            <w:vAlign w:val="bottom"/>
          </w:tcPr>
          <w:p w14:paraId="5426A41D" w14:textId="26C24496"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261,880</w:t>
            </w:r>
          </w:p>
        </w:tc>
        <w:tc>
          <w:tcPr>
            <w:tcW w:w="707" w:type="pct"/>
          </w:tcPr>
          <w:p w14:paraId="6972DDF9" w14:textId="05CDF18F"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91,717</w:t>
            </w:r>
          </w:p>
        </w:tc>
        <w:tc>
          <w:tcPr>
            <w:tcW w:w="707" w:type="pct"/>
            <w:tcBorders>
              <w:top w:val="nil"/>
              <w:left w:val="nil"/>
              <w:right w:val="nil"/>
            </w:tcBorders>
            <w:noWrap/>
            <w:tcMar>
              <w:left w:w="115" w:type="dxa"/>
              <w:right w:w="115" w:type="dxa"/>
            </w:tcMar>
            <w:vAlign w:val="bottom"/>
          </w:tcPr>
          <w:p w14:paraId="76BA99CE" w14:textId="48B89DDE"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261,880</w:t>
            </w:r>
          </w:p>
        </w:tc>
        <w:tc>
          <w:tcPr>
            <w:tcW w:w="706" w:type="pct"/>
            <w:tcBorders>
              <w:top w:val="nil"/>
              <w:left w:val="nil"/>
              <w:right w:val="nil"/>
            </w:tcBorders>
            <w:noWrap/>
            <w:tcMar>
              <w:left w:w="115" w:type="dxa"/>
              <w:right w:w="115" w:type="dxa"/>
            </w:tcMar>
          </w:tcPr>
          <w:p w14:paraId="6FAB79CE" w14:textId="6D8D19D9"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91,717</w:t>
            </w:r>
          </w:p>
        </w:tc>
      </w:tr>
      <w:tr w:rsidR="00B6298D" w:rsidRPr="00A73A7A" w14:paraId="5337873A" w14:textId="77777777" w:rsidTr="0033765C">
        <w:tc>
          <w:tcPr>
            <w:tcW w:w="2173" w:type="pct"/>
            <w:noWrap/>
            <w:tcMar>
              <w:left w:w="115" w:type="dxa"/>
              <w:right w:w="115" w:type="dxa"/>
            </w:tcMar>
          </w:tcPr>
          <w:p w14:paraId="136F4E19" w14:textId="77777777" w:rsidR="00B6298D" w:rsidRPr="00A73A7A" w:rsidRDefault="00B6298D" w:rsidP="00CA2667">
            <w:pPr>
              <w:ind w:left="-72"/>
              <w:rPr>
                <w:rFonts w:ascii="Arial" w:hAnsi="Arial" w:cs="Arial"/>
                <w:sz w:val="18"/>
                <w:szCs w:val="18"/>
              </w:rPr>
            </w:pPr>
            <w:r w:rsidRPr="00A73A7A">
              <w:rPr>
                <w:rFonts w:ascii="Arial" w:hAnsi="Arial" w:cs="Arial"/>
                <w:sz w:val="18"/>
                <w:szCs w:val="18"/>
              </w:rPr>
              <w:t>Contributions to Financial Institution</w:t>
            </w:r>
          </w:p>
          <w:p w14:paraId="3013BE5E" w14:textId="77777777" w:rsidR="00B6298D" w:rsidRPr="00A73A7A" w:rsidRDefault="00B6298D" w:rsidP="00CA2667">
            <w:pPr>
              <w:ind w:left="62" w:hanging="180"/>
              <w:rPr>
                <w:rFonts w:ascii="Arial" w:hAnsi="Arial" w:cs="Arial"/>
                <w:sz w:val="18"/>
                <w:szCs w:val="18"/>
              </w:rPr>
            </w:pPr>
            <w:r w:rsidRPr="00A73A7A">
              <w:rPr>
                <w:rFonts w:ascii="Arial" w:hAnsi="Arial" w:cs="Arial"/>
                <w:sz w:val="18"/>
                <w:szCs w:val="18"/>
              </w:rPr>
              <w:t xml:space="preserve">   Development Fund and Deposit</w:t>
            </w:r>
          </w:p>
          <w:p w14:paraId="007AF937" w14:textId="77777777" w:rsidR="00B6298D" w:rsidRPr="00A73A7A" w:rsidRDefault="00B6298D" w:rsidP="00CA2667">
            <w:pPr>
              <w:ind w:left="62" w:hanging="180"/>
              <w:rPr>
                <w:rFonts w:ascii="Arial" w:hAnsi="Arial" w:cs="Arial"/>
                <w:color w:val="000000"/>
                <w:sz w:val="18"/>
                <w:szCs w:val="18"/>
              </w:rPr>
            </w:pPr>
            <w:r w:rsidRPr="00A73A7A">
              <w:rPr>
                <w:rFonts w:ascii="Arial" w:hAnsi="Arial" w:cs="Arial"/>
                <w:sz w:val="18"/>
                <w:szCs w:val="18"/>
              </w:rPr>
              <w:t xml:space="preserve">   Protection Agency</w:t>
            </w:r>
          </w:p>
        </w:tc>
        <w:tc>
          <w:tcPr>
            <w:tcW w:w="707" w:type="pct"/>
          </w:tcPr>
          <w:p w14:paraId="4BE31EEC"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4977347F"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08B75706" w14:textId="4AC6DAAA"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396,098</w:t>
            </w:r>
          </w:p>
        </w:tc>
        <w:tc>
          <w:tcPr>
            <w:tcW w:w="707" w:type="pct"/>
          </w:tcPr>
          <w:p w14:paraId="2B7C8CC3"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443B9B24"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7C9242D1" w14:textId="49BF8599"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323,217</w:t>
            </w:r>
          </w:p>
        </w:tc>
        <w:tc>
          <w:tcPr>
            <w:tcW w:w="707" w:type="pct"/>
            <w:tcBorders>
              <w:top w:val="nil"/>
              <w:left w:val="nil"/>
              <w:right w:val="nil"/>
            </w:tcBorders>
            <w:noWrap/>
            <w:tcMar>
              <w:left w:w="115" w:type="dxa"/>
              <w:right w:w="115" w:type="dxa"/>
            </w:tcMar>
          </w:tcPr>
          <w:p w14:paraId="606B3497"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65682E47"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121A35C4" w14:textId="53751041"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396,098</w:t>
            </w:r>
          </w:p>
        </w:tc>
        <w:tc>
          <w:tcPr>
            <w:tcW w:w="706" w:type="pct"/>
            <w:tcBorders>
              <w:top w:val="nil"/>
              <w:left w:val="nil"/>
              <w:right w:val="nil"/>
            </w:tcBorders>
            <w:noWrap/>
            <w:tcMar>
              <w:left w:w="115" w:type="dxa"/>
              <w:right w:w="115" w:type="dxa"/>
            </w:tcMar>
          </w:tcPr>
          <w:p w14:paraId="4A7C19D5"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61FC96AF"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p w14:paraId="128D5661" w14:textId="4CFD6701"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323,217</w:t>
            </w:r>
          </w:p>
        </w:tc>
      </w:tr>
      <w:tr w:rsidR="00B6298D" w:rsidRPr="00A73A7A" w14:paraId="3F8F0DE9" w14:textId="77777777" w:rsidTr="0033765C">
        <w:tc>
          <w:tcPr>
            <w:tcW w:w="2173" w:type="pct"/>
            <w:noWrap/>
            <w:tcMar>
              <w:left w:w="115" w:type="dxa"/>
              <w:right w:w="115" w:type="dxa"/>
            </w:tcMar>
          </w:tcPr>
          <w:p w14:paraId="144B9A8F" w14:textId="77777777" w:rsidR="00B6298D" w:rsidRPr="00A73A7A" w:rsidRDefault="00B6298D" w:rsidP="00CA2667">
            <w:pPr>
              <w:ind w:left="-72"/>
              <w:rPr>
                <w:rFonts w:ascii="Arial" w:hAnsi="Arial" w:cs="Arial"/>
                <w:sz w:val="18"/>
                <w:szCs w:val="18"/>
              </w:rPr>
            </w:pPr>
            <w:r w:rsidRPr="00A73A7A">
              <w:rPr>
                <w:rFonts w:ascii="Arial" w:hAnsi="Arial" w:cs="Arial"/>
                <w:sz w:val="18"/>
                <w:szCs w:val="18"/>
              </w:rPr>
              <w:t>Others</w:t>
            </w:r>
          </w:p>
        </w:tc>
        <w:tc>
          <w:tcPr>
            <w:tcW w:w="707" w:type="pct"/>
            <w:vAlign w:val="bottom"/>
          </w:tcPr>
          <w:p w14:paraId="3375154D" w14:textId="30655F9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61</w:t>
            </w:r>
          </w:p>
        </w:tc>
        <w:tc>
          <w:tcPr>
            <w:tcW w:w="707" w:type="pct"/>
          </w:tcPr>
          <w:p w14:paraId="2DBEEB0A" w14:textId="3C10EF9C"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115</w:t>
            </w:r>
          </w:p>
        </w:tc>
        <w:tc>
          <w:tcPr>
            <w:tcW w:w="707" w:type="pct"/>
            <w:tcBorders>
              <w:top w:val="nil"/>
              <w:left w:val="nil"/>
              <w:right w:val="nil"/>
            </w:tcBorders>
            <w:noWrap/>
            <w:tcMar>
              <w:left w:w="115" w:type="dxa"/>
              <w:right w:w="115" w:type="dxa"/>
            </w:tcMar>
            <w:vAlign w:val="bottom"/>
          </w:tcPr>
          <w:p w14:paraId="104B9DBA" w14:textId="70C4FFA6"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61</w:t>
            </w:r>
          </w:p>
        </w:tc>
        <w:tc>
          <w:tcPr>
            <w:tcW w:w="706" w:type="pct"/>
            <w:tcBorders>
              <w:top w:val="nil"/>
              <w:left w:val="nil"/>
              <w:right w:val="nil"/>
            </w:tcBorders>
            <w:noWrap/>
            <w:tcMar>
              <w:left w:w="115" w:type="dxa"/>
              <w:right w:w="115" w:type="dxa"/>
            </w:tcMar>
          </w:tcPr>
          <w:p w14:paraId="3FEE99CC" w14:textId="50906430"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115</w:t>
            </w:r>
          </w:p>
        </w:tc>
      </w:tr>
      <w:tr w:rsidR="00B6298D" w:rsidRPr="00A73A7A" w14:paraId="676D0B1A" w14:textId="77777777" w:rsidTr="00216D9C">
        <w:tc>
          <w:tcPr>
            <w:tcW w:w="2173" w:type="pct"/>
            <w:noWrap/>
            <w:tcMar>
              <w:left w:w="115" w:type="dxa"/>
              <w:right w:w="115" w:type="dxa"/>
            </w:tcMar>
          </w:tcPr>
          <w:p w14:paraId="6E158593" w14:textId="77777777" w:rsidR="00B6298D" w:rsidRPr="00A73A7A" w:rsidRDefault="00B6298D" w:rsidP="00CA2667">
            <w:pPr>
              <w:ind w:left="-72"/>
              <w:rPr>
                <w:rFonts w:ascii="Arial" w:hAnsi="Arial" w:cs="Arial"/>
                <w:sz w:val="18"/>
                <w:szCs w:val="18"/>
              </w:rPr>
            </w:pPr>
          </w:p>
        </w:tc>
        <w:tc>
          <w:tcPr>
            <w:tcW w:w="707" w:type="pct"/>
            <w:tcBorders>
              <w:top w:val="single" w:sz="4" w:space="0" w:color="auto"/>
            </w:tcBorders>
            <w:vAlign w:val="bottom"/>
          </w:tcPr>
          <w:p w14:paraId="4AB241C0"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Borders>
              <w:top w:val="single" w:sz="4" w:space="0" w:color="auto"/>
            </w:tcBorders>
            <w:vAlign w:val="bottom"/>
          </w:tcPr>
          <w:p w14:paraId="33914B93"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7" w:type="pct"/>
            <w:tcBorders>
              <w:top w:val="single" w:sz="4" w:space="0" w:color="auto"/>
              <w:left w:val="nil"/>
              <w:right w:val="nil"/>
            </w:tcBorders>
            <w:noWrap/>
            <w:tcMar>
              <w:left w:w="115" w:type="dxa"/>
              <w:right w:w="115" w:type="dxa"/>
            </w:tcMar>
            <w:vAlign w:val="bottom"/>
          </w:tcPr>
          <w:p w14:paraId="680D24A9"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p>
        </w:tc>
        <w:tc>
          <w:tcPr>
            <w:tcW w:w="706" w:type="pct"/>
            <w:tcBorders>
              <w:top w:val="single" w:sz="4" w:space="0" w:color="auto"/>
              <w:left w:val="nil"/>
              <w:right w:val="nil"/>
            </w:tcBorders>
            <w:noWrap/>
            <w:tcMar>
              <w:left w:w="115" w:type="dxa"/>
              <w:right w:w="115" w:type="dxa"/>
            </w:tcMar>
            <w:vAlign w:val="bottom"/>
          </w:tcPr>
          <w:p w14:paraId="5B445490" w14:textId="77777777"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rPr>
            </w:pPr>
          </w:p>
        </w:tc>
      </w:tr>
      <w:tr w:rsidR="00B6298D" w:rsidRPr="00A73A7A" w14:paraId="4677517D" w14:textId="77777777" w:rsidTr="0033765C">
        <w:tc>
          <w:tcPr>
            <w:tcW w:w="2173" w:type="pct"/>
            <w:noWrap/>
            <w:tcMar>
              <w:left w:w="115" w:type="dxa"/>
              <w:right w:w="115" w:type="dxa"/>
            </w:tcMar>
          </w:tcPr>
          <w:p w14:paraId="5D4FC8C6" w14:textId="77777777" w:rsidR="00B6298D" w:rsidRPr="00A73A7A" w:rsidRDefault="00B6298D" w:rsidP="00CA2667">
            <w:pPr>
              <w:ind w:left="-72"/>
              <w:rPr>
                <w:rFonts w:ascii="Arial" w:hAnsi="Arial" w:cs="Arial"/>
                <w:b/>
                <w:bCs/>
                <w:sz w:val="18"/>
                <w:szCs w:val="18"/>
                <w:cs/>
              </w:rPr>
            </w:pPr>
            <w:r w:rsidRPr="00A73A7A">
              <w:rPr>
                <w:rFonts w:ascii="Arial" w:hAnsi="Arial" w:cs="Arial"/>
                <w:b/>
                <w:bCs/>
                <w:sz w:val="18"/>
                <w:szCs w:val="18"/>
              </w:rPr>
              <w:t>Total</w:t>
            </w:r>
          </w:p>
        </w:tc>
        <w:tc>
          <w:tcPr>
            <w:tcW w:w="707" w:type="pct"/>
            <w:tcBorders>
              <w:bottom w:val="single" w:sz="4" w:space="0" w:color="auto"/>
            </w:tcBorders>
            <w:vAlign w:val="bottom"/>
          </w:tcPr>
          <w:p w14:paraId="58D63616" w14:textId="36902259"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2,006,591</w:t>
            </w:r>
          </w:p>
        </w:tc>
        <w:tc>
          <w:tcPr>
            <w:tcW w:w="707" w:type="pct"/>
            <w:tcBorders>
              <w:bottom w:val="single" w:sz="4" w:space="0" w:color="auto"/>
            </w:tcBorders>
          </w:tcPr>
          <w:p w14:paraId="2CE5C1E2" w14:textId="5282757D"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1,829,857</w:t>
            </w:r>
          </w:p>
        </w:tc>
        <w:tc>
          <w:tcPr>
            <w:tcW w:w="707" w:type="pct"/>
            <w:tcBorders>
              <w:top w:val="nil"/>
              <w:left w:val="nil"/>
              <w:bottom w:val="single" w:sz="4" w:space="0" w:color="auto"/>
              <w:right w:val="nil"/>
            </w:tcBorders>
            <w:noWrap/>
            <w:tcMar>
              <w:left w:w="115" w:type="dxa"/>
              <w:right w:w="115" w:type="dxa"/>
            </w:tcMar>
            <w:vAlign w:val="bottom"/>
          </w:tcPr>
          <w:p w14:paraId="054BD76B" w14:textId="71E22F59"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2,006,898</w:t>
            </w:r>
          </w:p>
        </w:tc>
        <w:tc>
          <w:tcPr>
            <w:tcW w:w="706" w:type="pct"/>
            <w:tcBorders>
              <w:top w:val="nil"/>
              <w:left w:val="nil"/>
              <w:bottom w:val="single" w:sz="4" w:space="0" w:color="auto"/>
              <w:right w:val="nil"/>
            </w:tcBorders>
            <w:noWrap/>
            <w:tcMar>
              <w:left w:w="115" w:type="dxa"/>
              <w:right w:w="115" w:type="dxa"/>
            </w:tcMar>
          </w:tcPr>
          <w:p w14:paraId="4993CEF4" w14:textId="0D3F5B9A" w:rsidR="00B6298D" w:rsidRPr="00A73A7A" w:rsidRDefault="00B6298D"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1,830,150</w:t>
            </w:r>
          </w:p>
        </w:tc>
      </w:tr>
    </w:tbl>
    <w:p w14:paraId="70E1363A" w14:textId="77777777" w:rsidR="00F90DDA" w:rsidRPr="00A73A7A" w:rsidRDefault="00F90DDA" w:rsidP="00CA2667">
      <w:pPr>
        <w:jc w:val="thaiDistribute"/>
        <w:outlineLvl w:val="0"/>
        <w:rPr>
          <w:rFonts w:ascii="Arial" w:hAnsi="Arial" w:cs="Arial"/>
          <w:color w:val="000000" w:themeColor="text1"/>
          <w:sz w:val="18"/>
          <w:szCs w:val="18"/>
        </w:rPr>
      </w:pPr>
    </w:p>
    <w:p w14:paraId="0AEA3E6B" w14:textId="61B16D92" w:rsidR="00173BFF" w:rsidRPr="00A73A7A" w:rsidRDefault="00173BFF" w:rsidP="00CA2667">
      <w:pPr>
        <w:rPr>
          <w:rFonts w:ascii="Arial" w:hAnsi="Arial" w:cs="Arial"/>
          <w:color w:val="000000" w:themeColor="text1"/>
          <w:sz w:val="18"/>
          <w:szCs w:val="18"/>
        </w:rPr>
      </w:pPr>
      <w:r w:rsidRPr="00A73A7A">
        <w:rPr>
          <w:rFonts w:ascii="Arial" w:hAnsi="Arial" w:cs="Arial"/>
          <w:color w:val="000000" w:themeColor="text1"/>
          <w:sz w:val="18"/>
          <w:szCs w:val="18"/>
        </w:rPr>
        <w:br w:type="page"/>
      </w:r>
    </w:p>
    <w:p w14:paraId="7BB0272C" w14:textId="2B5B4E02" w:rsidR="00F90DDA" w:rsidRPr="00A73A7A" w:rsidRDefault="009D70D4" w:rsidP="00CA2667">
      <w:pPr>
        <w:pStyle w:val="Heading1"/>
        <w:rPr>
          <w:rFonts w:cs="Arial"/>
          <w:color w:val="000000" w:themeColor="text1"/>
          <w:cs/>
        </w:rPr>
      </w:pPr>
      <w:bookmarkStart w:id="159" w:name="_Toc467491297"/>
      <w:bookmarkStart w:id="160" w:name="_Toc489867913"/>
      <w:bookmarkStart w:id="161" w:name="_Toc155612714"/>
      <w:r w:rsidRPr="00A73A7A">
        <w:rPr>
          <w:rFonts w:cs="Arial"/>
          <w:color w:val="000000" w:themeColor="text1"/>
          <w:lang w:val="en-GB"/>
        </w:rPr>
        <w:lastRenderedPageBreak/>
        <w:t>39</w:t>
      </w:r>
      <w:r w:rsidR="00F90DDA" w:rsidRPr="00A73A7A">
        <w:rPr>
          <w:rFonts w:cs="Arial"/>
          <w:color w:val="000000" w:themeColor="text1"/>
        </w:rPr>
        <w:tab/>
        <w:t>Fees and services e</w:t>
      </w:r>
      <w:r w:rsidRPr="00A73A7A">
        <w:rPr>
          <w:rFonts w:cs="Arial"/>
          <w:color w:val="000000" w:themeColor="text1"/>
        </w:rPr>
        <w:t>xpenses</w:t>
      </w:r>
      <w:r w:rsidR="00F90DDA" w:rsidRPr="00A73A7A">
        <w:rPr>
          <w:rFonts w:cs="Arial"/>
          <w:color w:val="000000" w:themeColor="text1"/>
        </w:rPr>
        <w:t>, net</w:t>
      </w:r>
      <w:bookmarkEnd w:id="159"/>
      <w:bookmarkEnd w:id="160"/>
      <w:bookmarkEnd w:id="161"/>
    </w:p>
    <w:p w14:paraId="2F23C195" w14:textId="77777777" w:rsidR="0040612F" w:rsidRPr="00A73A7A" w:rsidRDefault="0040612F" w:rsidP="00CA2667">
      <w:pPr>
        <w:jc w:val="both"/>
        <w:outlineLvl w:val="0"/>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73BFF" w:rsidRPr="00A73A7A" w14:paraId="5E752B49" w14:textId="77777777" w:rsidTr="00173BFF">
        <w:tc>
          <w:tcPr>
            <w:tcW w:w="4277" w:type="dxa"/>
          </w:tcPr>
          <w:p w14:paraId="565B3AF2" w14:textId="77777777" w:rsidR="00173BFF" w:rsidRPr="00A73A7A" w:rsidRDefault="00173BFF" w:rsidP="00CA2667">
            <w:pPr>
              <w:pStyle w:val="a"/>
              <w:ind w:left="-104" w:right="0"/>
              <w:rPr>
                <w:rFonts w:ascii="Arial" w:hAnsi="Arial" w:cs="Arial"/>
                <w:b/>
                <w:bCs/>
                <w:color w:val="000000" w:themeColor="text1"/>
                <w:sz w:val="18"/>
                <w:szCs w:val="18"/>
                <w:lang w:val="en-GB"/>
              </w:rPr>
            </w:pPr>
          </w:p>
        </w:tc>
        <w:tc>
          <w:tcPr>
            <w:tcW w:w="2592" w:type="dxa"/>
            <w:gridSpan w:val="2"/>
            <w:tcBorders>
              <w:bottom w:val="single" w:sz="4" w:space="0" w:color="auto"/>
            </w:tcBorders>
          </w:tcPr>
          <w:p w14:paraId="04F138C0" w14:textId="623EC9F7" w:rsidR="00173BFF" w:rsidRPr="00A73A7A" w:rsidRDefault="00173BFF" w:rsidP="00CA2667">
            <w:pPr>
              <w:pStyle w:val="a"/>
              <w:ind w:right="-72"/>
              <w:jc w:val="center"/>
              <w:rPr>
                <w:rFonts w:ascii="Arial" w:hAnsi="Arial" w:cs="Arial"/>
                <w:b/>
                <w:bCs/>
                <w:color w:val="000000" w:themeColor="text1"/>
                <w:sz w:val="18"/>
                <w:szCs w:val="18"/>
                <w:lang w:val="en-GB"/>
              </w:rPr>
            </w:pPr>
            <w:r w:rsidRPr="00A73A7A">
              <w:rPr>
                <w:rFonts w:ascii="Arial" w:eastAsia="Arial Unicode MS" w:hAnsi="Arial" w:cs="Arial"/>
                <w:b/>
                <w:bCs/>
                <w:sz w:val="18"/>
                <w:szCs w:val="18"/>
              </w:rPr>
              <w:t>Consolidated</w:t>
            </w:r>
          </w:p>
        </w:tc>
        <w:tc>
          <w:tcPr>
            <w:tcW w:w="2592" w:type="dxa"/>
            <w:gridSpan w:val="2"/>
            <w:tcBorders>
              <w:bottom w:val="single" w:sz="4" w:space="0" w:color="auto"/>
            </w:tcBorders>
          </w:tcPr>
          <w:p w14:paraId="351AC144" w14:textId="5B1D25E9" w:rsidR="00173BFF" w:rsidRPr="00A73A7A" w:rsidRDefault="00173BFF" w:rsidP="00CA2667">
            <w:pPr>
              <w:pStyle w:val="a"/>
              <w:ind w:right="-72"/>
              <w:jc w:val="center"/>
              <w:rPr>
                <w:rFonts w:ascii="Arial" w:hAnsi="Arial" w:cs="Arial"/>
                <w:b/>
                <w:bCs/>
                <w:color w:val="000000" w:themeColor="text1"/>
                <w:sz w:val="18"/>
                <w:szCs w:val="18"/>
                <w:lang w:val="en-US"/>
              </w:rPr>
            </w:pPr>
            <w:r w:rsidRPr="00A73A7A">
              <w:rPr>
                <w:rFonts w:ascii="Arial" w:eastAsia="Arial Unicode MS" w:hAnsi="Arial" w:cs="Arial"/>
                <w:b/>
                <w:bCs/>
                <w:sz w:val="18"/>
                <w:szCs w:val="18"/>
              </w:rPr>
              <w:t>Separate</w:t>
            </w:r>
          </w:p>
        </w:tc>
      </w:tr>
      <w:tr w:rsidR="00173BFF" w:rsidRPr="00A73A7A" w14:paraId="6EAC3C7C" w14:textId="77777777" w:rsidTr="00173BFF">
        <w:tc>
          <w:tcPr>
            <w:tcW w:w="4277" w:type="dxa"/>
          </w:tcPr>
          <w:p w14:paraId="500A8AB3" w14:textId="77777777" w:rsidR="00173BFF" w:rsidRPr="00A73A7A" w:rsidRDefault="00173BFF" w:rsidP="00CA2667">
            <w:pPr>
              <w:pStyle w:val="a"/>
              <w:ind w:left="-104" w:right="0"/>
              <w:rPr>
                <w:rFonts w:ascii="Arial" w:hAnsi="Arial" w:cs="Arial"/>
                <w:b/>
                <w:bCs/>
                <w:color w:val="000000" w:themeColor="text1"/>
                <w:sz w:val="18"/>
                <w:szCs w:val="18"/>
                <w:lang w:val="en-GB"/>
              </w:rPr>
            </w:pPr>
          </w:p>
        </w:tc>
        <w:tc>
          <w:tcPr>
            <w:tcW w:w="2592" w:type="dxa"/>
            <w:gridSpan w:val="2"/>
            <w:tcBorders>
              <w:top w:val="single" w:sz="4" w:space="0" w:color="auto"/>
              <w:bottom w:val="single" w:sz="4" w:space="0" w:color="auto"/>
            </w:tcBorders>
          </w:tcPr>
          <w:p w14:paraId="75D44373" w14:textId="553E0054" w:rsidR="00173BFF" w:rsidRPr="00A73A7A" w:rsidRDefault="00173BFF" w:rsidP="00CA2667">
            <w:pPr>
              <w:ind w:right="-72"/>
              <w:jc w:val="center"/>
              <w:rPr>
                <w:rFonts w:ascii="Arial" w:eastAsia="MS Mincho" w:hAnsi="Arial" w:cs="Arial"/>
                <w:b/>
                <w:bCs/>
                <w:color w:val="000000" w:themeColor="text1"/>
                <w:sz w:val="18"/>
                <w:szCs w:val="18"/>
                <w:lang w:val="en-GB"/>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p>
        </w:tc>
        <w:tc>
          <w:tcPr>
            <w:tcW w:w="2592" w:type="dxa"/>
            <w:gridSpan w:val="2"/>
            <w:tcBorders>
              <w:top w:val="single" w:sz="4" w:space="0" w:color="auto"/>
              <w:bottom w:val="single" w:sz="4" w:space="0" w:color="auto"/>
            </w:tcBorders>
          </w:tcPr>
          <w:p w14:paraId="284EB616" w14:textId="423B5C7A" w:rsidR="00173BFF" w:rsidRPr="00A73A7A" w:rsidRDefault="00173BFF" w:rsidP="00CA2667">
            <w:pPr>
              <w:ind w:right="-72"/>
              <w:jc w:val="center"/>
              <w:rPr>
                <w:rFonts w:ascii="Arial" w:eastAsia="MS Mincho" w:hAnsi="Arial" w:cs="Arial"/>
                <w:b/>
                <w:bCs/>
                <w:color w:val="000000" w:themeColor="text1"/>
                <w:sz w:val="18"/>
                <w:szCs w:val="18"/>
                <w:cs/>
                <w:lang w:val="en-GB"/>
              </w:rPr>
            </w:pPr>
            <w:r w:rsidRPr="00A73A7A">
              <w:rPr>
                <w:rFonts w:ascii="Arial" w:hAnsi="Arial" w:cs="Arial"/>
                <w:b/>
                <w:sz w:val="18"/>
                <w:szCs w:val="18"/>
              </w:rPr>
              <w:t xml:space="preserve">For the six-month period ended </w:t>
            </w:r>
            <w:r w:rsidRPr="00A73A7A">
              <w:rPr>
                <w:rFonts w:ascii="Arial" w:hAnsi="Arial" w:cs="Arial"/>
                <w:b/>
                <w:bCs/>
                <w:sz w:val="18"/>
                <w:szCs w:val="18"/>
              </w:rPr>
              <w:t>30 June</w:t>
            </w:r>
          </w:p>
        </w:tc>
      </w:tr>
      <w:tr w:rsidR="00173BFF" w:rsidRPr="00A73A7A" w14:paraId="2A06FCB1" w14:textId="77777777" w:rsidTr="00173BFF">
        <w:tc>
          <w:tcPr>
            <w:tcW w:w="4277" w:type="dxa"/>
          </w:tcPr>
          <w:p w14:paraId="609960B9" w14:textId="77777777" w:rsidR="00173BFF" w:rsidRPr="00A73A7A" w:rsidRDefault="00173BFF" w:rsidP="00CA2667">
            <w:pPr>
              <w:pStyle w:val="a"/>
              <w:ind w:left="-104" w:right="0"/>
              <w:rPr>
                <w:rFonts w:ascii="Arial" w:hAnsi="Arial" w:cs="Arial"/>
                <w:b/>
                <w:bCs/>
                <w:color w:val="000000" w:themeColor="text1"/>
                <w:sz w:val="18"/>
                <w:szCs w:val="18"/>
                <w:lang w:val="en-GB"/>
              </w:rPr>
            </w:pPr>
          </w:p>
        </w:tc>
        <w:tc>
          <w:tcPr>
            <w:tcW w:w="1296" w:type="dxa"/>
            <w:tcBorders>
              <w:top w:val="single" w:sz="4" w:space="0" w:color="auto"/>
            </w:tcBorders>
          </w:tcPr>
          <w:p w14:paraId="772086D3" w14:textId="3DDA81D1" w:rsidR="00173BFF" w:rsidRPr="00A73A7A" w:rsidRDefault="00173BFF" w:rsidP="00CA2667">
            <w:pPr>
              <w:ind w:right="-72" w:firstLine="19"/>
              <w:jc w:val="right"/>
              <w:rPr>
                <w:rFonts w:ascii="Arial" w:hAnsi="Arial" w:cs="Arial"/>
                <w:b/>
                <w:bCs/>
                <w:color w:val="000000" w:themeColor="text1"/>
                <w:sz w:val="18"/>
                <w:szCs w:val="18"/>
                <w:lang w:val="en-GB"/>
              </w:rPr>
            </w:pPr>
            <w:r w:rsidRPr="00A73A7A">
              <w:rPr>
                <w:rFonts w:ascii="Arial" w:eastAsia="Arial Unicode MS" w:hAnsi="Arial" w:cs="Arial"/>
                <w:b/>
                <w:bCs/>
                <w:sz w:val="18"/>
                <w:szCs w:val="18"/>
              </w:rPr>
              <w:t>2026</w:t>
            </w:r>
          </w:p>
        </w:tc>
        <w:tc>
          <w:tcPr>
            <w:tcW w:w="1296" w:type="dxa"/>
            <w:tcBorders>
              <w:top w:val="single" w:sz="4" w:space="0" w:color="auto"/>
            </w:tcBorders>
          </w:tcPr>
          <w:p w14:paraId="35E142E4" w14:textId="272532BE" w:rsidR="00173BFF" w:rsidRPr="00A73A7A" w:rsidRDefault="00173BFF" w:rsidP="00CA2667">
            <w:pPr>
              <w:ind w:right="-72" w:firstLine="19"/>
              <w:jc w:val="right"/>
              <w:rPr>
                <w:rFonts w:ascii="Arial" w:hAnsi="Arial" w:cs="Arial"/>
                <w:b/>
                <w:bCs/>
                <w:color w:val="000000" w:themeColor="text1"/>
                <w:sz w:val="18"/>
                <w:szCs w:val="18"/>
                <w:lang w:val="en-GB"/>
              </w:rPr>
            </w:pPr>
            <w:r w:rsidRPr="00A73A7A">
              <w:rPr>
                <w:rFonts w:ascii="Arial" w:eastAsia="Arial Unicode MS" w:hAnsi="Arial" w:cs="Arial"/>
                <w:b/>
                <w:bCs/>
                <w:sz w:val="18"/>
                <w:szCs w:val="18"/>
              </w:rPr>
              <w:t>2025</w:t>
            </w:r>
          </w:p>
        </w:tc>
        <w:tc>
          <w:tcPr>
            <w:tcW w:w="1296" w:type="dxa"/>
            <w:tcBorders>
              <w:top w:val="single" w:sz="4" w:space="0" w:color="auto"/>
            </w:tcBorders>
          </w:tcPr>
          <w:p w14:paraId="1DCFF095" w14:textId="5522318D" w:rsidR="00173BFF" w:rsidRPr="00A73A7A" w:rsidRDefault="001E34AA" w:rsidP="00CA2667">
            <w:pPr>
              <w:ind w:right="-72" w:firstLine="19"/>
              <w:jc w:val="right"/>
              <w:rPr>
                <w:rFonts w:ascii="Arial" w:hAnsi="Arial" w:cs="Arial"/>
                <w:b/>
                <w:bCs/>
                <w:color w:val="000000" w:themeColor="text1"/>
                <w:sz w:val="18"/>
                <w:szCs w:val="18"/>
                <w:lang w:val="en-GB"/>
              </w:rPr>
            </w:pPr>
            <w:r w:rsidRPr="00A73A7A">
              <w:rPr>
                <w:rFonts w:ascii="Arial" w:eastAsia="Arial Unicode MS" w:hAnsi="Arial" w:cs="Arial"/>
                <w:b/>
                <w:bCs/>
                <w:sz w:val="18"/>
                <w:szCs w:val="18"/>
              </w:rPr>
              <w:t>2026</w:t>
            </w:r>
          </w:p>
        </w:tc>
        <w:tc>
          <w:tcPr>
            <w:tcW w:w="1296" w:type="dxa"/>
            <w:tcBorders>
              <w:top w:val="single" w:sz="4" w:space="0" w:color="auto"/>
            </w:tcBorders>
          </w:tcPr>
          <w:p w14:paraId="4D4D501B" w14:textId="30D0E6B2" w:rsidR="00173BFF" w:rsidRPr="00A73A7A" w:rsidRDefault="001E34AA" w:rsidP="00CA2667">
            <w:pPr>
              <w:ind w:right="-72" w:firstLine="19"/>
              <w:jc w:val="right"/>
              <w:rPr>
                <w:rFonts w:ascii="Arial" w:hAnsi="Arial" w:cs="Arial"/>
                <w:b/>
                <w:bCs/>
                <w:color w:val="000000" w:themeColor="text1"/>
                <w:sz w:val="18"/>
                <w:szCs w:val="18"/>
                <w:lang w:val="en-GB"/>
              </w:rPr>
            </w:pPr>
            <w:r w:rsidRPr="00A73A7A">
              <w:rPr>
                <w:rFonts w:ascii="Arial" w:eastAsia="Arial Unicode MS" w:hAnsi="Arial" w:cs="Arial"/>
                <w:b/>
                <w:bCs/>
                <w:sz w:val="18"/>
                <w:szCs w:val="18"/>
              </w:rPr>
              <w:t>2025</w:t>
            </w:r>
          </w:p>
        </w:tc>
      </w:tr>
      <w:tr w:rsidR="00173BFF" w:rsidRPr="00A73A7A" w14:paraId="638147C1" w14:textId="77777777" w:rsidTr="00216D9C">
        <w:tc>
          <w:tcPr>
            <w:tcW w:w="4277" w:type="dxa"/>
          </w:tcPr>
          <w:p w14:paraId="6918E6D1" w14:textId="77777777" w:rsidR="00173BFF" w:rsidRPr="00A73A7A" w:rsidRDefault="00173BFF" w:rsidP="00CA2667">
            <w:pPr>
              <w:pStyle w:val="a"/>
              <w:ind w:left="-104" w:right="0"/>
              <w:rPr>
                <w:rFonts w:ascii="Arial" w:hAnsi="Arial" w:cs="Arial"/>
                <w:b/>
                <w:bCs/>
                <w:color w:val="000000" w:themeColor="text1"/>
                <w:sz w:val="18"/>
                <w:szCs w:val="18"/>
                <w:lang w:val="en-GB"/>
              </w:rPr>
            </w:pPr>
          </w:p>
        </w:tc>
        <w:tc>
          <w:tcPr>
            <w:tcW w:w="1296" w:type="dxa"/>
            <w:tcBorders>
              <w:bottom w:val="single" w:sz="4" w:space="0" w:color="auto"/>
            </w:tcBorders>
          </w:tcPr>
          <w:p w14:paraId="7B5BDBEE" w14:textId="1872F5E1" w:rsidR="00173BFF" w:rsidRPr="00A73A7A" w:rsidRDefault="00173BFF" w:rsidP="00CA2667">
            <w:pPr>
              <w:ind w:right="-72" w:firstLine="19"/>
              <w:jc w:val="right"/>
              <w:rPr>
                <w:rFonts w:ascii="Arial" w:hAnsi="Arial" w:cs="Arial"/>
                <w:b/>
                <w:bCs/>
                <w:color w:val="000000" w:themeColor="text1"/>
                <w:sz w:val="18"/>
                <w:szCs w:val="18"/>
                <w:lang w:val="en-GB"/>
              </w:rPr>
            </w:pPr>
            <w:r w:rsidRPr="00A73A7A">
              <w:rPr>
                <w:rFonts w:ascii="Arial" w:hAnsi="Arial" w:cs="Arial"/>
                <w:b/>
                <w:bCs/>
                <w:sz w:val="18"/>
                <w:szCs w:val="18"/>
              </w:rPr>
              <w:t>Thousand</w:t>
            </w:r>
            <w:r w:rsidRPr="00A73A7A">
              <w:rPr>
                <w:rFonts w:ascii="Arial" w:hAnsi="Arial" w:cs="Arial"/>
                <w:b/>
                <w:bCs/>
                <w:sz w:val="18"/>
                <w:szCs w:val="18"/>
              </w:rPr>
              <w:br/>
              <w:t>Baht</w:t>
            </w:r>
          </w:p>
        </w:tc>
        <w:tc>
          <w:tcPr>
            <w:tcW w:w="1296" w:type="dxa"/>
            <w:tcBorders>
              <w:bottom w:val="single" w:sz="4" w:space="0" w:color="auto"/>
            </w:tcBorders>
          </w:tcPr>
          <w:p w14:paraId="0E112AE8" w14:textId="3F4FB99B" w:rsidR="00173BFF" w:rsidRPr="00A73A7A" w:rsidRDefault="00173BFF" w:rsidP="00CA2667">
            <w:pPr>
              <w:ind w:right="-72" w:firstLine="19"/>
              <w:jc w:val="right"/>
              <w:rPr>
                <w:rFonts w:ascii="Arial" w:hAnsi="Arial" w:cs="Arial"/>
                <w:b/>
                <w:bCs/>
                <w:color w:val="000000" w:themeColor="text1"/>
                <w:sz w:val="18"/>
                <w:szCs w:val="18"/>
                <w:lang w:val="en-GB"/>
              </w:rPr>
            </w:pPr>
            <w:r w:rsidRPr="00A73A7A">
              <w:rPr>
                <w:rFonts w:ascii="Arial" w:hAnsi="Arial" w:cs="Arial"/>
                <w:b/>
                <w:bCs/>
                <w:sz w:val="18"/>
                <w:szCs w:val="18"/>
              </w:rPr>
              <w:t>Thousand</w:t>
            </w:r>
            <w:r w:rsidRPr="00A73A7A">
              <w:rPr>
                <w:rFonts w:ascii="Arial" w:hAnsi="Arial" w:cs="Arial"/>
                <w:b/>
                <w:bCs/>
                <w:sz w:val="18"/>
                <w:szCs w:val="18"/>
              </w:rPr>
              <w:br/>
              <w:t>Baht</w:t>
            </w:r>
          </w:p>
        </w:tc>
        <w:tc>
          <w:tcPr>
            <w:tcW w:w="1296" w:type="dxa"/>
            <w:tcBorders>
              <w:bottom w:val="single" w:sz="4" w:space="0" w:color="auto"/>
            </w:tcBorders>
          </w:tcPr>
          <w:p w14:paraId="43A7BA0F" w14:textId="601E531A" w:rsidR="00173BFF" w:rsidRPr="00A73A7A" w:rsidRDefault="001E34AA" w:rsidP="00CA2667">
            <w:pPr>
              <w:ind w:right="-72" w:firstLine="19"/>
              <w:jc w:val="right"/>
              <w:rPr>
                <w:rFonts w:ascii="Arial" w:hAnsi="Arial" w:cs="Arial"/>
                <w:b/>
                <w:bCs/>
                <w:color w:val="000000" w:themeColor="text1"/>
                <w:sz w:val="18"/>
                <w:szCs w:val="18"/>
                <w:lang w:val="en-GB"/>
              </w:rPr>
            </w:pPr>
            <w:r w:rsidRPr="00A73A7A">
              <w:rPr>
                <w:rFonts w:ascii="Arial" w:hAnsi="Arial" w:cs="Arial"/>
                <w:b/>
                <w:bCs/>
                <w:sz w:val="18"/>
                <w:szCs w:val="18"/>
              </w:rPr>
              <w:t>Thousand</w:t>
            </w:r>
            <w:r w:rsidRPr="00A73A7A">
              <w:rPr>
                <w:rFonts w:ascii="Arial" w:hAnsi="Arial" w:cs="Arial"/>
                <w:b/>
                <w:bCs/>
                <w:sz w:val="18"/>
                <w:szCs w:val="18"/>
              </w:rPr>
              <w:br/>
              <w:t>Baht</w:t>
            </w:r>
          </w:p>
        </w:tc>
        <w:tc>
          <w:tcPr>
            <w:tcW w:w="1296" w:type="dxa"/>
            <w:tcBorders>
              <w:bottom w:val="single" w:sz="4" w:space="0" w:color="auto"/>
            </w:tcBorders>
          </w:tcPr>
          <w:p w14:paraId="149998A2" w14:textId="592EFB07" w:rsidR="00173BFF" w:rsidRPr="00A73A7A" w:rsidRDefault="001E34AA" w:rsidP="00CA2667">
            <w:pPr>
              <w:ind w:right="-72" w:firstLine="19"/>
              <w:jc w:val="right"/>
              <w:rPr>
                <w:rFonts w:ascii="Arial" w:hAnsi="Arial" w:cs="Arial"/>
                <w:b/>
                <w:bCs/>
                <w:color w:val="000000" w:themeColor="text1"/>
                <w:sz w:val="18"/>
                <w:szCs w:val="18"/>
                <w:lang w:val="en-GB"/>
              </w:rPr>
            </w:pPr>
            <w:r w:rsidRPr="00A73A7A">
              <w:rPr>
                <w:rFonts w:ascii="Arial" w:hAnsi="Arial" w:cs="Arial"/>
                <w:b/>
                <w:bCs/>
                <w:sz w:val="18"/>
                <w:szCs w:val="18"/>
              </w:rPr>
              <w:t>Thousand</w:t>
            </w:r>
            <w:r w:rsidRPr="00A73A7A">
              <w:rPr>
                <w:rFonts w:ascii="Arial" w:hAnsi="Arial" w:cs="Arial"/>
                <w:b/>
                <w:bCs/>
                <w:sz w:val="18"/>
                <w:szCs w:val="18"/>
              </w:rPr>
              <w:br/>
              <w:t>Baht</w:t>
            </w:r>
          </w:p>
        </w:tc>
      </w:tr>
      <w:tr w:rsidR="0040612F" w:rsidRPr="00A73A7A" w14:paraId="76742ED3" w14:textId="77777777" w:rsidTr="00216D9C">
        <w:tc>
          <w:tcPr>
            <w:tcW w:w="4277" w:type="dxa"/>
            <w:vAlign w:val="bottom"/>
          </w:tcPr>
          <w:p w14:paraId="71AAAD33" w14:textId="77777777" w:rsidR="0040612F" w:rsidRPr="00A73A7A" w:rsidRDefault="0040612F" w:rsidP="00CA2667">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BC3618F" w14:textId="77777777" w:rsidR="0040612F" w:rsidRPr="00A73A7A" w:rsidRDefault="0040612F" w:rsidP="00CA2667">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182714E" w14:textId="77777777" w:rsidR="0040612F" w:rsidRPr="00A73A7A" w:rsidRDefault="0040612F" w:rsidP="00CA2667">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441ACAF" w14:textId="77777777" w:rsidR="0040612F" w:rsidRPr="00A73A7A" w:rsidRDefault="0040612F" w:rsidP="00CA2667">
            <w:pPr>
              <w:ind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68A65E7" w14:textId="77777777" w:rsidR="0040612F" w:rsidRPr="00A73A7A" w:rsidRDefault="0040612F" w:rsidP="00CA2667">
            <w:pPr>
              <w:ind w:right="-72" w:firstLine="19"/>
              <w:jc w:val="right"/>
              <w:rPr>
                <w:rFonts w:ascii="Arial" w:hAnsi="Arial" w:cs="Arial"/>
                <w:color w:val="000000" w:themeColor="text1"/>
                <w:sz w:val="18"/>
                <w:szCs w:val="18"/>
                <w:lang w:val="en-GB"/>
              </w:rPr>
            </w:pPr>
          </w:p>
        </w:tc>
      </w:tr>
      <w:tr w:rsidR="0040612F" w:rsidRPr="00A73A7A" w14:paraId="5B444712" w14:textId="77777777" w:rsidTr="00216D9C">
        <w:tc>
          <w:tcPr>
            <w:tcW w:w="4277" w:type="dxa"/>
            <w:vAlign w:val="bottom"/>
          </w:tcPr>
          <w:p w14:paraId="623541AC" w14:textId="77777777" w:rsidR="0040612F" w:rsidRPr="00A73A7A" w:rsidRDefault="0040612F" w:rsidP="00CA2667">
            <w:pPr>
              <w:pStyle w:val="NormalIndent"/>
              <w:ind w:left="-104"/>
              <w:rPr>
                <w:rFonts w:ascii="Arial" w:hAnsi="Arial" w:cs="Arial"/>
                <w:color w:val="000000" w:themeColor="text1"/>
                <w:sz w:val="18"/>
                <w:szCs w:val="18"/>
                <w:lang w:val="en-US"/>
              </w:rPr>
            </w:pPr>
            <w:r w:rsidRPr="00A73A7A">
              <w:rPr>
                <w:rFonts w:ascii="Arial" w:hAnsi="Arial" w:cs="Arial"/>
                <w:color w:val="000000" w:themeColor="text1"/>
                <w:sz w:val="18"/>
                <w:szCs w:val="18"/>
                <w:lang w:val="en-US"/>
              </w:rPr>
              <w:t>Fees and services income</w:t>
            </w:r>
          </w:p>
        </w:tc>
        <w:tc>
          <w:tcPr>
            <w:tcW w:w="1296" w:type="dxa"/>
            <w:vAlign w:val="bottom"/>
          </w:tcPr>
          <w:p w14:paraId="3025486A" w14:textId="77777777" w:rsidR="0040612F" w:rsidRPr="00A73A7A" w:rsidRDefault="0040612F" w:rsidP="00CA2667">
            <w:pPr>
              <w:ind w:right="-72" w:firstLine="19"/>
              <w:jc w:val="right"/>
              <w:rPr>
                <w:rFonts w:ascii="Arial" w:hAnsi="Arial" w:cs="Arial"/>
                <w:color w:val="000000" w:themeColor="text1"/>
                <w:sz w:val="18"/>
                <w:szCs w:val="18"/>
                <w:lang w:val="en-GB"/>
              </w:rPr>
            </w:pPr>
          </w:p>
        </w:tc>
        <w:tc>
          <w:tcPr>
            <w:tcW w:w="1296" w:type="dxa"/>
            <w:vAlign w:val="bottom"/>
          </w:tcPr>
          <w:p w14:paraId="2157D7B0" w14:textId="77777777" w:rsidR="0040612F" w:rsidRPr="00A73A7A" w:rsidRDefault="0040612F" w:rsidP="00CA2667">
            <w:pPr>
              <w:ind w:right="-72" w:firstLine="19"/>
              <w:jc w:val="right"/>
              <w:rPr>
                <w:rFonts w:ascii="Arial" w:hAnsi="Arial" w:cs="Arial"/>
                <w:color w:val="000000" w:themeColor="text1"/>
                <w:sz w:val="18"/>
                <w:szCs w:val="18"/>
                <w:cs/>
                <w:lang w:val="en-GB"/>
              </w:rPr>
            </w:pPr>
          </w:p>
        </w:tc>
        <w:tc>
          <w:tcPr>
            <w:tcW w:w="1296" w:type="dxa"/>
            <w:vAlign w:val="bottom"/>
          </w:tcPr>
          <w:p w14:paraId="41FA31DC" w14:textId="77777777" w:rsidR="0040612F" w:rsidRPr="00A73A7A" w:rsidRDefault="0040612F" w:rsidP="00CA2667">
            <w:pPr>
              <w:ind w:right="-72" w:firstLine="19"/>
              <w:jc w:val="right"/>
              <w:rPr>
                <w:rFonts w:ascii="Arial" w:hAnsi="Arial" w:cs="Arial"/>
                <w:color w:val="000000" w:themeColor="text1"/>
                <w:sz w:val="18"/>
                <w:szCs w:val="18"/>
                <w:lang w:val="en-GB"/>
              </w:rPr>
            </w:pPr>
          </w:p>
        </w:tc>
        <w:tc>
          <w:tcPr>
            <w:tcW w:w="1296" w:type="dxa"/>
            <w:vAlign w:val="bottom"/>
          </w:tcPr>
          <w:p w14:paraId="3657A43B" w14:textId="77777777" w:rsidR="0040612F" w:rsidRPr="00A73A7A" w:rsidRDefault="0040612F" w:rsidP="00CA2667">
            <w:pPr>
              <w:ind w:right="-72" w:firstLine="19"/>
              <w:jc w:val="right"/>
              <w:rPr>
                <w:rFonts w:ascii="Arial" w:hAnsi="Arial" w:cs="Arial"/>
                <w:color w:val="000000" w:themeColor="text1"/>
                <w:sz w:val="18"/>
                <w:szCs w:val="18"/>
                <w:lang w:val="en-GB"/>
              </w:rPr>
            </w:pPr>
          </w:p>
        </w:tc>
      </w:tr>
      <w:tr w:rsidR="00A84E28" w:rsidRPr="00A73A7A" w14:paraId="5D16AFC9" w14:textId="77777777" w:rsidTr="00216D9C">
        <w:tc>
          <w:tcPr>
            <w:tcW w:w="4277" w:type="dxa"/>
            <w:vAlign w:val="bottom"/>
          </w:tcPr>
          <w:p w14:paraId="65675CFF" w14:textId="442B87CC" w:rsidR="00A84E28" w:rsidRPr="00A73A7A" w:rsidRDefault="00A84E28" w:rsidP="00CA2667">
            <w:pPr>
              <w:pStyle w:val="NormalIndent"/>
              <w:ind w:left="-104"/>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Acceptance, </w:t>
            </w:r>
            <w:proofErr w:type="spellStart"/>
            <w:r w:rsidRPr="00A73A7A">
              <w:rPr>
                <w:rFonts w:ascii="Arial" w:hAnsi="Arial" w:cs="Arial"/>
                <w:color w:val="000000" w:themeColor="text1"/>
                <w:sz w:val="18"/>
                <w:szCs w:val="18"/>
                <w:lang w:val="en-GB"/>
              </w:rPr>
              <w:t>avals</w:t>
            </w:r>
            <w:proofErr w:type="spellEnd"/>
            <w:r w:rsidRPr="00A73A7A">
              <w:rPr>
                <w:rFonts w:ascii="Arial" w:hAnsi="Arial" w:cs="Arial"/>
                <w:color w:val="000000" w:themeColor="text1"/>
                <w:sz w:val="18"/>
                <w:szCs w:val="18"/>
                <w:lang w:val="en-GB"/>
              </w:rPr>
              <w:t xml:space="preserve"> and guarantees </w:t>
            </w:r>
          </w:p>
        </w:tc>
        <w:tc>
          <w:tcPr>
            <w:tcW w:w="1296" w:type="dxa"/>
            <w:vAlign w:val="bottom"/>
          </w:tcPr>
          <w:p w14:paraId="49678C36" w14:textId="54BA5F1E"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239</w:t>
            </w:r>
          </w:p>
        </w:tc>
        <w:tc>
          <w:tcPr>
            <w:tcW w:w="1296" w:type="dxa"/>
            <w:vAlign w:val="bottom"/>
          </w:tcPr>
          <w:p w14:paraId="247ACAD6" w14:textId="0CDFD752"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195</w:t>
            </w:r>
          </w:p>
        </w:tc>
        <w:tc>
          <w:tcPr>
            <w:tcW w:w="1296" w:type="dxa"/>
            <w:vAlign w:val="bottom"/>
          </w:tcPr>
          <w:p w14:paraId="15C437B4" w14:textId="02541AF7"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239</w:t>
            </w:r>
          </w:p>
        </w:tc>
        <w:tc>
          <w:tcPr>
            <w:tcW w:w="1296" w:type="dxa"/>
            <w:vAlign w:val="bottom"/>
          </w:tcPr>
          <w:p w14:paraId="2399C491" w14:textId="6F9B35B7"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195</w:t>
            </w:r>
          </w:p>
        </w:tc>
      </w:tr>
      <w:tr w:rsidR="00A84E28" w:rsidRPr="00A73A7A" w14:paraId="79CC2A2A" w14:textId="77777777" w:rsidTr="0033765C">
        <w:tc>
          <w:tcPr>
            <w:tcW w:w="4277" w:type="dxa"/>
            <w:vAlign w:val="bottom"/>
          </w:tcPr>
          <w:p w14:paraId="4A62AC4D" w14:textId="0D6C7FB2" w:rsidR="00A84E28" w:rsidRPr="00A73A7A" w:rsidRDefault="00A84E28" w:rsidP="00CA2667">
            <w:pPr>
              <w:pStyle w:val="NormalIndent"/>
              <w:ind w:left="-104"/>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Management fees </w:t>
            </w:r>
          </w:p>
        </w:tc>
        <w:tc>
          <w:tcPr>
            <w:tcW w:w="1296" w:type="dxa"/>
          </w:tcPr>
          <w:p w14:paraId="4678F098" w14:textId="3068B255"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12,155</w:t>
            </w:r>
          </w:p>
        </w:tc>
        <w:tc>
          <w:tcPr>
            <w:tcW w:w="1296" w:type="dxa"/>
          </w:tcPr>
          <w:p w14:paraId="28B2E344" w14:textId="3B8E333B"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7,110</w:t>
            </w:r>
          </w:p>
        </w:tc>
        <w:tc>
          <w:tcPr>
            <w:tcW w:w="1296" w:type="dxa"/>
            <w:vAlign w:val="bottom"/>
          </w:tcPr>
          <w:p w14:paraId="71C57EB1" w14:textId="59503BCB"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12,155</w:t>
            </w:r>
          </w:p>
        </w:tc>
        <w:tc>
          <w:tcPr>
            <w:tcW w:w="1296" w:type="dxa"/>
          </w:tcPr>
          <w:p w14:paraId="409A4815" w14:textId="7612C105"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7,110</w:t>
            </w:r>
          </w:p>
        </w:tc>
      </w:tr>
      <w:tr w:rsidR="00A84E28" w:rsidRPr="00A73A7A" w14:paraId="4AE5EB0B" w14:textId="77777777" w:rsidTr="0033765C">
        <w:tc>
          <w:tcPr>
            <w:tcW w:w="4277" w:type="dxa"/>
            <w:vAlign w:val="bottom"/>
          </w:tcPr>
          <w:p w14:paraId="287A739D" w14:textId="198FC57A" w:rsidR="00A84E28" w:rsidRPr="00A73A7A" w:rsidRDefault="00A84E28"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Brokerage fees</w:t>
            </w:r>
          </w:p>
        </w:tc>
        <w:tc>
          <w:tcPr>
            <w:tcW w:w="1296" w:type="dxa"/>
          </w:tcPr>
          <w:p w14:paraId="7CB2064E" w14:textId="4883DAB2"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257,890</w:t>
            </w:r>
          </w:p>
        </w:tc>
        <w:tc>
          <w:tcPr>
            <w:tcW w:w="1296" w:type="dxa"/>
          </w:tcPr>
          <w:p w14:paraId="54A8C7FC" w14:textId="0569BE80"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187,695</w:t>
            </w:r>
          </w:p>
        </w:tc>
        <w:tc>
          <w:tcPr>
            <w:tcW w:w="1296" w:type="dxa"/>
            <w:vAlign w:val="bottom"/>
          </w:tcPr>
          <w:p w14:paraId="6A0CECE1" w14:textId="44BDF430"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257,890</w:t>
            </w:r>
          </w:p>
        </w:tc>
        <w:tc>
          <w:tcPr>
            <w:tcW w:w="1296" w:type="dxa"/>
          </w:tcPr>
          <w:p w14:paraId="0CE867E1" w14:textId="464DBE69"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187,695</w:t>
            </w:r>
          </w:p>
        </w:tc>
      </w:tr>
      <w:tr w:rsidR="00A84E28" w:rsidRPr="00A73A7A" w14:paraId="730008CC" w14:textId="77777777" w:rsidTr="00216D9C">
        <w:tc>
          <w:tcPr>
            <w:tcW w:w="4277" w:type="dxa"/>
            <w:vAlign w:val="bottom"/>
          </w:tcPr>
          <w:p w14:paraId="7176E9B2" w14:textId="77777777" w:rsidR="00A84E28" w:rsidRPr="00A73A7A" w:rsidRDefault="00A84E28"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Others </w:t>
            </w:r>
          </w:p>
        </w:tc>
        <w:tc>
          <w:tcPr>
            <w:tcW w:w="1296" w:type="dxa"/>
            <w:tcBorders>
              <w:bottom w:val="single" w:sz="4" w:space="0" w:color="auto"/>
            </w:tcBorders>
            <w:vAlign w:val="bottom"/>
          </w:tcPr>
          <w:p w14:paraId="79F056A9" w14:textId="2F8EAE58"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34,917</w:t>
            </w:r>
          </w:p>
        </w:tc>
        <w:tc>
          <w:tcPr>
            <w:tcW w:w="1296" w:type="dxa"/>
            <w:tcBorders>
              <w:bottom w:val="single" w:sz="4" w:space="0" w:color="auto"/>
            </w:tcBorders>
            <w:vAlign w:val="bottom"/>
          </w:tcPr>
          <w:p w14:paraId="14397B1F" w14:textId="0FC3248A"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27,074</w:t>
            </w:r>
          </w:p>
        </w:tc>
        <w:tc>
          <w:tcPr>
            <w:tcW w:w="1296" w:type="dxa"/>
            <w:tcBorders>
              <w:bottom w:val="single" w:sz="4" w:space="0" w:color="auto"/>
            </w:tcBorders>
            <w:vAlign w:val="bottom"/>
          </w:tcPr>
          <w:p w14:paraId="7C351320" w14:textId="4C5D68F2"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47,170</w:t>
            </w:r>
          </w:p>
        </w:tc>
        <w:tc>
          <w:tcPr>
            <w:tcW w:w="1296" w:type="dxa"/>
            <w:tcBorders>
              <w:bottom w:val="single" w:sz="4" w:space="0" w:color="auto"/>
            </w:tcBorders>
            <w:vAlign w:val="bottom"/>
          </w:tcPr>
          <w:p w14:paraId="1B2B9BAD" w14:textId="368FE933"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43,020</w:t>
            </w:r>
          </w:p>
        </w:tc>
      </w:tr>
      <w:tr w:rsidR="0040612F" w:rsidRPr="00A73A7A" w14:paraId="5834BA9B" w14:textId="77777777" w:rsidTr="00216D9C">
        <w:tc>
          <w:tcPr>
            <w:tcW w:w="4277" w:type="dxa"/>
            <w:vAlign w:val="bottom"/>
          </w:tcPr>
          <w:p w14:paraId="635E68DA" w14:textId="77777777" w:rsidR="0040612F" w:rsidRPr="00A73A7A" w:rsidRDefault="0040612F" w:rsidP="00CA2667">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7E95F05"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0EEF04E8"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029BF3B4"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33E0F571"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r>
      <w:tr w:rsidR="00A84E28" w:rsidRPr="00A73A7A" w14:paraId="7E9127C7" w14:textId="77777777" w:rsidTr="00216D9C">
        <w:tc>
          <w:tcPr>
            <w:tcW w:w="4277" w:type="dxa"/>
            <w:vAlign w:val="bottom"/>
          </w:tcPr>
          <w:p w14:paraId="79E7B2E2" w14:textId="79D5DD56" w:rsidR="00A84E28" w:rsidRPr="00A73A7A" w:rsidRDefault="00A84E28" w:rsidP="00CA2667">
            <w:pPr>
              <w:pStyle w:val="NormalIndent"/>
              <w:ind w:left="-104"/>
              <w:rPr>
                <w:rFonts w:ascii="Arial" w:hAnsi="Arial" w:cs="Arial"/>
                <w:color w:val="000000" w:themeColor="text1"/>
                <w:sz w:val="18"/>
                <w:szCs w:val="18"/>
                <w:lang w:val="en-US"/>
              </w:rPr>
            </w:pPr>
            <w:r w:rsidRPr="00A73A7A">
              <w:rPr>
                <w:rFonts w:ascii="Arial" w:hAnsi="Arial" w:cs="Arial"/>
                <w:color w:val="000000" w:themeColor="text1"/>
                <w:sz w:val="18"/>
                <w:szCs w:val="18"/>
                <w:lang w:val="en-US"/>
              </w:rPr>
              <w:t xml:space="preserve">Total </w:t>
            </w:r>
          </w:p>
        </w:tc>
        <w:tc>
          <w:tcPr>
            <w:tcW w:w="1296" w:type="dxa"/>
            <w:tcBorders>
              <w:bottom w:val="single" w:sz="4" w:space="0" w:color="auto"/>
            </w:tcBorders>
            <w:vAlign w:val="bottom"/>
          </w:tcPr>
          <w:p w14:paraId="48C67B7E" w14:textId="27F18D12"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305,201</w:t>
            </w:r>
          </w:p>
        </w:tc>
        <w:tc>
          <w:tcPr>
            <w:tcW w:w="1296" w:type="dxa"/>
            <w:tcBorders>
              <w:bottom w:val="single" w:sz="4" w:space="0" w:color="auto"/>
            </w:tcBorders>
            <w:vAlign w:val="bottom"/>
          </w:tcPr>
          <w:p w14:paraId="017C6020" w14:textId="78BDC24E"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222,074</w:t>
            </w:r>
          </w:p>
        </w:tc>
        <w:tc>
          <w:tcPr>
            <w:tcW w:w="1296" w:type="dxa"/>
            <w:tcBorders>
              <w:bottom w:val="single" w:sz="4" w:space="0" w:color="auto"/>
            </w:tcBorders>
            <w:vAlign w:val="bottom"/>
          </w:tcPr>
          <w:p w14:paraId="1B806CD1" w14:textId="22D41137"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317,454</w:t>
            </w:r>
          </w:p>
        </w:tc>
        <w:tc>
          <w:tcPr>
            <w:tcW w:w="1296" w:type="dxa"/>
            <w:tcBorders>
              <w:bottom w:val="single" w:sz="4" w:space="0" w:color="auto"/>
            </w:tcBorders>
            <w:vAlign w:val="bottom"/>
          </w:tcPr>
          <w:p w14:paraId="28DB4274" w14:textId="3CA52D98" w:rsidR="00A84E28" w:rsidRPr="00A73A7A" w:rsidRDefault="00A84E28"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238,020</w:t>
            </w:r>
          </w:p>
        </w:tc>
      </w:tr>
      <w:tr w:rsidR="0040612F" w:rsidRPr="00A73A7A" w14:paraId="0159438C" w14:textId="77777777" w:rsidTr="00216D9C">
        <w:tc>
          <w:tcPr>
            <w:tcW w:w="4277" w:type="dxa"/>
            <w:vAlign w:val="bottom"/>
          </w:tcPr>
          <w:p w14:paraId="21AFF85D" w14:textId="77777777" w:rsidR="0040612F" w:rsidRPr="00A73A7A" w:rsidRDefault="0040612F" w:rsidP="00CA2667">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76D7DBC7"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521752E2"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63D39006"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464933E9"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r>
      <w:tr w:rsidR="0040612F" w:rsidRPr="00A73A7A" w14:paraId="64508601" w14:textId="77777777" w:rsidTr="00216D9C">
        <w:tc>
          <w:tcPr>
            <w:tcW w:w="4277" w:type="dxa"/>
            <w:vAlign w:val="bottom"/>
          </w:tcPr>
          <w:p w14:paraId="5880F36D" w14:textId="77777777" w:rsidR="0040612F" w:rsidRPr="00A73A7A" w:rsidRDefault="0040612F"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US"/>
              </w:rPr>
              <w:t>Fees and services expenses</w:t>
            </w:r>
          </w:p>
        </w:tc>
        <w:tc>
          <w:tcPr>
            <w:tcW w:w="1296" w:type="dxa"/>
            <w:vAlign w:val="bottom"/>
          </w:tcPr>
          <w:p w14:paraId="660784D2"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vAlign w:val="bottom"/>
          </w:tcPr>
          <w:p w14:paraId="497F6AFE"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vAlign w:val="bottom"/>
          </w:tcPr>
          <w:p w14:paraId="38387208"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vAlign w:val="bottom"/>
          </w:tcPr>
          <w:p w14:paraId="687B7BFD"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64E7CF76" w14:textId="77777777" w:rsidTr="00216D9C">
        <w:tc>
          <w:tcPr>
            <w:tcW w:w="4277" w:type="dxa"/>
            <w:vAlign w:val="bottom"/>
          </w:tcPr>
          <w:p w14:paraId="2C5442AD" w14:textId="3B6AB19D" w:rsidR="000B1141" w:rsidRPr="00A73A7A" w:rsidRDefault="000B1141"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Fee and service expenses on ATM</w:t>
            </w:r>
          </w:p>
        </w:tc>
        <w:tc>
          <w:tcPr>
            <w:tcW w:w="1296" w:type="dxa"/>
            <w:vAlign w:val="bottom"/>
          </w:tcPr>
          <w:p w14:paraId="378EAF74" w14:textId="46D4DD4D"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(29</w:t>
            </w:r>
            <w:r w:rsidRPr="00A73A7A">
              <w:rPr>
                <w:rFonts w:ascii="Arial" w:hAnsi="Arial" w:cs="Arial"/>
                <w:sz w:val="18"/>
                <w:szCs w:val="18"/>
              </w:rPr>
              <w:t>,621</w:t>
            </w:r>
            <w:r w:rsidRPr="00A73A7A">
              <w:rPr>
                <w:rFonts w:ascii="Arial" w:hAnsi="Arial" w:cs="Arial"/>
                <w:sz w:val="18"/>
                <w:szCs w:val="18"/>
                <w:cs/>
              </w:rPr>
              <w:t>)</w:t>
            </w:r>
          </w:p>
        </w:tc>
        <w:tc>
          <w:tcPr>
            <w:tcW w:w="1296" w:type="dxa"/>
            <w:vAlign w:val="bottom"/>
          </w:tcPr>
          <w:p w14:paraId="77EDCF5A" w14:textId="6F3A9F7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(35,764)</w:t>
            </w:r>
          </w:p>
        </w:tc>
        <w:tc>
          <w:tcPr>
            <w:tcW w:w="1296" w:type="dxa"/>
            <w:vAlign w:val="bottom"/>
          </w:tcPr>
          <w:p w14:paraId="7938A435" w14:textId="3704D041"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(29</w:t>
            </w:r>
            <w:r w:rsidRPr="00A73A7A">
              <w:rPr>
                <w:rFonts w:ascii="Arial" w:hAnsi="Arial" w:cs="Arial"/>
                <w:sz w:val="18"/>
                <w:szCs w:val="18"/>
              </w:rPr>
              <w:t>,621</w:t>
            </w:r>
            <w:r w:rsidRPr="00A73A7A">
              <w:rPr>
                <w:rFonts w:ascii="Arial" w:hAnsi="Arial" w:cs="Arial"/>
                <w:sz w:val="18"/>
                <w:szCs w:val="18"/>
                <w:cs/>
              </w:rPr>
              <w:t>)</w:t>
            </w:r>
          </w:p>
        </w:tc>
        <w:tc>
          <w:tcPr>
            <w:tcW w:w="1296" w:type="dxa"/>
            <w:vAlign w:val="bottom"/>
          </w:tcPr>
          <w:p w14:paraId="0D00707B" w14:textId="4EB62BA6"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(34,640)</w:t>
            </w:r>
          </w:p>
        </w:tc>
      </w:tr>
      <w:tr w:rsidR="000B1141" w:rsidRPr="00A73A7A" w14:paraId="4375EF66" w14:textId="77777777" w:rsidTr="0033765C">
        <w:tc>
          <w:tcPr>
            <w:tcW w:w="4277" w:type="dxa"/>
            <w:vAlign w:val="bottom"/>
          </w:tcPr>
          <w:p w14:paraId="2858BD03" w14:textId="5D0A6AD9" w:rsidR="000B1141" w:rsidRPr="00A73A7A" w:rsidRDefault="000B1141"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Loan guarantee commission expenses</w:t>
            </w:r>
          </w:p>
        </w:tc>
        <w:tc>
          <w:tcPr>
            <w:tcW w:w="1296" w:type="dxa"/>
            <w:vAlign w:val="bottom"/>
          </w:tcPr>
          <w:p w14:paraId="6F57DE79" w14:textId="3DB55792"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(306</w:t>
            </w:r>
            <w:r w:rsidRPr="00A73A7A">
              <w:rPr>
                <w:rFonts w:ascii="Arial" w:hAnsi="Arial" w:cs="Arial"/>
                <w:sz w:val="18"/>
                <w:szCs w:val="18"/>
              </w:rPr>
              <w:t>,929</w:t>
            </w:r>
            <w:r w:rsidRPr="00A73A7A">
              <w:rPr>
                <w:rFonts w:ascii="Arial" w:hAnsi="Arial" w:cs="Arial"/>
                <w:sz w:val="18"/>
                <w:szCs w:val="18"/>
                <w:cs/>
              </w:rPr>
              <w:t>)</w:t>
            </w:r>
          </w:p>
        </w:tc>
        <w:tc>
          <w:tcPr>
            <w:tcW w:w="1296" w:type="dxa"/>
          </w:tcPr>
          <w:p w14:paraId="18FEC59D" w14:textId="70ED54D4"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(244,680)</w:t>
            </w:r>
          </w:p>
        </w:tc>
        <w:tc>
          <w:tcPr>
            <w:tcW w:w="1296" w:type="dxa"/>
            <w:vAlign w:val="bottom"/>
          </w:tcPr>
          <w:p w14:paraId="00EFE30B" w14:textId="5BDC2C38"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w:t>
            </w:r>
            <w:r w:rsidRPr="00A73A7A">
              <w:rPr>
                <w:rFonts w:ascii="Arial" w:hAnsi="Arial" w:cs="Arial"/>
                <w:sz w:val="18"/>
                <w:szCs w:val="18"/>
              </w:rPr>
              <w:t>306,929</w:t>
            </w:r>
            <w:r w:rsidRPr="00A73A7A">
              <w:rPr>
                <w:rFonts w:ascii="Arial" w:hAnsi="Arial" w:cs="Arial"/>
                <w:sz w:val="18"/>
                <w:szCs w:val="18"/>
                <w:cs/>
              </w:rPr>
              <w:t>)</w:t>
            </w:r>
          </w:p>
        </w:tc>
        <w:tc>
          <w:tcPr>
            <w:tcW w:w="1296" w:type="dxa"/>
          </w:tcPr>
          <w:p w14:paraId="0DE5C9A8" w14:textId="28994D11"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(244,680)</w:t>
            </w:r>
          </w:p>
        </w:tc>
      </w:tr>
      <w:tr w:rsidR="000B1141" w:rsidRPr="00A73A7A" w14:paraId="743E9D24" w14:textId="77777777" w:rsidTr="0033765C">
        <w:tc>
          <w:tcPr>
            <w:tcW w:w="4277" w:type="dxa"/>
            <w:vAlign w:val="bottom"/>
          </w:tcPr>
          <w:p w14:paraId="0E707F03" w14:textId="2ADC89A5" w:rsidR="000B1141" w:rsidRPr="00A73A7A" w:rsidRDefault="000B1141"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Legal fee</w:t>
            </w:r>
          </w:p>
        </w:tc>
        <w:tc>
          <w:tcPr>
            <w:tcW w:w="1296" w:type="dxa"/>
            <w:vAlign w:val="bottom"/>
          </w:tcPr>
          <w:p w14:paraId="0CC5521C" w14:textId="1C2E4E2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(7</w:t>
            </w:r>
            <w:r w:rsidRPr="00A73A7A">
              <w:rPr>
                <w:rFonts w:ascii="Arial" w:hAnsi="Arial" w:cs="Arial"/>
                <w:sz w:val="18"/>
                <w:szCs w:val="18"/>
              </w:rPr>
              <w:t>,756</w:t>
            </w:r>
            <w:r w:rsidRPr="00A73A7A">
              <w:rPr>
                <w:rFonts w:ascii="Arial" w:hAnsi="Arial" w:cs="Arial"/>
                <w:sz w:val="18"/>
                <w:szCs w:val="18"/>
                <w:cs/>
              </w:rPr>
              <w:t>)</w:t>
            </w:r>
          </w:p>
        </w:tc>
        <w:tc>
          <w:tcPr>
            <w:tcW w:w="1296" w:type="dxa"/>
          </w:tcPr>
          <w:p w14:paraId="08EBC29C" w14:textId="37792B3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(2,993)</w:t>
            </w:r>
          </w:p>
        </w:tc>
        <w:tc>
          <w:tcPr>
            <w:tcW w:w="1296" w:type="dxa"/>
            <w:vAlign w:val="bottom"/>
          </w:tcPr>
          <w:p w14:paraId="57958442" w14:textId="3E7C099E"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(7</w:t>
            </w:r>
            <w:r w:rsidRPr="00A73A7A">
              <w:rPr>
                <w:rFonts w:ascii="Arial" w:hAnsi="Arial" w:cs="Arial"/>
                <w:sz w:val="18"/>
                <w:szCs w:val="18"/>
              </w:rPr>
              <w:t>,756</w:t>
            </w:r>
            <w:r w:rsidRPr="00A73A7A">
              <w:rPr>
                <w:rFonts w:ascii="Arial" w:hAnsi="Arial" w:cs="Arial"/>
                <w:sz w:val="18"/>
                <w:szCs w:val="18"/>
                <w:cs/>
              </w:rPr>
              <w:t>)</w:t>
            </w:r>
          </w:p>
        </w:tc>
        <w:tc>
          <w:tcPr>
            <w:tcW w:w="1296" w:type="dxa"/>
          </w:tcPr>
          <w:p w14:paraId="1DFFAA8D" w14:textId="3789B90F"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(2,993)</w:t>
            </w:r>
          </w:p>
        </w:tc>
      </w:tr>
      <w:tr w:rsidR="000B1141" w:rsidRPr="00A73A7A" w14:paraId="1BBCF53F" w14:textId="77777777" w:rsidTr="0033765C">
        <w:tc>
          <w:tcPr>
            <w:tcW w:w="4277" w:type="dxa"/>
            <w:vAlign w:val="bottom"/>
          </w:tcPr>
          <w:p w14:paraId="0031C030" w14:textId="64FE8B68" w:rsidR="000B1141" w:rsidRPr="00A73A7A" w:rsidRDefault="000B1141"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Collection and recovery expenses</w:t>
            </w:r>
          </w:p>
        </w:tc>
        <w:tc>
          <w:tcPr>
            <w:tcW w:w="1296" w:type="dxa"/>
            <w:vAlign w:val="bottom"/>
          </w:tcPr>
          <w:p w14:paraId="0FA6B387" w14:textId="398D32F1"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(41</w:t>
            </w:r>
            <w:r w:rsidRPr="00A73A7A">
              <w:rPr>
                <w:rFonts w:ascii="Arial" w:hAnsi="Arial" w:cs="Arial"/>
                <w:sz w:val="18"/>
                <w:szCs w:val="18"/>
              </w:rPr>
              <w:t>,871</w:t>
            </w:r>
            <w:r w:rsidRPr="00A73A7A">
              <w:rPr>
                <w:rFonts w:ascii="Arial" w:hAnsi="Arial" w:cs="Arial"/>
                <w:sz w:val="18"/>
                <w:szCs w:val="18"/>
                <w:cs/>
              </w:rPr>
              <w:t>)</w:t>
            </w:r>
          </w:p>
        </w:tc>
        <w:tc>
          <w:tcPr>
            <w:tcW w:w="1296" w:type="dxa"/>
          </w:tcPr>
          <w:p w14:paraId="0941FD77" w14:textId="78E80DC1"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(36,105)</w:t>
            </w:r>
          </w:p>
        </w:tc>
        <w:tc>
          <w:tcPr>
            <w:tcW w:w="1296" w:type="dxa"/>
            <w:vAlign w:val="bottom"/>
          </w:tcPr>
          <w:p w14:paraId="43A581A6" w14:textId="7964ACE1"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(41</w:t>
            </w:r>
            <w:r w:rsidRPr="00A73A7A">
              <w:rPr>
                <w:rFonts w:ascii="Arial" w:hAnsi="Arial" w:cs="Arial"/>
                <w:sz w:val="18"/>
                <w:szCs w:val="18"/>
              </w:rPr>
              <w:t>,871</w:t>
            </w:r>
            <w:r w:rsidRPr="00A73A7A">
              <w:rPr>
                <w:rFonts w:ascii="Arial" w:hAnsi="Arial" w:cs="Arial"/>
                <w:sz w:val="18"/>
                <w:szCs w:val="18"/>
                <w:cs/>
              </w:rPr>
              <w:t>)</w:t>
            </w:r>
          </w:p>
        </w:tc>
        <w:tc>
          <w:tcPr>
            <w:tcW w:w="1296" w:type="dxa"/>
          </w:tcPr>
          <w:p w14:paraId="3F6B8AE9" w14:textId="2649390A"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(36,105)</w:t>
            </w:r>
          </w:p>
        </w:tc>
      </w:tr>
      <w:tr w:rsidR="000B1141" w:rsidRPr="00A73A7A" w14:paraId="21EE28C9" w14:textId="77777777" w:rsidTr="00216D9C">
        <w:tc>
          <w:tcPr>
            <w:tcW w:w="4277" w:type="dxa"/>
            <w:vAlign w:val="bottom"/>
          </w:tcPr>
          <w:p w14:paraId="3B193B3E" w14:textId="1170BC6D" w:rsidR="000B1141" w:rsidRPr="00A73A7A" w:rsidRDefault="000B1141" w:rsidP="00CA2667">
            <w:pPr>
              <w:pStyle w:val="NormalIndent"/>
              <w:ind w:left="-104" w:right="-108"/>
              <w:rPr>
                <w:rFonts w:ascii="Arial" w:hAnsi="Arial" w:cs="Arial"/>
                <w:color w:val="000000" w:themeColor="text1"/>
                <w:sz w:val="18"/>
                <w:szCs w:val="18"/>
                <w:lang w:val="en-GB"/>
              </w:rPr>
            </w:pPr>
            <w:r w:rsidRPr="00A73A7A">
              <w:rPr>
                <w:rFonts w:ascii="Arial" w:hAnsi="Arial" w:cs="Arial"/>
                <w:color w:val="000000" w:themeColor="text1"/>
                <w:sz w:val="18"/>
                <w:szCs w:val="18"/>
                <w:lang w:val="en-GB"/>
              </w:rPr>
              <w:t xml:space="preserve">   - Others</w:t>
            </w:r>
          </w:p>
        </w:tc>
        <w:tc>
          <w:tcPr>
            <w:tcW w:w="1296" w:type="dxa"/>
            <w:tcBorders>
              <w:bottom w:val="single" w:sz="4" w:space="0" w:color="auto"/>
            </w:tcBorders>
            <w:vAlign w:val="bottom"/>
          </w:tcPr>
          <w:p w14:paraId="52028CB1" w14:textId="621DED80"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(18</w:t>
            </w:r>
            <w:r w:rsidRPr="00A73A7A">
              <w:rPr>
                <w:rFonts w:ascii="Arial" w:hAnsi="Arial" w:cs="Arial"/>
                <w:sz w:val="18"/>
                <w:szCs w:val="18"/>
              </w:rPr>
              <w:t>,763</w:t>
            </w:r>
            <w:r w:rsidRPr="00A73A7A">
              <w:rPr>
                <w:rFonts w:ascii="Arial" w:hAnsi="Arial" w:cs="Arial"/>
                <w:sz w:val="18"/>
                <w:szCs w:val="18"/>
                <w:cs/>
              </w:rPr>
              <w:t>)</w:t>
            </w:r>
          </w:p>
        </w:tc>
        <w:tc>
          <w:tcPr>
            <w:tcW w:w="1296" w:type="dxa"/>
            <w:tcBorders>
              <w:bottom w:val="single" w:sz="4" w:space="0" w:color="auto"/>
            </w:tcBorders>
            <w:vAlign w:val="bottom"/>
          </w:tcPr>
          <w:p w14:paraId="46DC53F8" w14:textId="312D428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(17,396)</w:t>
            </w:r>
          </w:p>
        </w:tc>
        <w:tc>
          <w:tcPr>
            <w:tcW w:w="1296" w:type="dxa"/>
            <w:tcBorders>
              <w:bottom w:val="single" w:sz="4" w:space="0" w:color="auto"/>
            </w:tcBorders>
            <w:vAlign w:val="bottom"/>
          </w:tcPr>
          <w:p w14:paraId="0D8E19A1" w14:textId="305E3EFD"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(56</w:t>
            </w:r>
            <w:r w:rsidRPr="00A73A7A">
              <w:rPr>
                <w:rFonts w:ascii="Arial" w:hAnsi="Arial" w:cs="Arial"/>
                <w:sz w:val="18"/>
                <w:szCs w:val="18"/>
              </w:rPr>
              <w:t>,896</w:t>
            </w:r>
            <w:r w:rsidRPr="00A73A7A">
              <w:rPr>
                <w:rFonts w:ascii="Arial" w:hAnsi="Arial" w:cs="Arial"/>
                <w:sz w:val="18"/>
                <w:szCs w:val="18"/>
                <w:cs/>
              </w:rPr>
              <w:t>)</w:t>
            </w:r>
          </w:p>
        </w:tc>
        <w:tc>
          <w:tcPr>
            <w:tcW w:w="1296" w:type="dxa"/>
            <w:tcBorders>
              <w:bottom w:val="single" w:sz="4" w:space="0" w:color="auto"/>
            </w:tcBorders>
            <w:vAlign w:val="bottom"/>
          </w:tcPr>
          <w:p w14:paraId="1F79E25F" w14:textId="2AA332BF"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(58,536)</w:t>
            </w:r>
          </w:p>
        </w:tc>
      </w:tr>
      <w:tr w:rsidR="0040612F" w:rsidRPr="00A73A7A" w14:paraId="4AF1116F" w14:textId="77777777" w:rsidTr="00216D9C">
        <w:tc>
          <w:tcPr>
            <w:tcW w:w="4277" w:type="dxa"/>
            <w:vAlign w:val="bottom"/>
          </w:tcPr>
          <w:p w14:paraId="489F6B6E" w14:textId="77777777" w:rsidR="0040612F" w:rsidRPr="00A73A7A" w:rsidRDefault="0040612F" w:rsidP="00CA2667">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26E92E95"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5AACD8E1"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340905E8"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59346AC6" w14:textId="77777777" w:rsidR="0040612F" w:rsidRPr="00A73A7A" w:rsidRDefault="0040612F"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5E7AAE7B" w14:textId="77777777" w:rsidTr="00216D9C">
        <w:tc>
          <w:tcPr>
            <w:tcW w:w="4277" w:type="dxa"/>
            <w:vAlign w:val="bottom"/>
          </w:tcPr>
          <w:p w14:paraId="1D36B18F" w14:textId="1C991CA3" w:rsidR="000B1141" w:rsidRPr="00A73A7A" w:rsidRDefault="000B1141" w:rsidP="00CA2667">
            <w:pPr>
              <w:pStyle w:val="NormalIndent"/>
              <w:ind w:left="-104"/>
              <w:rPr>
                <w:rFonts w:ascii="Arial" w:hAnsi="Arial" w:cs="Arial"/>
                <w:color w:val="000000" w:themeColor="text1"/>
                <w:sz w:val="18"/>
                <w:szCs w:val="18"/>
                <w:lang w:val="en-US"/>
              </w:rPr>
            </w:pPr>
            <w:r w:rsidRPr="00A73A7A">
              <w:rPr>
                <w:rFonts w:ascii="Arial" w:hAnsi="Arial" w:cs="Arial"/>
                <w:color w:val="000000" w:themeColor="text1"/>
                <w:sz w:val="18"/>
                <w:szCs w:val="18"/>
                <w:lang w:val="en-US"/>
              </w:rPr>
              <w:t>Total</w:t>
            </w:r>
          </w:p>
        </w:tc>
        <w:tc>
          <w:tcPr>
            <w:tcW w:w="1296" w:type="dxa"/>
            <w:tcBorders>
              <w:bottom w:val="single" w:sz="4" w:space="0" w:color="auto"/>
            </w:tcBorders>
            <w:vAlign w:val="bottom"/>
          </w:tcPr>
          <w:p w14:paraId="56467372" w14:textId="5D7D103A"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(404</w:t>
            </w:r>
            <w:r w:rsidRPr="00A73A7A">
              <w:rPr>
                <w:rFonts w:ascii="Arial" w:hAnsi="Arial" w:cs="Arial"/>
                <w:sz w:val="18"/>
                <w:szCs w:val="18"/>
              </w:rPr>
              <w:t>,940</w:t>
            </w:r>
            <w:r w:rsidRPr="00A73A7A">
              <w:rPr>
                <w:rFonts w:ascii="Arial" w:hAnsi="Arial" w:cs="Arial"/>
                <w:sz w:val="18"/>
                <w:szCs w:val="18"/>
                <w:cs/>
              </w:rPr>
              <w:t>)</w:t>
            </w:r>
          </w:p>
        </w:tc>
        <w:tc>
          <w:tcPr>
            <w:tcW w:w="1296" w:type="dxa"/>
            <w:tcBorders>
              <w:bottom w:val="single" w:sz="4" w:space="0" w:color="auto"/>
            </w:tcBorders>
            <w:vAlign w:val="bottom"/>
          </w:tcPr>
          <w:p w14:paraId="67C7B49A" w14:textId="21E4596A"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(336,938)</w:t>
            </w:r>
          </w:p>
        </w:tc>
        <w:tc>
          <w:tcPr>
            <w:tcW w:w="1296" w:type="dxa"/>
            <w:tcBorders>
              <w:bottom w:val="single" w:sz="4" w:space="0" w:color="auto"/>
            </w:tcBorders>
            <w:vAlign w:val="bottom"/>
          </w:tcPr>
          <w:p w14:paraId="73687021" w14:textId="5046F0E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(443</w:t>
            </w:r>
            <w:r w:rsidRPr="00A73A7A">
              <w:rPr>
                <w:rFonts w:ascii="Arial" w:hAnsi="Arial" w:cs="Arial"/>
                <w:sz w:val="18"/>
                <w:szCs w:val="18"/>
              </w:rPr>
              <w:t>,073</w:t>
            </w:r>
            <w:r w:rsidRPr="00A73A7A">
              <w:rPr>
                <w:rFonts w:ascii="Arial" w:hAnsi="Arial" w:cs="Arial"/>
                <w:sz w:val="18"/>
                <w:szCs w:val="18"/>
                <w:cs/>
              </w:rPr>
              <w:t>)</w:t>
            </w:r>
          </w:p>
        </w:tc>
        <w:tc>
          <w:tcPr>
            <w:tcW w:w="1296" w:type="dxa"/>
            <w:tcBorders>
              <w:bottom w:val="single" w:sz="4" w:space="0" w:color="auto"/>
            </w:tcBorders>
            <w:vAlign w:val="bottom"/>
          </w:tcPr>
          <w:p w14:paraId="08A28951" w14:textId="4C94AD00"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(376,954)</w:t>
            </w:r>
          </w:p>
        </w:tc>
      </w:tr>
      <w:tr w:rsidR="000B1141" w:rsidRPr="00A73A7A" w14:paraId="5397F7FB" w14:textId="77777777" w:rsidTr="00216D9C">
        <w:tc>
          <w:tcPr>
            <w:tcW w:w="4277" w:type="dxa"/>
            <w:vAlign w:val="bottom"/>
          </w:tcPr>
          <w:p w14:paraId="23849E85" w14:textId="77777777" w:rsidR="000B1141" w:rsidRPr="00A73A7A" w:rsidRDefault="000B1141" w:rsidP="00CA2667">
            <w:pPr>
              <w:pStyle w:val="NormalIndent"/>
              <w:ind w:left="-104"/>
              <w:rPr>
                <w:rFonts w:ascii="Arial" w:hAnsi="Arial" w:cs="Arial"/>
                <w:color w:val="000000" w:themeColor="text1"/>
                <w:sz w:val="18"/>
                <w:szCs w:val="18"/>
                <w:lang w:val="en-US"/>
              </w:rPr>
            </w:pPr>
          </w:p>
        </w:tc>
        <w:tc>
          <w:tcPr>
            <w:tcW w:w="1296" w:type="dxa"/>
            <w:tcBorders>
              <w:top w:val="single" w:sz="4" w:space="0" w:color="auto"/>
            </w:tcBorders>
            <w:vAlign w:val="bottom"/>
          </w:tcPr>
          <w:p w14:paraId="31C21521" w14:textId="7777777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7DB17165" w14:textId="7777777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1B582ACD" w14:textId="7777777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206EBEBC" w14:textId="7777777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3CEF7DEE" w14:textId="77777777" w:rsidTr="00216D9C">
        <w:tc>
          <w:tcPr>
            <w:tcW w:w="4277" w:type="dxa"/>
            <w:vAlign w:val="bottom"/>
          </w:tcPr>
          <w:p w14:paraId="08112F2E" w14:textId="7E31D59A" w:rsidR="000B1141" w:rsidRPr="00A73A7A" w:rsidRDefault="000B1141" w:rsidP="00CA2667">
            <w:pPr>
              <w:pStyle w:val="NormalIndent"/>
              <w:ind w:left="-104"/>
              <w:rPr>
                <w:rFonts w:ascii="Arial" w:hAnsi="Arial" w:cs="Arial"/>
                <w:b/>
                <w:bCs/>
                <w:color w:val="000000" w:themeColor="text1"/>
                <w:sz w:val="18"/>
                <w:szCs w:val="18"/>
                <w:cs/>
                <w:lang w:val="en-US"/>
              </w:rPr>
            </w:pPr>
            <w:r w:rsidRPr="00A73A7A">
              <w:rPr>
                <w:rFonts w:ascii="Arial" w:hAnsi="Arial" w:cs="Arial"/>
                <w:b/>
                <w:bCs/>
                <w:color w:val="000000" w:themeColor="text1"/>
                <w:sz w:val="18"/>
                <w:szCs w:val="18"/>
                <w:lang w:val="en-US"/>
              </w:rPr>
              <w:t>Fees and services expenses, net</w:t>
            </w:r>
          </w:p>
        </w:tc>
        <w:tc>
          <w:tcPr>
            <w:tcW w:w="1296" w:type="dxa"/>
            <w:tcBorders>
              <w:bottom w:val="single" w:sz="4" w:space="0" w:color="auto"/>
            </w:tcBorders>
            <w:vAlign w:val="bottom"/>
          </w:tcPr>
          <w:p w14:paraId="164BA6C5" w14:textId="0227294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(99</w:t>
            </w:r>
            <w:r w:rsidRPr="00A73A7A">
              <w:rPr>
                <w:rFonts w:ascii="Arial" w:hAnsi="Arial" w:cs="Arial"/>
                <w:sz w:val="18"/>
                <w:szCs w:val="18"/>
              </w:rPr>
              <w:t>,739</w:t>
            </w:r>
            <w:r w:rsidRPr="00A73A7A">
              <w:rPr>
                <w:rFonts w:ascii="Arial" w:hAnsi="Arial" w:cs="Arial"/>
                <w:sz w:val="18"/>
                <w:szCs w:val="18"/>
                <w:cs/>
              </w:rPr>
              <w:t>)</w:t>
            </w:r>
          </w:p>
        </w:tc>
        <w:tc>
          <w:tcPr>
            <w:tcW w:w="1296" w:type="dxa"/>
            <w:tcBorders>
              <w:bottom w:val="single" w:sz="4" w:space="0" w:color="auto"/>
            </w:tcBorders>
            <w:vAlign w:val="bottom"/>
          </w:tcPr>
          <w:p w14:paraId="6F4989BD" w14:textId="336787A6"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 xml:space="preserve"> (114,864)</w:t>
            </w:r>
          </w:p>
        </w:tc>
        <w:tc>
          <w:tcPr>
            <w:tcW w:w="1296" w:type="dxa"/>
            <w:tcBorders>
              <w:bottom w:val="single" w:sz="4" w:space="0" w:color="auto"/>
            </w:tcBorders>
            <w:vAlign w:val="bottom"/>
          </w:tcPr>
          <w:p w14:paraId="7335FE02" w14:textId="25CBB2A4"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(125</w:t>
            </w:r>
            <w:r w:rsidRPr="00A73A7A">
              <w:rPr>
                <w:rFonts w:ascii="Arial" w:hAnsi="Arial" w:cs="Arial"/>
                <w:sz w:val="18"/>
                <w:szCs w:val="18"/>
              </w:rPr>
              <w:t>,619</w:t>
            </w:r>
            <w:r w:rsidRPr="00A73A7A">
              <w:rPr>
                <w:rFonts w:ascii="Arial" w:hAnsi="Arial" w:cs="Arial"/>
                <w:sz w:val="18"/>
                <w:szCs w:val="18"/>
                <w:cs/>
              </w:rPr>
              <w:t>)</w:t>
            </w:r>
          </w:p>
        </w:tc>
        <w:tc>
          <w:tcPr>
            <w:tcW w:w="1296" w:type="dxa"/>
            <w:tcBorders>
              <w:bottom w:val="single" w:sz="4" w:space="0" w:color="auto"/>
            </w:tcBorders>
            <w:vAlign w:val="bottom"/>
          </w:tcPr>
          <w:p w14:paraId="795E97B9" w14:textId="12910510"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(138,934)</w:t>
            </w:r>
          </w:p>
        </w:tc>
      </w:tr>
    </w:tbl>
    <w:p w14:paraId="16370947" w14:textId="77777777" w:rsidR="0040612F" w:rsidRPr="00A73A7A" w:rsidRDefault="0040612F" w:rsidP="00CA2667">
      <w:pPr>
        <w:jc w:val="both"/>
        <w:outlineLvl w:val="0"/>
        <w:rPr>
          <w:rFonts w:ascii="Arial" w:hAnsi="Arial" w:cs="Arial"/>
          <w:color w:val="000000" w:themeColor="text1"/>
          <w:sz w:val="18"/>
          <w:szCs w:val="18"/>
        </w:rPr>
      </w:pPr>
    </w:p>
    <w:p w14:paraId="6FAF5A54" w14:textId="77777777" w:rsidR="00A60F01" w:rsidRPr="00A73A7A" w:rsidRDefault="00A60F01" w:rsidP="00CA2667">
      <w:pPr>
        <w:jc w:val="both"/>
        <w:outlineLvl w:val="0"/>
        <w:rPr>
          <w:rFonts w:ascii="Arial" w:hAnsi="Arial" w:cs="Arial"/>
          <w:color w:val="000000" w:themeColor="text1"/>
          <w:sz w:val="18"/>
          <w:szCs w:val="18"/>
        </w:rPr>
      </w:pPr>
    </w:p>
    <w:p w14:paraId="35293C95" w14:textId="26DA3129" w:rsidR="00AD7153" w:rsidRPr="00A73A7A" w:rsidRDefault="00A16170" w:rsidP="00CA2667">
      <w:pPr>
        <w:pStyle w:val="Heading1"/>
        <w:rPr>
          <w:rFonts w:cs="Arial"/>
          <w:color w:val="000000" w:themeColor="text1"/>
        </w:rPr>
      </w:pPr>
      <w:bookmarkStart w:id="162" w:name="_Toc155612715"/>
      <w:bookmarkStart w:id="163" w:name="_Toc467491298"/>
      <w:bookmarkStart w:id="164" w:name="_Toc489867914"/>
      <w:r w:rsidRPr="00A73A7A">
        <w:rPr>
          <w:rFonts w:cs="Arial"/>
          <w:color w:val="000000" w:themeColor="text1"/>
          <w:lang w:val="en-GB"/>
        </w:rPr>
        <w:t>4</w:t>
      </w:r>
      <w:r w:rsidR="00BA13AF" w:rsidRPr="00A73A7A">
        <w:rPr>
          <w:rFonts w:cs="Arial"/>
          <w:color w:val="000000" w:themeColor="text1"/>
          <w:lang w:val="en-GB"/>
        </w:rPr>
        <w:t>0</w:t>
      </w:r>
      <w:r w:rsidR="00AD7153" w:rsidRPr="00A73A7A">
        <w:rPr>
          <w:rFonts w:cs="Arial"/>
          <w:color w:val="000000" w:themeColor="text1"/>
        </w:rPr>
        <w:tab/>
      </w:r>
      <w:r w:rsidR="00593171" w:rsidRPr="00A73A7A">
        <w:rPr>
          <w:rFonts w:cs="Arial"/>
          <w:color w:val="000000" w:themeColor="text1"/>
        </w:rPr>
        <w:t>Gains (</w:t>
      </w:r>
      <w:r w:rsidR="00593171" w:rsidRPr="00A73A7A">
        <w:rPr>
          <w:rFonts w:cs="Arial"/>
          <w:color w:val="000000" w:themeColor="text1"/>
          <w:lang w:val="en-GB"/>
        </w:rPr>
        <w:t>l</w:t>
      </w:r>
      <w:r w:rsidR="00E36E29" w:rsidRPr="00A73A7A">
        <w:rPr>
          <w:rFonts w:cs="Arial"/>
          <w:color w:val="000000" w:themeColor="text1"/>
          <w:lang w:val="en-GB"/>
        </w:rPr>
        <w:t>osses</w:t>
      </w:r>
      <w:r w:rsidR="00593171" w:rsidRPr="00A73A7A">
        <w:rPr>
          <w:rFonts w:cs="Arial"/>
          <w:color w:val="000000" w:themeColor="text1"/>
          <w:lang w:val="en-GB"/>
        </w:rPr>
        <w:t>)</w:t>
      </w:r>
      <w:r w:rsidR="004A2911" w:rsidRPr="00A73A7A">
        <w:rPr>
          <w:rFonts w:cs="Arial"/>
          <w:color w:val="000000" w:themeColor="text1"/>
          <w:lang w:val="en-GB"/>
        </w:rPr>
        <w:t xml:space="preserve"> </w:t>
      </w:r>
      <w:r w:rsidR="00AD7153" w:rsidRPr="00A73A7A">
        <w:rPr>
          <w:rFonts w:cs="Arial"/>
          <w:color w:val="000000" w:themeColor="text1"/>
        </w:rPr>
        <w:t>on financial instruments measured at fair value through profit or loss, net</w:t>
      </w:r>
      <w:bookmarkEnd w:id="162"/>
      <w:r w:rsidR="00AD7153" w:rsidRPr="00A73A7A">
        <w:rPr>
          <w:rFonts w:cs="Arial"/>
          <w:color w:val="000000" w:themeColor="text1"/>
        </w:rPr>
        <w:t xml:space="preserve"> </w:t>
      </w:r>
    </w:p>
    <w:p w14:paraId="086F103D" w14:textId="77777777" w:rsidR="00CE2034" w:rsidRPr="00A73A7A" w:rsidRDefault="00CE2034" w:rsidP="00CA2667">
      <w:pPr>
        <w:jc w:val="thaiDistribute"/>
        <w:outlineLvl w:val="0"/>
        <w:rPr>
          <w:rFonts w:ascii="Arial" w:hAnsi="Arial" w:cs="Arial"/>
          <w:color w:val="000000" w:themeColor="text1"/>
          <w:sz w:val="16"/>
          <w:szCs w:val="16"/>
          <w:lang w:val="en-GB"/>
        </w:rPr>
      </w:pPr>
      <w:bookmarkStart w:id="165" w:name="_Toc467491299"/>
      <w:bookmarkStart w:id="166" w:name="_Toc489867915"/>
      <w:bookmarkEnd w:id="163"/>
      <w:bookmarkEnd w:id="164"/>
    </w:p>
    <w:tbl>
      <w:tblPr>
        <w:tblW w:w="9539" w:type="dxa"/>
        <w:tblInd w:w="-90" w:type="dxa"/>
        <w:tblLayout w:type="fixed"/>
        <w:tblLook w:val="04A0" w:firstRow="1" w:lastRow="0" w:firstColumn="1" w:lastColumn="0" w:noHBand="0" w:noVBand="1"/>
      </w:tblPr>
      <w:tblGrid>
        <w:gridCol w:w="6509"/>
        <w:gridCol w:w="1500"/>
        <w:gridCol w:w="1530"/>
      </w:tblGrid>
      <w:tr w:rsidR="00D33872" w:rsidRPr="00A73A7A" w14:paraId="01C801AE" w14:textId="77777777" w:rsidTr="0084447C">
        <w:tc>
          <w:tcPr>
            <w:tcW w:w="6509" w:type="dxa"/>
          </w:tcPr>
          <w:p w14:paraId="70901179" w14:textId="77777777" w:rsidR="00D33872" w:rsidRPr="00A73A7A" w:rsidRDefault="00D33872" w:rsidP="00CA2667">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61FB53BA" w14:textId="03CE6556" w:rsidR="00D33872" w:rsidRPr="00A73A7A" w:rsidRDefault="00D33872" w:rsidP="00CA2667">
            <w:pPr>
              <w:ind w:right="-72" w:firstLine="12"/>
              <w:jc w:val="center"/>
              <w:rPr>
                <w:rFonts w:ascii="Arial" w:eastAsia="Arial Unicode MS"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 xml:space="preserve">Consolidated </w:t>
            </w:r>
          </w:p>
        </w:tc>
      </w:tr>
      <w:tr w:rsidR="00D33872" w:rsidRPr="00A73A7A" w14:paraId="214CD6AF" w14:textId="77777777" w:rsidTr="0084447C">
        <w:tc>
          <w:tcPr>
            <w:tcW w:w="6509" w:type="dxa"/>
          </w:tcPr>
          <w:p w14:paraId="70F53465" w14:textId="77777777" w:rsidR="00D33872" w:rsidRPr="00A73A7A" w:rsidRDefault="00D33872" w:rsidP="00CA2667">
            <w:pPr>
              <w:rPr>
                <w:rFonts w:ascii="Arial" w:eastAsia="Arial Unicode MS" w:hAnsi="Arial" w:cs="Arial"/>
                <w:color w:val="000000" w:themeColor="text1"/>
                <w:sz w:val="18"/>
                <w:szCs w:val="18"/>
                <w:lang w:val="en-GB"/>
              </w:rPr>
            </w:pPr>
          </w:p>
        </w:tc>
        <w:tc>
          <w:tcPr>
            <w:tcW w:w="3030" w:type="dxa"/>
            <w:gridSpan w:val="2"/>
          </w:tcPr>
          <w:p w14:paraId="09E7EBC7" w14:textId="77777777" w:rsidR="00D33872" w:rsidRPr="00A73A7A" w:rsidRDefault="00D33872" w:rsidP="00CA2667">
            <w:pPr>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w:t>
            </w:r>
          </w:p>
        </w:tc>
      </w:tr>
      <w:tr w:rsidR="00D33872" w:rsidRPr="00A73A7A" w14:paraId="6DBBB553" w14:textId="77777777" w:rsidTr="0084447C">
        <w:tc>
          <w:tcPr>
            <w:tcW w:w="6509" w:type="dxa"/>
          </w:tcPr>
          <w:p w14:paraId="1BD4C38E" w14:textId="77777777" w:rsidR="00D33872" w:rsidRPr="00A73A7A" w:rsidRDefault="00D33872" w:rsidP="00CA2667">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4C5ED91B" w14:textId="77777777" w:rsidR="00D33872" w:rsidRPr="00A73A7A" w:rsidRDefault="00D33872" w:rsidP="00CA2667">
            <w:pPr>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period ended 30 June</w:t>
            </w:r>
          </w:p>
        </w:tc>
      </w:tr>
      <w:tr w:rsidR="00D33872" w:rsidRPr="00A73A7A" w14:paraId="10A47B13" w14:textId="77777777" w:rsidTr="0084447C">
        <w:tc>
          <w:tcPr>
            <w:tcW w:w="6509" w:type="dxa"/>
          </w:tcPr>
          <w:p w14:paraId="55282D28" w14:textId="77777777" w:rsidR="00D33872" w:rsidRPr="00A73A7A" w:rsidRDefault="00D33872" w:rsidP="00CA2667">
            <w:pPr>
              <w:rPr>
                <w:rFonts w:ascii="Arial" w:eastAsia="Arial Unicode MS" w:hAnsi="Arial" w:cs="Arial"/>
                <w:color w:val="000000" w:themeColor="text1"/>
                <w:sz w:val="18"/>
                <w:szCs w:val="18"/>
              </w:rPr>
            </w:pPr>
          </w:p>
        </w:tc>
        <w:tc>
          <w:tcPr>
            <w:tcW w:w="1500" w:type="dxa"/>
            <w:tcBorders>
              <w:top w:val="single" w:sz="4" w:space="0" w:color="auto"/>
              <w:bottom w:val="single" w:sz="4" w:space="0" w:color="auto"/>
            </w:tcBorders>
          </w:tcPr>
          <w:p w14:paraId="0159490D" w14:textId="6C25A79F" w:rsidR="00D33872" w:rsidRPr="00A73A7A" w:rsidRDefault="00D33872"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2026</w:t>
            </w:r>
          </w:p>
          <w:p w14:paraId="59543251" w14:textId="0817629B" w:rsidR="00D33872" w:rsidRPr="00A73A7A" w:rsidRDefault="00D33872"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 Baht</w:t>
            </w:r>
          </w:p>
        </w:tc>
        <w:tc>
          <w:tcPr>
            <w:tcW w:w="1530" w:type="dxa"/>
            <w:tcBorders>
              <w:top w:val="single" w:sz="4" w:space="0" w:color="auto"/>
              <w:bottom w:val="single" w:sz="4" w:space="0" w:color="auto"/>
            </w:tcBorders>
          </w:tcPr>
          <w:p w14:paraId="0E1B28EB" w14:textId="3CC586A7" w:rsidR="00D33872" w:rsidRPr="00A73A7A" w:rsidRDefault="00D33872"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2025</w:t>
            </w:r>
          </w:p>
          <w:p w14:paraId="42FD75FE" w14:textId="0F4C7334" w:rsidR="00D33872" w:rsidRPr="00A73A7A" w:rsidRDefault="00D33872"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 Baht</w:t>
            </w:r>
          </w:p>
        </w:tc>
      </w:tr>
      <w:tr w:rsidR="00D33872" w:rsidRPr="00A73A7A" w14:paraId="0B9B9DF9" w14:textId="77777777" w:rsidTr="0084447C">
        <w:tc>
          <w:tcPr>
            <w:tcW w:w="6509" w:type="dxa"/>
          </w:tcPr>
          <w:p w14:paraId="11124DAA" w14:textId="77777777" w:rsidR="00D33872" w:rsidRPr="00A73A7A" w:rsidRDefault="00D33872" w:rsidP="00CA2667">
            <w:pPr>
              <w:rPr>
                <w:rFonts w:ascii="Arial" w:eastAsia="Arial Unicode MS" w:hAnsi="Arial" w:cs="Arial"/>
                <w:color w:val="000000" w:themeColor="text1"/>
                <w:sz w:val="14"/>
                <w:szCs w:val="14"/>
              </w:rPr>
            </w:pPr>
          </w:p>
        </w:tc>
        <w:tc>
          <w:tcPr>
            <w:tcW w:w="1500" w:type="dxa"/>
            <w:tcBorders>
              <w:top w:val="single" w:sz="4" w:space="0" w:color="auto"/>
            </w:tcBorders>
          </w:tcPr>
          <w:p w14:paraId="063A2A5C" w14:textId="77777777" w:rsidR="00D33872" w:rsidRPr="00A73A7A" w:rsidRDefault="00D33872" w:rsidP="00CA2667">
            <w:pPr>
              <w:ind w:right="-72"/>
              <w:jc w:val="right"/>
              <w:rPr>
                <w:rFonts w:ascii="Arial" w:hAnsi="Arial" w:cs="Arial"/>
                <w:snapToGrid w:val="0"/>
                <w:color w:val="000000" w:themeColor="text1"/>
                <w:sz w:val="14"/>
                <w:szCs w:val="14"/>
                <w:lang w:val="en-GB" w:eastAsia="th-TH"/>
              </w:rPr>
            </w:pPr>
          </w:p>
        </w:tc>
        <w:tc>
          <w:tcPr>
            <w:tcW w:w="1530" w:type="dxa"/>
            <w:tcBorders>
              <w:top w:val="single" w:sz="4" w:space="0" w:color="auto"/>
            </w:tcBorders>
          </w:tcPr>
          <w:p w14:paraId="0077B65C" w14:textId="77777777" w:rsidR="00D33872" w:rsidRPr="00A73A7A" w:rsidRDefault="00D33872" w:rsidP="00CA2667">
            <w:pPr>
              <w:ind w:right="-72"/>
              <w:jc w:val="right"/>
              <w:rPr>
                <w:rFonts w:ascii="Arial" w:hAnsi="Arial" w:cs="Arial"/>
                <w:snapToGrid w:val="0"/>
                <w:color w:val="000000" w:themeColor="text1"/>
                <w:sz w:val="14"/>
                <w:szCs w:val="14"/>
                <w:lang w:val="en-GB" w:eastAsia="th-TH"/>
              </w:rPr>
            </w:pPr>
          </w:p>
        </w:tc>
      </w:tr>
      <w:tr w:rsidR="00D33872" w:rsidRPr="00A73A7A" w14:paraId="446CBAC1" w14:textId="77777777" w:rsidTr="0084447C">
        <w:tc>
          <w:tcPr>
            <w:tcW w:w="6509" w:type="dxa"/>
          </w:tcPr>
          <w:p w14:paraId="6C0815EC" w14:textId="776BB664" w:rsidR="00D33872" w:rsidRPr="00A73A7A" w:rsidRDefault="00D33872" w:rsidP="00CA2667">
            <w:pPr>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Gains (losses) on foreign exchange transactions</w:t>
            </w:r>
          </w:p>
        </w:tc>
        <w:tc>
          <w:tcPr>
            <w:tcW w:w="1500" w:type="dxa"/>
          </w:tcPr>
          <w:p w14:paraId="0D3DFA7B" w14:textId="77777777" w:rsidR="00D33872" w:rsidRPr="00A73A7A" w:rsidRDefault="00D33872" w:rsidP="00CA2667">
            <w:pPr>
              <w:ind w:right="-72"/>
              <w:jc w:val="right"/>
              <w:rPr>
                <w:rFonts w:ascii="Arial" w:hAnsi="Arial" w:cs="Arial"/>
                <w:snapToGrid w:val="0"/>
                <w:color w:val="000000" w:themeColor="text1"/>
                <w:sz w:val="18"/>
                <w:szCs w:val="18"/>
                <w:lang w:val="en-GB" w:eastAsia="th-TH"/>
              </w:rPr>
            </w:pPr>
          </w:p>
        </w:tc>
        <w:tc>
          <w:tcPr>
            <w:tcW w:w="1530" w:type="dxa"/>
          </w:tcPr>
          <w:p w14:paraId="1DBF0698" w14:textId="77777777" w:rsidR="00D33872" w:rsidRPr="00A73A7A" w:rsidRDefault="00D33872" w:rsidP="00CA2667">
            <w:pPr>
              <w:ind w:right="-72"/>
              <w:jc w:val="right"/>
              <w:rPr>
                <w:rFonts w:ascii="Arial" w:hAnsi="Arial" w:cs="Arial"/>
                <w:snapToGrid w:val="0"/>
                <w:color w:val="000000" w:themeColor="text1"/>
                <w:sz w:val="18"/>
                <w:szCs w:val="18"/>
                <w:lang w:val="en-GB" w:eastAsia="th-TH"/>
              </w:rPr>
            </w:pPr>
          </w:p>
        </w:tc>
      </w:tr>
      <w:tr w:rsidR="000B1141" w:rsidRPr="00A73A7A" w14:paraId="11946606" w14:textId="77777777" w:rsidTr="0033765C">
        <w:tc>
          <w:tcPr>
            <w:tcW w:w="6509" w:type="dxa"/>
          </w:tcPr>
          <w:p w14:paraId="1A45472C" w14:textId="77777777" w:rsidR="000B1141" w:rsidRPr="00A73A7A" w:rsidRDefault="000B1141"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lang w:val="en-GB"/>
              </w:rPr>
              <w:t xml:space="preserve">   Foreign currencies and foreign exchange rate derivatives</w:t>
            </w:r>
          </w:p>
        </w:tc>
        <w:tc>
          <w:tcPr>
            <w:tcW w:w="1500" w:type="dxa"/>
            <w:vAlign w:val="bottom"/>
          </w:tcPr>
          <w:p w14:paraId="6EC81A47" w14:textId="201245FF"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w:t>
            </w:r>
            <w:r w:rsidR="00EF4BDC" w:rsidRPr="00A73A7A">
              <w:rPr>
                <w:rFonts w:ascii="Arial" w:hAnsi="Arial" w:cs="Arial"/>
                <w:sz w:val="18"/>
                <w:szCs w:val="18"/>
              </w:rPr>
              <w:t>675</w:t>
            </w:r>
          </w:p>
        </w:tc>
        <w:tc>
          <w:tcPr>
            <w:tcW w:w="1530" w:type="dxa"/>
            <w:vAlign w:val="bottom"/>
          </w:tcPr>
          <w:p w14:paraId="0DA517F2" w14:textId="6805EE0D"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35</w:t>
            </w:r>
            <w:r w:rsidRPr="00A73A7A">
              <w:rPr>
                <w:rFonts w:ascii="Arial" w:hAnsi="Arial" w:cs="Arial"/>
                <w:sz w:val="18"/>
                <w:szCs w:val="18"/>
              </w:rPr>
              <w:t>)</w:t>
            </w:r>
          </w:p>
        </w:tc>
      </w:tr>
      <w:tr w:rsidR="00D33872" w:rsidRPr="00A73A7A" w14:paraId="3311B713" w14:textId="77777777" w:rsidTr="0084447C">
        <w:tc>
          <w:tcPr>
            <w:tcW w:w="6509" w:type="dxa"/>
          </w:tcPr>
          <w:p w14:paraId="02BE339C" w14:textId="77777777" w:rsidR="00D33872" w:rsidRPr="00A73A7A" w:rsidRDefault="00D33872" w:rsidP="00CA2667">
            <w:pPr>
              <w:pStyle w:val="acctfourfigures"/>
              <w:tabs>
                <w:tab w:val="clear" w:pos="765"/>
              </w:tabs>
              <w:spacing w:line="240" w:lineRule="auto"/>
              <w:ind w:left="-79" w:right="-72"/>
              <w:contextualSpacing/>
              <w:jc w:val="right"/>
              <w:rPr>
                <w:rFonts w:ascii="Arial" w:eastAsia="Arial Unicode MS" w:hAnsi="Arial" w:cs="Arial"/>
                <w:color w:val="000000" w:themeColor="text1"/>
                <w:sz w:val="18"/>
                <w:szCs w:val="18"/>
              </w:rPr>
            </w:pPr>
          </w:p>
        </w:tc>
        <w:tc>
          <w:tcPr>
            <w:tcW w:w="1500" w:type="dxa"/>
            <w:tcBorders>
              <w:top w:val="single" w:sz="4" w:space="0" w:color="auto"/>
            </w:tcBorders>
            <w:vAlign w:val="bottom"/>
          </w:tcPr>
          <w:p w14:paraId="55CE9C45"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tcPr>
          <w:p w14:paraId="724DF089"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7A32E7D4" w14:textId="77777777" w:rsidTr="0033765C">
        <w:tc>
          <w:tcPr>
            <w:tcW w:w="6509" w:type="dxa"/>
          </w:tcPr>
          <w:p w14:paraId="49A91EC1" w14:textId="7DA25EF6" w:rsidR="000B1141" w:rsidRPr="00A73A7A" w:rsidRDefault="000B1141"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lang w:val="en-GB"/>
              </w:rPr>
              <w:t>Total</w:t>
            </w:r>
          </w:p>
        </w:tc>
        <w:tc>
          <w:tcPr>
            <w:tcW w:w="1500" w:type="dxa"/>
            <w:tcBorders>
              <w:bottom w:val="single" w:sz="4" w:space="0" w:color="auto"/>
            </w:tcBorders>
            <w:vAlign w:val="bottom"/>
          </w:tcPr>
          <w:p w14:paraId="780DBD8F" w14:textId="7814127D"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8,</w:t>
            </w:r>
            <w:r w:rsidR="00EF4BDC" w:rsidRPr="00A73A7A">
              <w:rPr>
                <w:rFonts w:ascii="Arial" w:hAnsi="Arial" w:cs="Arial"/>
                <w:sz w:val="18"/>
                <w:szCs w:val="18"/>
              </w:rPr>
              <w:t>675</w:t>
            </w:r>
          </w:p>
        </w:tc>
        <w:tc>
          <w:tcPr>
            <w:tcW w:w="1530" w:type="dxa"/>
            <w:tcBorders>
              <w:bottom w:val="single" w:sz="4" w:space="0" w:color="auto"/>
            </w:tcBorders>
            <w:vAlign w:val="bottom"/>
          </w:tcPr>
          <w:p w14:paraId="422E02EC" w14:textId="431C897B"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3</w:t>
            </w:r>
            <w:r w:rsidRPr="00A73A7A">
              <w:rPr>
                <w:rFonts w:ascii="Arial" w:hAnsi="Arial" w:cs="Arial"/>
                <w:sz w:val="18"/>
                <w:szCs w:val="18"/>
              </w:rPr>
              <w:t>5)</w:t>
            </w:r>
          </w:p>
        </w:tc>
      </w:tr>
      <w:tr w:rsidR="00D33872" w:rsidRPr="00A73A7A" w14:paraId="49504EBE" w14:textId="77777777" w:rsidTr="0084447C">
        <w:tc>
          <w:tcPr>
            <w:tcW w:w="6509" w:type="dxa"/>
          </w:tcPr>
          <w:p w14:paraId="0DF4B6E4" w14:textId="77777777" w:rsidR="00D33872" w:rsidRPr="00A73A7A" w:rsidRDefault="00D33872" w:rsidP="00CA2667">
            <w:pPr>
              <w:rPr>
                <w:rFonts w:ascii="Arial" w:eastAsia="Arial Unicode MS" w:hAnsi="Arial" w:cs="Arial"/>
                <w:color w:val="000000" w:themeColor="text1"/>
                <w:sz w:val="18"/>
                <w:szCs w:val="18"/>
              </w:rPr>
            </w:pPr>
          </w:p>
        </w:tc>
        <w:tc>
          <w:tcPr>
            <w:tcW w:w="1500" w:type="dxa"/>
            <w:tcBorders>
              <w:top w:val="single" w:sz="4" w:space="0" w:color="auto"/>
            </w:tcBorders>
            <w:vAlign w:val="bottom"/>
          </w:tcPr>
          <w:p w14:paraId="0018FA83"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Borders>
              <w:top w:val="single" w:sz="4" w:space="0" w:color="auto"/>
            </w:tcBorders>
          </w:tcPr>
          <w:p w14:paraId="594F111C"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r>
      <w:tr w:rsidR="00D33872" w:rsidRPr="00A73A7A" w14:paraId="63B9D8CE" w14:textId="77777777" w:rsidTr="0084447C">
        <w:tc>
          <w:tcPr>
            <w:tcW w:w="6509" w:type="dxa"/>
          </w:tcPr>
          <w:p w14:paraId="28E9A1E5" w14:textId="67720674" w:rsidR="00D33872" w:rsidRPr="00A73A7A" w:rsidRDefault="00D6556A"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lang w:val="en-GB"/>
              </w:rPr>
              <w:t xml:space="preserve">Gains </w:t>
            </w:r>
            <w:r w:rsidR="006C2195" w:rsidRPr="00A73A7A">
              <w:rPr>
                <w:rFonts w:ascii="Arial" w:eastAsia="Arial Unicode MS" w:hAnsi="Arial" w:cs="Arial"/>
                <w:color w:val="000000" w:themeColor="text1"/>
                <w:sz w:val="18"/>
                <w:szCs w:val="18"/>
                <w:lang w:val="en-GB"/>
              </w:rPr>
              <w:t>(</w:t>
            </w:r>
            <w:r w:rsidRPr="00A73A7A">
              <w:rPr>
                <w:rFonts w:ascii="Arial" w:eastAsia="Arial Unicode MS" w:hAnsi="Arial" w:cs="Arial"/>
                <w:color w:val="000000" w:themeColor="text1"/>
                <w:sz w:val="18"/>
              </w:rPr>
              <w:t>l</w:t>
            </w:r>
            <w:proofErr w:type="spellStart"/>
            <w:r w:rsidR="00D33872" w:rsidRPr="00A73A7A">
              <w:rPr>
                <w:rFonts w:ascii="Arial" w:eastAsia="Arial Unicode MS" w:hAnsi="Arial" w:cs="Arial"/>
                <w:color w:val="000000" w:themeColor="text1"/>
                <w:sz w:val="18"/>
                <w:szCs w:val="18"/>
                <w:lang w:val="en-GB"/>
              </w:rPr>
              <w:t>osses</w:t>
            </w:r>
            <w:proofErr w:type="spellEnd"/>
            <w:r w:rsidR="006C2195" w:rsidRPr="00A73A7A">
              <w:rPr>
                <w:rFonts w:ascii="Arial" w:eastAsia="Arial Unicode MS" w:hAnsi="Arial" w:cs="Arial"/>
                <w:color w:val="000000" w:themeColor="text1"/>
                <w:sz w:val="18"/>
                <w:szCs w:val="18"/>
                <w:lang w:val="en-GB"/>
              </w:rPr>
              <w:t>)</w:t>
            </w:r>
            <w:r w:rsidR="00D33872" w:rsidRPr="00A73A7A">
              <w:rPr>
                <w:rFonts w:ascii="Arial" w:eastAsia="Arial Unicode MS" w:hAnsi="Arial" w:cs="Arial"/>
                <w:color w:val="000000" w:themeColor="text1"/>
                <w:sz w:val="18"/>
                <w:szCs w:val="18"/>
                <w:cs/>
                <w:lang w:val="en-GB"/>
              </w:rPr>
              <w:t xml:space="preserve"> </w:t>
            </w:r>
            <w:r w:rsidR="00D33872" w:rsidRPr="00A73A7A">
              <w:rPr>
                <w:rFonts w:ascii="Arial" w:eastAsia="Arial Unicode MS" w:hAnsi="Arial" w:cs="Arial"/>
                <w:color w:val="000000" w:themeColor="text1"/>
                <w:sz w:val="18"/>
                <w:szCs w:val="18"/>
              </w:rPr>
              <w:t>on financial instruments</w:t>
            </w:r>
            <w:r w:rsidR="00D33872" w:rsidRPr="00A73A7A">
              <w:rPr>
                <w:rFonts w:ascii="Arial" w:eastAsia="Arial Unicode MS" w:hAnsi="Arial" w:cs="Arial"/>
                <w:color w:val="000000" w:themeColor="text1"/>
                <w:sz w:val="18"/>
                <w:szCs w:val="18"/>
                <w:cs/>
              </w:rPr>
              <w:t xml:space="preserve"> </w:t>
            </w:r>
            <w:r w:rsidR="00D33872" w:rsidRPr="00A73A7A">
              <w:rPr>
                <w:rFonts w:ascii="Arial" w:eastAsia="Arial Unicode MS" w:hAnsi="Arial" w:cs="Arial"/>
                <w:color w:val="000000" w:themeColor="text1"/>
                <w:sz w:val="18"/>
                <w:szCs w:val="18"/>
              </w:rPr>
              <w:t>designated</w:t>
            </w:r>
            <w:r w:rsidR="00D33872" w:rsidRPr="00A73A7A">
              <w:rPr>
                <w:rFonts w:ascii="Arial" w:eastAsia="Arial Unicode MS" w:hAnsi="Arial" w:cs="Arial"/>
                <w:color w:val="000000" w:themeColor="text1"/>
                <w:sz w:val="18"/>
                <w:szCs w:val="18"/>
                <w:cs/>
              </w:rPr>
              <w:t xml:space="preserve"> </w:t>
            </w:r>
          </w:p>
          <w:p w14:paraId="25F4A3FC" w14:textId="5EED5573" w:rsidR="00D33872" w:rsidRPr="00A73A7A" w:rsidRDefault="00D33872"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w:t>
            </w:r>
            <w:r w:rsidR="00F34E4B" w:rsidRPr="00A73A7A">
              <w:rPr>
                <w:rFonts w:ascii="Arial" w:eastAsia="Arial Unicode MS" w:hAnsi="Arial" w:cs="Arial"/>
                <w:color w:val="000000" w:themeColor="text1"/>
                <w:sz w:val="18"/>
                <w:szCs w:val="18"/>
              </w:rPr>
              <w:t>at fair value</w:t>
            </w:r>
          </w:p>
        </w:tc>
        <w:tc>
          <w:tcPr>
            <w:tcW w:w="1500" w:type="dxa"/>
            <w:vAlign w:val="bottom"/>
          </w:tcPr>
          <w:p w14:paraId="3543D390"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Pr>
          <w:p w14:paraId="06180D10"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r>
      <w:tr w:rsidR="00D33872" w:rsidRPr="00A73A7A" w14:paraId="6D8DF436" w14:textId="77777777" w:rsidTr="0084447C">
        <w:tc>
          <w:tcPr>
            <w:tcW w:w="6509" w:type="dxa"/>
          </w:tcPr>
          <w:p w14:paraId="6BBF474D" w14:textId="77777777" w:rsidR="00D33872" w:rsidRPr="00A73A7A" w:rsidRDefault="00D33872"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Net changes in fair values</w:t>
            </w:r>
          </w:p>
        </w:tc>
        <w:tc>
          <w:tcPr>
            <w:tcW w:w="1500" w:type="dxa"/>
            <w:vAlign w:val="bottom"/>
          </w:tcPr>
          <w:p w14:paraId="241F4777"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Pr>
          <w:p w14:paraId="5F0568AF" w14:textId="77777777" w:rsidR="00D33872" w:rsidRPr="00A73A7A" w:rsidRDefault="00D33872"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36EBD736" w14:textId="77777777" w:rsidTr="001161F5">
        <w:tc>
          <w:tcPr>
            <w:tcW w:w="6509" w:type="dxa"/>
          </w:tcPr>
          <w:p w14:paraId="79DEB85F" w14:textId="2EE434E6" w:rsidR="000B1141" w:rsidRPr="00A73A7A" w:rsidRDefault="000B1141"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 Investments in </w:t>
            </w:r>
            <w:r w:rsidR="00176C86" w:rsidRPr="00A73A7A">
              <w:rPr>
                <w:rFonts w:ascii="Arial" w:eastAsia="Arial Unicode MS" w:hAnsi="Arial" w:cs="Arial"/>
                <w:color w:val="000000" w:themeColor="text1"/>
                <w:sz w:val="18"/>
                <w:szCs w:val="18"/>
              </w:rPr>
              <w:t xml:space="preserve">equity </w:t>
            </w:r>
            <w:r w:rsidRPr="00A73A7A">
              <w:rPr>
                <w:rFonts w:ascii="Arial" w:eastAsia="Arial Unicode MS" w:hAnsi="Arial" w:cs="Arial"/>
                <w:color w:val="000000" w:themeColor="text1"/>
                <w:sz w:val="18"/>
                <w:szCs w:val="18"/>
              </w:rPr>
              <w:t>instrument</w:t>
            </w:r>
          </w:p>
        </w:tc>
        <w:tc>
          <w:tcPr>
            <w:tcW w:w="1500" w:type="dxa"/>
            <w:vAlign w:val="bottom"/>
          </w:tcPr>
          <w:p w14:paraId="7053FEFB" w14:textId="39AE593A"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(2,596)</w:t>
            </w:r>
          </w:p>
        </w:tc>
        <w:tc>
          <w:tcPr>
            <w:tcW w:w="1530" w:type="dxa"/>
            <w:vAlign w:val="bottom"/>
          </w:tcPr>
          <w:p w14:paraId="6169E7BB" w14:textId="54D9AEBB"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w:t>
            </w:r>
          </w:p>
        </w:tc>
      </w:tr>
      <w:tr w:rsidR="000B1141" w:rsidRPr="00A73A7A" w14:paraId="1E7D3AD1" w14:textId="77777777" w:rsidTr="001161F5">
        <w:tc>
          <w:tcPr>
            <w:tcW w:w="6509" w:type="dxa"/>
          </w:tcPr>
          <w:p w14:paraId="0FAF1F12" w14:textId="51F40F0B" w:rsidR="000B1141" w:rsidRPr="00A73A7A" w:rsidRDefault="000B1141" w:rsidP="00CA2667">
            <w:pPr>
              <w:rPr>
                <w:rFonts w:ascii="Arial" w:hAnsi="Arial" w:cs="Arial"/>
                <w:color w:val="000000" w:themeColor="text1"/>
                <w:sz w:val="18"/>
                <w:szCs w:val="18"/>
              </w:rPr>
            </w:pPr>
            <w:r w:rsidRPr="00A73A7A">
              <w:rPr>
                <w:rFonts w:ascii="Arial" w:hAnsi="Arial" w:cs="Arial"/>
                <w:color w:val="000000" w:themeColor="text1"/>
                <w:sz w:val="18"/>
                <w:szCs w:val="18"/>
                <w:cs/>
              </w:rPr>
              <w:t xml:space="preserve">   </w:t>
            </w:r>
            <w:r w:rsidR="00386130" w:rsidRPr="00A73A7A">
              <w:rPr>
                <w:rFonts w:ascii="Arial" w:hAnsi="Arial" w:cs="Arial"/>
                <w:color w:val="000000" w:themeColor="text1"/>
                <w:sz w:val="18"/>
                <w:szCs w:val="18"/>
              </w:rPr>
              <w:t>Gains</w:t>
            </w:r>
            <w:r w:rsidRPr="00A73A7A">
              <w:rPr>
                <w:rFonts w:ascii="Arial" w:hAnsi="Arial" w:cs="Arial"/>
                <w:color w:val="000000" w:themeColor="text1"/>
                <w:sz w:val="18"/>
                <w:szCs w:val="18"/>
                <w:cs/>
              </w:rPr>
              <w:t xml:space="preserve"> </w:t>
            </w:r>
            <w:r w:rsidRPr="00A73A7A">
              <w:rPr>
                <w:rFonts w:ascii="Arial" w:hAnsi="Arial" w:cs="Arial"/>
                <w:color w:val="000000" w:themeColor="text1"/>
                <w:sz w:val="18"/>
                <w:szCs w:val="18"/>
              </w:rPr>
              <w:t xml:space="preserve">from derecognition, </w:t>
            </w:r>
            <w:r w:rsidRPr="00A73A7A">
              <w:rPr>
                <w:rFonts w:ascii="Arial" w:hAnsi="Arial" w:cs="Arial"/>
                <w:color w:val="000000" w:themeColor="text1"/>
                <w:sz w:val="18"/>
                <w:szCs w:val="18"/>
              </w:rPr>
              <w:br/>
              <w:t xml:space="preserve">      including interest receivable and payable </w:t>
            </w:r>
          </w:p>
        </w:tc>
        <w:tc>
          <w:tcPr>
            <w:tcW w:w="1500" w:type="dxa"/>
            <w:vAlign w:val="bottom"/>
          </w:tcPr>
          <w:p w14:paraId="4C47AEA2" w14:textId="70A1DF9B"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470</w:t>
            </w:r>
          </w:p>
        </w:tc>
        <w:tc>
          <w:tcPr>
            <w:tcW w:w="1530" w:type="dxa"/>
            <w:vAlign w:val="bottom"/>
          </w:tcPr>
          <w:p w14:paraId="7503666C" w14:textId="3E1121E9"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w:t>
            </w:r>
          </w:p>
        </w:tc>
      </w:tr>
      <w:tr w:rsidR="001161F5" w:rsidRPr="00A73A7A" w14:paraId="57156479" w14:textId="77777777" w:rsidTr="001161F5">
        <w:tc>
          <w:tcPr>
            <w:tcW w:w="6509" w:type="dxa"/>
          </w:tcPr>
          <w:p w14:paraId="7ADE240D" w14:textId="77777777" w:rsidR="001161F5" w:rsidRPr="00A73A7A" w:rsidRDefault="001161F5" w:rsidP="00CA2667">
            <w:pPr>
              <w:pStyle w:val="acctfourfigures"/>
              <w:tabs>
                <w:tab w:val="clear" w:pos="765"/>
              </w:tabs>
              <w:spacing w:line="240" w:lineRule="auto"/>
              <w:ind w:left="-79" w:right="-72"/>
              <w:contextualSpacing/>
              <w:jc w:val="right"/>
              <w:rPr>
                <w:rFonts w:ascii="Arial" w:eastAsia="Arial Unicode MS" w:hAnsi="Arial" w:cs="Arial"/>
                <w:color w:val="000000" w:themeColor="text1"/>
                <w:sz w:val="18"/>
                <w:szCs w:val="18"/>
              </w:rPr>
            </w:pPr>
          </w:p>
        </w:tc>
        <w:tc>
          <w:tcPr>
            <w:tcW w:w="1500" w:type="dxa"/>
            <w:tcBorders>
              <w:top w:val="single" w:sz="4" w:space="0" w:color="auto"/>
            </w:tcBorders>
            <w:vAlign w:val="bottom"/>
          </w:tcPr>
          <w:p w14:paraId="371A0ECB" w14:textId="77777777" w:rsidR="001161F5" w:rsidRPr="00A73A7A" w:rsidRDefault="001161F5"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vAlign w:val="bottom"/>
          </w:tcPr>
          <w:p w14:paraId="7DB65630" w14:textId="77777777" w:rsidR="001161F5" w:rsidRPr="00A73A7A" w:rsidRDefault="001161F5" w:rsidP="00CA2667">
            <w:pPr>
              <w:pStyle w:val="acctfourfigures"/>
              <w:tabs>
                <w:tab w:val="clear" w:pos="765"/>
              </w:tabs>
              <w:spacing w:line="240" w:lineRule="auto"/>
              <w:ind w:left="-79" w:right="-72"/>
              <w:contextualSpacing/>
              <w:jc w:val="right"/>
              <w:rPr>
                <w:rFonts w:ascii="Arial" w:hAnsi="Arial" w:cs="Arial"/>
                <w:sz w:val="18"/>
                <w:szCs w:val="18"/>
                <w:cs/>
              </w:rPr>
            </w:pPr>
          </w:p>
        </w:tc>
      </w:tr>
      <w:tr w:rsidR="000B1141" w:rsidRPr="00A73A7A" w14:paraId="7B19BB90" w14:textId="77777777" w:rsidTr="001161F5">
        <w:tc>
          <w:tcPr>
            <w:tcW w:w="6509" w:type="dxa"/>
          </w:tcPr>
          <w:p w14:paraId="6DCDA28E" w14:textId="6F33A089" w:rsidR="000B1141" w:rsidRPr="00A73A7A" w:rsidRDefault="000B1141"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Total</w:t>
            </w:r>
          </w:p>
        </w:tc>
        <w:tc>
          <w:tcPr>
            <w:tcW w:w="1500" w:type="dxa"/>
            <w:tcBorders>
              <w:bottom w:val="single" w:sz="4" w:space="0" w:color="auto"/>
            </w:tcBorders>
            <w:vAlign w:val="bottom"/>
          </w:tcPr>
          <w:p w14:paraId="04E22670" w14:textId="47301CD7"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(2,126)</w:t>
            </w:r>
          </w:p>
        </w:tc>
        <w:tc>
          <w:tcPr>
            <w:tcW w:w="1530" w:type="dxa"/>
            <w:tcBorders>
              <w:bottom w:val="single" w:sz="4" w:space="0" w:color="auto"/>
            </w:tcBorders>
            <w:vAlign w:val="bottom"/>
          </w:tcPr>
          <w:p w14:paraId="72E94C1C" w14:textId="1BCF30C2"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w:t>
            </w:r>
          </w:p>
        </w:tc>
      </w:tr>
      <w:tr w:rsidR="001161F5" w:rsidRPr="00A73A7A" w14:paraId="6D01AB58" w14:textId="77777777" w:rsidTr="001161F5">
        <w:tc>
          <w:tcPr>
            <w:tcW w:w="6509" w:type="dxa"/>
          </w:tcPr>
          <w:p w14:paraId="253D8B02" w14:textId="77777777" w:rsidR="001161F5" w:rsidRPr="00A73A7A" w:rsidRDefault="001161F5" w:rsidP="00CA2667">
            <w:pPr>
              <w:rPr>
                <w:rFonts w:ascii="Arial" w:hAnsi="Arial" w:cs="Arial"/>
                <w:color w:val="000000" w:themeColor="text1"/>
                <w:sz w:val="18"/>
                <w:szCs w:val="18"/>
              </w:rPr>
            </w:pPr>
          </w:p>
        </w:tc>
        <w:tc>
          <w:tcPr>
            <w:tcW w:w="1500" w:type="dxa"/>
            <w:tcBorders>
              <w:top w:val="single" w:sz="4" w:space="0" w:color="auto"/>
            </w:tcBorders>
            <w:vAlign w:val="bottom"/>
          </w:tcPr>
          <w:p w14:paraId="450AA3C4" w14:textId="77777777" w:rsidR="001161F5" w:rsidRPr="00A73A7A" w:rsidRDefault="001161F5"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vAlign w:val="bottom"/>
          </w:tcPr>
          <w:p w14:paraId="44398074" w14:textId="77777777" w:rsidR="001161F5" w:rsidRPr="00A73A7A" w:rsidRDefault="001161F5" w:rsidP="00CA2667">
            <w:pPr>
              <w:pStyle w:val="acctfourfigures"/>
              <w:tabs>
                <w:tab w:val="clear" w:pos="765"/>
              </w:tabs>
              <w:spacing w:line="240" w:lineRule="auto"/>
              <w:ind w:left="-79" w:right="-72"/>
              <w:contextualSpacing/>
              <w:jc w:val="right"/>
              <w:rPr>
                <w:rFonts w:ascii="Arial" w:hAnsi="Arial" w:cs="Arial"/>
                <w:sz w:val="18"/>
                <w:szCs w:val="18"/>
              </w:rPr>
            </w:pPr>
          </w:p>
        </w:tc>
      </w:tr>
      <w:tr w:rsidR="000B1141" w:rsidRPr="00A73A7A" w14:paraId="16C8DF92" w14:textId="77777777" w:rsidTr="0084447C">
        <w:tc>
          <w:tcPr>
            <w:tcW w:w="6509" w:type="dxa"/>
          </w:tcPr>
          <w:p w14:paraId="74173A90" w14:textId="45F2D1E6" w:rsidR="000B1141" w:rsidRPr="00A73A7A" w:rsidRDefault="000B1141" w:rsidP="00CA2667">
            <w:pPr>
              <w:rPr>
                <w:rFonts w:ascii="Arial" w:hAnsi="Arial" w:cs="Arial"/>
                <w:b/>
                <w:bCs/>
                <w:color w:val="000000" w:themeColor="text1"/>
                <w:sz w:val="18"/>
                <w:szCs w:val="18"/>
                <w:lang w:val="en-GB"/>
              </w:rPr>
            </w:pPr>
            <w:r w:rsidRPr="00A73A7A">
              <w:rPr>
                <w:rFonts w:ascii="Arial" w:hAnsi="Arial" w:cs="Arial"/>
                <w:b/>
                <w:bCs/>
                <w:color w:val="000000" w:themeColor="text1"/>
                <w:sz w:val="18"/>
                <w:szCs w:val="18"/>
              </w:rPr>
              <w:t xml:space="preserve">Net </w:t>
            </w:r>
            <w:r w:rsidR="001D459B" w:rsidRPr="00A73A7A">
              <w:rPr>
                <w:rFonts w:ascii="Arial" w:hAnsi="Arial" w:cs="Arial"/>
                <w:b/>
                <w:bCs/>
                <w:color w:val="000000" w:themeColor="text1"/>
                <w:sz w:val="18"/>
                <w:szCs w:val="18"/>
                <w:lang w:val="en-GB"/>
              </w:rPr>
              <w:t>gains</w:t>
            </w:r>
            <w:r w:rsidR="00182963" w:rsidRPr="00A73A7A">
              <w:rPr>
                <w:rFonts w:ascii="Arial" w:hAnsi="Arial" w:cs="Arial"/>
                <w:b/>
                <w:bCs/>
                <w:color w:val="000000" w:themeColor="text1"/>
                <w:sz w:val="18"/>
                <w:szCs w:val="18"/>
                <w:cs/>
                <w:lang w:val="en-GB"/>
              </w:rPr>
              <w:t xml:space="preserve"> </w:t>
            </w:r>
            <w:r w:rsidR="00182963" w:rsidRPr="00A73A7A">
              <w:rPr>
                <w:rFonts w:ascii="Arial" w:hAnsi="Arial" w:cs="Arial"/>
                <w:b/>
                <w:bCs/>
                <w:color w:val="000000" w:themeColor="text1"/>
                <w:sz w:val="18"/>
                <w:szCs w:val="18"/>
                <w:lang w:val="en-GB"/>
              </w:rPr>
              <w:t>(losses)</w:t>
            </w:r>
          </w:p>
        </w:tc>
        <w:tc>
          <w:tcPr>
            <w:tcW w:w="1500" w:type="dxa"/>
            <w:tcBorders>
              <w:bottom w:val="single" w:sz="4" w:space="0" w:color="auto"/>
            </w:tcBorders>
            <w:vAlign w:val="bottom"/>
          </w:tcPr>
          <w:p w14:paraId="3A2EA039" w14:textId="0F6B304F"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6,</w:t>
            </w:r>
            <w:r w:rsidR="008A403B" w:rsidRPr="00A73A7A">
              <w:rPr>
                <w:rFonts w:ascii="Arial" w:hAnsi="Arial" w:cs="Arial"/>
                <w:sz w:val="18"/>
                <w:szCs w:val="18"/>
              </w:rPr>
              <w:t>549</w:t>
            </w:r>
          </w:p>
        </w:tc>
        <w:tc>
          <w:tcPr>
            <w:tcW w:w="1530" w:type="dxa"/>
            <w:tcBorders>
              <w:bottom w:val="single" w:sz="4" w:space="0" w:color="auto"/>
            </w:tcBorders>
            <w:vAlign w:val="bottom"/>
          </w:tcPr>
          <w:p w14:paraId="29C57291" w14:textId="156F8BB2" w:rsidR="000B1141" w:rsidRPr="00A73A7A" w:rsidRDefault="000B1141"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3</w:t>
            </w:r>
            <w:r w:rsidRPr="00A73A7A">
              <w:rPr>
                <w:rFonts w:ascii="Arial" w:hAnsi="Arial" w:cs="Arial"/>
                <w:sz w:val="18"/>
                <w:szCs w:val="18"/>
              </w:rPr>
              <w:t>5)</w:t>
            </w:r>
          </w:p>
        </w:tc>
      </w:tr>
    </w:tbl>
    <w:p w14:paraId="45DFC106" w14:textId="77777777" w:rsidR="00D33872" w:rsidRPr="00A73A7A" w:rsidRDefault="00D33872" w:rsidP="00CA2667">
      <w:pPr>
        <w:jc w:val="thaiDistribute"/>
        <w:outlineLvl w:val="0"/>
        <w:rPr>
          <w:rFonts w:ascii="Arial" w:hAnsi="Arial" w:cs="Arial"/>
          <w:color w:val="000000" w:themeColor="text1"/>
          <w:sz w:val="16"/>
          <w:szCs w:val="16"/>
          <w:lang w:val="en-GB"/>
        </w:rPr>
      </w:pPr>
    </w:p>
    <w:p w14:paraId="4AAFBA76" w14:textId="77777777" w:rsidR="00825DE5" w:rsidRPr="00A73A7A" w:rsidRDefault="00825DE5" w:rsidP="00CA2667">
      <w:pPr>
        <w:rPr>
          <w:rFonts w:ascii="Arial" w:hAnsi="Arial" w:cs="Arial"/>
          <w:color w:val="000000" w:themeColor="text1"/>
          <w:sz w:val="16"/>
          <w:szCs w:val="16"/>
          <w:lang w:val="en-GB"/>
        </w:rPr>
      </w:pPr>
      <w:r w:rsidRPr="00A73A7A">
        <w:rPr>
          <w:rFonts w:ascii="Arial" w:hAnsi="Arial" w:cs="Arial"/>
          <w:color w:val="000000" w:themeColor="text1"/>
          <w:sz w:val="16"/>
          <w:szCs w:val="16"/>
          <w:lang w:val="en-GB"/>
        </w:rPr>
        <w:br w:type="page"/>
      </w:r>
    </w:p>
    <w:tbl>
      <w:tblPr>
        <w:tblW w:w="9539" w:type="dxa"/>
        <w:tblInd w:w="-90" w:type="dxa"/>
        <w:tblLayout w:type="fixed"/>
        <w:tblLook w:val="04A0" w:firstRow="1" w:lastRow="0" w:firstColumn="1" w:lastColumn="0" w:noHBand="0" w:noVBand="1"/>
      </w:tblPr>
      <w:tblGrid>
        <w:gridCol w:w="6509"/>
        <w:gridCol w:w="1500"/>
        <w:gridCol w:w="1530"/>
      </w:tblGrid>
      <w:tr w:rsidR="00266C7B" w:rsidRPr="00A73A7A" w14:paraId="4734213D" w14:textId="77777777">
        <w:tc>
          <w:tcPr>
            <w:tcW w:w="6509" w:type="dxa"/>
          </w:tcPr>
          <w:p w14:paraId="28483984" w14:textId="77777777" w:rsidR="00266C7B" w:rsidRPr="00A73A7A" w:rsidRDefault="00266C7B" w:rsidP="00CA2667">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75D3536B" w14:textId="7AC8E3A3" w:rsidR="00266C7B" w:rsidRPr="00A73A7A" w:rsidRDefault="00266C7B" w:rsidP="00CA2667">
            <w:pPr>
              <w:ind w:right="-72" w:firstLine="12"/>
              <w:jc w:val="center"/>
              <w:rPr>
                <w:rFonts w:ascii="Arial" w:eastAsia="Arial Unicode MS"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Separate</w:t>
            </w:r>
          </w:p>
        </w:tc>
      </w:tr>
      <w:tr w:rsidR="00266C7B" w:rsidRPr="00A73A7A" w14:paraId="64AA65B6" w14:textId="77777777">
        <w:tc>
          <w:tcPr>
            <w:tcW w:w="6509" w:type="dxa"/>
          </w:tcPr>
          <w:p w14:paraId="35EBF442" w14:textId="77777777" w:rsidR="00266C7B" w:rsidRPr="00A73A7A" w:rsidRDefault="00266C7B" w:rsidP="00CA2667">
            <w:pPr>
              <w:rPr>
                <w:rFonts w:ascii="Arial" w:eastAsia="Arial Unicode MS" w:hAnsi="Arial" w:cs="Arial"/>
                <w:color w:val="000000" w:themeColor="text1"/>
                <w:sz w:val="18"/>
                <w:szCs w:val="18"/>
                <w:lang w:val="en-GB"/>
              </w:rPr>
            </w:pPr>
          </w:p>
        </w:tc>
        <w:tc>
          <w:tcPr>
            <w:tcW w:w="3030" w:type="dxa"/>
            <w:gridSpan w:val="2"/>
          </w:tcPr>
          <w:p w14:paraId="38064C50" w14:textId="77777777" w:rsidR="00266C7B" w:rsidRPr="00A73A7A" w:rsidRDefault="00266C7B" w:rsidP="00CA2667">
            <w:pPr>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w:t>
            </w:r>
          </w:p>
        </w:tc>
      </w:tr>
      <w:tr w:rsidR="00266C7B" w:rsidRPr="00A73A7A" w14:paraId="3B33CE80" w14:textId="77777777">
        <w:tc>
          <w:tcPr>
            <w:tcW w:w="6509" w:type="dxa"/>
          </w:tcPr>
          <w:p w14:paraId="780CF059" w14:textId="77777777" w:rsidR="00266C7B" w:rsidRPr="00A73A7A" w:rsidRDefault="00266C7B" w:rsidP="00CA2667">
            <w:pPr>
              <w:rPr>
                <w:rFonts w:ascii="Arial" w:eastAsia="Arial Unicode MS" w:hAnsi="Arial" w:cs="Arial"/>
                <w:color w:val="000000" w:themeColor="text1"/>
                <w:sz w:val="18"/>
                <w:szCs w:val="18"/>
                <w:lang w:val="en-GB"/>
              </w:rPr>
            </w:pPr>
          </w:p>
        </w:tc>
        <w:tc>
          <w:tcPr>
            <w:tcW w:w="3030" w:type="dxa"/>
            <w:gridSpan w:val="2"/>
            <w:tcBorders>
              <w:bottom w:val="single" w:sz="4" w:space="0" w:color="auto"/>
            </w:tcBorders>
          </w:tcPr>
          <w:p w14:paraId="236D827E" w14:textId="77777777" w:rsidR="00266C7B" w:rsidRPr="00A73A7A" w:rsidRDefault="00266C7B" w:rsidP="00CA2667">
            <w:pPr>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period ended 30 June</w:t>
            </w:r>
          </w:p>
        </w:tc>
      </w:tr>
      <w:tr w:rsidR="00266C7B" w:rsidRPr="00A73A7A" w14:paraId="69B6C3F3" w14:textId="77777777">
        <w:tc>
          <w:tcPr>
            <w:tcW w:w="6509" w:type="dxa"/>
          </w:tcPr>
          <w:p w14:paraId="4D85DD37" w14:textId="77777777" w:rsidR="00266C7B" w:rsidRPr="00A73A7A" w:rsidRDefault="00266C7B" w:rsidP="00CA2667">
            <w:pPr>
              <w:rPr>
                <w:rFonts w:ascii="Arial" w:eastAsia="Arial Unicode MS" w:hAnsi="Arial" w:cs="Arial"/>
                <w:color w:val="000000" w:themeColor="text1"/>
                <w:sz w:val="18"/>
                <w:szCs w:val="18"/>
              </w:rPr>
            </w:pPr>
          </w:p>
        </w:tc>
        <w:tc>
          <w:tcPr>
            <w:tcW w:w="1500" w:type="dxa"/>
            <w:tcBorders>
              <w:top w:val="single" w:sz="4" w:space="0" w:color="auto"/>
              <w:bottom w:val="single" w:sz="4" w:space="0" w:color="auto"/>
            </w:tcBorders>
          </w:tcPr>
          <w:p w14:paraId="23846338" w14:textId="77777777" w:rsidR="00266C7B" w:rsidRPr="00A73A7A" w:rsidRDefault="00266C7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2026</w:t>
            </w:r>
          </w:p>
          <w:p w14:paraId="28DF25D3" w14:textId="77777777" w:rsidR="00266C7B" w:rsidRPr="00A73A7A" w:rsidRDefault="00266C7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 Baht</w:t>
            </w:r>
          </w:p>
        </w:tc>
        <w:tc>
          <w:tcPr>
            <w:tcW w:w="1530" w:type="dxa"/>
            <w:tcBorders>
              <w:top w:val="single" w:sz="4" w:space="0" w:color="auto"/>
              <w:bottom w:val="single" w:sz="4" w:space="0" w:color="auto"/>
            </w:tcBorders>
          </w:tcPr>
          <w:p w14:paraId="13BAD843" w14:textId="77777777" w:rsidR="00266C7B" w:rsidRPr="00A73A7A" w:rsidRDefault="00266C7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2025</w:t>
            </w:r>
          </w:p>
          <w:p w14:paraId="02073632" w14:textId="77777777" w:rsidR="00266C7B" w:rsidRPr="00A73A7A" w:rsidRDefault="00266C7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Thousand Baht</w:t>
            </w:r>
          </w:p>
        </w:tc>
      </w:tr>
      <w:tr w:rsidR="00266C7B" w:rsidRPr="00A73A7A" w14:paraId="570C8E75" w14:textId="77777777">
        <w:tc>
          <w:tcPr>
            <w:tcW w:w="6509" w:type="dxa"/>
          </w:tcPr>
          <w:p w14:paraId="23882C6E" w14:textId="77777777" w:rsidR="00266C7B" w:rsidRPr="00A73A7A" w:rsidRDefault="00266C7B" w:rsidP="00CA2667">
            <w:pPr>
              <w:rPr>
                <w:rFonts w:ascii="Arial" w:eastAsia="Arial Unicode MS" w:hAnsi="Arial" w:cs="Arial"/>
                <w:color w:val="000000" w:themeColor="text1"/>
                <w:sz w:val="14"/>
                <w:szCs w:val="14"/>
              </w:rPr>
            </w:pPr>
          </w:p>
        </w:tc>
        <w:tc>
          <w:tcPr>
            <w:tcW w:w="1500" w:type="dxa"/>
            <w:tcBorders>
              <w:top w:val="single" w:sz="4" w:space="0" w:color="auto"/>
            </w:tcBorders>
          </w:tcPr>
          <w:p w14:paraId="3A1D38B3" w14:textId="77777777" w:rsidR="00266C7B" w:rsidRPr="00A73A7A" w:rsidRDefault="00266C7B" w:rsidP="00CA2667">
            <w:pPr>
              <w:ind w:right="-72"/>
              <w:jc w:val="right"/>
              <w:rPr>
                <w:rFonts w:ascii="Arial" w:hAnsi="Arial" w:cs="Arial"/>
                <w:snapToGrid w:val="0"/>
                <w:color w:val="000000" w:themeColor="text1"/>
                <w:sz w:val="14"/>
                <w:szCs w:val="14"/>
                <w:lang w:val="en-GB" w:eastAsia="th-TH"/>
              </w:rPr>
            </w:pPr>
          </w:p>
        </w:tc>
        <w:tc>
          <w:tcPr>
            <w:tcW w:w="1530" w:type="dxa"/>
            <w:tcBorders>
              <w:top w:val="single" w:sz="4" w:space="0" w:color="auto"/>
            </w:tcBorders>
          </w:tcPr>
          <w:p w14:paraId="0E150279" w14:textId="77777777" w:rsidR="00266C7B" w:rsidRPr="00A73A7A" w:rsidRDefault="00266C7B" w:rsidP="00CA2667">
            <w:pPr>
              <w:ind w:right="-72"/>
              <w:jc w:val="right"/>
              <w:rPr>
                <w:rFonts w:ascii="Arial" w:hAnsi="Arial" w:cs="Arial"/>
                <w:snapToGrid w:val="0"/>
                <w:color w:val="000000" w:themeColor="text1"/>
                <w:sz w:val="14"/>
                <w:szCs w:val="14"/>
                <w:lang w:val="en-GB" w:eastAsia="th-TH"/>
              </w:rPr>
            </w:pPr>
          </w:p>
        </w:tc>
      </w:tr>
      <w:tr w:rsidR="00266C7B" w:rsidRPr="00A73A7A" w14:paraId="76802185" w14:textId="77777777">
        <w:tc>
          <w:tcPr>
            <w:tcW w:w="6509" w:type="dxa"/>
          </w:tcPr>
          <w:p w14:paraId="17C208AE" w14:textId="77777777" w:rsidR="00266C7B" w:rsidRPr="00A73A7A" w:rsidRDefault="00266C7B" w:rsidP="00CA2667">
            <w:pPr>
              <w:rPr>
                <w:rFonts w:ascii="Arial" w:eastAsia="Arial Unicode MS" w:hAnsi="Arial" w:cs="Arial"/>
                <w:color w:val="000000" w:themeColor="text1"/>
                <w:sz w:val="18"/>
                <w:szCs w:val="18"/>
                <w:lang w:val="en-GB"/>
              </w:rPr>
            </w:pPr>
            <w:r w:rsidRPr="00A73A7A">
              <w:rPr>
                <w:rFonts w:ascii="Arial" w:eastAsia="Arial Unicode MS" w:hAnsi="Arial" w:cs="Arial"/>
                <w:color w:val="000000" w:themeColor="text1"/>
                <w:sz w:val="18"/>
                <w:szCs w:val="18"/>
                <w:lang w:val="en-GB"/>
              </w:rPr>
              <w:t>Gains (losses) on foreign exchange transactions</w:t>
            </w:r>
          </w:p>
        </w:tc>
        <w:tc>
          <w:tcPr>
            <w:tcW w:w="1500" w:type="dxa"/>
          </w:tcPr>
          <w:p w14:paraId="09D3BD74" w14:textId="77777777" w:rsidR="00266C7B" w:rsidRPr="00A73A7A" w:rsidRDefault="00266C7B" w:rsidP="00CA2667">
            <w:pPr>
              <w:ind w:right="-72"/>
              <w:jc w:val="right"/>
              <w:rPr>
                <w:rFonts w:ascii="Arial" w:hAnsi="Arial" w:cs="Arial"/>
                <w:snapToGrid w:val="0"/>
                <w:color w:val="000000" w:themeColor="text1"/>
                <w:sz w:val="18"/>
                <w:szCs w:val="18"/>
                <w:lang w:val="en-GB" w:eastAsia="th-TH"/>
              </w:rPr>
            </w:pPr>
          </w:p>
        </w:tc>
        <w:tc>
          <w:tcPr>
            <w:tcW w:w="1530" w:type="dxa"/>
          </w:tcPr>
          <w:p w14:paraId="1B17AE22" w14:textId="77777777" w:rsidR="00266C7B" w:rsidRPr="00A73A7A" w:rsidRDefault="00266C7B" w:rsidP="00CA2667">
            <w:pPr>
              <w:ind w:right="-72"/>
              <w:jc w:val="right"/>
              <w:rPr>
                <w:rFonts w:ascii="Arial" w:hAnsi="Arial" w:cs="Arial"/>
                <w:snapToGrid w:val="0"/>
                <w:color w:val="000000" w:themeColor="text1"/>
                <w:sz w:val="18"/>
                <w:szCs w:val="18"/>
                <w:lang w:val="en-GB" w:eastAsia="th-TH"/>
              </w:rPr>
            </w:pPr>
          </w:p>
        </w:tc>
      </w:tr>
      <w:tr w:rsidR="00266C7B" w:rsidRPr="00A73A7A" w14:paraId="461C5FC0" w14:textId="77777777">
        <w:tc>
          <w:tcPr>
            <w:tcW w:w="6509" w:type="dxa"/>
          </w:tcPr>
          <w:p w14:paraId="2C92DCFC" w14:textId="77777777"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lang w:val="en-GB"/>
              </w:rPr>
              <w:t xml:space="preserve">   Foreign currencies and foreign exchange rate derivatives</w:t>
            </w:r>
          </w:p>
        </w:tc>
        <w:tc>
          <w:tcPr>
            <w:tcW w:w="1500" w:type="dxa"/>
            <w:vAlign w:val="bottom"/>
          </w:tcPr>
          <w:p w14:paraId="19347828"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8</w:t>
            </w:r>
            <w:r w:rsidRPr="00A73A7A">
              <w:rPr>
                <w:rFonts w:ascii="Arial" w:hAnsi="Arial" w:cs="Arial"/>
                <w:sz w:val="18"/>
                <w:szCs w:val="18"/>
              </w:rPr>
              <w:t>,</w:t>
            </w:r>
            <w:r w:rsidRPr="00A73A7A">
              <w:rPr>
                <w:rFonts w:ascii="Arial" w:hAnsi="Arial" w:cs="Arial"/>
                <w:sz w:val="18"/>
                <w:szCs w:val="18"/>
                <w:cs/>
              </w:rPr>
              <w:t>656</w:t>
            </w:r>
          </w:p>
        </w:tc>
        <w:tc>
          <w:tcPr>
            <w:tcW w:w="1530" w:type="dxa"/>
            <w:vAlign w:val="bottom"/>
          </w:tcPr>
          <w:p w14:paraId="0CF24A63" w14:textId="2A799BD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71</w:t>
            </w:r>
            <w:r w:rsidRPr="00A73A7A">
              <w:rPr>
                <w:rFonts w:ascii="Arial" w:hAnsi="Arial" w:cs="Arial"/>
                <w:sz w:val="18"/>
                <w:szCs w:val="18"/>
              </w:rPr>
              <w:t>)</w:t>
            </w:r>
          </w:p>
        </w:tc>
      </w:tr>
      <w:tr w:rsidR="00266C7B" w:rsidRPr="00A73A7A" w14:paraId="015F3F64" w14:textId="77777777">
        <w:tc>
          <w:tcPr>
            <w:tcW w:w="6509" w:type="dxa"/>
          </w:tcPr>
          <w:p w14:paraId="499233E6" w14:textId="77777777" w:rsidR="00266C7B" w:rsidRPr="00A73A7A" w:rsidRDefault="00266C7B" w:rsidP="00CA2667">
            <w:pPr>
              <w:pStyle w:val="acctfourfigures"/>
              <w:tabs>
                <w:tab w:val="clear" w:pos="765"/>
              </w:tabs>
              <w:spacing w:line="240" w:lineRule="auto"/>
              <w:ind w:left="-79" w:right="-72"/>
              <w:contextualSpacing/>
              <w:jc w:val="right"/>
              <w:rPr>
                <w:rFonts w:ascii="Arial" w:eastAsia="Arial Unicode MS" w:hAnsi="Arial" w:cs="Arial"/>
                <w:color w:val="000000" w:themeColor="text1"/>
                <w:sz w:val="18"/>
                <w:szCs w:val="18"/>
              </w:rPr>
            </w:pPr>
          </w:p>
        </w:tc>
        <w:tc>
          <w:tcPr>
            <w:tcW w:w="1500" w:type="dxa"/>
            <w:tcBorders>
              <w:top w:val="single" w:sz="4" w:space="0" w:color="auto"/>
            </w:tcBorders>
            <w:vAlign w:val="bottom"/>
          </w:tcPr>
          <w:p w14:paraId="08DDCEA8"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tcPr>
          <w:p w14:paraId="404DBD2D"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r>
      <w:tr w:rsidR="00266C7B" w:rsidRPr="00A73A7A" w14:paraId="32F67252" w14:textId="77777777">
        <w:tc>
          <w:tcPr>
            <w:tcW w:w="6509" w:type="dxa"/>
          </w:tcPr>
          <w:p w14:paraId="3E0FA337" w14:textId="77777777"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lang w:val="en-GB"/>
              </w:rPr>
              <w:t>Total</w:t>
            </w:r>
          </w:p>
        </w:tc>
        <w:tc>
          <w:tcPr>
            <w:tcW w:w="1500" w:type="dxa"/>
            <w:tcBorders>
              <w:bottom w:val="single" w:sz="4" w:space="0" w:color="auto"/>
            </w:tcBorders>
            <w:vAlign w:val="bottom"/>
          </w:tcPr>
          <w:p w14:paraId="78F53E2F"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8</w:t>
            </w:r>
            <w:r w:rsidRPr="00A73A7A">
              <w:rPr>
                <w:rFonts w:ascii="Arial" w:hAnsi="Arial" w:cs="Arial"/>
                <w:sz w:val="18"/>
                <w:szCs w:val="18"/>
              </w:rPr>
              <w:t>,</w:t>
            </w:r>
            <w:r w:rsidRPr="00A73A7A">
              <w:rPr>
                <w:rFonts w:ascii="Arial" w:hAnsi="Arial" w:cs="Arial"/>
                <w:sz w:val="18"/>
                <w:szCs w:val="18"/>
                <w:cs/>
              </w:rPr>
              <w:t>656</w:t>
            </w:r>
          </w:p>
        </w:tc>
        <w:tc>
          <w:tcPr>
            <w:tcW w:w="1530" w:type="dxa"/>
            <w:tcBorders>
              <w:bottom w:val="single" w:sz="4" w:space="0" w:color="auto"/>
            </w:tcBorders>
            <w:vAlign w:val="bottom"/>
          </w:tcPr>
          <w:p w14:paraId="735F8822" w14:textId="16F6E772"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71</w:t>
            </w:r>
            <w:r w:rsidRPr="00A73A7A">
              <w:rPr>
                <w:rFonts w:ascii="Arial" w:hAnsi="Arial" w:cs="Arial"/>
                <w:sz w:val="18"/>
                <w:szCs w:val="18"/>
              </w:rPr>
              <w:t>)</w:t>
            </w:r>
          </w:p>
        </w:tc>
      </w:tr>
      <w:tr w:rsidR="00266C7B" w:rsidRPr="00A73A7A" w14:paraId="29F8DCB9" w14:textId="77777777">
        <w:tc>
          <w:tcPr>
            <w:tcW w:w="6509" w:type="dxa"/>
          </w:tcPr>
          <w:p w14:paraId="338C71E8" w14:textId="77777777" w:rsidR="00266C7B" w:rsidRPr="00A73A7A" w:rsidRDefault="00266C7B" w:rsidP="00CA2667">
            <w:pPr>
              <w:rPr>
                <w:rFonts w:ascii="Arial" w:eastAsia="Arial Unicode MS" w:hAnsi="Arial" w:cs="Arial"/>
                <w:color w:val="000000" w:themeColor="text1"/>
                <w:sz w:val="18"/>
                <w:szCs w:val="18"/>
              </w:rPr>
            </w:pPr>
          </w:p>
        </w:tc>
        <w:tc>
          <w:tcPr>
            <w:tcW w:w="1500" w:type="dxa"/>
            <w:tcBorders>
              <w:top w:val="single" w:sz="4" w:space="0" w:color="auto"/>
            </w:tcBorders>
            <w:vAlign w:val="bottom"/>
          </w:tcPr>
          <w:p w14:paraId="2DFA9B03"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Borders>
              <w:top w:val="single" w:sz="4" w:space="0" w:color="auto"/>
            </w:tcBorders>
          </w:tcPr>
          <w:p w14:paraId="021991BE"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r>
      <w:tr w:rsidR="00266C7B" w:rsidRPr="00A73A7A" w14:paraId="6B28BBBB" w14:textId="77777777">
        <w:tc>
          <w:tcPr>
            <w:tcW w:w="6509" w:type="dxa"/>
          </w:tcPr>
          <w:p w14:paraId="4B386F9D" w14:textId="769CF245" w:rsidR="00266C7B" w:rsidRPr="00A73A7A" w:rsidRDefault="00D6556A"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rPr>
              <w:t xml:space="preserve">Gains </w:t>
            </w:r>
            <w:r w:rsidR="009C0FE9" w:rsidRPr="00A73A7A">
              <w:rPr>
                <w:rFonts w:ascii="Arial" w:eastAsia="Arial Unicode MS" w:hAnsi="Arial" w:cs="Arial"/>
                <w:color w:val="000000" w:themeColor="text1"/>
                <w:sz w:val="18"/>
              </w:rPr>
              <w:t>(</w:t>
            </w:r>
            <w:r w:rsidRPr="00A73A7A">
              <w:rPr>
                <w:rFonts w:ascii="Arial" w:eastAsia="Arial Unicode MS" w:hAnsi="Arial" w:cs="Arial"/>
                <w:color w:val="000000" w:themeColor="text1"/>
                <w:sz w:val="18"/>
              </w:rPr>
              <w:t>l</w:t>
            </w:r>
            <w:proofErr w:type="spellStart"/>
            <w:r w:rsidR="00266C7B" w:rsidRPr="00A73A7A">
              <w:rPr>
                <w:rFonts w:ascii="Arial" w:eastAsia="Arial Unicode MS" w:hAnsi="Arial" w:cs="Arial"/>
                <w:color w:val="000000" w:themeColor="text1"/>
                <w:sz w:val="18"/>
                <w:szCs w:val="18"/>
                <w:lang w:val="en-GB"/>
              </w:rPr>
              <w:t>osses</w:t>
            </w:r>
            <w:proofErr w:type="spellEnd"/>
            <w:r w:rsidR="009C0FE9" w:rsidRPr="00A73A7A">
              <w:rPr>
                <w:rFonts w:ascii="Arial" w:eastAsia="Arial Unicode MS" w:hAnsi="Arial" w:cs="Arial"/>
                <w:color w:val="000000" w:themeColor="text1"/>
                <w:sz w:val="18"/>
                <w:szCs w:val="18"/>
                <w:lang w:val="en-GB"/>
              </w:rPr>
              <w:t>)</w:t>
            </w:r>
            <w:r w:rsidR="00266C7B" w:rsidRPr="00A73A7A">
              <w:rPr>
                <w:rFonts w:ascii="Arial" w:eastAsia="Arial Unicode MS" w:hAnsi="Arial" w:cs="Arial"/>
                <w:color w:val="000000" w:themeColor="text1"/>
                <w:sz w:val="18"/>
                <w:szCs w:val="18"/>
                <w:cs/>
                <w:lang w:val="en-GB"/>
              </w:rPr>
              <w:t xml:space="preserve"> </w:t>
            </w:r>
            <w:r w:rsidR="00266C7B" w:rsidRPr="00A73A7A">
              <w:rPr>
                <w:rFonts w:ascii="Arial" w:eastAsia="Arial Unicode MS" w:hAnsi="Arial" w:cs="Arial"/>
                <w:color w:val="000000" w:themeColor="text1"/>
                <w:sz w:val="18"/>
                <w:szCs w:val="18"/>
              </w:rPr>
              <w:t>on financial instruments</w:t>
            </w:r>
            <w:r w:rsidR="00266C7B" w:rsidRPr="00A73A7A">
              <w:rPr>
                <w:rFonts w:ascii="Arial" w:eastAsia="Arial Unicode MS" w:hAnsi="Arial" w:cs="Arial"/>
                <w:color w:val="000000" w:themeColor="text1"/>
                <w:sz w:val="18"/>
                <w:szCs w:val="18"/>
                <w:cs/>
              </w:rPr>
              <w:t xml:space="preserve"> </w:t>
            </w:r>
            <w:r w:rsidR="00266C7B" w:rsidRPr="00A73A7A">
              <w:rPr>
                <w:rFonts w:ascii="Arial" w:eastAsia="Arial Unicode MS" w:hAnsi="Arial" w:cs="Arial"/>
                <w:color w:val="000000" w:themeColor="text1"/>
                <w:sz w:val="18"/>
                <w:szCs w:val="18"/>
              </w:rPr>
              <w:t>designated</w:t>
            </w:r>
            <w:r w:rsidR="00266C7B" w:rsidRPr="00A73A7A">
              <w:rPr>
                <w:rFonts w:ascii="Arial" w:eastAsia="Arial Unicode MS" w:hAnsi="Arial" w:cs="Arial"/>
                <w:color w:val="000000" w:themeColor="text1"/>
                <w:sz w:val="18"/>
                <w:szCs w:val="18"/>
                <w:cs/>
              </w:rPr>
              <w:t xml:space="preserve"> </w:t>
            </w:r>
          </w:p>
          <w:p w14:paraId="4F1EB2AD" w14:textId="1AF1F2EA"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at fair value </w:t>
            </w:r>
          </w:p>
        </w:tc>
        <w:tc>
          <w:tcPr>
            <w:tcW w:w="1500" w:type="dxa"/>
            <w:vAlign w:val="bottom"/>
          </w:tcPr>
          <w:p w14:paraId="67B96C1D"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Pr>
          <w:p w14:paraId="4F75897F"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r>
      <w:tr w:rsidR="00266C7B" w:rsidRPr="00A73A7A" w14:paraId="5E42A9E6" w14:textId="77777777">
        <w:tc>
          <w:tcPr>
            <w:tcW w:w="6509" w:type="dxa"/>
          </w:tcPr>
          <w:p w14:paraId="14B6D2AC" w14:textId="77777777"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Net changes in fair values</w:t>
            </w:r>
          </w:p>
        </w:tc>
        <w:tc>
          <w:tcPr>
            <w:tcW w:w="1500" w:type="dxa"/>
            <w:vAlign w:val="bottom"/>
          </w:tcPr>
          <w:p w14:paraId="44BCCCF4"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c>
          <w:tcPr>
            <w:tcW w:w="1530" w:type="dxa"/>
          </w:tcPr>
          <w:p w14:paraId="1A0F7686"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r>
      <w:tr w:rsidR="00266C7B" w:rsidRPr="00A73A7A" w14:paraId="4A021DCE" w14:textId="77777777">
        <w:tc>
          <w:tcPr>
            <w:tcW w:w="6509" w:type="dxa"/>
          </w:tcPr>
          <w:p w14:paraId="3E7CD7BD" w14:textId="77777777"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 xml:space="preserve">      - Investments in equity instrument</w:t>
            </w:r>
          </w:p>
        </w:tc>
        <w:tc>
          <w:tcPr>
            <w:tcW w:w="1500" w:type="dxa"/>
            <w:vAlign w:val="bottom"/>
          </w:tcPr>
          <w:p w14:paraId="566D38D0"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(2,596)</w:t>
            </w:r>
          </w:p>
        </w:tc>
        <w:tc>
          <w:tcPr>
            <w:tcW w:w="1530" w:type="dxa"/>
            <w:vAlign w:val="bottom"/>
          </w:tcPr>
          <w:p w14:paraId="37296485"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w:t>
            </w:r>
          </w:p>
        </w:tc>
      </w:tr>
      <w:tr w:rsidR="00266C7B" w:rsidRPr="00A73A7A" w14:paraId="5033E579" w14:textId="77777777">
        <w:tc>
          <w:tcPr>
            <w:tcW w:w="6509" w:type="dxa"/>
          </w:tcPr>
          <w:p w14:paraId="4E3E395B" w14:textId="54F080C7" w:rsidR="00266C7B" w:rsidRPr="00A73A7A" w:rsidRDefault="00266C7B" w:rsidP="00CA2667">
            <w:pPr>
              <w:rPr>
                <w:rFonts w:ascii="Arial" w:hAnsi="Arial" w:cs="Arial"/>
                <w:color w:val="000000" w:themeColor="text1"/>
                <w:sz w:val="18"/>
                <w:szCs w:val="18"/>
              </w:rPr>
            </w:pPr>
            <w:r w:rsidRPr="00A73A7A">
              <w:rPr>
                <w:rFonts w:ascii="Arial" w:hAnsi="Arial" w:cs="Arial"/>
                <w:color w:val="000000" w:themeColor="text1"/>
                <w:sz w:val="18"/>
                <w:szCs w:val="18"/>
                <w:cs/>
              </w:rPr>
              <w:t xml:space="preserve">   </w:t>
            </w:r>
            <w:r w:rsidRPr="00A73A7A">
              <w:rPr>
                <w:rFonts w:ascii="Arial" w:hAnsi="Arial" w:cs="Arial"/>
                <w:color w:val="000000" w:themeColor="text1"/>
                <w:sz w:val="18"/>
                <w:szCs w:val="18"/>
              </w:rPr>
              <w:t xml:space="preserve">Gains from derecognition, </w:t>
            </w:r>
            <w:r w:rsidRPr="00A73A7A">
              <w:rPr>
                <w:rFonts w:ascii="Arial" w:hAnsi="Arial" w:cs="Arial"/>
                <w:color w:val="000000" w:themeColor="text1"/>
                <w:sz w:val="18"/>
                <w:szCs w:val="18"/>
              </w:rPr>
              <w:br/>
              <w:t xml:space="preserve">      including interest receivable and payable </w:t>
            </w:r>
          </w:p>
        </w:tc>
        <w:tc>
          <w:tcPr>
            <w:tcW w:w="1500" w:type="dxa"/>
            <w:vAlign w:val="bottom"/>
          </w:tcPr>
          <w:p w14:paraId="442B49E0"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470</w:t>
            </w:r>
          </w:p>
        </w:tc>
        <w:tc>
          <w:tcPr>
            <w:tcW w:w="1530" w:type="dxa"/>
            <w:vAlign w:val="bottom"/>
          </w:tcPr>
          <w:p w14:paraId="4BBDECD8"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cs/>
              </w:rPr>
              <w:t>-</w:t>
            </w:r>
          </w:p>
        </w:tc>
      </w:tr>
      <w:tr w:rsidR="00266C7B" w:rsidRPr="00A73A7A" w14:paraId="7B06D900" w14:textId="77777777">
        <w:tc>
          <w:tcPr>
            <w:tcW w:w="6509" w:type="dxa"/>
          </w:tcPr>
          <w:p w14:paraId="71F725FA" w14:textId="77777777" w:rsidR="00266C7B" w:rsidRPr="00A73A7A" w:rsidRDefault="00266C7B" w:rsidP="00CA2667">
            <w:pPr>
              <w:pStyle w:val="acctfourfigures"/>
              <w:tabs>
                <w:tab w:val="clear" w:pos="765"/>
              </w:tabs>
              <w:spacing w:line="240" w:lineRule="auto"/>
              <w:ind w:left="-79" w:right="-72"/>
              <w:contextualSpacing/>
              <w:jc w:val="right"/>
              <w:rPr>
                <w:rFonts w:ascii="Arial" w:eastAsia="Arial Unicode MS" w:hAnsi="Arial" w:cs="Arial"/>
                <w:color w:val="000000" w:themeColor="text1"/>
                <w:sz w:val="18"/>
                <w:szCs w:val="18"/>
              </w:rPr>
            </w:pPr>
          </w:p>
        </w:tc>
        <w:tc>
          <w:tcPr>
            <w:tcW w:w="1500" w:type="dxa"/>
            <w:tcBorders>
              <w:top w:val="single" w:sz="4" w:space="0" w:color="auto"/>
            </w:tcBorders>
            <w:vAlign w:val="bottom"/>
          </w:tcPr>
          <w:p w14:paraId="3178CB8D"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vAlign w:val="bottom"/>
          </w:tcPr>
          <w:p w14:paraId="0225B113"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p>
        </w:tc>
      </w:tr>
      <w:tr w:rsidR="00266C7B" w:rsidRPr="00A73A7A" w14:paraId="644E957A" w14:textId="77777777">
        <w:tc>
          <w:tcPr>
            <w:tcW w:w="6509" w:type="dxa"/>
          </w:tcPr>
          <w:p w14:paraId="50BFD08F" w14:textId="77777777" w:rsidR="00266C7B" w:rsidRPr="00A73A7A" w:rsidRDefault="00266C7B" w:rsidP="00CA2667">
            <w:pPr>
              <w:rPr>
                <w:rFonts w:ascii="Arial" w:eastAsia="Arial Unicode MS" w:hAnsi="Arial" w:cs="Arial"/>
                <w:color w:val="000000" w:themeColor="text1"/>
                <w:sz w:val="18"/>
                <w:szCs w:val="18"/>
              </w:rPr>
            </w:pPr>
            <w:r w:rsidRPr="00A73A7A">
              <w:rPr>
                <w:rFonts w:ascii="Arial" w:eastAsia="Arial Unicode MS" w:hAnsi="Arial" w:cs="Arial"/>
                <w:color w:val="000000" w:themeColor="text1"/>
                <w:sz w:val="18"/>
                <w:szCs w:val="18"/>
              </w:rPr>
              <w:t>Total</w:t>
            </w:r>
          </w:p>
        </w:tc>
        <w:tc>
          <w:tcPr>
            <w:tcW w:w="1500" w:type="dxa"/>
            <w:tcBorders>
              <w:bottom w:val="single" w:sz="4" w:space="0" w:color="auto"/>
            </w:tcBorders>
            <w:vAlign w:val="bottom"/>
          </w:tcPr>
          <w:p w14:paraId="69B0DC95"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(2,126)</w:t>
            </w:r>
          </w:p>
        </w:tc>
        <w:tc>
          <w:tcPr>
            <w:tcW w:w="1530" w:type="dxa"/>
            <w:tcBorders>
              <w:bottom w:val="single" w:sz="4" w:space="0" w:color="auto"/>
            </w:tcBorders>
            <w:vAlign w:val="bottom"/>
          </w:tcPr>
          <w:p w14:paraId="410B29C7"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cs/>
              </w:rPr>
              <w:t>-</w:t>
            </w:r>
          </w:p>
        </w:tc>
      </w:tr>
      <w:tr w:rsidR="00266C7B" w:rsidRPr="00A73A7A" w14:paraId="068E44DC" w14:textId="77777777">
        <w:tc>
          <w:tcPr>
            <w:tcW w:w="6509" w:type="dxa"/>
          </w:tcPr>
          <w:p w14:paraId="35C94F86" w14:textId="77777777" w:rsidR="00266C7B" w:rsidRPr="00A73A7A" w:rsidRDefault="00266C7B" w:rsidP="00CA2667">
            <w:pPr>
              <w:rPr>
                <w:rFonts w:ascii="Arial" w:hAnsi="Arial" w:cs="Arial"/>
                <w:color w:val="000000" w:themeColor="text1"/>
                <w:sz w:val="18"/>
                <w:szCs w:val="18"/>
              </w:rPr>
            </w:pPr>
          </w:p>
        </w:tc>
        <w:tc>
          <w:tcPr>
            <w:tcW w:w="1500" w:type="dxa"/>
            <w:tcBorders>
              <w:top w:val="single" w:sz="4" w:space="0" w:color="auto"/>
            </w:tcBorders>
            <w:vAlign w:val="bottom"/>
          </w:tcPr>
          <w:p w14:paraId="06FC983B"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p>
        </w:tc>
        <w:tc>
          <w:tcPr>
            <w:tcW w:w="1530" w:type="dxa"/>
            <w:tcBorders>
              <w:top w:val="single" w:sz="4" w:space="0" w:color="auto"/>
            </w:tcBorders>
            <w:vAlign w:val="bottom"/>
          </w:tcPr>
          <w:p w14:paraId="2368CD07"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p>
        </w:tc>
      </w:tr>
      <w:tr w:rsidR="00266C7B" w:rsidRPr="00A73A7A" w14:paraId="65C6CB14" w14:textId="77777777">
        <w:tc>
          <w:tcPr>
            <w:tcW w:w="6509" w:type="dxa"/>
          </w:tcPr>
          <w:p w14:paraId="1AF4720F" w14:textId="469C54CB" w:rsidR="00266C7B" w:rsidRPr="00A73A7A" w:rsidRDefault="00266C7B" w:rsidP="00CA2667">
            <w:pPr>
              <w:rPr>
                <w:rFonts w:ascii="Arial" w:hAnsi="Arial" w:cs="Arial"/>
                <w:b/>
                <w:bCs/>
                <w:color w:val="000000" w:themeColor="text1"/>
                <w:sz w:val="18"/>
                <w:szCs w:val="22"/>
                <w:lang w:val="en-GB"/>
              </w:rPr>
            </w:pPr>
            <w:r w:rsidRPr="00A73A7A">
              <w:rPr>
                <w:rFonts w:ascii="Arial" w:hAnsi="Arial" w:cs="Arial"/>
                <w:b/>
                <w:bCs/>
                <w:color w:val="000000" w:themeColor="text1"/>
                <w:sz w:val="18"/>
                <w:szCs w:val="18"/>
              </w:rPr>
              <w:t xml:space="preserve">Net </w:t>
            </w:r>
            <w:r w:rsidR="00BD0C34" w:rsidRPr="00A73A7A">
              <w:rPr>
                <w:rFonts w:ascii="Arial" w:hAnsi="Arial" w:cs="Arial"/>
                <w:b/>
                <w:bCs/>
                <w:color w:val="000000" w:themeColor="text1"/>
                <w:sz w:val="18"/>
                <w:szCs w:val="22"/>
                <w:lang w:val="en-GB"/>
              </w:rPr>
              <w:t>gains</w:t>
            </w:r>
            <w:r w:rsidR="00862A81" w:rsidRPr="00A73A7A">
              <w:rPr>
                <w:rFonts w:ascii="Arial" w:hAnsi="Arial" w:cs="Arial"/>
                <w:b/>
                <w:bCs/>
                <w:color w:val="000000" w:themeColor="text1"/>
                <w:sz w:val="18"/>
                <w:szCs w:val="22"/>
                <w:lang w:val="en-GB"/>
              </w:rPr>
              <w:t xml:space="preserve"> (losses)</w:t>
            </w:r>
          </w:p>
        </w:tc>
        <w:tc>
          <w:tcPr>
            <w:tcW w:w="1500" w:type="dxa"/>
            <w:tcBorders>
              <w:bottom w:val="single" w:sz="4" w:space="0" w:color="auto"/>
            </w:tcBorders>
            <w:vAlign w:val="bottom"/>
          </w:tcPr>
          <w:p w14:paraId="2EC85D87" w14:textId="77777777"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cs/>
              </w:rPr>
            </w:pPr>
            <w:r w:rsidRPr="00A73A7A">
              <w:rPr>
                <w:rFonts w:ascii="Arial" w:hAnsi="Arial" w:cs="Arial"/>
                <w:sz w:val="18"/>
                <w:szCs w:val="18"/>
              </w:rPr>
              <w:t>6,530</w:t>
            </w:r>
          </w:p>
        </w:tc>
        <w:tc>
          <w:tcPr>
            <w:tcW w:w="1530" w:type="dxa"/>
            <w:tcBorders>
              <w:bottom w:val="single" w:sz="4" w:space="0" w:color="auto"/>
            </w:tcBorders>
            <w:vAlign w:val="bottom"/>
          </w:tcPr>
          <w:p w14:paraId="57B8C0BC" w14:textId="38B13429" w:rsidR="00266C7B" w:rsidRPr="00A73A7A" w:rsidRDefault="00266C7B" w:rsidP="00CA2667">
            <w:pPr>
              <w:pStyle w:val="acctfourfigures"/>
              <w:tabs>
                <w:tab w:val="clear" w:pos="765"/>
              </w:tabs>
              <w:spacing w:line="240" w:lineRule="auto"/>
              <w:ind w:left="-79" w:right="-72"/>
              <w:contextualSpacing/>
              <w:jc w:val="right"/>
              <w:rPr>
                <w:rFonts w:ascii="Arial" w:hAnsi="Arial" w:cs="Arial"/>
                <w:sz w:val="18"/>
                <w:szCs w:val="18"/>
              </w:rPr>
            </w:pPr>
            <w:r w:rsidRPr="00A73A7A">
              <w:rPr>
                <w:rFonts w:ascii="Arial" w:hAnsi="Arial" w:cs="Arial"/>
                <w:sz w:val="18"/>
                <w:szCs w:val="18"/>
              </w:rPr>
              <w:t>(7,1</w:t>
            </w:r>
            <w:r w:rsidR="00E85B3D" w:rsidRPr="00A73A7A">
              <w:rPr>
                <w:rFonts w:ascii="Arial" w:hAnsi="Arial" w:cs="Arial"/>
                <w:sz w:val="18"/>
                <w:szCs w:val="18"/>
              </w:rPr>
              <w:t>71</w:t>
            </w:r>
            <w:r w:rsidRPr="00A73A7A">
              <w:rPr>
                <w:rFonts w:ascii="Arial" w:hAnsi="Arial" w:cs="Arial"/>
                <w:sz w:val="18"/>
                <w:szCs w:val="18"/>
              </w:rPr>
              <w:t>)</w:t>
            </w:r>
          </w:p>
        </w:tc>
      </w:tr>
    </w:tbl>
    <w:p w14:paraId="34562909" w14:textId="4803C219" w:rsidR="006B0CA6" w:rsidRPr="00A73A7A" w:rsidRDefault="006B0CA6" w:rsidP="00CA2667">
      <w:pPr>
        <w:pStyle w:val="a"/>
        <w:ind w:right="0"/>
        <w:jc w:val="both"/>
        <w:rPr>
          <w:rFonts w:ascii="Arial" w:hAnsi="Arial" w:cs="Arial"/>
          <w:color w:val="000000" w:themeColor="text1"/>
          <w:spacing w:val="-4"/>
          <w:sz w:val="18"/>
          <w:szCs w:val="18"/>
          <w:lang w:val="en-US"/>
        </w:rPr>
      </w:pPr>
    </w:p>
    <w:p w14:paraId="4261E125" w14:textId="77777777" w:rsidR="00F74E22" w:rsidRPr="00A73A7A" w:rsidRDefault="00F74E22" w:rsidP="00CA2667">
      <w:pPr>
        <w:pStyle w:val="a"/>
        <w:ind w:right="0"/>
        <w:jc w:val="both"/>
        <w:rPr>
          <w:rFonts w:ascii="Arial" w:hAnsi="Arial" w:cs="Arial"/>
          <w:color w:val="000000" w:themeColor="text1"/>
          <w:spacing w:val="-4"/>
          <w:sz w:val="18"/>
          <w:szCs w:val="18"/>
          <w:lang w:val="en-US"/>
        </w:rPr>
      </w:pPr>
    </w:p>
    <w:p w14:paraId="68710AEB" w14:textId="01934BBD" w:rsidR="00F90DDA" w:rsidRPr="00A73A7A" w:rsidRDefault="00A16170" w:rsidP="00CA2667">
      <w:pPr>
        <w:pStyle w:val="Heading1"/>
        <w:rPr>
          <w:rFonts w:cs="Arial"/>
          <w:color w:val="000000" w:themeColor="text1"/>
          <w:szCs w:val="18"/>
          <w:lang w:val="en-GB"/>
        </w:rPr>
      </w:pPr>
      <w:bookmarkStart w:id="167" w:name="_Toc155612717"/>
      <w:r w:rsidRPr="00A73A7A">
        <w:rPr>
          <w:rFonts w:cs="Arial"/>
          <w:color w:val="000000" w:themeColor="text1"/>
          <w:lang w:val="en-GB"/>
        </w:rPr>
        <w:t>4</w:t>
      </w:r>
      <w:r w:rsidR="001161F5" w:rsidRPr="00A73A7A">
        <w:rPr>
          <w:rFonts w:cs="Arial"/>
          <w:color w:val="000000" w:themeColor="text1"/>
          <w:lang w:val="en-GB"/>
        </w:rPr>
        <w:t>1</w:t>
      </w:r>
      <w:r w:rsidR="00F90DDA" w:rsidRPr="00A73A7A">
        <w:rPr>
          <w:rFonts w:cs="Arial"/>
          <w:color w:val="000000" w:themeColor="text1"/>
        </w:rPr>
        <w:tab/>
      </w:r>
      <w:r w:rsidR="00F90DDA" w:rsidRPr="00A73A7A">
        <w:rPr>
          <w:rFonts w:cs="Arial"/>
          <w:color w:val="000000" w:themeColor="text1"/>
          <w:szCs w:val="18"/>
        </w:rPr>
        <w:t>Gain</w:t>
      </w:r>
      <w:r w:rsidR="001161F5" w:rsidRPr="00A73A7A">
        <w:rPr>
          <w:rFonts w:cs="Arial"/>
          <w:color w:val="000000" w:themeColor="text1"/>
          <w:szCs w:val="18"/>
        </w:rPr>
        <w:t>s</w:t>
      </w:r>
      <w:r w:rsidR="00F90DDA" w:rsidRPr="00A73A7A">
        <w:rPr>
          <w:rFonts w:cs="Arial"/>
          <w:color w:val="000000" w:themeColor="text1"/>
          <w:szCs w:val="18"/>
        </w:rPr>
        <w:t xml:space="preserve"> on investments, net</w:t>
      </w:r>
      <w:bookmarkEnd w:id="165"/>
      <w:bookmarkEnd w:id="166"/>
      <w:bookmarkEnd w:id="167"/>
    </w:p>
    <w:p w14:paraId="25D57076" w14:textId="77777777" w:rsidR="00CE2034" w:rsidRPr="00A73A7A" w:rsidRDefault="00CE2034" w:rsidP="00CA2667">
      <w:pPr>
        <w:pStyle w:val="a"/>
        <w:ind w:right="0"/>
        <w:jc w:val="both"/>
        <w:rPr>
          <w:rFonts w:ascii="Arial" w:hAnsi="Arial" w:cs="Arial"/>
          <w:color w:val="000000" w:themeColor="text1"/>
          <w:spacing w:val="-4"/>
          <w:sz w:val="18"/>
          <w:szCs w:val="18"/>
          <w:lang w:val="en-US"/>
        </w:rPr>
      </w:pPr>
    </w:p>
    <w:tbl>
      <w:tblPr>
        <w:tblW w:w="9450" w:type="dxa"/>
        <w:tblLayout w:type="fixed"/>
        <w:tblLook w:val="0000" w:firstRow="0" w:lastRow="0" w:firstColumn="0" w:lastColumn="0" w:noHBand="0" w:noVBand="0"/>
      </w:tblPr>
      <w:tblGrid>
        <w:gridCol w:w="6545"/>
        <w:gridCol w:w="1366"/>
        <w:gridCol w:w="1539"/>
      </w:tblGrid>
      <w:tr w:rsidR="0028683B" w:rsidRPr="00A73A7A" w14:paraId="05FEECA9" w14:textId="77777777" w:rsidTr="009642E4">
        <w:trPr>
          <w:cantSplit/>
        </w:trPr>
        <w:tc>
          <w:tcPr>
            <w:tcW w:w="6545" w:type="dxa"/>
            <w:tcBorders>
              <w:top w:val="nil"/>
              <w:left w:val="nil"/>
              <w:right w:val="nil"/>
            </w:tcBorders>
            <w:vAlign w:val="bottom"/>
          </w:tcPr>
          <w:p w14:paraId="2B23AC60" w14:textId="77777777" w:rsidR="0028683B" w:rsidRPr="00A73A7A" w:rsidRDefault="0028683B" w:rsidP="00CA2667">
            <w:pPr>
              <w:ind w:left="-105"/>
              <w:rPr>
                <w:rFonts w:ascii="Arial" w:hAnsi="Arial" w:cs="Arial"/>
                <w:color w:val="000000" w:themeColor="text1"/>
                <w:sz w:val="18"/>
                <w:szCs w:val="18"/>
                <w:cs/>
              </w:rPr>
            </w:pPr>
          </w:p>
        </w:tc>
        <w:tc>
          <w:tcPr>
            <w:tcW w:w="2905" w:type="dxa"/>
            <w:gridSpan w:val="2"/>
            <w:tcBorders>
              <w:left w:val="nil"/>
              <w:bottom w:val="single" w:sz="4" w:space="0" w:color="auto"/>
              <w:right w:val="nil"/>
            </w:tcBorders>
            <w:vAlign w:val="bottom"/>
          </w:tcPr>
          <w:p w14:paraId="1298ABAE" w14:textId="77777777" w:rsidR="0028683B" w:rsidRPr="00A73A7A" w:rsidRDefault="0028683B" w:rsidP="00CA2667">
            <w:pPr>
              <w:ind w:right="-72" w:hanging="12"/>
              <w:jc w:val="center"/>
              <w:rPr>
                <w:rFonts w:ascii="Arial"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Consolidated and Separate</w:t>
            </w:r>
          </w:p>
        </w:tc>
      </w:tr>
      <w:tr w:rsidR="0028683B" w:rsidRPr="00A73A7A" w14:paraId="5A625AE5" w14:textId="77777777" w:rsidTr="009642E4">
        <w:trPr>
          <w:cantSplit/>
        </w:trPr>
        <w:tc>
          <w:tcPr>
            <w:tcW w:w="6545" w:type="dxa"/>
            <w:tcBorders>
              <w:top w:val="nil"/>
              <w:left w:val="nil"/>
              <w:right w:val="nil"/>
            </w:tcBorders>
            <w:vAlign w:val="bottom"/>
          </w:tcPr>
          <w:p w14:paraId="1FC9B696" w14:textId="77777777" w:rsidR="0028683B" w:rsidRPr="00A73A7A" w:rsidRDefault="0028683B" w:rsidP="00CA2667">
            <w:pPr>
              <w:ind w:left="-105"/>
              <w:rPr>
                <w:rFonts w:ascii="Arial" w:hAnsi="Arial" w:cs="Arial"/>
                <w:color w:val="000000" w:themeColor="text1"/>
                <w:sz w:val="18"/>
                <w:szCs w:val="18"/>
                <w:lang w:val="en-GB"/>
              </w:rPr>
            </w:pPr>
          </w:p>
        </w:tc>
        <w:tc>
          <w:tcPr>
            <w:tcW w:w="2905" w:type="dxa"/>
            <w:gridSpan w:val="2"/>
            <w:tcBorders>
              <w:top w:val="single" w:sz="4" w:space="0" w:color="auto"/>
              <w:left w:val="nil"/>
              <w:right w:val="nil"/>
            </w:tcBorders>
          </w:tcPr>
          <w:p w14:paraId="186E4BE5" w14:textId="77777777" w:rsidR="0028683B" w:rsidRPr="00A73A7A" w:rsidRDefault="0028683B" w:rsidP="00CA2667">
            <w:pPr>
              <w:ind w:right="-72" w:hanging="12"/>
              <w:jc w:val="center"/>
              <w:rPr>
                <w:rFonts w:ascii="Arial"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w:t>
            </w:r>
            <w:r w:rsidRPr="00A73A7A">
              <w:rPr>
                <w:rFonts w:ascii="Arial" w:hAnsi="Arial" w:cs="Arial"/>
                <w:b/>
                <w:bCs/>
                <w:color w:val="000000" w:themeColor="text1"/>
                <w:sz w:val="18"/>
                <w:szCs w:val="18"/>
                <w:cs/>
              </w:rPr>
              <w:t xml:space="preserve"> </w:t>
            </w:r>
          </w:p>
        </w:tc>
      </w:tr>
      <w:tr w:rsidR="0028683B" w:rsidRPr="00A73A7A" w14:paraId="275044CD" w14:textId="77777777" w:rsidTr="009642E4">
        <w:trPr>
          <w:cantSplit/>
        </w:trPr>
        <w:tc>
          <w:tcPr>
            <w:tcW w:w="6545" w:type="dxa"/>
            <w:tcBorders>
              <w:top w:val="nil"/>
              <w:left w:val="nil"/>
              <w:right w:val="nil"/>
            </w:tcBorders>
            <w:vAlign w:val="bottom"/>
          </w:tcPr>
          <w:p w14:paraId="0A45E0B5" w14:textId="77777777" w:rsidR="0028683B" w:rsidRPr="00A73A7A" w:rsidRDefault="0028683B" w:rsidP="00CA2667">
            <w:pPr>
              <w:ind w:left="-105"/>
              <w:rPr>
                <w:rFonts w:ascii="Arial" w:hAnsi="Arial" w:cs="Arial"/>
                <w:color w:val="000000" w:themeColor="text1"/>
                <w:sz w:val="18"/>
                <w:szCs w:val="18"/>
                <w:lang w:val="en-GB"/>
              </w:rPr>
            </w:pPr>
          </w:p>
        </w:tc>
        <w:tc>
          <w:tcPr>
            <w:tcW w:w="2905" w:type="dxa"/>
            <w:gridSpan w:val="2"/>
            <w:tcBorders>
              <w:left w:val="nil"/>
              <w:right w:val="nil"/>
            </w:tcBorders>
          </w:tcPr>
          <w:p w14:paraId="35CA273E" w14:textId="77777777" w:rsidR="0028683B" w:rsidRPr="00A73A7A" w:rsidRDefault="0028683B" w:rsidP="00CA2667">
            <w:pPr>
              <w:ind w:right="-72" w:firstLine="12"/>
              <w:jc w:val="center"/>
              <w:rPr>
                <w:rFonts w:ascii="Arial"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period</w:t>
            </w:r>
            <w:r w:rsidRPr="00A73A7A">
              <w:rPr>
                <w:rFonts w:ascii="Arial" w:eastAsia="Arial Unicode MS" w:hAnsi="Arial" w:cs="Arial"/>
                <w:b/>
                <w:bCs/>
                <w:color w:val="000000" w:themeColor="text1"/>
                <w:sz w:val="18"/>
                <w:szCs w:val="18"/>
                <w:cs/>
                <w:lang w:val="en-GB"/>
              </w:rPr>
              <w:t xml:space="preserve"> </w:t>
            </w:r>
            <w:r w:rsidRPr="00A73A7A">
              <w:rPr>
                <w:rFonts w:ascii="Arial" w:eastAsia="Arial Unicode MS" w:hAnsi="Arial" w:cs="Arial"/>
                <w:b/>
                <w:bCs/>
                <w:color w:val="000000" w:themeColor="text1"/>
                <w:sz w:val="18"/>
                <w:szCs w:val="18"/>
                <w:lang w:val="en-GB"/>
              </w:rPr>
              <w:t>ended 30 June</w:t>
            </w:r>
          </w:p>
        </w:tc>
      </w:tr>
      <w:tr w:rsidR="0028683B" w:rsidRPr="00A73A7A" w14:paraId="345CE599" w14:textId="77777777" w:rsidTr="009642E4">
        <w:trPr>
          <w:cantSplit/>
        </w:trPr>
        <w:tc>
          <w:tcPr>
            <w:tcW w:w="6545" w:type="dxa"/>
            <w:tcBorders>
              <w:top w:val="nil"/>
              <w:left w:val="nil"/>
              <w:right w:val="nil"/>
            </w:tcBorders>
            <w:vAlign w:val="bottom"/>
          </w:tcPr>
          <w:p w14:paraId="4D6C26B1" w14:textId="77777777" w:rsidR="0028683B" w:rsidRPr="00A73A7A" w:rsidRDefault="0028683B" w:rsidP="00CA2667">
            <w:pPr>
              <w:ind w:left="-105"/>
              <w:rPr>
                <w:rFonts w:ascii="Arial" w:hAnsi="Arial" w:cs="Arial"/>
                <w:color w:val="000000" w:themeColor="text1"/>
                <w:sz w:val="18"/>
                <w:szCs w:val="18"/>
                <w:lang w:val="en-GB"/>
              </w:rPr>
            </w:pPr>
          </w:p>
        </w:tc>
        <w:tc>
          <w:tcPr>
            <w:tcW w:w="1366" w:type="dxa"/>
            <w:tcBorders>
              <w:top w:val="single" w:sz="4" w:space="0" w:color="auto"/>
              <w:left w:val="nil"/>
              <w:right w:val="nil"/>
            </w:tcBorders>
          </w:tcPr>
          <w:p w14:paraId="4915334F" w14:textId="09812F74" w:rsidR="0028683B" w:rsidRPr="00A73A7A" w:rsidRDefault="0028683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w:t>
            </w:r>
            <w:r w:rsidR="0021123B" w:rsidRPr="00A73A7A">
              <w:rPr>
                <w:rFonts w:ascii="Arial" w:eastAsia="Arial Unicode MS" w:hAnsi="Arial" w:cs="Arial"/>
                <w:b/>
                <w:bCs/>
                <w:color w:val="000000" w:themeColor="text1"/>
                <w:sz w:val="18"/>
                <w:szCs w:val="18"/>
                <w:lang w:val="en-GB"/>
              </w:rPr>
              <w:t>6</w:t>
            </w:r>
          </w:p>
        </w:tc>
        <w:tc>
          <w:tcPr>
            <w:tcW w:w="1539" w:type="dxa"/>
            <w:tcBorders>
              <w:top w:val="single" w:sz="4" w:space="0" w:color="auto"/>
              <w:left w:val="nil"/>
              <w:right w:val="nil"/>
            </w:tcBorders>
          </w:tcPr>
          <w:p w14:paraId="4D5E43D3" w14:textId="7A581DE1" w:rsidR="0028683B" w:rsidRPr="00A73A7A" w:rsidRDefault="0021123B" w:rsidP="00CA2667">
            <w:pPr>
              <w:ind w:right="-72" w:firstLine="12"/>
              <w:jc w:val="right"/>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2025</w:t>
            </w:r>
          </w:p>
        </w:tc>
      </w:tr>
      <w:tr w:rsidR="0028683B" w:rsidRPr="00A73A7A" w14:paraId="59AD946B" w14:textId="77777777" w:rsidTr="009642E4">
        <w:trPr>
          <w:cantSplit/>
        </w:trPr>
        <w:tc>
          <w:tcPr>
            <w:tcW w:w="6545" w:type="dxa"/>
            <w:tcBorders>
              <w:top w:val="nil"/>
              <w:left w:val="nil"/>
              <w:right w:val="nil"/>
            </w:tcBorders>
            <w:vAlign w:val="bottom"/>
          </w:tcPr>
          <w:p w14:paraId="6AE0E04B" w14:textId="77777777" w:rsidR="0028683B" w:rsidRPr="00A73A7A" w:rsidRDefault="0028683B" w:rsidP="00CA2667">
            <w:pPr>
              <w:ind w:left="-105"/>
              <w:rPr>
                <w:rFonts w:ascii="Arial" w:hAnsi="Arial" w:cs="Arial"/>
                <w:color w:val="000000" w:themeColor="text1"/>
                <w:sz w:val="18"/>
                <w:szCs w:val="18"/>
                <w:cs/>
              </w:rPr>
            </w:pPr>
          </w:p>
        </w:tc>
        <w:tc>
          <w:tcPr>
            <w:tcW w:w="1366" w:type="dxa"/>
            <w:tcBorders>
              <w:top w:val="nil"/>
              <w:left w:val="nil"/>
              <w:bottom w:val="single" w:sz="4" w:space="0" w:color="auto"/>
              <w:right w:val="nil"/>
            </w:tcBorders>
            <w:vAlign w:val="bottom"/>
          </w:tcPr>
          <w:p w14:paraId="5009828C" w14:textId="25CA43A3" w:rsidR="0028683B" w:rsidRPr="00A73A7A" w:rsidRDefault="0021123B" w:rsidP="00CA2667">
            <w:pPr>
              <w:ind w:right="-72" w:firstLine="1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Thousand</w:t>
            </w:r>
            <w:r w:rsidR="0028683B" w:rsidRPr="00A73A7A">
              <w:rPr>
                <w:rFonts w:ascii="Arial" w:hAnsi="Arial" w:cs="Arial"/>
                <w:b/>
                <w:bCs/>
                <w:color w:val="000000" w:themeColor="text1"/>
                <w:sz w:val="18"/>
                <w:szCs w:val="18"/>
                <w:cs/>
              </w:rPr>
              <w:t xml:space="preserve"> Baht</w:t>
            </w:r>
          </w:p>
        </w:tc>
        <w:tc>
          <w:tcPr>
            <w:tcW w:w="1539" w:type="dxa"/>
            <w:tcBorders>
              <w:top w:val="nil"/>
              <w:left w:val="nil"/>
              <w:bottom w:val="single" w:sz="4" w:space="0" w:color="auto"/>
              <w:right w:val="nil"/>
            </w:tcBorders>
            <w:vAlign w:val="bottom"/>
          </w:tcPr>
          <w:p w14:paraId="17E224E1" w14:textId="3625B6F2" w:rsidR="0028683B" w:rsidRPr="00A73A7A" w:rsidRDefault="0021123B" w:rsidP="00CA2667">
            <w:pPr>
              <w:ind w:right="-72" w:firstLine="12"/>
              <w:jc w:val="right"/>
              <w:rPr>
                <w:rFonts w:ascii="Arial" w:hAnsi="Arial" w:cs="Arial"/>
                <w:b/>
                <w:bCs/>
                <w:color w:val="000000" w:themeColor="text1"/>
                <w:sz w:val="18"/>
                <w:szCs w:val="18"/>
                <w:cs/>
              </w:rPr>
            </w:pPr>
            <w:r w:rsidRPr="00A73A7A">
              <w:rPr>
                <w:rFonts w:ascii="Arial" w:hAnsi="Arial" w:cs="Arial"/>
                <w:b/>
                <w:bCs/>
                <w:color w:val="000000" w:themeColor="text1"/>
                <w:sz w:val="18"/>
                <w:szCs w:val="18"/>
              </w:rPr>
              <w:t>Thousand</w:t>
            </w:r>
            <w:r w:rsidRPr="00A73A7A">
              <w:rPr>
                <w:rFonts w:ascii="Arial" w:hAnsi="Arial" w:cs="Arial"/>
                <w:b/>
                <w:bCs/>
                <w:color w:val="000000" w:themeColor="text1"/>
                <w:sz w:val="18"/>
                <w:szCs w:val="18"/>
                <w:cs/>
              </w:rPr>
              <w:t xml:space="preserve"> Baht</w:t>
            </w:r>
          </w:p>
        </w:tc>
      </w:tr>
      <w:tr w:rsidR="0028683B" w:rsidRPr="00A73A7A" w14:paraId="23566107" w14:textId="77777777" w:rsidTr="009642E4">
        <w:trPr>
          <w:cantSplit/>
        </w:trPr>
        <w:tc>
          <w:tcPr>
            <w:tcW w:w="6545" w:type="dxa"/>
            <w:tcBorders>
              <w:top w:val="nil"/>
              <w:left w:val="nil"/>
              <w:right w:val="nil"/>
            </w:tcBorders>
            <w:vAlign w:val="bottom"/>
          </w:tcPr>
          <w:p w14:paraId="7323AE0D" w14:textId="77777777" w:rsidR="0028683B" w:rsidRPr="00A73A7A" w:rsidRDefault="0028683B" w:rsidP="00CA2667">
            <w:pPr>
              <w:ind w:left="-105"/>
              <w:rPr>
                <w:rFonts w:ascii="Arial" w:hAnsi="Arial" w:cs="Arial"/>
                <w:color w:val="000000" w:themeColor="text1"/>
                <w:sz w:val="18"/>
                <w:szCs w:val="18"/>
                <w:cs/>
              </w:rPr>
            </w:pPr>
          </w:p>
        </w:tc>
        <w:tc>
          <w:tcPr>
            <w:tcW w:w="1366" w:type="dxa"/>
            <w:tcBorders>
              <w:top w:val="single" w:sz="4" w:space="0" w:color="auto"/>
              <w:left w:val="nil"/>
              <w:right w:val="nil"/>
            </w:tcBorders>
            <w:vAlign w:val="bottom"/>
          </w:tcPr>
          <w:p w14:paraId="3AD9191E" w14:textId="77777777" w:rsidR="0028683B" w:rsidRPr="00A73A7A" w:rsidRDefault="0028683B" w:rsidP="00CA2667">
            <w:pPr>
              <w:tabs>
                <w:tab w:val="decimal" w:pos="672"/>
              </w:tabs>
              <w:ind w:right="-72" w:hanging="600"/>
              <w:jc w:val="right"/>
              <w:rPr>
                <w:rFonts w:ascii="Arial" w:hAnsi="Arial" w:cs="Arial"/>
                <w:color w:val="000000" w:themeColor="text1"/>
                <w:sz w:val="18"/>
                <w:szCs w:val="18"/>
                <w:cs/>
              </w:rPr>
            </w:pPr>
          </w:p>
        </w:tc>
        <w:tc>
          <w:tcPr>
            <w:tcW w:w="1539" w:type="dxa"/>
            <w:tcBorders>
              <w:top w:val="single" w:sz="4" w:space="0" w:color="auto"/>
              <w:left w:val="nil"/>
              <w:right w:val="nil"/>
            </w:tcBorders>
            <w:vAlign w:val="bottom"/>
          </w:tcPr>
          <w:p w14:paraId="35A5590F" w14:textId="77777777" w:rsidR="0028683B" w:rsidRPr="00A73A7A" w:rsidRDefault="0028683B" w:rsidP="00CA2667">
            <w:pPr>
              <w:tabs>
                <w:tab w:val="decimal" w:pos="672"/>
              </w:tabs>
              <w:ind w:right="-72" w:hanging="600"/>
              <w:jc w:val="right"/>
              <w:rPr>
                <w:rFonts w:ascii="Arial" w:hAnsi="Arial" w:cs="Arial"/>
                <w:color w:val="000000" w:themeColor="text1"/>
                <w:sz w:val="18"/>
                <w:szCs w:val="18"/>
                <w:cs/>
              </w:rPr>
            </w:pPr>
          </w:p>
        </w:tc>
      </w:tr>
      <w:tr w:rsidR="0028683B" w:rsidRPr="00A73A7A" w14:paraId="094F36CE" w14:textId="77777777" w:rsidTr="009642E4">
        <w:trPr>
          <w:cantSplit/>
        </w:trPr>
        <w:tc>
          <w:tcPr>
            <w:tcW w:w="6545" w:type="dxa"/>
            <w:tcBorders>
              <w:top w:val="nil"/>
              <w:left w:val="nil"/>
              <w:right w:val="nil"/>
            </w:tcBorders>
            <w:vAlign w:val="bottom"/>
          </w:tcPr>
          <w:p w14:paraId="43D51572" w14:textId="7E60F2B7" w:rsidR="0028683B" w:rsidRPr="00A73A7A" w:rsidRDefault="0028683B" w:rsidP="00CA2667">
            <w:pPr>
              <w:ind w:left="-105"/>
              <w:rPr>
                <w:rFonts w:ascii="Arial" w:hAnsi="Arial" w:cs="Arial"/>
                <w:color w:val="000000" w:themeColor="text1"/>
                <w:sz w:val="18"/>
                <w:szCs w:val="18"/>
                <w:cs/>
              </w:rPr>
            </w:pPr>
            <w:r w:rsidRPr="00A73A7A">
              <w:rPr>
                <w:rFonts w:ascii="Arial" w:eastAsia="Arial Unicode MS" w:hAnsi="Arial" w:cs="Arial"/>
                <w:color w:val="000000" w:themeColor="text1"/>
                <w:sz w:val="18"/>
                <w:szCs w:val="18"/>
                <w:lang w:val="en-GB"/>
              </w:rPr>
              <w:t>Gains</w:t>
            </w:r>
            <w:r w:rsidR="001956F2" w:rsidRPr="00A73A7A">
              <w:rPr>
                <w:rFonts w:ascii="Arial" w:eastAsia="Arial Unicode MS" w:hAnsi="Arial" w:cs="Arial"/>
                <w:color w:val="000000" w:themeColor="text1"/>
                <w:sz w:val="18"/>
                <w:szCs w:val="18"/>
                <w:cs/>
                <w:lang w:val="en-GB"/>
              </w:rPr>
              <w:t xml:space="preserve"> </w:t>
            </w:r>
            <w:r w:rsidRPr="00A73A7A">
              <w:rPr>
                <w:rFonts w:ascii="Arial" w:eastAsia="Arial Unicode MS" w:hAnsi="Arial" w:cs="Arial"/>
                <w:color w:val="000000" w:themeColor="text1"/>
                <w:sz w:val="18"/>
                <w:szCs w:val="18"/>
                <w:lang w:val="en-GB"/>
              </w:rPr>
              <w:t>from derecognition</w:t>
            </w:r>
          </w:p>
        </w:tc>
        <w:tc>
          <w:tcPr>
            <w:tcW w:w="1366" w:type="dxa"/>
            <w:tcBorders>
              <w:left w:val="nil"/>
              <w:right w:val="nil"/>
            </w:tcBorders>
            <w:vAlign w:val="bottom"/>
          </w:tcPr>
          <w:p w14:paraId="60A49054" w14:textId="77777777" w:rsidR="0028683B" w:rsidRPr="00A73A7A" w:rsidRDefault="0028683B" w:rsidP="00CA2667">
            <w:pPr>
              <w:ind w:right="-72"/>
              <w:jc w:val="right"/>
              <w:rPr>
                <w:rFonts w:ascii="Arial" w:hAnsi="Arial" w:cs="Arial"/>
                <w:snapToGrid w:val="0"/>
                <w:color w:val="000000" w:themeColor="text1"/>
                <w:sz w:val="18"/>
                <w:szCs w:val="18"/>
                <w:cs/>
                <w:lang w:val="en-GB" w:eastAsia="th-TH"/>
              </w:rPr>
            </w:pPr>
          </w:p>
        </w:tc>
        <w:tc>
          <w:tcPr>
            <w:tcW w:w="1539" w:type="dxa"/>
            <w:tcBorders>
              <w:left w:val="nil"/>
              <w:right w:val="nil"/>
            </w:tcBorders>
            <w:vAlign w:val="bottom"/>
          </w:tcPr>
          <w:p w14:paraId="2441BF28" w14:textId="77777777" w:rsidR="0028683B" w:rsidRPr="00A73A7A" w:rsidRDefault="0028683B" w:rsidP="00CA2667">
            <w:pPr>
              <w:ind w:right="-72"/>
              <w:jc w:val="right"/>
              <w:rPr>
                <w:rFonts w:ascii="Arial" w:hAnsi="Arial" w:cs="Arial"/>
                <w:snapToGrid w:val="0"/>
                <w:color w:val="000000" w:themeColor="text1"/>
                <w:sz w:val="18"/>
                <w:szCs w:val="18"/>
                <w:cs/>
                <w:lang w:val="en-GB" w:eastAsia="th-TH"/>
              </w:rPr>
            </w:pPr>
          </w:p>
        </w:tc>
      </w:tr>
      <w:tr w:rsidR="000B1141" w:rsidRPr="00A73A7A" w14:paraId="09F3AEC0" w14:textId="77777777" w:rsidTr="009642E4">
        <w:trPr>
          <w:cantSplit/>
        </w:trPr>
        <w:tc>
          <w:tcPr>
            <w:tcW w:w="6545" w:type="dxa"/>
            <w:tcBorders>
              <w:top w:val="nil"/>
              <w:left w:val="nil"/>
              <w:right w:val="nil"/>
            </w:tcBorders>
            <w:vAlign w:val="bottom"/>
          </w:tcPr>
          <w:p w14:paraId="3EF62513" w14:textId="6A4DED98" w:rsidR="000B1141" w:rsidRPr="00A73A7A" w:rsidRDefault="000B1141" w:rsidP="00CA2667">
            <w:pPr>
              <w:ind w:left="-105"/>
              <w:rPr>
                <w:rFonts w:ascii="Arial" w:hAnsi="Arial" w:cs="Arial"/>
                <w:color w:val="000000" w:themeColor="text1"/>
                <w:spacing w:val="-4"/>
                <w:sz w:val="18"/>
                <w:szCs w:val="18"/>
                <w:cs/>
              </w:rPr>
            </w:pPr>
            <w:bookmarkStart w:id="168" w:name="OLE_LINK55"/>
            <w:r w:rsidRPr="00A73A7A">
              <w:rPr>
                <w:rFonts w:ascii="Arial" w:eastAsia="Arial Unicode MS" w:hAnsi="Arial" w:cs="Arial"/>
                <w:color w:val="000000" w:themeColor="text1"/>
                <w:sz w:val="18"/>
                <w:szCs w:val="18"/>
                <w:cs/>
                <w:lang w:val="en-GB"/>
              </w:rPr>
              <w:t xml:space="preserve">   </w:t>
            </w:r>
            <w:r w:rsidRPr="00A73A7A">
              <w:rPr>
                <w:rFonts w:ascii="Arial" w:eastAsia="Arial Unicode MS" w:hAnsi="Arial" w:cs="Arial"/>
                <w:color w:val="000000" w:themeColor="text1"/>
                <w:sz w:val="18"/>
                <w:szCs w:val="18"/>
                <w:lang w:val="en-GB"/>
              </w:rPr>
              <w:t>- Investments measured at fair value</w:t>
            </w:r>
            <w:r w:rsidRPr="00A73A7A">
              <w:rPr>
                <w:rFonts w:ascii="Arial" w:eastAsia="Arial Unicode MS" w:hAnsi="Arial" w:cs="Arial"/>
                <w:color w:val="000000" w:themeColor="text1"/>
                <w:sz w:val="18"/>
                <w:szCs w:val="18"/>
                <w:cs/>
                <w:lang w:val="en-GB"/>
              </w:rPr>
              <w:t xml:space="preserve"> </w:t>
            </w:r>
            <w:r w:rsidRPr="00A73A7A">
              <w:rPr>
                <w:rFonts w:ascii="Arial" w:eastAsia="Arial Unicode MS" w:hAnsi="Arial" w:cs="Arial"/>
                <w:color w:val="000000" w:themeColor="text1"/>
                <w:sz w:val="18"/>
                <w:szCs w:val="18"/>
                <w:lang w:val="en-GB"/>
              </w:rPr>
              <w:t>through other comprehensive income</w:t>
            </w:r>
          </w:p>
        </w:tc>
        <w:tc>
          <w:tcPr>
            <w:tcW w:w="1366" w:type="dxa"/>
            <w:tcBorders>
              <w:left w:val="nil"/>
              <w:right w:val="nil"/>
            </w:tcBorders>
            <w:vAlign w:val="bottom"/>
          </w:tcPr>
          <w:p w14:paraId="03F91223" w14:textId="5DCBBF53" w:rsidR="000B1141" w:rsidRPr="00A73A7A" w:rsidRDefault="00411A5C" w:rsidP="00CA2667">
            <w:pPr>
              <w:ind w:right="-72"/>
              <w:jc w:val="right"/>
              <w:rPr>
                <w:rFonts w:ascii="Arial" w:hAnsi="Arial" w:cs="Arial"/>
                <w:snapToGrid w:val="0"/>
                <w:color w:val="000000" w:themeColor="text1"/>
                <w:sz w:val="18"/>
                <w:szCs w:val="18"/>
                <w:cs/>
                <w:lang w:eastAsia="th-TH"/>
              </w:rPr>
            </w:pPr>
            <w:r w:rsidRPr="00A73A7A">
              <w:rPr>
                <w:rFonts w:ascii="Arial" w:hAnsi="Arial" w:cs="Arial"/>
                <w:snapToGrid w:val="0"/>
                <w:color w:val="000000" w:themeColor="text1"/>
                <w:sz w:val="18"/>
                <w:szCs w:val="18"/>
                <w:lang w:eastAsia="th-TH"/>
              </w:rPr>
              <w:t>702</w:t>
            </w:r>
          </w:p>
        </w:tc>
        <w:tc>
          <w:tcPr>
            <w:tcW w:w="1539" w:type="dxa"/>
            <w:tcBorders>
              <w:left w:val="nil"/>
              <w:right w:val="nil"/>
            </w:tcBorders>
            <w:vAlign w:val="bottom"/>
          </w:tcPr>
          <w:p w14:paraId="05398017" w14:textId="0BE9DB14" w:rsidR="000B1141" w:rsidRPr="00A73A7A" w:rsidRDefault="000B1141" w:rsidP="00CA2667">
            <w:pPr>
              <w:ind w:right="-72"/>
              <w:jc w:val="right"/>
              <w:rPr>
                <w:rFonts w:ascii="Arial" w:hAnsi="Arial" w:cs="Arial"/>
                <w:snapToGrid w:val="0"/>
                <w:color w:val="000000" w:themeColor="text1"/>
                <w:sz w:val="18"/>
                <w:szCs w:val="18"/>
                <w:cs/>
                <w:lang w:eastAsia="th-TH"/>
              </w:rPr>
            </w:pPr>
            <w:r w:rsidRPr="00A73A7A">
              <w:rPr>
                <w:rFonts w:ascii="Arial" w:hAnsi="Arial" w:cs="Arial"/>
                <w:snapToGrid w:val="0"/>
                <w:color w:val="000000" w:themeColor="text1"/>
                <w:sz w:val="18"/>
                <w:szCs w:val="18"/>
                <w:lang w:eastAsia="th-TH"/>
              </w:rPr>
              <w:t>364</w:t>
            </w:r>
          </w:p>
        </w:tc>
      </w:tr>
      <w:tr w:rsidR="0028683B" w:rsidRPr="00A73A7A" w14:paraId="79DB8180" w14:textId="77777777" w:rsidTr="009642E4">
        <w:trPr>
          <w:cantSplit/>
        </w:trPr>
        <w:tc>
          <w:tcPr>
            <w:tcW w:w="6545" w:type="dxa"/>
            <w:tcBorders>
              <w:top w:val="nil"/>
              <w:left w:val="nil"/>
              <w:right w:val="nil"/>
            </w:tcBorders>
            <w:vAlign w:val="bottom"/>
          </w:tcPr>
          <w:p w14:paraId="6483BEA9" w14:textId="77777777" w:rsidR="0028683B" w:rsidRPr="00A73A7A" w:rsidRDefault="0028683B" w:rsidP="00CA2667">
            <w:pPr>
              <w:ind w:left="-105"/>
              <w:rPr>
                <w:rFonts w:ascii="Arial" w:eastAsia="Arial Unicode MS" w:hAnsi="Arial" w:cs="Arial"/>
                <w:color w:val="000000" w:themeColor="text1"/>
                <w:sz w:val="18"/>
                <w:szCs w:val="18"/>
                <w:lang w:val="en-GB"/>
              </w:rPr>
            </w:pPr>
          </w:p>
        </w:tc>
        <w:tc>
          <w:tcPr>
            <w:tcW w:w="1366" w:type="dxa"/>
            <w:tcBorders>
              <w:top w:val="single" w:sz="4" w:space="0" w:color="auto"/>
              <w:left w:val="nil"/>
              <w:right w:val="nil"/>
            </w:tcBorders>
          </w:tcPr>
          <w:p w14:paraId="2D363B1A" w14:textId="77777777" w:rsidR="0028683B" w:rsidRPr="00A73A7A" w:rsidRDefault="0028683B" w:rsidP="00CA2667">
            <w:pPr>
              <w:ind w:right="-72"/>
              <w:jc w:val="right"/>
              <w:rPr>
                <w:rFonts w:ascii="Arial" w:hAnsi="Arial" w:cs="Arial"/>
                <w:snapToGrid w:val="0"/>
                <w:color w:val="000000" w:themeColor="text1"/>
                <w:sz w:val="18"/>
                <w:szCs w:val="18"/>
                <w:cs/>
                <w:lang w:eastAsia="th-TH"/>
              </w:rPr>
            </w:pPr>
          </w:p>
        </w:tc>
        <w:tc>
          <w:tcPr>
            <w:tcW w:w="1539" w:type="dxa"/>
            <w:tcBorders>
              <w:top w:val="single" w:sz="4" w:space="0" w:color="auto"/>
              <w:left w:val="nil"/>
              <w:right w:val="nil"/>
            </w:tcBorders>
          </w:tcPr>
          <w:p w14:paraId="148628E4" w14:textId="77777777" w:rsidR="0028683B" w:rsidRPr="00A73A7A" w:rsidRDefault="0028683B" w:rsidP="00CA2667">
            <w:pPr>
              <w:ind w:right="-72"/>
              <w:jc w:val="right"/>
              <w:rPr>
                <w:rFonts w:ascii="Arial" w:hAnsi="Arial" w:cs="Arial"/>
                <w:snapToGrid w:val="0"/>
                <w:color w:val="000000" w:themeColor="text1"/>
                <w:sz w:val="18"/>
                <w:szCs w:val="18"/>
                <w:lang w:val="en-GB" w:eastAsia="th-TH"/>
              </w:rPr>
            </w:pPr>
          </w:p>
        </w:tc>
      </w:tr>
      <w:tr w:rsidR="000B1141" w:rsidRPr="00A73A7A" w14:paraId="77B6E315" w14:textId="77777777" w:rsidTr="009642E4">
        <w:trPr>
          <w:cantSplit/>
        </w:trPr>
        <w:tc>
          <w:tcPr>
            <w:tcW w:w="6545" w:type="dxa"/>
            <w:tcBorders>
              <w:top w:val="nil"/>
              <w:left w:val="nil"/>
              <w:bottom w:val="nil"/>
              <w:right w:val="nil"/>
            </w:tcBorders>
            <w:vAlign w:val="bottom"/>
          </w:tcPr>
          <w:p w14:paraId="7504010F" w14:textId="6AC09CA0" w:rsidR="000B1141" w:rsidRPr="00A73A7A" w:rsidRDefault="000B1141" w:rsidP="00CA2667">
            <w:pPr>
              <w:ind w:left="-105"/>
              <w:rPr>
                <w:rFonts w:ascii="Arial" w:hAnsi="Arial" w:cs="Arial"/>
                <w:b/>
                <w:bCs/>
                <w:color w:val="000000" w:themeColor="text1"/>
                <w:sz w:val="18"/>
                <w:szCs w:val="18"/>
                <w:cs/>
              </w:rPr>
            </w:pPr>
            <w:r w:rsidRPr="00A73A7A">
              <w:rPr>
                <w:rFonts w:ascii="Arial" w:eastAsia="Arial Unicode MS" w:hAnsi="Arial" w:cs="Arial"/>
                <w:b/>
                <w:bCs/>
                <w:color w:val="000000" w:themeColor="text1"/>
                <w:sz w:val="18"/>
                <w:szCs w:val="18"/>
                <w:lang w:val="en-GB"/>
              </w:rPr>
              <w:t>Net gains</w:t>
            </w:r>
          </w:p>
        </w:tc>
        <w:tc>
          <w:tcPr>
            <w:tcW w:w="1366" w:type="dxa"/>
            <w:tcBorders>
              <w:left w:val="nil"/>
              <w:bottom w:val="single" w:sz="4" w:space="0" w:color="auto"/>
              <w:right w:val="nil"/>
            </w:tcBorders>
            <w:vAlign w:val="bottom"/>
          </w:tcPr>
          <w:p w14:paraId="35A99C81" w14:textId="6C77C2CB" w:rsidR="000B1141" w:rsidRPr="00A73A7A" w:rsidRDefault="00411A5C" w:rsidP="00CA2667">
            <w:pPr>
              <w:ind w:right="-72"/>
              <w:jc w:val="right"/>
              <w:rPr>
                <w:rFonts w:ascii="Arial" w:hAnsi="Arial" w:cs="Arial"/>
                <w:snapToGrid w:val="0"/>
                <w:color w:val="000000" w:themeColor="text1"/>
                <w:sz w:val="18"/>
                <w:szCs w:val="18"/>
                <w:cs/>
                <w:lang w:eastAsia="th-TH"/>
              </w:rPr>
            </w:pPr>
            <w:r w:rsidRPr="00A73A7A">
              <w:rPr>
                <w:rFonts w:ascii="Arial" w:hAnsi="Arial" w:cs="Arial"/>
                <w:snapToGrid w:val="0"/>
                <w:color w:val="000000" w:themeColor="text1"/>
                <w:sz w:val="18"/>
                <w:szCs w:val="18"/>
                <w:lang w:eastAsia="th-TH"/>
              </w:rPr>
              <w:t>702</w:t>
            </w:r>
          </w:p>
        </w:tc>
        <w:tc>
          <w:tcPr>
            <w:tcW w:w="1539" w:type="dxa"/>
            <w:tcBorders>
              <w:left w:val="nil"/>
              <w:bottom w:val="single" w:sz="4" w:space="0" w:color="auto"/>
              <w:right w:val="nil"/>
            </w:tcBorders>
            <w:vAlign w:val="bottom"/>
          </w:tcPr>
          <w:p w14:paraId="46E5C4AC" w14:textId="19BEADA3" w:rsidR="000B1141" w:rsidRPr="00A73A7A" w:rsidRDefault="000B1141" w:rsidP="00CA2667">
            <w:pPr>
              <w:ind w:right="-72"/>
              <w:jc w:val="right"/>
              <w:rPr>
                <w:rFonts w:ascii="Arial" w:hAnsi="Arial" w:cs="Arial"/>
                <w:snapToGrid w:val="0"/>
                <w:color w:val="000000" w:themeColor="text1"/>
                <w:sz w:val="18"/>
                <w:szCs w:val="18"/>
                <w:cs/>
                <w:lang w:eastAsia="th-TH"/>
              </w:rPr>
            </w:pPr>
            <w:r w:rsidRPr="00A73A7A">
              <w:rPr>
                <w:rFonts w:ascii="Arial" w:hAnsi="Arial" w:cs="Arial"/>
                <w:snapToGrid w:val="0"/>
                <w:color w:val="000000" w:themeColor="text1"/>
                <w:sz w:val="18"/>
                <w:szCs w:val="18"/>
                <w:lang w:eastAsia="th-TH"/>
              </w:rPr>
              <w:t>364</w:t>
            </w:r>
          </w:p>
        </w:tc>
      </w:tr>
      <w:bookmarkEnd w:id="168"/>
    </w:tbl>
    <w:p w14:paraId="670D920C" w14:textId="77777777" w:rsidR="0028683B" w:rsidRPr="00A73A7A" w:rsidRDefault="0028683B" w:rsidP="00CA2667">
      <w:pPr>
        <w:pStyle w:val="Heading1"/>
        <w:rPr>
          <w:rFonts w:cs="Arial"/>
          <w:color w:val="000000" w:themeColor="text1"/>
          <w:lang w:val="en-GB"/>
        </w:rPr>
      </w:pPr>
    </w:p>
    <w:p w14:paraId="576E58F2" w14:textId="77777777" w:rsidR="00036E9A" w:rsidRPr="00A73A7A" w:rsidRDefault="00036E9A" w:rsidP="00CA2667">
      <w:pPr>
        <w:pStyle w:val="Heading1"/>
        <w:rPr>
          <w:rFonts w:cs="Arial"/>
          <w:color w:val="000000" w:themeColor="text1"/>
          <w:lang w:val="en-GB"/>
        </w:rPr>
      </w:pPr>
    </w:p>
    <w:p w14:paraId="4495354C" w14:textId="3BC38912" w:rsidR="006717E7" w:rsidRPr="00A73A7A" w:rsidRDefault="006717E7" w:rsidP="00CA2667">
      <w:pPr>
        <w:pStyle w:val="Heading1"/>
        <w:rPr>
          <w:rFonts w:cs="Arial"/>
          <w:color w:val="000000" w:themeColor="text1"/>
          <w:lang w:val="en-US"/>
        </w:rPr>
      </w:pPr>
      <w:r w:rsidRPr="00A73A7A">
        <w:rPr>
          <w:rFonts w:cs="Arial"/>
          <w:color w:val="000000" w:themeColor="text1"/>
          <w:lang w:val="en-GB"/>
        </w:rPr>
        <w:t>42</w:t>
      </w:r>
      <w:r w:rsidRPr="00A73A7A">
        <w:rPr>
          <w:rFonts w:cs="Arial"/>
          <w:color w:val="000000" w:themeColor="text1"/>
          <w:lang w:val="en-GB"/>
        </w:rPr>
        <w:tab/>
        <w:t>Expected credit losses</w:t>
      </w:r>
    </w:p>
    <w:p w14:paraId="4C123B06" w14:textId="77777777" w:rsidR="006717E7" w:rsidRPr="00A73A7A" w:rsidRDefault="006717E7" w:rsidP="00CA2667">
      <w:pPr>
        <w:rPr>
          <w:rFonts w:ascii="Arial" w:hAnsi="Arial" w:cs="Arial"/>
          <w:sz w:val="18"/>
          <w:szCs w:val="18"/>
        </w:rPr>
      </w:pPr>
    </w:p>
    <w:tbl>
      <w:tblPr>
        <w:tblW w:w="9468" w:type="dxa"/>
        <w:tblLayout w:type="fixed"/>
        <w:tblLook w:val="04A0" w:firstRow="1" w:lastRow="0" w:firstColumn="1" w:lastColumn="0" w:noHBand="0" w:noVBand="1"/>
      </w:tblPr>
      <w:tblGrid>
        <w:gridCol w:w="6543"/>
        <w:gridCol w:w="1368"/>
        <w:gridCol w:w="1557"/>
      </w:tblGrid>
      <w:tr w:rsidR="006717E7" w:rsidRPr="00A73A7A" w14:paraId="455E4E33" w14:textId="77777777" w:rsidTr="009642E4">
        <w:tc>
          <w:tcPr>
            <w:tcW w:w="6543" w:type="dxa"/>
            <w:noWrap/>
            <w:tcMar>
              <w:left w:w="115" w:type="dxa"/>
              <w:right w:w="115" w:type="dxa"/>
            </w:tcMar>
            <w:vAlign w:val="bottom"/>
          </w:tcPr>
          <w:p w14:paraId="726F2B6B" w14:textId="77777777" w:rsidR="006717E7" w:rsidRPr="00A73A7A" w:rsidRDefault="006717E7" w:rsidP="00CA2667">
            <w:pPr>
              <w:ind w:left="-120"/>
              <w:rPr>
                <w:rFonts w:ascii="Arial" w:hAnsi="Arial" w:cs="Arial"/>
                <w:spacing w:val="-6"/>
                <w:sz w:val="18"/>
                <w:szCs w:val="18"/>
              </w:rPr>
            </w:pPr>
          </w:p>
        </w:tc>
        <w:tc>
          <w:tcPr>
            <w:tcW w:w="2925" w:type="dxa"/>
            <w:gridSpan w:val="2"/>
            <w:tcBorders>
              <w:left w:val="nil"/>
              <w:bottom w:val="single" w:sz="4" w:space="0" w:color="auto"/>
              <w:right w:val="nil"/>
            </w:tcBorders>
            <w:noWrap/>
            <w:tcMar>
              <w:left w:w="115" w:type="dxa"/>
              <w:right w:w="115" w:type="dxa"/>
            </w:tcMar>
          </w:tcPr>
          <w:p w14:paraId="2DE1AAB3" w14:textId="77777777" w:rsidR="006717E7" w:rsidRPr="00A73A7A" w:rsidRDefault="006717E7" w:rsidP="00CA2667">
            <w:pPr>
              <w:ind w:right="-72"/>
              <w:jc w:val="center"/>
              <w:rPr>
                <w:rFonts w:ascii="Arial" w:hAnsi="Arial" w:cs="Arial"/>
                <w:b/>
                <w:bCs/>
                <w:sz w:val="18"/>
                <w:szCs w:val="18"/>
              </w:rPr>
            </w:pPr>
            <w:r w:rsidRPr="00A73A7A">
              <w:rPr>
                <w:rFonts w:ascii="Arial" w:hAnsi="Arial" w:cs="Arial"/>
                <w:b/>
                <w:bCs/>
                <w:sz w:val="18"/>
                <w:szCs w:val="18"/>
              </w:rPr>
              <w:t>Consolidated and Separate</w:t>
            </w:r>
          </w:p>
        </w:tc>
      </w:tr>
      <w:tr w:rsidR="006717E7" w:rsidRPr="00A73A7A" w14:paraId="22A43D88" w14:textId="77777777" w:rsidTr="009642E4">
        <w:tc>
          <w:tcPr>
            <w:tcW w:w="6543" w:type="dxa"/>
            <w:noWrap/>
            <w:tcMar>
              <w:left w:w="115" w:type="dxa"/>
              <w:right w:w="115" w:type="dxa"/>
            </w:tcMar>
            <w:vAlign w:val="bottom"/>
          </w:tcPr>
          <w:p w14:paraId="4DEAC4B5" w14:textId="77777777" w:rsidR="006717E7" w:rsidRPr="00A73A7A" w:rsidRDefault="006717E7" w:rsidP="00CA2667">
            <w:pPr>
              <w:ind w:left="-120"/>
              <w:rPr>
                <w:rFonts w:ascii="Arial" w:hAnsi="Arial" w:cs="Arial"/>
                <w:spacing w:val="-6"/>
                <w:sz w:val="18"/>
                <w:szCs w:val="18"/>
              </w:rPr>
            </w:pPr>
          </w:p>
        </w:tc>
        <w:tc>
          <w:tcPr>
            <w:tcW w:w="2925" w:type="dxa"/>
            <w:gridSpan w:val="2"/>
            <w:tcBorders>
              <w:top w:val="single" w:sz="4" w:space="0" w:color="auto"/>
              <w:left w:val="nil"/>
              <w:bottom w:val="single" w:sz="4" w:space="0" w:color="auto"/>
              <w:right w:val="nil"/>
            </w:tcBorders>
            <w:noWrap/>
            <w:tcMar>
              <w:left w:w="115" w:type="dxa"/>
              <w:right w:w="115" w:type="dxa"/>
            </w:tcMar>
          </w:tcPr>
          <w:p w14:paraId="428926D9" w14:textId="790BDD85" w:rsidR="006717E7" w:rsidRPr="00A73A7A" w:rsidRDefault="006717E7" w:rsidP="00CA2667">
            <w:pPr>
              <w:ind w:right="-72"/>
              <w:jc w:val="center"/>
              <w:rPr>
                <w:rFonts w:ascii="Arial" w:hAnsi="Arial" w:cs="Arial"/>
                <w:b/>
                <w:bCs/>
                <w:sz w:val="18"/>
                <w:szCs w:val="18"/>
              </w:rPr>
            </w:pPr>
            <w:r w:rsidRPr="00A73A7A">
              <w:rPr>
                <w:rFonts w:ascii="Arial" w:hAnsi="Arial" w:cs="Arial"/>
                <w:b/>
                <w:sz w:val="18"/>
                <w:szCs w:val="18"/>
              </w:rPr>
              <w:t>For the</w:t>
            </w:r>
            <w:r w:rsidR="00744312" w:rsidRPr="00A73A7A">
              <w:rPr>
                <w:rFonts w:ascii="Arial" w:hAnsi="Arial" w:cs="Arial"/>
                <w:b/>
                <w:sz w:val="18"/>
                <w:szCs w:val="18"/>
              </w:rPr>
              <w:t xml:space="preserve"> six</w:t>
            </w:r>
            <w:r w:rsidRPr="00A73A7A">
              <w:rPr>
                <w:rFonts w:ascii="Arial" w:hAnsi="Arial" w:cs="Arial"/>
                <w:b/>
                <w:sz w:val="18"/>
                <w:szCs w:val="18"/>
              </w:rPr>
              <w:t xml:space="preserve">-month period </w:t>
            </w:r>
            <w:r w:rsidRPr="00A73A7A">
              <w:rPr>
                <w:rFonts w:ascii="Arial" w:hAnsi="Arial" w:cs="Arial"/>
                <w:b/>
                <w:sz w:val="18"/>
                <w:szCs w:val="18"/>
              </w:rPr>
              <w:br/>
              <w:t xml:space="preserve">ended </w:t>
            </w:r>
            <w:r w:rsidR="00744312" w:rsidRPr="00A73A7A">
              <w:rPr>
                <w:rFonts w:ascii="Arial" w:hAnsi="Arial" w:cs="Arial"/>
                <w:b/>
                <w:bCs/>
                <w:sz w:val="18"/>
                <w:szCs w:val="18"/>
              </w:rPr>
              <w:t>30 June</w:t>
            </w:r>
          </w:p>
        </w:tc>
      </w:tr>
      <w:tr w:rsidR="006717E7" w:rsidRPr="00A73A7A" w14:paraId="55334525" w14:textId="77777777" w:rsidTr="009642E4">
        <w:tc>
          <w:tcPr>
            <w:tcW w:w="6543" w:type="dxa"/>
            <w:noWrap/>
            <w:tcMar>
              <w:left w:w="115" w:type="dxa"/>
              <w:right w:w="115" w:type="dxa"/>
            </w:tcMar>
            <w:vAlign w:val="bottom"/>
          </w:tcPr>
          <w:p w14:paraId="11D95710" w14:textId="77777777" w:rsidR="006717E7" w:rsidRPr="00A73A7A" w:rsidRDefault="006717E7" w:rsidP="00CA2667">
            <w:pPr>
              <w:ind w:left="-120"/>
              <w:rPr>
                <w:rFonts w:ascii="Arial" w:hAnsi="Arial" w:cs="Arial"/>
                <w:spacing w:val="-6"/>
                <w:sz w:val="18"/>
                <w:szCs w:val="18"/>
              </w:rPr>
            </w:pPr>
          </w:p>
        </w:tc>
        <w:tc>
          <w:tcPr>
            <w:tcW w:w="1368" w:type="dxa"/>
            <w:tcBorders>
              <w:top w:val="single" w:sz="4" w:space="0" w:color="auto"/>
              <w:left w:val="nil"/>
              <w:right w:val="nil"/>
            </w:tcBorders>
            <w:noWrap/>
            <w:tcMar>
              <w:left w:w="115" w:type="dxa"/>
              <w:right w:w="115" w:type="dxa"/>
            </w:tcMar>
          </w:tcPr>
          <w:p w14:paraId="59EDAD52" w14:textId="77777777" w:rsidR="006717E7" w:rsidRPr="00A73A7A" w:rsidRDefault="006717E7"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2026</w:t>
            </w:r>
          </w:p>
        </w:tc>
        <w:tc>
          <w:tcPr>
            <w:tcW w:w="1557" w:type="dxa"/>
            <w:tcBorders>
              <w:top w:val="single" w:sz="4" w:space="0" w:color="auto"/>
              <w:left w:val="nil"/>
              <w:right w:val="nil"/>
            </w:tcBorders>
            <w:noWrap/>
            <w:tcMar>
              <w:left w:w="115" w:type="dxa"/>
              <w:right w:w="115" w:type="dxa"/>
            </w:tcMar>
          </w:tcPr>
          <w:p w14:paraId="0E1EF896" w14:textId="77777777" w:rsidR="006717E7" w:rsidRPr="00A73A7A" w:rsidRDefault="006717E7" w:rsidP="00CA2667">
            <w:pPr>
              <w:ind w:right="-72"/>
              <w:jc w:val="right"/>
              <w:rPr>
                <w:rFonts w:ascii="Arial" w:eastAsia="Arial Unicode MS" w:hAnsi="Arial" w:cs="Arial"/>
                <w:b/>
                <w:bCs/>
                <w:sz w:val="18"/>
                <w:szCs w:val="18"/>
              </w:rPr>
            </w:pPr>
            <w:r w:rsidRPr="00A73A7A">
              <w:rPr>
                <w:rFonts w:ascii="Arial" w:eastAsia="Arial Unicode MS" w:hAnsi="Arial" w:cs="Arial"/>
                <w:b/>
                <w:bCs/>
                <w:sz w:val="18"/>
                <w:szCs w:val="18"/>
              </w:rPr>
              <w:t>2025</w:t>
            </w:r>
          </w:p>
        </w:tc>
      </w:tr>
      <w:tr w:rsidR="006717E7" w:rsidRPr="00A73A7A" w14:paraId="026DF51D" w14:textId="77777777" w:rsidTr="009642E4">
        <w:tc>
          <w:tcPr>
            <w:tcW w:w="6543" w:type="dxa"/>
            <w:noWrap/>
            <w:tcMar>
              <w:left w:w="115" w:type="dxa"/>
              <w:right w:w="115" w:type="dxa"/>
            </w:tcMar>
            <w:vAlign w:val="bottom"/>
          </w:tcPr>
          <w:p w14:paraId="2AF06E31" w14:textId="77777777" w:rsidR="006717E7" w:rsidRPr="00A73A7A" w:rsidRDefault="006717E7" w:rsidP="00CA2667">
            <w:pPr>
              <w:ind w:left="-120"/>
              <w:rPr>
                <w:rFonts w:ascii="Arial" w:hAnsi="Arial" w:cs="Arial"/>
                <w:spacing w:val="-6"/>
                <w:sz w:val="18"/>
                <w:szCs w:val="18"/>
              </w:rPr>
            </w:pPr>
          </w:p>
        </w:tc>
        <w:tc>
          <w:tcPr>
            <w:tcW w:w="1368" w:type="dxa"/>
            <w:tcBorders>
              <w:bottom w:val="single" w:sz="4" w:space="0" w:color="auto"/>
            </w:tcBorders>
            <w:noWrap/>
            <w:tcMar>
              <w:left w:w="115" w:type="dxa"/>
              <w:right w:w="115" w:type="dxa"/>
            </w:tcMar>
          </w:tcPr>
          <w:p w14:paraId="64C007CB" w14:textId="629C01AD" w:rsidR="006717E7" w:rsidRPr="00A73A7A" w:rsidRDefault="006717E7" w:rsidP="00CA2667">
            <w:pPr>
              <w:ind w:left="-215" w:right="-72"/>
              <w:jc w:val="right"/>
              <w:rPr>
                <w:rFonts w:ascii="Arial" w:hAnsi="Arial" w:cs="Arial"/>
                <w:b/>
                <w:bCs/>
                <w:sz w:val="18"/>
                <w:szCs w:val="18"/>
                <w:cs/>
              </w:rPr>
            </w:pPr>
            <w:r w:rsidRPr="00A73A7A">
              <w:rPr>
                <w:rFonts w:ascii="Arial" w:hAnsi="Arial" w:cs="Arial"/>
                <w:b/>
                <w:bCs/>
                <w:sz w:val="18"/>
                <w:szCs w:val="18"/>
              </w:rPr>
              <w:t>Thousand</w:t>
            </w:r>
            <w:r w:rsidR="00181AF3" w:rsidRPr="00A73A7A">
              <w:rPr>
                <w:rFonts w:ascii="Arial" w:hAnsi="Arial" w:cs="Arial"/>
                <w:b/>
                <w:bCs/>
                <w:sz w:val="18"/>
                <w:szCs w:val="18"/>
              </w:rPr>
              <w:br/>
            </w:r>
            <w:r w:rsidRPr="00A73A7A">
              <w:rPr>
                <w:rFonts w:ascii="Arial" w:hAnsi="Arial" w:cs="Arial"/>
                <w:b/>
                <w:bCs/>
                <w:sz w:val="18"/>
                <w:szCs w:val="18"/>
              </w:rPr>
              <w:t>Baht</w:t>
            </w:r>
          </w:p>
        </w:tc>
        <w:tc>
          <w:tcPr>
            <w:tcW w:w="1557" w:type="dxa"/>
            <w:tcBorders>
              <w:bottom w:val="single" w:sz="4" w:space="0" w:color="auto"/>
            </w:tcBorders>
            <w:noWrap/>
            <w:tcMar>
              <w:left w:w="115" w:type="dxa"/>
              <w:right w:w="115" w:type="dxa"/>
            </w:tcMar>
          </w:tcPr>
          <w:p w14:paraId="35F7E737" w14:textId="15F9451C" w:rsidR="006717E7" w:rsidRPr="00A73A7A" w:rsidRDefault="006717E7" w:rsidP="00CA2667">
            <w:pPr>
              <w:ind w:left="-106" w:right="-72"/>
              <w:jc w:val="right"/>
              <w:rPr>
                <w:rFonts w:ascii="Arial" w:hAnsi="Arial" w:cs="Arial"/>
                <w:b/>
                <w:bCs/>
                <w:sz w:val="18"/>
                <w:szCs w:val="18"/>
                <w:cs/>
              </w:rPr>
            </w:pPr>
            <w:r w:rsidRPr="00A73A7A">
              <w:rPr>
                <w:rFonts w:ascii="Arial" w:hAnsi="Arial" w:cs="Arial"/>
                <w:b/>
                <w:bCs/>
                <w:sz w:val="18"/>
                <w:szCs w:val="18"/>
              </w:rPr>
              <w:t>Thousand</w:t>
            </w:r>
            <w:r w:rsidR="00181AF3" w:rsidRPr="00A73A7A">
              <w:rPr>
                <w:rFonts w:ascii="Arial" w:hAnsi="Arial" w:cs="Arial"/>
                <w:b/>
                <w:bCs/>
                <w:sz w:val="18"/>
                <w:szCs w:val="18"/>
              </w:rPr>
              <w:br/>
            </w:r>
            <w:r w:rsidRPr="00A73A7A">
              <w:rPr>
                <w:rFonts w:ascii="Arial" w:hAnsi="Arial" w:cs="Arial"/>
                <w:b/>
                <w:bCs/>
                <w:sz w:val="18"/>
                <w:szCs w:val="18"/>
              </w:rPr>
              <w:t>Baht</w:t>
            </w:r>
          </w:p>
        </w:tc>
      </w:tr>
      <w:tr w:rsidR="006717E7" w:rsidRPr="00A73A7A" w14:paraId="18FF9DEB" w14:textId="77777777" w:rsidTr="009642E4">
        <w:tc>
          <w:tcPr>
            <w:tcW w:w="6543" w:type="dxa"/>
            <w:noWrap/>
            <w:tcMar>
              <w:left w:w="115" w:type="dxa"/>
              <w:right w:w="115" w:type="dxa"/>
            </w:tcMar>
            <w:vAlign w:val="bottom"/>
          </w:tcPr>
          <w:p w14:paraId="4F60FBA0" w14:textId="77777777" w:rsidR="006717E7" w:rsidRPr="00A73A7A" w:rsidRDefault="006717E7" w:rsidP="00CA2667">
            <w:pPr>
              <w:ind w:left="-120"/>
              <w:rPr>
                <w:rFonts w:ascii="Arial" w:hAnsi="Arial" w:cs="Arial"/>
                <w:b/>
                <w:snapToGrid w:val="0"/>
                <w:spacing w:val="-6"/>
                <w:sz w:val="18"/>
                <w:szCs w:val="18"/>
                <w:cs/>
                <w:lang w:eastAsia="th-TH"/>
              </w:rPr>
            </w:pPr>
          </w:p>
        </w:tc>
        <w:tc>
          <w:tcPr>
            <w:tcW w:w="1368" w:type="dxa"/>
            <w:tcBorders>
              <w:top w:val="single" w:sz="4" w:space="0" w:color="auto"/>
            </w:tcBorders>
            <w:noWrap/>
            <w:tcMar>
              <w:left w:w="115" w:type="dxa"/>
              <w:right w:w="115" w:type="dxa"/>
            </w:tcMar>
            <w:vAlign w:val="bottom"/>
          </w:tcPr>
          <w:p w14:paraId="56A21BC4" w14:textId="77777777" w:rsidR="006717E7" w:rsidRPr="00A73A7A" w:rsidRDefault="006717E7" w:rsidP="00CA2667">
            <w:pPr>
              <w:ind w:left="518" w:right="-72"/>
              <w:jc w:val="right"/>
              <w:rPr>
                <w:rFonts w:ascii="Arial" w:hAnsi="Arial" w:cs="Arial"/>
                <w:b/>
                <w:bCs/>
                <w:snapToGrid w:val="0"/>
                <w:sz w:val="18"/>
                <w:szCs w:val="18"/>
                <w:cs/>
                <w:lang w:eastAsia="th-TH"/>
              </w:rPr>
            </w:pPr>
          </w:p>
        </w:tc>
        <w:tc>
          <w:tcPr>
            <w:tcW w:w="1557" w:type="dxa"/>
            <w:tcBorders>
              <w:top w:val="single" w:sz="4" w:space="0" w:color="auto"/>
            </w:tcBorders>
            <w:noWrap/>
            <w:tcMar>
              <w:left w:w="115" w:type="dxa"/>
              <w:right w:w="115" w:type="dxa"/>
            </w:tcMar>
            <w:vAlign w:val="bottom"/>
          </w:tcPr>
          <w:p w14:paraId="24101B9A" w14:textId="77777777" w:rsidR="006717E7" w:rsidRPr="00A73A7A" w:rsidRDefault="006717E7" w:rsidP="00CA2667">
            <w:pPr>
              <w:ind w:left="518" w:right="-72"/>
              <w:jc w:val="right"/>
              <w:rPr>
                <w:rFonts w:ascii="Arial" w:hAnsi="Arial" w:cs="Arial"/>
                <w:b/>
                <w:bCs/>
                <w:snapToGrid w:val="0"/>
                <w:sz w:val="18"/>
                <w:szCs w:val="18"/>
                <w:cs/>
                <w:lang w:eastAsia="th-TH"/>
              </w:rPr>
            </w:pPr>
          </w:p>
        </w:tc>
      </w:tr>
      <w:tr w:rsidR="000B1141" w:rsidRPr="00A73A7A" w14:paraId="25CBA9A3" w14:textId="77777777" w:rsidTr="009642E4">
        <w:tc>
          <w:tcPr>
            <w:tcW w:w="6543" w:type="dxa"/>
            <w:noWrap/>
            <w:tcMar>
              <w:left w:w="115" w:type="dxa"/>
              <w:right w:w="115" w:type="dxa"/>
            </w:tcMar>
          </w:tcPr>
          <w:p w14:paraId="2159F1FA" w14:textId="77777777" w:rsidR="000B1141" w:rsidRPr="00A73A7A" w:rsidRDefault="000B1141" w:rsidP="00CA2667">
            <w:pPr>
              <w:ind w:left="-120"/>
              <w:rPr>
                <w:rFonts w:ascii="Arial" w:hAnsi="Arial" w:cs="Arial"/>
                <w:sz w:val="18"/>
                <w:szCs w:val="18"/>
              </w:rPr>
            </w:pPr>
            <w:r w:rsidRPr="00A73A7A">
              <w:rPr>
                <w:rFonts w:ascii="Arial" w:hAnsi="Arial" w:cs="Arial"/>
                <w:sz w:val="18"/>
                <w:szCs w:val="18"/>
              </w:rPr>
              <w:t>Investments in debt instruments measured at fair value</w:t>
            </w:r>
          </w:p>
          <w:p w14:paraId="12A4C0BD" w14:textId="77777777" w:rsidR="000B1141" w:rsidRPr="00A73A7A" w:rsidRDefault="000B1141" w:rsidP="00CA2667">
            <w:pPr>
              <w:ind w:left="-120"/>
              <w:rPr>
                <w:rFonts w:ascii="Arial" w:hAnsi="Arial" w:cs="Arial"/>
                <w:sz w:val="18"/>
                <w:szCs w:val="18"/>
                <w:cs/>
              </w:rPr>
            </w:pPr>
            <w:r w:rsidRPr="00A73A7A">
              <w:rPr>
                <w:rFonts w:ascii="Arial" w:hAnsi="Arial" w:cs="Arial"/>
                <w:sz w:val="18"/>
                <w:szCs w:val="18"/>
              </w:rPr>
              <w:t xml:space="preserve">   through other comprehensive income</w:t>
            </w:r>
          </w:p>
        </w:tc>
        <w:tc>
          <w:tcPr>
            <w:tcW w:w="1368" w:type="dxa"/>
            <w:tcBorders>
              <w:top w:val="nil"/>
              <w:left w:val="nil"/>
              <w:right w:val="nil"/>
            </w:tcBorders>
            <w:noWrap/>
            <w:tcMar>
              <w:left w:w="115" w:type="dxa"/>
              <w:right w:w="115" w:type="dxa"/>
            </w:tcMar>
          </w:tcPr>
          <w:p w14:paraId="551999EC" w14:textId="77777777" w:rsidR="007528A2" w:rsidRPr="00A73A7A" w:rsidRDefault="007528A2" w:rsidP="00CA2667">
            <w:pPr>
              <w:pStyle w:val="BodyTextIndent2"/>
              <w:ind w:left="0" w:right="-72"/>
              <w:jc w:val="right"/>
              <w:outlineLvl w:val="0"/>
              <w:rPr>
                <w:rFonts w:ascii="Arial" w:hAnsi="Arial" w:cs="Arial"/>
                <w:color w:val="000000" w:themeColor="text1"/>
                <w:sz w:val="18"/>
                <w:szCs w:val="18"/>
                <w:lang w:val="en-GB" w:eastAsia="en-US"/>
              </w:rPr>
            </w:pPr>
          </w:p>
          <w:p w14:paraId="5582DFFC" w14:textId="165BA6C5"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(2,814)</w:t>
            </w:r>
          </w:p>
        </w:tc>
        <w:tc>
          <w:tcPr>
            <w:tcW w:w="1557" w:type="dxa"/>
            <w:tcBorders>
              <w:top w:val="nil"/>
              <w:left w:val="nil"/>
              <w:right w:val="nil"/>
            </w:tcBorders>
            <w:noWrap/>
            <w:tcMar>
              <w:left w:w="115" w:type="dxa"/>
              <w:right w:w="115" w:type="dxa"/>
            </w:tcMar>
          </w:tcPr>
          <w:p w14:paraId="0517EFF6" w14:textId="77777777" w:rsidR="007528A2" w:rsidRPr="00A73A7A" w:rsidRDefault="007528A2" w:rsidP="00CA2667">
            <w:pPr>
              <w:pStyle w:val="BodyTextIndent2"/>
              <w:ind w:left="0" w:right="-72"/>
              <w:jc w:val="right"/>
              <w:outlineLvl w:val="0"/>
              <w:rPr>
                <w:rFonts w:ascii="Arial" w:hAnsi="Arial" w:cs="Arial"/>
                <w:color w:val="000000" w:themeColor="text1"/>
                <w:sz w:val="18"/>
                <w:szCs w:val="18"/>
                <w:lang w:val="en-GB" w:eastAsia="en-US"/>
              </w:rPr>
            </w:pPr>
          </w:p>
          <w:p w14:paraId="18D7B1C6" w14:textId="5232E214"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(62)</w:t>
            </w:r>
          </w:p>
        </w:tc>
      </w:tr>
      <w:tr w:rsidR="000B1141" w:rsidRPr="00A73A7A" w14:paraId="79BAC6F3" w14:textId="77777777" w:rsidTr="009642E4">
        <w:tc>
          <w:tcPr>
            <w:tcW w:w="6543" w:type="dxa"/>
            <w:noWrap/>
            <w:tcMar>
              <w:left w:w="115" w:type="dxa"/>
              <w:right w:w="115" w:type="dxa"/>
            </w:tcMar>
            <w:vAlign w:val="bottom"/>
          </w:tcPr>
          <w:p w14:paraId="1137883E" w14:textId="77777777" w:rsidR="000B1141" w:rsidRPr="00A73A7A" w:rsidRDefault="000B1141" w:rsidP="00CA2667">
            <w:pPr>
              <w:ind w:left="-120"/>
              <w:rPr>
                <w:rFonts w:ascii="Arial" w:hAnsi="Arial" w:cs="Arial"/>
                <w:sz w:val="18"/>
                <w:szCs w:val="18"/>
              </w:rPr>
            </w:pPr>
            <w:r w:rsidRPr="00A73A7A">
              <w:rPr>
                <w:rFonts w:ascii="Arial" w:hAnsi="Arial" w:cs="Arial"/>
                <w:sz w:val="18"/>
                <w:szCs w:val="18"/>
              </w:rPr>
              <w:t>Loans to customers and accrued interest receivables</w:t>
            </w:r>
          </w:p>
        </w:tc>
        <w:tc>
          <w:tcPr>
            <w:tcW w:w="1368" w:type="dxa"/>
            <w:tcBorders>
              <w:top w:val="nil"/>
              <w:left w:val="nil"/>
              <w:right w:val="nil"/>
            </w:tcBorders>
            <w:noWrap/>
            <w:tcMar>
              <w:left w:w="115" w:type="dxa"/>
              <w:right w:w="115" w:type="dxa"/>
            </w:tcMar>
          </w:tcPr>
          <w:p w14:paraId="1A726494" w14:textId="2FCC9923"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1,771,605</w:t>
            </w:r>
          </w:p>
        </w:tc>
        <w:tc>
          <w:tcPr>
            <w:tcW w:w="1557" w:type="dxa"/>
            <w:tcBorders>
              <w:top w:val="nil"/>
              <w:left w:val="nil"/>
              <w:right w:val="nil"/>
            </w:tcBorders>
            <w:noWrap/>
            <w:tcMar>
              <w:left w:w="115" w:type="dxa"/>
              <w:right w:w="115" w:type="dxa"/>
            </w:tcMar>
          </w:tcPr>
          <w:p w14:paraId="31894221" w14:textId="014591AB" w:rsidR="000B1141" w:rsidRPr="00A73A7A" w:rsidRDefault="000B1141" w:rsidP="00CA2667">
            <w:pPr>
              <w:pStyle w:val="BodyTextIndent2"/>
              <w:ind w:left="0" w:right="-72"/>
              <w:jc w:val="right"/>
              <w:outlineLvl w:val="0"/>
              <w:rPr>
                <w:rFonts w:ascii="Arial" w:hAnsi="Arial" w:cs="Arial"/>
                <w:color w:val="000000" w:themeColor="text1"/>
                <w:sz w:val="18"/>
                <w:szCs w:val="18"/>
                <w:lang w:val="en-GB"/>
              </w:rPr>
            </w:pPr>
            <w:r w:rsidRPr="00A73A7A">
              <w:rPr>
                <w:rFonts w:ascii="Arial" w:hAnsi="Arial" w:cs="Arial"/>
                <w:color w:val="000000" w:themeColor="text1"/>
                <w:sz w:val="18"/>
                <w:szCs w:val="18"/>
                <w:lang w:val="en-GB" w:eastAsia="en-US"/>
              </w:rPr>
              <w:t>1,775,537</w:t>
            </w:r>
          </w:p>
        </w:tc>
      </w:tr>
      <w:tr w:rsidR="000B1141" w:rsidRPr="00A73A7A" w14:paraId="7D9B2533" w14:textId="77777777" w:rsidTr="009642E4">
        <w:tc>
          <w:tcPr>
            <w:tcW w:w="6543" w:type="dxa"/>
            <w:noWrap/>
            <w:tcMar>
              <w:left w:w="115" w:type="dxa"/>
              <w:right w:w="115" w:type="dxa"/>
            </w:tcMar>
            <w:vAlign w:val="bottom"/>
          </w:tcPr>
          <w:p w14:paraId="0D6F45C0" w14:textId="77777777" w:rsidR="000B1141" w:rsidRPr="00A73A7A" w:rsidRDefault="000B1141" w:rsidP="00CA2667">
            <w:pPr>
              <w:ind w:left="-120"/>
              <w:rPr>
                <w:rFonts w:ascii="Arial" w:hAnsi="Arial" w:cs="Arial"/>
                <w:sz w:val="18"/>
                <w:szCs w:val="18"/>
              </w:rPr>
            </w:pPr>
            <w:r w:rsidRPr="00A73A7A">
              <w:rPr>
                <w:rFonts w:ascii="Arial" w:hAnsi="Arial" w:cs="Arial"/>
                <w:sz w:val="18"/>
                <w:szCs w:val="18"/>
              </w:rPr>
              <w:t>Other financial assets</w:t>
            </w:r>
          </w:p>
        </w:tc>
        <w:tc>
          <w:tcPr>
            <w:tcW w:w="1368" w:type="dxa"/>
            <w:tcBorders>
              <w:top w:val="nil"/>
              <w:left w:val="nil"/>
              <w:right w:val="nil"/>
            </w:tcBorders>
            <w:noWrap/>
            <w:tcMar>
              <w:left w:w="115" w:type="dxa"/>
              <w:right w:w="115" w:type="dxa"/>
            </w:tcMar>
          </w:tcPr>
          <w:p w14:paraId="00D398C4" w14:textId="571BAD67"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21,625</w:t>
            </w:r>
          </w:p>
        </w:tc>
        <w:tc>
          <w:tcPr>
            <w:tcW w:w="1557" w:type="dxa"/>
            <w:tcBorders>
              <w:top w:val="nil"/>
              <w:left w:val="nil"/>
              <w:right w:val="nil"/>
            </w:tcBorders>
            <w:noWrap/>
            <w:tcMar>
              <w:left w:w="115" w:type="dxa"/>
              <w:right w:w="115" w:type="dxa"/>
            </w:tcMar>
          </w:tcPr>
          <w:p w14:paraId="50984BA7" w14:textId="64F20577" w:rsidR="000B1141" w:rsidRPr="00A73A7A" w:rsidRDefault="000B1141" w:rsidP="00CA2667">
            <w:pPr>
              <w:pStyle w:val="BodyTextIndent2"/>
              <w:ind w:left="0" w:right="-72"/>
              <w:jc w:val="right"/>
              <w:outlineLvl w:val="0"/>
              <w:rPr>
                <w:rFonts w:ascii="Arial" w:hAnsi="Arial" w:cs="Arial"/>
                <w:color w:val="000000" w:themeColor="text1"/>
                <w:sz w:val="18"/>
                <w:szCs w:val="18"/>
                <w:lang w:val="en-GB"/>
              </w:rPr>
            </w:pPr>
            <w:r w:rsidRPr="00A73A7A">
              <w:rPr>
                <w:rFonts w:ascii="Arial" w:hAnsi="Arial" w:cs="Arial"/>
                <w:color w:val="000000" w:themeColor="text1"/>
                <w:sz w:val="18"/>
                <w:szCs w:val="18"/>
                <w:lang w:val="en-GB" w:eastAsia="en-US"/>
              </w:rPr>
              <w:t>26,151</w:t>
            </w:r>
          </w:p>
        </w:tc>
      </w:tr>
      <w:tr w:rsidR="000B1141" w:rsidRPr="00A73A7A" w14:paraId="55889ECA" w14:textId="77777777" w:rsidTr="009642E4">
        <w:tc>
          <w:tcPr>
            <w:tcW w:w="6543" w:type="dxa"/>
            <w:noWrap/>
            <w:tcMar>
              <w:left w:w="115" w:type="dxa"/>
              <w:right w:w="115" w:type="dxa"/>
            </w:tcMar>
            <w:vAlign w:val="bottom"/>
          </w:tcPr>
          <w:p w14:paraId="43EF1189" w14:textId="77777777" w:rsidR="000B1141" w:rsidRPr="00A73A7A" w:rsidRDefault="000B1141" w:rsidP="00CA2667">
            <w:pPr>
              <w:ind w:left="-120"/>
              <w:rPr>
                <w:rFonts w:ascii="Arial" w:hAnsi="Arial" w:cs="Arial"/>
                <w:sz w:val="18"/>
                <w:szCs w:val="18"/>
              </w:rPr>
            </w:pPr>
            <w:r w:rsidRPr="00A73A7A">
              <w:rPr>
                <w:rFonts w:ascii="Arial" w:hAnsi="Arial" w:cs="Arial"/>
                <w:sz w:val="18"/>
                <w:szCs w:val="18"/>
              </w:rPr>
              <w:t>Undrawn loan commitments and financial guarantee contracts</w:t>
            </w:r>
          </w:p>
        </w:tc>
        <w:tc>
          <w:tcPr>
            <w:tcW w:w="1368" w:type="dxa"/>
            <w:tcBorders>
              <w:top w:val="nil"/>
              <w:left w:val="nil"/>
              <w:bottom w:val="single" w:sz="4" w:space="0" w:color="auto"/>
              <w:right w:val="nil"/>
            </w:tcBorders>
            <w:noWrap/>
            <w:tcMar>
              <w:left w:w="115" w:type="dxa"/>
              <w:right w:w="115" w:type="dxa"/>
            </w:tcMar>
          </w:tcPr>
          <w:p w14:paraId="45807FEC" w14:textId="5BD83284"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830</w:t>
            </w:r>
          </w:p>
        </w:tc>
        <w:tc>
          <w:tcPr>
            <w:tcW w:w="1557" w:type="dxa"/>
            <w:tcBorders>
              <w:top w:val="nil"/>
              <w:left w:val="nil"/>
              <w:bottom w:val="single" w:sz="4" w:space="0" w:color="auto"/>
              <w:right w:val="nil"/>
            </w:tcBorders>
            <w:noWrap/>
            <w:tcMar>
              <w:left w:w="115" w:type="dxa"/>
              <w:right w:w="115" w:type="dxa"/>
            </w:tcMar>
            <w:vAlign w:val="bottom"/>
          </w:tcPr>
          <w:p w14:paraId="6DB861B0" w14:textId="33C896DA" w:rsidR="000B1141" w:rsidRPr="00A73A7A" w:rsidRDefault="000B1141" w:rsidP="00CA2667">
            <w:pPr>
              <w:pStyle w:val="BodyTextIndent2"/>
              <w:ind w:left="0" w:right="-72"/>
              <w:jc w:val="right"/>
              <w:outlineLvl w:val="0"/>
              <w:rPr>
                <w:rFonts w:ascii="Arial" w:hAnsi="Arial" w:cs="Arial"/>
                <w:color w:val="000000" w:themeColor="text1"/>
                <w:sz w:val="18"/>
                <w:szCs w:val="18"/>
                <w:lang w:val="en-GB"/>
              </w:rPr>
            </w:pPr>
            <w:r w:rsidRPr="00A73A7A">
              <w:rPr>
                <w:rFonts w:ascii="Arial" w:hAnsi="Arial" w:cs="Arial"/>
                <w:color w:val="000000" w:themeColor="text1"/>
                <w:sz w:val="18"/>
                <w:szCs w:val="18"/>
                <w:lang w:val="en-GB" w:eastAsia="en-US"/>
              </w:rPr>
              <w:t>15,465</w:t>
            </w:r>
          </w:p>
        </w:tc>
      </w:tr>
      <w:tr w:rsidR="006717E7" w:rsidRPr="00A73A7A" w14:paraId="17B4E769" w14:textId="77777777" w:rsidTr="009642E4">
        <w:tc>
          <w:tcPr>
            <w:tcW w:w="6543" w:type="dxa"/>
            <w:noWrap/>
            <w:tcMar>
              <w:left w:w="115" w:type="dxa"/>
              <w:right w:w="115" w:type="dxa"/>
            </w:tcMar>
            <w:vAlign w:val="bottom"/>
          </w:tcPr>
          <w:p w14:paraId="75407CFA" w14:textId="77777777" w:rsidR="006717E7" w:rsidRPr="00A73A7A" w:rsidRDefault="006717E7" w:rsidP="00CA2667">
            <w:pPr>
              <w:ind w:left="-120"/>
              <w:rPr>
                <w:rFonts w:ascii="Arial" w:hAnsi="Arial" w:cs="Arial"/>
                <w:bCs/>
                <w:sz w:val="18"/>
                <w:szCs w:val="18"/>
              </w:rPr>
            </w:pPr>
          </w:p>
        </w:tc>
        <w:tc>
          <w:tcPr>
            <w:tcW w:w="1368" w:type="dxa"/>
            <w:tcBorders>
              <w:top w:val="single" w:sz="4" w:space="0" w:color="auto"/>
              <w:left w:val="nil"/>
              <w:right w:val="nil"/>
            </w:tcBorders>
            <w:noWrap/>
            <w:tcMar>
              <w:left w:w="115" w:type="dxa"/>
              <w:right w:w="115" w:type="dxa"/>
            </w:tcMar>
            <w:vAlign w:val="bottom"/>
          </w:tcPr>
          <w:p w14:paraId="46077B9B" w14:textId="77777777" w:rsidR="006717E7" w:rsidRPr="00A73A7A" w:rsidRDefault="006717E7" w:rsidP="00CA2667">
            <w:pPr>
              <w:pStyle w:val="BodyTextIndent2"/>
              <w:ind w:left="0" w:right="-72"/>
              <w:jc w:val="right"/>
              <w:outlineLvl w:val="0"/>
              <w:rPr>
                <w:rFonts w:ascii="Arial" w:hAnsi="Arial" w:cs="Arial"/>
                <w:color w:val="000000" w:themeColor="text1"/>
                <w:sz w:val="18"/>
                <w:szCs w:val="18"/>
                <w:cs/>
                <w:lang w:val="en-GB"/>
              </w:rPr>
            </w:pPr>
          </w:p>
        </w:tc>
        <w:tc>
          <w:tcPr>
            <w:tcW w:w="1557" w:type="dxa"/>
            <w:tcBorders>
              <w:top w:val="single" w:sz="4" w:space="0" w:color="auto"/>
              <w:left w:val="nil"/>
              <w:right w:val="nil"/>
            </w:tcBorders>
            <w:noWrap/>
            <w:tcMar>
              <w:left w:w="115" w:type="dxa"/>
              <w:right w:w="115" w:type="dxa"/>
            </w:tcMar>
            <w:vAlign w:val="bottom"/>
          </w:tcPr>
          <w:p w14:paraId="281DBBA8" w14:textId="77777777" w:rsidR="006717E7" w:rsidRPr="00A73A7A" w:rsidRDefault="006717E7" w:rsidP="00CA2667">
            <w:pPr>
              <w:pStyle w:val="BodyTextIndent2"/>
              <w:ind w:left="0" w:right="-72"/>
              <w:jc w:val="right"/>
              <w:outlineLvl w:val="0"/>
              <w:rPr>
                <w:rFonts w:ascii="Arial" w:hAnsi="Arial" w:cs="Arial"/>
                <w:color w:val="000000" w:themeColor="text1"/>
                <w:sz w:val="18"/>
                <w:szCs w:val="18"/>
                <w:lang w:val="en-GB"/>
              </w:rPr>
            </w:pPr>
          </w:p>
        </w:tc>
      </w:tr>
      <w:tr w:rsidR="000B1141" w:rsidRPr="00A73A7A" w14:paraId="5E1B648A" w14:textId="77777777" w:rsidTr="009642E4">
        <w:tc>
          <w:tcPr>
            <w:tcW w:w="6543" w:type="dxa"/>
            <w:noWrap/>
            <w:tcMar>
              <w:left w:w="115" w:type="dxa"/>
              <w:right w:w="115" w:type="dxa"/>
            </w:tcMar>
            <w:vAlign w:val="bottom"/>
          </w:tcPr>
          <w:p w14:paraId="121E76A6" w14:textId="77777777" w:rsidR="000B1141" w:rsidRPr="00A73A7A" w:rsidRDefault="000B1141" w:rsidP="00CA2667">
            <w:pPr>
              <w:ind w:left="-120"/>
              <w:rPr>
                <w:rFonts w:ascii="Arial" w:hAnsi="Arial" w:cs="Arial"/>
                <w:b/>
                <w:spacing w:val="-6"/>
                <w:sz w:val="18"/>
                <w:szCs w:val="18"/>
                <w:cs/>
              </w:rPr>
            </w:pPr>
            <w:r w:rsidRPr="00A73A7A">
              <w:rPr>
                <w:rFonts w:ascii="Arial" w:hAnsi="Arial" w:cs="Arial"/>
                <w:b/>
                <w:sz w:val="18"/>
                <w:szCs w:val="18"/>
              </w:rPr>
              <w:t>Total</w:t>
            </w:r>
          </w:p>
        </w:tc>
        <w:tc>
          <w:tcPr>
            <w:tcW w:w="1368" w:type="dxa"/>
            <w:tcBorders>
              <w:top w:val="nil"/>
              <w:left w:val="nil"/>
              <w:bottom w:val="single" w:sz="4" w:space="0" w:color="auto"/>
              <w:right w:val="nil"/>
            </w:tcBorders>
            <w:noWrap/>
            <w:tcMar>
              <w:left w:w="115" w:type="dxa"/>
              <w:right w:w="115" w:type="dxa"/>
            </w:tcMar>
          </w:tcPr>
          <w:p w14:paraId="35BA6711" w14:textId="68AB1462"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1,791,246</w:t>
            </w:r>
          </w:p>
        </w:tc>
        <w:tc>
          <w:tcPr>
            <w:tcW w:w="1557" w:type="dxa"/>
            <w:tcBorders>
              <w:top w:val="nil"/>
              <w:left w:val="nil"/>
              <w:bottom w:val="single" w:sz="4" w:space="0" w:color="auto"/>
              <w:right w:val="nil"/>
            </w:tcBorders>
            <w:noWrap/>
            <w:tcMar>
              <w:left w:w="115" w:type="dxa"/>
              <w:right w:w="115" w:type="dxa"/>
            </w:tcMar>
            <w:vAlign w:val="bottom"/>
          </w:tcPr>
          <w:p w14:paraId="4B10C9D2" w14:textId="0639DB15" w:rsidR="000B1141" w:rsidRPr="00A73A7A" w:rsidRDefault="000B1141" w:rsidP="00CA2667">
            <w:pPr>
              <w:pStyle w:val="BodyTextIndent2"/>
              <w:ind w:left="0" w:right="-72"/>
              <w:jc w:val="right"/>
              <w:outlineLvl w:val="0"/>
              <w:rPr>
                <w:rFonts w:ascii="Arial" w:hAnsi="Arial" w:cs="Arial"/>
                <w:color w:val="000000" w:themeColor="text1"/>
                <w:sz w:val="18"/>
                <w:szCs w:val="18"/>
                <w:cs/>
                <w:lang w:val="en-GB"/>
              </w:rPr>
            </w:pPr>
            <w:r w:rsidRPr="00A73A7A">
              <w:rPr>
                <w:rFonts w:ascii="Arial" w:hAnsi="Arial" w:cs="Arial"/>
                <w:color w:val="000000" w:themeColor="text1"/>
                <w:sz w:val="18"/>
                <w:szCs w:val="18"/>
                <w:lang w:val="en-GB" w:eastAsia="en-US"/>
              </w:rPr>
              <w:t>1,817,091</w:t>
            </w:r>
          </w:p>
        </w:tc>
      </w:tr>
    </w:tbl>
    <w:p w14:paraId="5EC05963" w14:textId="77777777" w:rsidR="00782B4A" w:rsidRPr="00A73A7A" w:rsidRDefault="00782B4A" w:rsidP="00CA2667">
      <w:pPr>
        <w:pStyle w:val="Heading1"/>
        <w:rPr>
          <w:rFonts w:cs="Arial"/>
          <w:color w:val="000000" w:themeColor="text1"/>
          <w:lang w:val="en-GB"/>
        </w:rPr>
      </w:pPr>
    </w:p>
    <w:p w14:paraId="0DD5BD2A" w14:textId="68F3D248" w:rsidR="00036E9A" w:rsidRPr="00A73A7A" w:rsidRDefault="005864D2" w:rsidP="00CA2667">
      <w:pPr>
        <w:rPr>
          <w:rFonts w:ascii="Arial" w:eastAsia="MS Gothic" w:hAnsi="Arial" w:cs="Arial"/>
          <w:b/>
          <w:bCs/>
          <w:color w:val="000000" w:themeColor="text1"/>
          <w:sz w:val="18"/>
          <w:lang w:val="en-GB" w:eastAsia="x-none"/>
        </w:rPr>
      </w:pPr>
      <w:r w:rsidRPr="00A73A7A">
        <w:rPr>
          <w:rFonts w:ascii="Arial" w:hAnsi="Arial" w:cs="Arial"/>
          <w:color w:val="000000" w:themeColor="text1"/>
          <w:lang w:val="en-GB"/>
        </w:rPr>
        <w:br w:type="page"/>
      </w:r>
    </w:p>
    <w:p w14:paraId="471531F4" w14:textId="3F57293C" w:rsidR="001100EC" w:rsidRPr="00A73A7A" w:rsidRDefault="001100EC" w:rsidP="00CA2667">
      <w:pPr>
        <w:pStyle w:val="Heading1"/>
        <w:rPr>
          <w:rFonts w:cs="Arial"/>
          <w:color w:val="000000" w:themeColor="text1"/>
          <w:lang w:val="en-GB"/>
        </w:rPr>
      </w:pPr>
      <w:r w:rsidRPr="00A73A7A">
        <w:rPr>
          <w:rFonts w:cs="Arial"/>
          <w:color w:val="000000" w:themeColor="text1"/>
          <w:lang w:val="en-GB"/>
        </w:rPr>
        <w:lastRenderedPageBreak/>
        <w:t>4</w:t>
      </w:r>
      <w:r w:rsidR="002952AA" w:rsidRPr="00A73A7A">
        <w:rPr>
          <w:rFonts w:cs="Arial"/>
          <w:color w:val="000000" w:themeColor="text1"/>
          <w:lang w:val="en-GB"/>
        </w:rPr>
        <w:t>3</w:t>
      </w:r>
      <w:r w:rsidRPr="00A73A7A">
        <w:rPr>
          <w:rFonts w:cs="Arial"/>
          <w:color w:val="000000" w:themeColor="text1"/>
          <w:lang w:val="en-GB"/>
        </w:rPr>
        <w:tab/>
      </w:r>
      <w:r w:rsidR="00282F8F" w:rsidRPr="00A73A7A">
        <w:rPr>
          <w:rFonts w:cs="Arial"/>
          <w:color w:val="000000" w:themeColor="text1"/>
          <w:lang w:val="en-GB"/>
        </w:rPr>
        <w:t>Income tax expenses</w:t>
      </w:r>
    </w:p>
    <w:p w14:paraId="516D2C32" w14:textId="77777777" w:rsidR="00E37F94" w:rsidRPr="00A73A7A" w:rsidRDefault="00E37F94" w:rsidP="00CA2667">
      <w:pPr>
        <w:pStyle w:val="a"/>
        <w:ind w:right="0"/>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9A7C91" w:rsidRPr="00A73A7A" w14:paraId="3ECC960E" w14:textId="77777777" w:rsidTr="00AB07FD">
        <w:tc>
          <w:tcPr>
            <w:tcW w:w="4277" w:type="dxa"/>
            <w:vAlign w:val="bottom"/>
          </w:tcPr>
          <w:p w14:paraId="458103CD" w14:textId="77777777" w:rsidR="00AA60FA" w:rsidRPr="00A73A7A" w:rsidRDefault="00AA60FA" w:rsidP="00CA2667">
            <w:pPr>
              <w:pStyle w:val="a"/>
              <w:ind w:left="-107"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017B97EF" w14:textId="77777777" w:rsidR="00AA60FA" w:rsidRPr="00A73A7A" w:rsidRDefault="00AA60FA" w:rsidP="00CA2667">
            <w:pPr>
              <w:pStyle w:val="a"/>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7D8051BC" w14:textId="77777777" w:rsidR="00AA60FA" w:rsidRPr="00A73A7A" w:rsidRDefault="00AA60FA" w:rsidP="00CA2667">
            <w:pPr>
              <w:pStyle w:val="a"/>
              <w:ind w:right="-72"/>
              <w:jc w:val="center"/>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eastAsia="ja-JP" w:bidi="ar-SA"/>
              </w:rPr>
              <w:t>Separate</w:t>
            </w:r>
          </w:p>
        </w:tc>
      </w:tr>
      <w:tr w:rsidR="00E37F94" w:rsidRPr="00A73A7A" w14:paraId="03853B7B" w14:textId="77777777" w:rsidTr="00216D9C">
        <w:tc>
          <w:tcPr>
            <w:tcW w:w="4277" w:type="dxa"/>
            <w:vAlign w:val="bottom"/>
          </w:tcPr>
          <w:p w14:paraId="04CDBB39"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2592" w:type="dxa"/>
            <w:gridSpan w:val="2"/>
            <w:tcBorders>
              <w:top w:val="single" w:sz="4" w:space="0" w:color="auto"/>
            </w:tcBorders>
            <w:vAlign w:val="bottom"/>
          </w:tcPr>
          <w:p w14:paraId="464B791C" w14:textId="7C0D7823" w:rsidR="00E37F94" w:rsidRPr="00A73A7A" w:rsidRDefault="00E37F94" w:rsidP="00CA2667">
            <w:pPr>
              <w:spacing w:line="200" w:lineRule="exact"/>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 period ended 30 June</w:t>
            </w:r>
          </w:p>
        </w:tc>
        <w:tc>
          <w:tcPr>
            <w:tcW w:w="2592" w:type="dxa"/>
            <w:gridSpan w:val="2"/>
            <w:tcBorders>
              <w:top w:val="single" w:sz="4" w:space="0" w:color="auto"/>
            </w:tcBorders>
          </w:tcPr>
          <w:p w14:paraId="275BB03F" w14:textId="14068481" w:rsidR="00E37F94" w:rsidRPr="00A73A7A" w:rsidRDefault="00E37F94" w:rsidP="00CA2667">
            <w:pPr>
              <w:ind w:right="-72"/>
              <w:jc w:val="center"/>
              <w:rPr>
                <w:rFonts w:ascii="Arial" w:eastAsia="MS Mincho"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 period ended 30 June</w:t>
            </w:r>
          </w:p>
        </w:tc>
      </w:tr>
      <w:tr w:rsidR="00E37F94" w:rsidRPr="00A73A7A" w14:paraId="02360138" w14:textId="77777777" w:rsidTr="00AB07FD">
        <w:tc>
          <w:tcPr>
            <w:tcW w:w="4277" w:type="dxa"/>
            <w:vAlign w:val="bottom"/>
          </w:tcPr>
          <w:p w14:paraId="49A566BC"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6963175B" w14:textId="08BE06BC"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1983EED4" w14:textId="2AA1A368"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756DFCA6" w14:textId="160B0C44"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17827101" w14:textId="464B8DC6"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2025</w:t>
            </w:r>
          </w:p>
        </w:tc>
      </w:tr>
      <w:tr w:rsidR="00E37F94" w:rsidRPr="00A73A7A" w14:paraId="0FAB11C1" w14:textId="77777777" w:rsidTr="00AB07FD">
        <w:tc>
          <w:tcPr>
            <w:tcW w:w="4277" w:type="dxa"/>
            <w:vAlign w:val="bottom"/>
          </w:tcPr>
          <w:p w14:paraId="6CD96A41"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vAlign w:val="bottom"/>
          </w:tcPr>
          <w:p w14:paraId="6BCE2032"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5DB6142D"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2D30DF7C"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46FA696B"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r>
      <w:tr w:rsidR="00E37F94" w:rsidRPr="00A73A7A" w14:paraId="7CC2117F" w14:textId="77777777" w:rsidTr="00AB07FD">
        <w:tc>
          <w:tcPr>
            <w:tcW w:w="4277" w:type="dxa"/>
            <w:vAlign w:val="bottom"/>
          </w:tcPr>
          <w:p w14:paraId="30D4D176"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6F74661E"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F7E8D53"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5008FE2"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519C85B3"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r>
      <w:tr w:rsidR="00E37F94" w:rsidRPr="00A73A7A" w14:paraId="3C9BDB65" w14:textId="77777777" w:rsidTr="00AB07FD">
        <w:tc>
          <w:tcPr>
            <w:tcW w:w="4277" w:type="dxa"/>
            <w:vAlign w:val="bottom"/>
          </w:tcPr>
          <w:p w14:paraId="3C261D70" w14:textId="77777777" w:rsidR="00E37F94" w:rsidRPr="00A73A7A" w:rsidRDefault="00E37F94" w:rsidP="00CA2667">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1D442589"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A60B60F"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B354D9E"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6EF7D04"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r>
      <w:tr w:rsidR="000B1141" w:rsidRPr="00A73A7A" w14:paraId="2C0679B8" w14:textId="77777777" w:rsidTr="00AB07FD">
        <w:tc>
          <w:tcPr>
            <w:tcW w:w="4277" w:type="dxa"/>
            <w:vAlign w:val="bottom"/>
          </w:tcPr>
          <w:p w14:paraId="423C7C78" w14:textId="77777777" w:rsidR="000B1141" w:rsidRPr="00A73A7A" w:rsidRDefault="000B1141" w:rsidP="00CA2667">
            <w:pPr>
              <w:ind w:left="-107" w:right="-216"/>
              <w:rPr>
                <w:rFonts w:ascii="Arial" w:eastAsia="Angsana New" w:hAnsi="Arial" w:cs="Arial"/>
                <w:color w:val="000000" w:themeColor="text1"/>
                <w:sz w:val="18"/>
                <w:szCs w:val="18"/>
                <w:cs/>
              </w:rPr>
            </w:pPr>
            <w:r w:rsidRPr="00A73A7A">
              <w:rPr>
                <w:rFonts w:ascii="Arial" w:eastAsia="Angsana New" w:hAnsi="Arial" w:cs="Arial"/>
                <w:color w:val="000000" w:themeColor="text1"/>
                <w:sz w:val="18"/>
                <w:szCs w:val="18"/>
              </w:rPr>
              <w:t>Current income tax for the period</w:t>
            </w:r>
          </w:p>
        </w:tc>
        <w:tc>
          <w:tcPr>
            <w:tcW w:w="1296" w:type="dxa"/>
            <w:vAlign w:val="bottom"/>
          </w:tcPr>
          <w:p w14:paraId="257FEC13" w14:textId="2D865096"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504,609</w:t>
            </w:r>
          </w:p>
        </w:tc>
        <w:tc>
          <w:tcPr>
            <w:tcW w:w="1296" w:type="dxa"/>
            <w:vAlign w:val="bottom"/>
          </w:tcPr>
          <w:p w14:paraId="37905EA2" w14:textId="0F045F4D"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lang w:val="en-GB" w:eastAsia="en-US"/>
              </w:rPr>
              <w:t>48</w:t>
            </w:r>
            <w:r w:rsidR="00EB7299" w:rsidRPr="00A73A7A">
              <w:rPr>
                <w:rFonts w:ascii="Arial" w:hAnsi="Arial" w:cs="Arial"/>
                <w:color w:val="000000" w:themeColor="text1"/>
                <w:sz w:val="18"/>
                <w:szCs w:val="18"/>
                <w:lang w:val="en-GB" w:eastAsia="en-US"/>
              </w:rPr>
              <w:t>7</w:t>
            </w:r>
            <w:r w:rsidRPr="00A73A7A">
              <w:rPr>
                <w:rFonts w:ascii="Arial" w:hAnsi="Arial" w:cs="Arial"/>
                <w:color w:val="000000" w:themeColor="text1"/>
                <w:sz w:val="18"/>
                <w:szCs w:val="18"/>
                <w:lang w:val="en-GB" w:eastAsia="en-US"/>
              </w:rPr>
              <w:t>,1</w:t>
            </w:r>
            <w:r w:rsidR="00EB7299" w:rsidRPr="00A73A7A">
              <w:rPr>
                <w:rFonts w:ascii="Arial" w:hAnsi="Arial" w:cs="Arial"/>
                <w:color w:val="000000" w:themeColor="text1"/>
                <w:sz w:val="18"/>
                <w:szCs w:val="18"/>
                <w:lang w:val="en-GB" w:eastAsia="en-US"/>
              </w:rPr>
              <w:t>55</w:t>
            </w:r>
          </w:p>
        </w:tc>
        <w:tc>
          <w:tcPr>
            <w:tcW w:w="1296" w:type="dxa"/>
            <w:vAlign w:val="bottom"/>
          </w:tcPr>
          <w:p w14:paraId="388B3C80" w14:textId="390A1522"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504,609</w:t>
            </w:r>
          </w:p>
        </w:tc>
        <w:tc>
          <w:tcPr>
            <w:tcW w:w="1296" w:type="dxa"/>
            <w:vAlign w:val="bottom"/>
          </w:tcPr>
          <w:p w14:paraId="509CD78F" w14:textId="57FEC3A4" w:rsidR="000B1141" w:rsidRPr="00A73A7A" w:rsidRDefault="00155BD6"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lang w:val="en-GB" w:eastAsia="en-US"/>
              </w:rPr>
              <w:t>487</w:t>
            </w:r>
            <w:r w:rsidR="000B1141" w:rsidRPr="00A73A7A">
              <w:rPr>
                <w:rFonts w:ascii="Arial" w:hAnsi="Arial" w:cs="Arial"/>
                <w:color w:val="000000" w:themeColor="text1"/>
                <w:sz w:val="18"/>
                <w:szCs w:val="18"/>
                <w:lang w:val="en-GB" w:eastAsia="en-US"/>
              </w:rPr>
              <w:t>,</w:t>
            </w:r>
            <w:r w:rsidRPr="00A73A7A">
              <w:rPr>
                <w:rFonts w:ascii="Arial" w:hAnsi="Arial" w:cs="Arial"/>
                <w:color w:val="000000" w:themeColor="text1"/>
                <w:sz w:val="18"/>
                <w:szCs w:val="18"/>
                <w:lang w:val="en-GB" w:eastAsia="en-US"/>
              </w:rPr>
              <w:t>155</w:t>
            </w:r>
          </w:p>
        </w:tc>
      </w:tr>
      <w:tr w:rsidR="000B1141" w:rsidRPr="00A73A7A" w14:paraId="12767D3D" w14:textId="77777777" w:rsidTr="00AB07FD">
        <w:trPr>
          <w:trHeight w:val="74"/>
        </w:trPr>
        <w:tc>
          <w:tcPr>
            <w:tcW w:w="4277" w:type="dxa"/>
            <w:vAlign w:val="bottom"/>
          </w:tcPr>
          <w:p w14:paraId="0F78497C" w14:textId="77777777" w:rsidR="000B1141" w:rsidRPr="00A73A7A" w:rsidRDefault="000B1141" w:rsidP="00CA2667">
            <w:pPr>
              <w:ind w:left="-107" w:right="-216"/>
              <w:rPr>
                <w:rFonts w:ascii="Arial" w:eastAsia="Angsana New" w:hAnsi="Arial" w:cs="Arial"/>
                <w:color w:val="000000" w:themeColor="text1"/>
                <w:sz w:val="18"/>
                <w:szCs w:val="18"/>
              </w:rPr>
            </w:pPr>
            <w:r w:rsidRPr="00A73A7A">
              <w:rPr>
                <w:rFonts w:ascii="Arial" w:eastAsia="Angsana New" w:hAnsi="Arial" w:cs="Arial"/>
                <w:color w:val="000000" w:themeColor="text1"/>
                <w:sz w:val="18"/>
                <w:szCs w:val="18"/>
              </w:rPr>
              <w:t>Adjustment in respect of current</w:t>
            </w:r>
          </w:p>
        </w:tc>
        <w:tc>
          <w:tcPr>
            <w:tcW w:w="1296" w:type="dxa"/>
            <w:vAlign w:val="bottom"/>
          </w:tcPr>
          <w:p w14:paraId="14A7D205"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p>
        </w:tc>
        <w:tc>
          <w:tcPr>
            <w:tcW w:w="1296" w:type="dxa"/>
            <w:vAlign w:val="bottom"/>
          </w:tcPr>
          <w:p w14:paraId="0530D799"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3DCBAA86"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4959BB62"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r>
      <w:tr w:rsidR="000B1141" w:rsidRPr="00A73A7A" w14:paraId="1F25A52B" w14:textId="77777777" w:rsidTr="00AB07FD">
        <w:trPr>
          <w:trHeight w:val="74"/>
        </w:trPr>
        <w:tc>
          <w:tcPr>
            <w:tcW w:w="4277" w:type="dxa"/>
            <w:vAlign w:val="bottom"/>
          </w:tcPr>
          <w:p w14:paraId="66AF5072" w14:textId="77777777" w:rsidR="000B1141" w:rsidRPr="00A73A7A" w:rsidRDefault="000B1141" w:rsidP="00CA2667">
            <w:pPr>
              <w:ind w:left="-107" w:right="-216"/>
              <w:rPr>
                <w:rFonts w:ascii="Arial" w:eastAsia="Angsana New" w:hAnsi="Arial" w:cs="Arial"/>
                <w:color w:val="000000" w:themeColor="text1"/>
                <w:sz w:val="18"/>
                <w:szCs w:val="18"/>
              </w:rPr>
            </w:pPr>
            <w:r w:rsidRPr="00A73A7A">
              <w:rPr>
                <w:rFonts w:ascii="Arial" w:eastAsia="Angsana New" w:hAnsi="Arial" w:cs="Arial"/>
                <w:color w:val="000000" w:themeColor="text1"/>
                <w:sz w:val="18"/>
                <w:szCs w:val="18"/>
              </w:rPr>
              <w:t xml:space="preserve">   income tax of previous period</w:t>
            </w:r>
          </w:p>
        </w:tc>
        <w:tc>
          <w:tcPr>
            <w:tcW w:w="1296" w:type="dxa"/>
            <w:vAlign w:val="bottom"/>
          </w:tcPr>
          <w:p w14:paraId="6EAE0399" w14:textId="684C4A81"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7</w:t>
            </w:r>
            <w:r w:rsidR="00E418BB" w:rsidRPr="00A73A7A">
              <w:rPr>
                <w:rFonts w:ascii="Arial" w:hAnsi="Arial" w:cs="Arial"/>
                <w:color w:val="000000" w:themeColor="text1"/>
                <w:sz w:val="18"/>
                <w:szCs w:val="18"/>
                <w:lang w:val="en-GB" w:eastAsia="en-US"/>
              </w:rPr>
              <w:t>4</w:t>
            </w:r>
          </w:p>
        </w:tc>
        <w:tc>
          <w:tcPr>
            <w:tcW w:w="1296" w:type="dxa"/>
            <w:vAlign w:val="bottom"/>
          </w:tcPr>
          <w:p w14:paraId="24CCEAC9" w14:textId="33F7DF78" w:rsidR="000B1141" w:rsidRPr="00A73A7A" w:rsidRDefault="00EB7299"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eastAsia="en-US"/>
              </w:rPr>
              <w:t>6</w:t>
            </w:r>
            <w:r w:rsidR="000B1141" w:rsidRPr="00A73A7A">
              <w:rPr>
                <w:rFonts w:ascii="Arial" w:hAnsi="Arial" w:cs="Arial"/>
                <w:color w:val="000000" w:themeColor="text1"/>
                <w:sz w:val="18"/>
                <w:szCs w:val="18"/>
                <w:lang w:val="en-GB" w:eastAsia="en-US"/>
              </w:rPr>
              <w:t>,</w:t>
            </w:r>
            <w:r w:rsidRPr="00A73A7A">
              <w:rPr>
                <w:rFonts w:ascii="Arial" w:hAnsi="Arial" w:cs="Arial"/>
                <w:color w:val="000000" w:themeColor="text1"/>
                <w:sz w:val="18"/>
                <w:szCs w:val="18"/>
                <w:lang w:val="en-GB" w:eastAsia="en-US"/>
              </w:rPr>
              <w:t>798</w:t>
            </w:r>
            <w:r w:rsidRPr="00A73A7A">
              <w:rPr>
                <w:rFonts w:ascii="Arial" w:hAnsi="Arial" w:cs="Arial"/>
                <w:color w:val="000000" w:themeColor="text1"/>
                <w:sz w:val="18"/>
                <w:szCs w:val="18"/>
              </w:rPr>
              <w:t>)</w:t>
            </w:r>
          </w:p>
        </w:tc>
        <w:tc>
          <w:tcPr>
            <w:tcW w:w="1296" w:type="dxa"/>
            <w:vAlign w:val="bottom"/>
          </w:tcPr>
          <w:p w14:paraId="6457F191" w14:textId="51D32E60"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lang w:val="en-GB" w:eastAsia="en-US"/>
              </w:rPr>
              <w:t>7</w:t>
            </w:r>
            <w:r w:rsidR="00725F7D" w:rsidRPr="00A73A7A">
              <w:rPr>
                <w:rFonts w:ascii="Arial" w:hAnsi="Arial" w:cs="Arial"/>
                <w:color w:val="000000" w:themeColor="text1"/>
                <w:sz w:val="18"/>
                <w:szCs w:val="18"/>
                <w:lang w:val="en-GB" w:eastAsia="en-US"/>
              </w:rPr>
              <w:t>4</w:t>
            </w:r>
          </w:p>
        </w:tc>
        <w:tc>
          <w:tcPr>
            <w:tcW w:w="1296" w:type="dxa"/>
            <w:vAlign w:val="bottom"/>
          </w:tcPr>
          <w:p w14:paraId="1CDB2BA2" w14:textId="4744D416" w:rsidR="000B1141" w:rsidRPr="00A73A7A" w:rsidRDefault="00155BD6"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w:t>
            </w:r>
            <w:r w:rsidRPr="00A73A7A">
              <w:rPr>
                <w:rFonts w:ascii="Arial" w:hAnsi="Arial" w:cs="Arial"/>
                <w:color w:val="000000" w:themeColor="text1"/>
                <w:sz w:val="18"/>
                <w:szCs w:val="18"/>
                <w:lang w:val="en-GB" w:eastAsia="en-US"/>
              </w:rPr>
              <w:t>6,798</w:t>
            </w:r>
            <w:r w:rsidRPr="00A73A7A">
              <w:rPr>
                <w:rFonts w:ascii="Arial" w:hAnsi="Arial" w:cs="Arial"/>
                <w:color w:val="000000" w:themeColor="text1"/>
                <w:sz w:val="18"/>
                <w:szCs w:val="18"/>
              </w:rPr>
              <w:t>)</w:t>
            </w:r>
          </w:p>
        </w:tc>
      </w:tr>
      <w:tr w:rsidR="000B1141" w:rsidRPr="00A73A7A" w14:paraId="10F6D65D" w14:textId="77777777" w:rsidTr="00AB07FD">
        <w:tc>
          <w:tcPr>
            <w:tcW w:w="4277" w:type="dxa"/>
            <w:vAlign w:val="bottom"/>
          </w:tcPr>
          <w:p w14:paraId="023E28C2" w14:textId="77777777" w:rsidR="000B1141" w:rsidRPr="00A73A7A" w:rsidRDefault="000B1141" w:rsidP="00CA2667">
            <w:pPr>
              <w:ind w:left="-107" w:right="-216"/>
              <w:rPr>
                <w:rFonts w:ascii="Arial" w:eastAsia="Angsana New" w:hAnsi="Arial" w:cs="Arial"/>
                <w:strike/>
                <w:color w:val="000000" w:themeColor="text1"/>
                <w:sz w:val="18"/>
                <w:szCs w:val="18"/>
                <w:cs/>
              </w:rPr>
            </w:pPr>
            <w:r w:rsidRPr="00A73A7A">
              <w:rPr>
                <w:rFonts w:ascii="Arial" w:eastAsia="Angsana New" w:hAnsi="Arial" w:cs="Arial"/>
                <w:color w:val="000000" w:themeColor="text1"/>
                <w:sz w:val="18"/>
                <w:szCs w:val="18"/>
              </w:rPr>
              <w:t xml:space="preserve">Deferred tax  </w:t>
            </w:r>
          </w:p>
        </w:tc>
        <w:tc>
          <w:tcPr>
            <w:tcW w:w="1296" w:type="dxa"/>
            <w:tcBorders>
              <w:bottom w:val="single" w:sz="4" w:space="0" w:color="auto"/>
            </w:tcBorders>
            <w:vAlign w:val="bottom"/>
          </w:tcPr>
          <w:p w14:paraId="25AE4E8E" w14:textId="2DA6E7DA"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43,56</w:t>
            </w:r>
            <w:r w:rsidR="00E418BB" w:rsidRPr="00A73A7A">
              <w:rPr>
                <w:rFonts w:ascii="Arial" w:hAnsi="Arial" w:cs="Arial"/>
                <w:color w:val="000000" w:themeColor="text1"/>
                <w:sz w:val="18"/>
                <w:szCs w:val="18"/>
                <w:lang w:val="en-GB" w:eastAsia="en-US"/>
              </w:rPr>
              <w:t>8</w:t>
            </w:r>
          </w:p>
        </w:tc>
        <w:tc>
          <w:tcPr>
            <w:tcW w:w="1296" w:type="dxa"/>
            <w:tcBorders>
              <w:bottom w:val="single" w:sz="4" w:space="0" w:color="auto"/>
            </w:tcBorders>
            <w:vAlign w:val="bottom"/>
          </w:tcPr>
          <w:p w14:paraId="2B085A48" w14:textId="5BCF0202" w:rsidR="000B1141" w:rsidRPr="00A73A7A" w:rsidRDefault="00EB7299"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w:t>
            </w:r>
            <w:r w:rsidRPr="00A73A7A">
              <w:rPr>
                <w:rFonts w:ascii="Arial" w:hAnsi="Arial" w:cstheme="minorBidi"/>
                <w:color w:val="000000" w:themeColor="text1"/>
                <w:sz w:val="18"/>
                <w:szCs w:val="18"/>
                <w:lang w:val="en-US" w:eastAsia="en-US"/>
              </w:rPr>
              <w:t>2</w:t>
            </w:r>
            <w:r w:rsidR="000B1141" w:rsidRPr="00A73A7A">
              <w:rPr>
                <w:rFonts w:ascii="Arial" w:hAnsi="Arial" w:cs="Arial"/>
                <w:color w:val="000000" w:themeColor="text1"/>
                <w:sz w:val="18"/>
                <w:szCs w:val="18"/>
                <w:lang w:val="en-GB" w:eastAsia="en-US"/>
              </w:rPr>
              <w:t>6,</w:t>
            </w:r>
            <w:r w:rsidRPr="00A73A7A">
              <w:rPr>
                <w:rFonts w:ascii="Arial" w:hAnsi="Arial" w:cs="Arial"/>
                <w:color w:val="000000" w:themeColor="text1"/>
                <w:sz w:val="18"/>
                <w:szCs w:val="18"/>
                <w:lang w:val="en-GB" w:eastAsia="en-US"/>
              </w:rPr>
              <w:t>8</w:t>
            </w:r>
            <w:r w:rsidR="000B1141" w:rsidRPr="00A73A7A">
              <w:rPr>
                <w:rFonts w:ascii="Arial" w:hAnsi="Arial" w:cs="Arial"/>
                <w:color w:val="000000" w:themeColor="text1"/>
                <w:sz w:val="18"/>
                <w:szCs w:val="18"/>
                <w:lang w:val="en-GB" w:eastAsia="en-US"/>
              </w:rPr>
              <w:t>1</w:t>
            </w:r>
            <w:r w:rsidRPr="00A73A7A">
              <w:rPr>
                <w:rFonts w:ascii="Arial" w:hAnsi="Arial" w:cs="Arial"/>
                <w:color w:val="000000" w:themeColor="text1"/>
                <w:sz w:val="18"/>
                <w:szCs w:val="18"/>
                <w:lang w:val="en-GB" w:eastAsia="en-US"/>
              </w:rPr>
              <w:t>5</w:t>
            </w:r>
            <w:r w:rsidR="00155BD6" w:rsidRPr="00A73A7A">
              <w:rPr>
                <w:rFonts w:ascii="Arial" w:hAnsi="Arial" w:cs="Arial"/>
                <w:color w:val="000000" w:themeColor="text1"/>
                <w:sz w:val="18"/>
                <w:szCs w:val="18"/>
              </w:rPr>
              <w:t>)</w:t>
            </w:r>
          </w:p>
        </w:tc>
        <w:tc>
          <w:tcPr>
            <w:tcW w:w="1296" w:type="dxa"/>
            <w:tcBorders>
              <w:bottom w:val="single" w:sz="4" w:space="0" w:color="auto"/>
            </w:tcBorders>
            <w:vAlign w:val="bottom"/>
          </w:tcPr>
          <w:p w14:paraId="7A7C4B94" w14:textId="77195AE7"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43,6</w:t>
            </w:r>
            <w:r w:rsidR="00725F7D" w:rsidRPr="00A73A7A">
              <w:rPr>
                <w:rFonts w:ascii="Arial" w:hAnsi="Arial" w:cs="Arial"/>
                <w:color w:val="000000" w:themeColor="text1"/>
                <w:sz w:val="18"/>
                <w:szCs w:val="18"/>
                <w:lang w:val="en-GB" w:eastAsia="en-US"/>
              </w:rPr>
              <w:t>79</w:t>
            </w:r>
          </w:p>
        </w:tc>
        <w:tc>
          <w:tcPr>
            <w:tcW w:w="1296" w:type="dxa"/>
            <w:tcBorders>
              <w:bottom w:val="single" w:sz="4" w:space="0" w:color="auto"/>
            </w:tcBorders>
            <w:vAlign w:val="bottom"/>
          </w:tcPr>
          <w:p w14:paraId="0D6C5B4A" w14:textId="2F8CDEEB" w:rsidR="000B1141" w:rsidRPr="00A73A7A" w:rsidRDefault="00155BD6"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w:t>
            </w:r>
            <w:r w:rsidRPr="00A73A7A">
              <w:rPr>
                <w:rFonts w:ascii="Arial" w:hAnsi="Arial" w:cstheme="minorBidi"/>
                <w:color w:val="000000" w:themeColor="text1"/>
                <w:sz w:val="18"/>
                <w:szCs w:val="18"/>
                <w:lang w:val="en-US" w:eastAsia="en-US"/>
              </w:rPr>
              <w:t>2</w:t>
            </w:r>
            <w:r w:rsidRPr="00A73A7A">
              <w:rPr>
                <w:rFonts w:ascii="Arial" w:hAnsi="Arial" w:cs="Arial"/>
                <w:color w:val="000000" w:themeColor="text1"/>
                <w:sz w:val="18"/>
                <w:szCs w:val="18"/>
                <w:lang w:val="en-GB" w:eastAsia="en-US"/>
              </w:rPr>
              <w:t>6,673</w:t>
            </w:r>
            <w:r w:rsidRPr="00A73A7A">
              <w:rPr>
                <w:rFonts w:ascii="Arial" w:hAnsi="Arial" w:cs="Arial"/>
                <w:color w:val="000000" w:themeColor="text1"/>
                <w:sz w:val="18"/>
                <w:szCs w:val="18"/>
              </w:rPr>
              <w:t>)</w:t>
            </w:r>
          </w:p>
        </w:tc>
      </w:tr>
      <w:tr w:rsidR="000B1141" w:rsidRPr="00A73A7A" w14:paraId="6619DBEC" w14:textId="77777777" w:rsidTr="00AB07FD">
        <w:tc>
          <w:tcPr>
            <w:tcW w:w="4277" w:type="dxa"/>
            <w:vAlign w:val="bottom"/>
          </w:tcPr>
          <w:p w14:paraId="688A7544" w14:textId="77777777" w:rsidR="000B1141" w:rsidRPr="00A73A7A" w:rsidRDefault="000B1141" w:rsidP="00CA2667">
            <w:pPr>
              <w:ind w:left="-107" w:right="-216"/>
              <w:rPr>
                <w:rFonts w:ascii="Arial" w:eastAsia="Angsana New" w:hAnsi="Arial" w:cs="Arial"/>
                <w:color w:val="000000" w:themeColor="text1"/>
                <w:sz w:val="18"/>
                <w:szCs w:val="18"/>
              </w:rPr>
            </w:pPr>
          </w:p>
        </w:tc>
        <w:tc>
          <w:tcPr>
            <w:tcW w:w="1296" w:type="dxa"/>
            <w:tcBorders>
              <w:top w:val="single" w:sz="4" w:space="0" w:color="auto"/>
            </w:tcBorders>
            <w:vAlign w:val="bottom"/>
          </w:tcPr>
          <w:p w14:paraId="22C1967C"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p>
        </w:tc>
        <w:tc>
          <w:tcPr>
            <w:tcW w:w="1296" w:type="dxa"/>
            <w:tcBorders>
              <w:top w:val="single" w:sz="4" w:space="0" w:color="auto"/>
            </w:tcBorders>
            <w:vAlign w:val="bottom"/>
          </w:tcPr>
          <w:p w14:paraId="77B6D249"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3BAE200C"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22104AFF" w14:textId="7777777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p>
        </w:tc>
      </w:tr>
      <w:tr w:rsidR="000B1141" w:rsidRPr="00A73A7A" w14:paraId="335AE7AB" w14:textId="77777777" w:rsidTr="00AB07FD">
        <w:tc>
          <w:tcPr>
            <w:tcW w:w="4277" w:type="dxa"/>
            <w:vAlign w:val="bottom"/>
          </w:tcPr>
          <w:p w14:paraId="0916CAEC" w14:textId="77777777" w:rsidR="000B1141" w:rsidRPr="00A73A7A" w:rsidRDefault="000B1141" w:rsidP="00CA2667">
            <w:pPr>
              <w:ind w:left="-107" w:right="-216"/>
              <w:rPr>
                <w:rFonts w:ascii="Arial" w:eastAsia="Angsana New" w:hAnsi="Arial" w:cs="Arial"/>
                <w:b/>
                <w:bCs/>
                <w:color w:val="000000" w:themeColor="text1"/>
                <w:sz w:val="18"/>
                <w:szCs w:val="18"/>
              </w:rPr>
            </w:pPr>
            <w:r w:rsidRPr="00A73A7A">
              <w:rPr>
                <w:rFonts w:ascii="Arial" w:eastAsia="Angsana New" w:hAnsi="Arial" w:cs="Arial"/>
                <w:b/>
                <w:bCs/>
                <w:color w:val="000000" w:themeColor="text1"/>
                <w:sz w:val="18"/>
                <w:szCs w:val="18"/>
              </w:rPr>
              <w:t>Total income tax expenses</w:t>
            </w:r>
          </w:p>
        </w:tc>
        <w:tc>
          <w:tcPr>
            <w:tcW w:w="1296" w:type="dxa"/>
            <w:tcBorders>
              <w:bottom w:val="single" w:sz="4" w:space="0" w:color="auto"/>
            </w:tcBorders>
            <w:vAlign w:val="bottom"/>
          </w:tcPr>
          <w:p w14:paraId="4A737F93" w14:textId="295C89F6"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548,251</w:t>
            </w:r>
          </w:p>
        </w:tc>
        <w:tc>
          <w:tcPr>
            <w:tcW w:w="1296" w:type="dxa"/>
            <w:tcBorders>
              <w:bottom w:val="single" w:sz="4" w:space="0" w:color="auto"/>
            </w:tcBorders>
            <w:vAlign w:val="bottom"/>
          </w:tcPr>
          <w:p w14:paraId="4BF1FAF3" w14:textId="145DD221" w:rsidR="000B1141" w:rsidRPr="00A73A7A" w:rsidRDefault="00155BD6"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453</w:t>
            </w:r>
            <w:r w:rsidR="000B1141" w:rsidRPr="00A73A7A">
              <w:rPr>
                <w:rFonts w:ascii="Arial" w:hAnsi="Arial" w:cs="Arial"/>
                <w:color w:val="000000" w:themeColor="text1"/>
                <w:sz w:val="18"/>
                <w:szCs w:val="18"/>
                <w:lang w:val="en-GB" w:eastAsia="en-US"/>
              </w:rPr>
              <w:t>,</w:t>
            </w:r>
            <w:r w:rsidRPr="00A73A7A">
              <w:rPr>
                <w:rFonts w:ascii="Arial" w:hAnsi="Arial" w:cs="Arial"/>
                <w:color w:val="000000" w:themeColor="text1"/>
                <w:sz w:val="18"/>
                <w:szCs w:val="18"/>
                <w:lang w:val="en-GB" w:eastAsia="en-US"/>
              </w:rPr>
              <w:t>542</w:t>
            </w:r>
          </w:p>
        </w:tc>
        <w:tc>
          <w:tcPr>
            <w:tcW w:w="1296" w:type="dxa"/>
            <w:tcBorders>
              <w:bottom w:val="single" w:sz="4" w:space="0" w:color="auto"/>
            </w:tcBorders>
            <w:vAlign w:val="bottom"/>
          </w:tcPr>
          <w:p w14:paraId="1D35203C" w14:textId="6D891A15" w:rsidR="000B1141" w:rsidRPr="00A73A7A" w:rsidRDefault="000B1141"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lang w:val="en-GB" w:eastAsia="en-US"/>
              </w:rPr>
              <w:t>548,362</w:t>
            </w:r>
          </w:p>
        </w:tc>
        <w:tc>
          <w:tcPr>
            <w:tcW w:w="1296" w:type="dxa"/>
            <w:tcBorders>
              <w:bottom w:val="single" w:sz="4" w:space="0" w:color="auto"/>
            </w:tcBorders>
            <w:vAlign w:val="bottom"/>
          </w:tcPr>
          <w:p w14:paraId="1A225D1D" w14:textId="017F79F7" w:rsidR="000B1141" w:rsidRPr="00A73A7A" w:rsidRDefault="000B1141"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lang w:eastAsia="en-US"/>
              </w:rPr>
              <w:t>4</w:t>
            </w:r>
            <w:r w:rsidR="00155BD6" w:rsidRPr="00A73A7A">
              <w:rPr>
                <w:rFonts w:ascii="Arial" w:hAnsi="Arial" w:cs="Arial"/>
                <w:color w:val="000000" w:themeColor="text1"/>
                <w:sz w:val="18"/>
                <w:szCs w:val="18"/>
                <w:lang w:eastAsia="en-US"/>
              </w:rPr>
              <w:t>53</w:t>
            </w:r>
            <w:r w:rsidRPr="00A73A7A">
              <w:rPr>
                <w:rFonts w:ascii="Arial" w:hAnsi="Arial" w:cs="Arial"/>
                <w:color w:val="000000" w:themeColor="text1"/>
                <w:sz w:val="18"/>
                <w:szCs w:val="18"/>
                <w:lang w:eastAsia="en-US"/>
              </w:rPr>
              <w:t>,</w:t>
            </w:r>
            <w:r w:rsidR="00155BD6" w:rsidRPr="00A73A7A">
              <w:rPr>
                <w:rFonts w:ascii="Arial" w:hAnsi="Arial" w:cs="Arial"/>
                <w:color w:val="000000" w:themeColor="text1"/>
                <w:sz w:val="18"/>
                <w:szCs w:val="18"/>
                <w:lang w:eastAsia="en-US"/>
              </w:rPr>
              <w:t>684</w:t>
            </w:r>
          </w:p>
        </w:tc>
      </w:tr>
    </w:tbl>
    <w:p w14:paraId="4176658F" w14:textId="77777777" w:rsidR="00AA60FA" w:rsidRPr="00A73A7A" w:rsidRDefault="00AA60FA" w:rsidP="00CA2667">
      <w:pPr>
        <w:jc w:val="both"/>
        <w:rPr>
          <w:rFonts w:ascii="Arial" w:hAnsi="Arial" w:cs="Arial"/>
          <w:color w:val="000000" w:themeColor="text1"/>
          <w:sz w:val="18"/>
          <w:szCs w:val="18"/>
        </w:rPr>
      </w:pPr>
    </w:p>
    <w:p w14:paraId="75C72320" w14:textId="2B6A03E9" w:rsidR="00782B4A" w:rsidRPr="00A73A7A" w:rsidRDefault="00782B4A" w:rsidP="00CA2667">
      <w:pPr>
        <w:jc w:val="both"/>
        <w:rPr>
          <w:rFonts w:ascii="Arial" w:hAnsi="Arial" w:cs="Arial"/>
          <w:color w:val="000000" w:themeColor="text1"/>
          <w:sz w:val="18"/>
          <w:szCs w:val="18"/>
        </w:rPr>
      </w:pPr>
      <w:r w:rsidRPr="00A73A7A">
        <w:rPr>
          <w:rFonts w:ascii="Arial" w:hAnsi="Arial" w:cs="Arial"/>
          <w:color w:val="000000" w:themeColor="text1"/>
          <w:sz w:val="18"/>
          <w:szCs w:val="18"/>
          <w:lang w:val="en-GB"/>
        </w:rPr>
        <w:t>Reconciliation of effective tax rate for the six-month period ended 30 June 2026 and 2025.</w:t>
      </w:r>
    </w:p>
    <w:p w14:paraId="25A4B690" w14:textId="77777777" w:rsidR="00B04C33" w:rsidRPr="00A73A7A" w:rsidRDefault="00B04C33" w:rsidP="00CA2667">
      <w:pPr>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4277"/>
        <w:gridCol w:w="1296"/>
        <w:gridCol w:w="1296"/>
        <w:gridCol w:w="1296"/>
        <w:gridCol w:w="1296"/>
      </w:tblGrid>
      <w:tr w:rsidR="00E37F94" w:rsidRPr="00A73A7A" w14:paraId="34499D31" w14:textId="77777777" w:rsidTr="00216D9C">
        <w:tc>
          <w:tcPr>
            <w:tcW w:w="4277" w:type="dxa"/>
            <w:vAlign w:val="bottom"/>
          </w:tcPr>
          <w:p w14:paraId="0C042BA6"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2592" w:type="dxa"/>
            <w:gridSpan w:val="2"/>
            <w:tcBorders>
              <w:bottom w:val="single" w:sz="4" w:space="0" w:color="auto"/>
            </w:tcBorders>
            <w:vAlign w:val="bottom"/>
          </w:tcPr>
          <w:p w14:paraId="170B3A20" w14:textId="77777777" w:rsidR="00E37F94" w:rsidRPr="00A73A7A" w:rsidRDefault="00E37F94" w:rsidP="00CA2667">
            <w:pPr>
              <w:pStyle w:val="a"/>
              <w:ind w:right="-72"/>
              <w:jc w:val="center"/>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eastAsia="ja-JP" w:bidi="ar-SA"/>
              </w:rPr>
              <w:t xml:space="preserve">Consolidated </w:t>
            </w:r>
          </w:p>
        </w:tc>
        <w:tc>
          <w:tcPr>
            <w:tcW w:w="2592" w:type="dxa"/>
            <w:gridSpan w:val="2"/>
            <w:tcBorders>
              <w:bottom w:val="single" w:sz="4" w:space="0" w:color="auto"/>
            </w:tcBorders>
            <w:vAlign w:val="bottom"/>
          </w:tcPr>
          <w:p w14:paraId="24C1A7A8" w14:textId="77777777" w:rsidR="00E37F94" w:rsidRPr="00A73A7A" w:rsidRDefault="00E37F94" w:rsidP="00CA2667">
            <w:pPr>
              <w:pStyle w:val="a"/>
              <w:ind w:right="-72"/>
              <w:jc w:val="center"/>
              <w:rPr>
                <w:rFonts w:ascii="Arial" w:hAnsi="Arial" w:cs="Arial"/>
                <w:b/>
                <w:bCs/>
                <w:color w:val="000000" w:themeColor="text1"/>
                <w:sz w:val="18"/>
                <w:szCs w:val="18"/>
                <w:lang w:val="en-US"/>
              </w:rPr>
            </w:pPr>
            <w:r w:rsidRPr="00A73A7A">
              <w:rPr>
                <w:rFonts w:ascii="Arial" w:hAnsi="Arial" w:cs="Arial"/>
                <w:b/>
                <w:bCs/>
                <w:color w:val="000000" w:themeColor="text1"/>
                <w:sz w:val="18"/>
                <w:szCs w:val="18"/>
                <w:lang w:val="en-GB" w:eastAsia="ja-JP" w:bidi="ar-SA"/>
              </w:rPr>
              <w:t>Separate</w:t>
            </w:r>
          </w:p>
        </w:tc>
      </w:tr>
      <w:tr w:rsidR="00E37F94" w:rsidRPr="00A73A7A" w14:paraId="65070CE9" w14:textId="77777777" w:rsidTr="00216D9C">
        <w:tc>
          <w:tcPr>
            <w:tcW w:w="4277" w:type="dxa"/>
            <w:vAlign w:val="bottom"/>
          </w:tcPr>
          <w:p w14:paraId="07202D62"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2592" w:type="dxa"/>
            <w:gridSpan w:val="2"/>
            <w:tcBorders>
              <w:top w:val="single" w:sz="4" w:space="0" w:color="auto"/>
            </w:tcBorders>
            <w:vAlign w:val="bottom"/>
          </w:tcPr>
          <w:p w14:paraId="7879AE23" w14:textId="77777777" w:rsidR="00E37F94" w:rsidRPr="00A73A7A" w:rsidRDefault="00E37F94" w:rsidP="00CA2667">
            <w:pPr>
              <w:spacing w:line="200" w:lineRule="exact"/>
              <w:ind w:right="-72" w:firstLine="12"/>
              <w:jc w:val="center"/>
              <w:rPr>
                <w:rFonts w:ascii="Arial" w:eastAsia="Arial Unicode MS"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 period ended 30 June</w:t>
            </w:r>
          </w:p>
        </w:tc>
        <w:tc>
          <w:tcPr>
            <w:tcW w:w="2592" w:type="dxa"/>
            <w:gridSpan w:val="2"/>
            <w:tcBorders>
              <w:top w:val="single" w:sz="4" w:space="0" w:color="auto"/>
            </w:tcBorders>
          </w:tcPr>
          <w:p w14:paraId="6F1A74FD" w14:textId="77777777" w:rsidR="00E37F94" w:rsidRPr="00A73A7A" w:rsidRDefault="00E37F94" w:rsidP="00CA2667">
            <w:pPr>
              <w:ind w:right="-72"/>
              <w:jc w:val="center"/>
              <w:rPr>
                <w:rFonts w:ascii="Arial" w:eastAsia="MS Mincho" w:hAnsi="Arial" w:cs="Arial"/>
                <w:b/>
                <w:bCs/>
                <w:color w:val="000000" w:themeColor="text1"/>
                <w:sz w:val="18"/>
                <w:szCs w:val="18"/>
                <w:lang w:val="en-GB"/>
              </w:rPr>
            </w:pPr>
            <w:r w:rsidRPr="00A73A7A">
              <w:rPr>
                <w:rFonts w:ascii="Arial" w:eastAsia="Arial Unicode MS" w:hAnsi="Arial" w:cs="Arial"/>
                <w:b/>
                <w:bCs/>
                <w:color w:val="000000" w:themeColor="text1"/>
                <w:sz w:val="18"/>
                <w:szCs w:val="18"/>
                <w:lang w:val="en-GB"/>
              </w:rPr>
              <w:t>For the six</w:t>
            </w:r>
            <w:r w:rsidRPr="00A73A7A">
              <w:rPr>
                <w:rFonts w:ascii="Arial" w:eastAsia="Arial Unicode MS" w:hAnsi="Arial" w:cs="Arial"/>
                <w:b/>
                <w:bCs/>
                <w:color w:val="000000" w:themeColor="text1"/>
                <w:sz w:val="18"/>
                <w:szCs w:val="18"/>
                <w:cs/>
                <w:lang w:val="en-GB"/>
              </w:rPr>
              <w:t>-</w:t>
            </w:r>
            <w:r w:rsidRPr="00A73A7A">
              <w:rPr>
                <w:rFonts w:ascii="Arial" w:eastAsia="Arial Unicode MS" w:hAnsi="Arial" w:cs="Arial"/>
                <w:b/>
                <w:bCs/>
                <w:color w:val="000000" w:themeColor="text1"/>
                <w:sz w:val="18"/>
                <w:szCs w:val="18"/>
                <w:lang w:val="en-GB"/>
              </w:rPr>
              <w:t>month period ended 30 June</w:t>
            </w:r>
          </w:p>
        </w:tc>
      </w:tr>
      <w:tr w:rsidR="00E37F94" w:rsidRPr="00A73A7A" w14:paraId="4D263983" w14:textId="77777777" w:rsidTr="00216D9C">
        <w:tc>
          <w:tcPr>
            <w:tcW w:w="4277" w:type="dxa"/>
            <w:vAlign w:val="bottom"/>
          </w:tcPr>
          <w:p w14:paraId="5A87425A"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tcBorders>
              <w:top w:val="single" w:sz="4" w:space="0" w:color="auto"/>
            </w:tcBorders>
            <w:vAlign w:val="bottom"/>
          </w:tcPr>
          <w:p w14:paraId="12094C44" w14:textId="77777777"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09BF90D1" w14:textId="77777777"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2025</w:t>
            </w:r>
          </w:p>
        </w:tc>
        <w:tc>
          <w:tcPr>
            <w:tcW w:w="1296" w:type="dxa"/>
            <w:tcBorders>
              <w:top w:val="single" w:sz="4" w:space="0" w:color="auto"/>
            </w:tcBorders>
            <w:vAlign w:val="bottom"/>
          </w:tcPr>
          <w:p w14:paraId="152359AD" w14:textId="77777777"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2026</w:t>
            </w:r>
          </w:p>
        </w:tc>
        <w:tc>
          <w:tcPr>
            <w:tcW w:w="1296" w:type="dxa"/>
            <w:tcBorders>
              <w:top w:val="single" w:sz="4" w:space="0" w:color="auto"/>
            </w:tcBorders>
            <w:vAlign w:val="bottom"/>
          </w:tcPr>
          <w:p w14:paraId="0833FAB9" w14:textId="77777777" w:rsidR="00E37F94" w:rsidRPr="00A73A7A" w:rsidRDefault="00E37F94" w:rsidP="00CA2667">
            <w:pPr>
              <w:ind w:right="-72"/>
              <w:jc w:val="right"/>
              <w:rPr>
                <w:rFonts w:ascii="Arial" w:eastAsia="MS Mincho" w:hAnsi="Arial" w:cs="Arial"/>
                <w:b/>
                <w:bCs/>
                <w:color w:val="000000" w:themeColor="text1"/>
                <w:sz w:val="18"/>
                <w:szCs w:val="18"/>
                <w:cs/>
                <w:lang w:val="en-GB"/>
              </w:rPr>
            </w:pPr>
            <w:r w:rsidRPr="00A73A7A">
              <w:rPr>
                <w:rFonts w:ascii="Arial" w:eastAsia="MS Mincho" w:hAnsi="Arial" w:cs="Arial"/>
                <w:b/>
                <w:bCs/>
                <w:color w:val="000000" w:themeColor="text1"/>
                <w:sz w:val="18"/>
                <w:szCs w:val="18"/>
                <w:lang w:val="en-GB"/>
              </w:rPr>
              <w:t>2025</w:t>
            </w:r>
          </w:p>
        </w:tc>
      </w:tr>
      <w:tr w:rsidR="00E37F94" w:rsidRPr="00A73A7A" w14:paraId="1FD08CAE" w14:textId="77777777" w:rsidTr="00216D9C">
        <w:tc>
          <w:tcPr>
            <w:tcW w:w="4277" w:type="dxa"/>
            <w:vAlign w:val="bottom"/>
          </w:tcPr>
          <w:p w14:paraId="4E793A2B"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vAlign w:val="bottom"/>
          </w:tcPr>
          <w:p w14:paraId="1BB96CD3"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33908F07"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4BCBD81C"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c>
          <w:tcPr>
            <w:tcW w:w="1296" w:type="dxa"/>
            <w:vAlign w:val="bottom"/>
          </w:tcPr>
          <w:p w14:paraId="662E7878"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Thousand</w:t>
            </w:r>
          </w:p>
        </w:tc>
      </w:tr>
      <w:tr w:rsidR="00E37F94" w:rsidRPr="00A73A7A" w14:paraId="6B8FE87E" w14:textId="77777777" w:rsidTr="00216D9C">
        <w:tc>
          <w:tcPr>
            <w:tcW w:w="4277" w:type="dxa"/>
            <w:vAlign w:val="bottom"/>
          </w:tcPr>
          <w:p w14:paraId="1EB1B712" w14:textId="77777777" w:rsidR="00E37F94" w:rsidRPr="00A73A7A" w:rsidRDefault="00E37F94" w:rsidP="00CA2667">
            <w:pPr>
              <w:pStyle w:val="a"/>
              <w:ind w:left="-107" w:right="0"/>
              <w:rPr>
                <w:rFonts w:ascii="Arial" w:hAnsi="Arial" w:cs="Arial"/>
                <w:b/>
                <w:bCs/>
                <w:color w:val="000000" w:themeColor="text1"/>
                <w:sz w:val="18"/>
                <w:szCs w:val="18"/>
                <w:lang w:val="en-GB"/>
              </w:rPr>
            </w:pPr>
          </w:p>
        </w:tc>
        <w:tc>
          <w:tcPr>
            <w:tcW w:w="1296" w:type="dxa"/>
            <w:tcBorders>
              <w:bottom w:val="single" w:sz="4" w:space="0" w:color="auto"/>
            </w:tcBorders>
            <w:vAlign w:val="bottom"/>
          </w:tcPr>
          <w:p w14:paraId="22C8E86F"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1089BB53"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0EE42032"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c>
          <w:tcPr>
            <w:tcW w:w="1296" w:type="dxa"/>
            <w:tcBorders>
              <w:bottom w:val="single" w:sz="4" w:space="0" w:color="auto"/>
            </w:tcBorders>
            <w:vAlign w:val="bottom"/>
          </w:tcPr>
          <w:p w14:paraId="60B3C4C0" w14:textId="77777777" w:rsidR="00E37F94" w:rsidRPr="00A73A7A" w:rsidRDefault="00E37F94" w:rsidP="00CA2667">
            <w:pPr>
              <w:ind w:left="-18" w:right="-72" w:firstLine="19"/>
              <w:jc w:val="right"/>
              <w:rPr>
                <w:rFonts w:ascii="Arial" w:hAnsi="Arial" w:cs="Arial"/>
                <w:b/>
                <w:bCs/>
                <w:color w:val="000000" w:themeColor="text1"/>
                <w:sz w:val="18"/>
                <w:szCs w:val="18"/>
                <w:lang w:val="en-GB"/>
              </w:rPr>
            </w:pPr>
            <w:r w:rsidRPr="00A73A7A">
              <w:rPr>
                <w:rFonts w:ascii="Arial" w:hAnsi="Arial" w:cs="Arial"/>
                <w:b/>
                <w:bCs/>
                <w:color w:val="000000" w:themeColor="text1"/>
                <w:sz w:val="18"/>
                <w:szCs w:val="18"/>
                <w:lang w:val="en-GB"/>
              </w:rPr>
              <w:t>Baht</w:t>
            </w:r>
          </w:p>
        </w:tc>
      </w:tr>
      <w:tr w:rsidR="00E37F94" w:rsidRPr="00A73A7A" w14:paraId="747AA474" w14:textId="77777777" w:rsidTr="00B20126">
        <w:tc>
          <w:tcPr>
            <w:tcW w:w="4277" w:type="dxa"/>
            <w:vAlign w:val="bottom"/>
          </w:tcPr>
          <w:p w14:paraId="0AD71573" w14:textId="77777777" w:rsidR="00E37F94" w:rsidRPr="00A73A7A" w:rsidRDefault="00E37F94" w:rsidP="00CA2667">
            <w:pPr>
              <w:pStyle w:val="NormalIndent"/>
              <w:ind w:left="-107"/>
              <w:rPr>
                <w:rFonts w:ascii="Arial" w:hAnsi="Arial" w:cs="Arial"/>
                <w:color w:val="000000" w:themeColor="text1"/>
                <w:sz w:val="18"/>
                <w:szCs w:val="18"/>
                <w:lang w:val="en-US"/>
              </w:rPr>
            </w:pPr>
          </w:p>
        </w:tc>
        <w:tc>
          <w:tcPr>
            <w:tcW w:w="1296" w:type="dxa"/>
            <w:tcBorders>
              <w:top w:val="single" w:sz="4" w:space="0" w:color="auto"/>
            </w:tcBorders>
            <w:vAlign w:val="bottom"/>
          </w:tcPr>
          <w:p w14:paraId="785E9100"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EED9DFE"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CD2EFD0"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346F6E6" w14:textId="77777777" w:rsidR="00E37F94" w:rsidRPr="00A73A7A" w:rsidRDefault="00E37F94" w:rsidP="00CA2667">
            <w:pPr>
              <w:ind w:left="-18" w:right="-72" w:firstLine="19"/>
              <w:jc w:val="right"/>
              <w:rPr>
                <w:rFonts w:ascii="Arial" w:hAnsi="Arial" w:cs="Arial"/>
                <w:color w:val="000000" w:themeColor="text1"/>
                <w:sz w:val="18"/>
                <w:szCs w:val="18"/>
                <w:lang w:val="en-GB"/>
              </w:rPr>
            </w:pPr>
          </w:p>
        </w:tc>
      </w:tr>
      <w:tr w:rsidR="00047EE0" w:rsidRPr="00A73A7A" w14:paraId="23F3A28F" w14:textId="77777777" w:rsidTr="0033765C">
        <w:tc>
          <w:tcPr>
            <w:tcW w:w="4277" w:type="dxa"/>
          </w:tcPr>
          <w:p w14:paraId="2003DA3F" w14:textId="2E840860" w:rsidR="00047EE0" w:rsidRPr="00A73A7A" w:rsidRDefault="00047EE0" w:rsidP="00CA2667">
            <w:pPr>
              <w:ind w:left="-107" w:right="-216"/>
              <w:rPr>
                <w:rFonts w:ascii="Arial" w:eastAsia="Angsana New" w:hAnsi="Arial" w:cs="Arial"/>
                <w:color w:val="000000" w:themeColor="text1"/>
                <w:sz w:val="18"/>
                <w:szCs w:val="18"/>
                <w:cs/>
              </w:rPr>
            </w:pPr>
            <w:r w:rsidRPr="00A73A7A">
              <w:rPr>
                <w:rFonts w:ascii="Arial" w:eastAsia="Angsana New" w:hAnsi="Arial" w:cs="Arial"/>
                <w:color w:val="000000" w:themeColor="text1"/>
                <w:sz w:val="18"/>
                <w:szCs w:val="18"/>
              </w:rPr>
              <w:t>Profit before income tax expenses</w:t>
            </w:r>
          </w:p>
        </w:tc>
        <w:tc>
          <w:tcPr>
            <w:tcW w:w="1296" w:type="dxa"/>
            <w:tcBorders>
              <w:bottom w:val="single" w:sz="4" w:space="0" w:color="auto"/>
            </w:tcBorders>
            <w:vAlign w:val="bottom"/>
          </w:tcPr>
          <w:p w14:paraId="4ED87023" w14:textId="5D4C76F6" w:rsidR="00047EE0" w:rsidRPr="00A73A7A" w:rsidRDefault="00047EE0"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2,702,189</w:t>
            </w:r>
          </w:p>
        </w:tc>
        <w:tc>
          <w:tcPr>
            <w:tcW w:w="1296" w:type="dxa"/>
            <w:tcBorders>
              <w:bottom w:val="single" w:sz="4" w:space="0" w:color="auto"/>
            </w:tcBorders>
          </w:tcPr>
          <w:p w14:paraId="6052D2F8" w14:textId="597C9488"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2,281,734</w:t>
            </w:r>
          </w:p>
        </w:tc>
        <w:tc>
          <w:tcPr>
            <w:tcW w:w="1296" w:type="dxa"/>
            <w:tcBorders>
              <w:bottom w:val="single" w:sz="4" w:space="0" w:color="auto"/>
            </w:tcBorders>
            <w:vAlign w:val="bottom"/>
          </w:tcPr>
          <w:p w14:paraId="64744F48" w14:textId="22C13F6A"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2,723,50</w:t>
            </w:r>
            <w:r w:rsidR="008D3E55" w:rsidRPr="00A73A7A">
              <w:rPr>
                <w:rFonts w:ascii="Arial" w:hAnsi="Arial" w:cs="Arial"/>
                <w:color w:val="000000" w:themeColor="text1"/>
                <w:sz w:val="18"/>
                <w:szCs w:val="18"/>
              </w:rPr>
              <w:t>2</w:t>
            </w:r>
          </w:p>
        </w:tc>
        <w:tc>
          <w:tcPr>
            <w:tcW w:w="1296" w:type="dxa"/>
            <w:tcBorders>
              <w:bottom w:val="single" w:sz="4" w:space="0" w:color="auto"/>
            </w:tcBorders>
          </w:tcPr>
          <w:p w14:paraId="5D12592B" w14:textId="0DDF1B79"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2,303,109</w:t>
            </w:r>
          </w:p>
        </w:tc>
      </w:tr>
      <w:tr w:rsidR="00047EE0" w:rsidRPr="00A73A7A" w14:paraId="0002B46C" w14:textId="77777777" w:rsidTr="00B20126">
        <w:trPr>
          <w:trHeight w:val="74"/>
        </w:trPr>
        <w:tc>
          <w:tcPr>
            <w:tcW w:w="4277" w:type="dxa"/>
          </w:tcPr>
          <w:p w14:paraId="54B01CEB" w14:textId="1A421342" w:rsidR="00047EE0" w:rsidRPr="00A73A7A" w:rsidRDefault="00047EE0" w:rsidP="00CA2667">
            <w:pPr>
              <w:ind w:left="-107" w:right="-216"/>
              <w:rPr>
                <w:rFonts w:ascii="Arial" w:eastAsia="Angsana New" w:hAnsi="Arial" w:cs="Arial"/>
                <w:color w:val="000000" w:themeColor="text1"/>
                <w:sz w:val="18"/>
                <w:szCs w:val="18"/>
              </w:rPr>
            </w:pPr>
          </w:p>
        </w:tc>
        <w:tc>
          <w:tcPr>
            <w:tcW w:w="1296" w:type="dxa"/>
            <w:tcBorders>
              <w:top w:val="single" w:sz="4" w:space="0" w:color="auto"/>
            </w:tcBorders>
            <w:vAlign w:val="bottom"/>
          </w:tcPr>
          <w:p w14:paraId="03523C77"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val="en-GB" w:eastAsia="en-US"/>
              </w:rPr>
            </w:pPr>
          </w:p>
        </w:tc>
        <w:tc>
          <w:tcPr>
            <w:tcW w:w="1296" w:type="dxa"/>
            <w:tcBorders>
              <w:top w:val="single" w:sz="4" w:space="0" w:color="auto"/>
            </w:tcBorders>
            <w:vAlign w:val="bottom"/>
          </w:tcPr>
          <w:p w14:paraId="04E65396"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1321575F"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c>
          <w:tcPr>
            <w:tcW w:w="1296" w:type="dxa"/>
            <w:tcBorders>
              <w:top w:val="single" w:sz="4" w:space="0" w:color="auto"/>
            </w:tcBorders>
            <w:vAlign w:val="bottom"/>
          </w:tcPr>
          <w:p w14:paraId="012192A0"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r>
      <w:tr w:rsidR="00047EE0" w:rsidRPr="00A73A7A" w14:paraId="2185CA6D" w14:textId="77777777" w:rsidTr="0033765C">
        <w:trPr>
          <w:trHeight w:val="74"/>
        </w:trPr>
        <w:tc>
          <w:tcPr>
            <w:tcW w:w="4277" w:type="dxa"/>
          </w:tcPr>
          <w:p w14:paraId="1A2CAA6D" w14:textId="73E99048" w:rsidR="00047EE0" w:rsidRPr="00A73A7A" w:rsidRDefault="00047EE0" w:rsidP="00CA2667">
            <w:pPr>
              <w:ind w:left="-107" w:right="-216"/>
              <w:rPr>
                <w:rFonts w:ascii="Arial" w:eastAsia="Angsana New" w:hAnsi="Arial" w:cs="Arial"/>
                <w:color w:val="000000" w:themeColor="text1"/>
                <w:sz w:val="18"/>
                <w:szCs w:val="18"/>
              </w:rPr>
            </w:pPr>
            <w:r w:rsidRPr="00A73A7A">
              <w:rPr>
                <w:rFonts w:ascii="Arial" w:eastAsia="Angsana New" w:hAnsi="Arial" w:cs="Arial"/>
                <w:color w:val="000000" w:themeColor="text1"/>
                <w:sz w:val="18"/>
                <w:szCs w:val="18"/>
              </w:rPr>
              <w:t xml:space="preserve">Tax calculated at a tax rate of </w:t>
            </w:r>
            <w:r w:rsidRPr="00A73A7A">
              <w:rPr>
                <w:rFonts w:ascii="Arial" w:eastAsia="Angsana New" w:hAnsi="Arial" w:cs="Arial"/>
                <w:color w:val="000000" w:themeColor="text1"/>
                <w:sz w:val="18"/>
                <w:szCs w:val="18"/>
                <w:lang w:val="en-GB"/>
              </w:rPr>
              <w:t>20</w:t>
            </w:r>
            <w:r w:rsidRPr="00A73A7A">
              <w:rPr>
                <w:rFonts w:ascii="Arial" w:eastAsia="Angsana New" w:hAnsi="Arial" w:cs="Arial"/>
                <w:color w:val="000000" w:themeColor="text1"/>
                <w:sz w:val="18"/>
                <w:szCs w:val="18"/>
              </w:rPr>
              <w:t>%</w:t>
            </w:r>
          </w:p>
        </w:tc>
        <w:tc>
          <w:tcPr>
            <w:tcW w:w="1296" w:type="dxa"/>
            <w:vAlign w:val="bottom"/>
          </w:tcPr>
          <w:p w14:paraId="3E92CB86" w14:textId="165F0BBE" w:rsidR="00047EE0" w:rsidRPr="00A73A7A" w:rsidRDefault="00047EE0"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540,438</w:t>
            </w:r>
          </w:p>
        </w:tc>
        <w:tc>
          <w:tcPr>
            <w:tcW w:w="1296" w:type="dxa"/>
          </w:tcPr>
          <w:p w14:paraId="2096A8CD" w14:textId="575244D3"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456,347</w:t>
            </w:r>
          </w:p>
        </w:tc>
        <w:tc>
          <w:tcPr>
            <w:tcW w:w="1296" w:type="dxa"/>
            <w:vAlign w:val="bottom"/>
          </w:tcPr>
          <w:p w14:paraId="4ED68123" w14:textId="6AAA83C5"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544,70</w:t>
            </w:r>
            <w:r w:rsidR="008D3E55" w:rsidRPr="00A73A7A">
              <w:rPr>
                <w:rFonts w:ascii="Arial" w:hAnsi="Arial" w:cs="Arial"/>
                <w:color w:val="000000" w:themeColor="text1"/>
                <w:sz w:val="18"/>
                <w:szCs w:val="18"/>
              </w:rPr>
              <w:t>0</w:t>
            </w:r>
          </w:p>
        </w:tc>
        <w:tc>
          <w:tcPr>
            <w:tcW w:w="1296" w:type="dxa"/>
          </w:tcPr>
          <w:p w14:paraId="1624EC31" w14:textId="1CEE036C"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460,622</w:t>
            </w:r>
          </w:p>
        </w:tc>
      </w:tr>
      <w:tr w:rsidR="00047EE0" w:rsidRPr="00A73A7A" w14:paraId="08CB7483" w14:textId="77777777" w:rsidTr="0033765C">
        <w:trPr>
          <w:trHeight w:val="74"/>
        </w:trPr>
        <w:tc>
          <w:tcPr>
            <w:tcW w:w="4277" w:type="dxa"/>
          </w:tcPr>
          <w:p w14:paraId="7117B4AA" w14:textId="6E0A6B4A" w:rsidR="00047EE0" w:rsidRPr="00A73A7A" w:rsidRDefault="00047EE0" w:rsidP="00CA2667">
            <w:pPr>
              <w:ind w:left="-107" w:right="-216"/>
              <w:rPr>
                <w:rFonts w:ascii="Arial" w:eastAsia="Angsana New" w:hAnsi="Arial" w:cs="Arial"/>
                <w:color w:val="000000" w:themeColor="text1"/>
                <w:sz w:val="18"/>
                <w:szCs w:val="18"/>
              </w:rPr>
            </w:pPr>
            <w:r w:rsidRPr="00A73A7A">
              <w:rPr>
                <w:rFonts w:ascii="Arial" w:eastAsia="Angsana New" w:hAnsi="Arial" w:cs="Arial"/>
                <w:color w:val="000000" w:themeColor="text1"/>
                <w:sz w:val="18"/>
                <w:szCs w:val="18"/>
              </w:rPr>
              <w:t>Adjustment in respect of current income tax</w:t>
            </w:r>
            <w:r w:rsidRPr="00A73A7A">
              <w:rPr>
                <w:rFonts w:ascii="Arial" w:eastAsia="Angsana New" w:hAnsi="Arial" w:cs="Arial"/>
                <w:color w:val="000000" w:themeColor="text1"/>
                <w:sz w:val="18"/>
                <w:szCs w:val="18"/>
              </w:rPr>
              <w:br/>
              <w:t xml:space="preserve">   of previous period</w:t>
            </w:r>
          </w:p>
        </w:tc>
        <w:tc>
          <w:tcPr>
            <w:tcW w:w="1296" w:type="dxa"/>
            <w:vAlign w:val="bottom"/>
          </w:tcPr>
          <w:p w14:paraId="357ACE14" w14:textId="2A8E1A99" w:rsidR="00047EE0" w:rsidRPr="00A73A7A" w:rsidRDefault="00047EE0"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7</w:t>
            </w:r>
            <w:r w:rsidR="0060019F" w:rsidRPr="00A73A7A">
              <w:rPr>
                <w:rFonts w:ascii="Arial" w:hAnsi="Arial" w:cs="Arial"/>
                <w:color w:val="000000" w:themeColor="text1"/>
                <w:sz w:val="18"/>
                <w:szCs w:val="18"/>
              </w:rPr>
              <w:t>4</w:t>
            </w:r>
          </w:p>
        </w:tc>
        <w:tc>
          <w:tcPr>
            <w:tcW w:w="1296" w:type="dxa"/>
          </w:tcPr>
          <w:p w14:paraId="5648A3E6"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rPr>
            </w:pPr>
          </w:p>
          <w:p w14:paraId="43409388" w14:textId="11BE8D8A"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(6,798)</w:t>
            </w:r>
          </w:p>
        </w:tc>
        <w:tc>
          <w:tcPr>
            <w:tcW w:w="1296" w:type="dxa"/>
            <w:vAlign w:val="bottom"/>
          </w:tcPr>
          <w:p w14:paraId="1F68A013" w14:textId="289F26FE"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7</w:t>
            </w:r>
            <w:r w:rsidR="008D3E55" w:rsidRPr="00A73A7A">
              <w:rPr>
                <w:rFonts w:ascii="Arial" w:hAnsi="Arial" w:cs="Arial"/>
                <w:color w:val="000000" w:themeColor="text1"/>
                <w:sz w:val="18"/>
                <w:szCs w:val="18"/>
              </w:rPr>
              <w:t>4</w:t>
            </w:r>
          </w:p>
        </w:tc>
        <w:tc>
          <w:tcPr>
            <w:tcW w:w="1296" w:type="dxa"/>
          </w:tcPr>
          <w:p w14:paraId="7F7A67CC"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rPr>
            </w:pPr>
          </w:p>
          <w:p w14:paraId="0BD1C050" w14:textId="3BC4944F"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(6,798)</w:t>
            </w:r>
          </w:p>
        </w:tc>
      </w:tr>
      <w:tr w:rsidR="00047EE0" w:rsidRPr="00A73A7A" w14:paraId="3A7BE083" w14:textId="77777777" w:rsidTr="00B20126">
        <w:trPr>
          <w:trHeight w:val="74"/>
        </w:trPr>
        <w:tc>
          <w:tcPr>
            <w:tcW w:w="4277" w:type="dxa"/>
          </w:tcPr>
          <w:p w14:paraId="6134C2CE" w14:textId="5C86EBEE" w:rsidR="00047EE0" w:rsidRPr="00A73A7A" w:rsidRDefault="00047EE0" w:rsidP="00CA2667">
            <w:pPr>
              <w:ind w:left="-107" w:right="-216"/>
              <w:rPr>
                <w:rFonts w:ascii="Arial" w:eastAsia="Angsana New" w:hAnsi="Arial" w:cs="Arial"/>
                <w:color w:val="000000" w:themeColor="text1"/>
                <w:sz w:val="18"/>
                <w:szCs w:val="18"/>
              </w:rPr>
            </w:pPr>
            <w:r w:rsidRPr="00A73A7A">
              <w:rPr>
                <w:rFonts w:ascii="Arial" w:eastAsia="Angsana New" w:hAnsi="Arial" w:cs="Arial"/>
                <w:color w:val="000000" w:themeColor="text1"/>
                <w:sz w:val="18"/>
                <w:szCs w:val="18"/>
              </w:rPr>
              <w:t>Income not subjected to tax</w:t>
            </w:r>
          </w:p>
        </w:tc>
        <w:tc>
          <w:tcPr>
            <w:tcW w:w="1296" w:type="dxa"/>
            <w:vAlign w:val="bottom"/>
          </w:tcPr>
          <w:p w14:paraId="402242DC"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val="en-US" w:eastAsia="en-US"/>
              </w:rPr>
            </w:pPr>
          </w:p>
        </w:tc>
        <w:tc>
          <w:tcPr>
            <w:tcW w:w="1296" w:type="dxa"/>
            <w:vAlign w:val="bottom"/>
          </w:tcPr>
          <w:p w14:paraId="7D6BCC95"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2B946817"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c>
          <w:tcPr>
            <w:tcW w:w="1296" w:type="dxa"/>
            <w:vAlign w:val="bottom"/>
          </w:tcPr>
          <w:p w14:paraId="776A0CD9" w14:textId="77777777"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p>
        </w:tc>
      </w:tr>
      <w:tr w:rsidR="00047EE0" w:rsidRPr="00A73A7A" w14:paraId="6B387B6E" w14:textId="77777777" w:rsidTr="00B20126">
        <w:trPr>
          <w:trHeight w:val="74"/>
        </w:trPr>
        <w:tc>
          <w:tcPr>
            <w:tcW w:w="4277" w:type="dxa"/>
          </w:tcPr>
          <w:p w14:paraId="40DF110B" w14:textId="3F15E420" w:rsidR="00047EE0" w:rsidRPr="00A73A7A" w:rsidRDefault="00047EE0" w:rsidP="00CA2667">
            <w:pPr>
              <w:ind w:left="-107" w:right="-216"/>
              <w:rPr>
                <w:rFonts w:ascii="Arial" w:eastAsia="Angsana New" w:hAnsi="Arial" w:cs="Arial"/>
                <w:color w:val="000000" w:themeColor="text1"/>
                <w:sz w:val="18"/>
                <w:szCs w:val="18"/>
              </w:rPr>
            </w:pPr>
            <w:r w:rsidRPr="00A73A7A">
              <w:rPr>
                <w:rFonts w:ascii="Arial" w:hAnsi="Arial" w:cs="Arial"/>
                <w:color w:val="000000" w:themeColor="text1"/>
                <w:sz w:val="18"/>
                <w:szCs w:val="18"/>
              </w:rPr>
              <w:t>Expenses not deductible for tax purpose</w:t>
            </w:r>
          </w:p>
        </w:tc>
        <w:tc>
          <w:tcPr>
            <w:tcW w:w="1296" w:type="dxa"/>
            <w:tcBorders>
              <w:bottom w:val="single" w:sz="4" w:space="0" w:color="auto"/>
            </w:tcBorders>
            <w:vAlign w:val="bottom"/>
          </w:tcPr>
          <w:p w14:paraId="489DAFAF" w14:textId="241A278D" w:rsidR="00047EE0" w:rsidRPr="00A73A7A" w:rsidRDefault="00047EE0"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color w:val="000000" w:themeColor="text1"/>
                <w:sz w:val="18"/>
                <w:szCs w:val="18"/>
              </w:rPr>
              <w:t>7,739</w:t>
            </w:r>
          </w:p>
        </w:tc>
        <w:tc>
          <w:tcPr>
            <w:tcW w:w="1296" w:type="dxa"/>
            <w:tcBorders>
              <w:bottom w:val="single" w:sz="4" w:space="0" w:color="auto"/>
            </w:tcBorders>
            <w:vAlign w:val="bottom"/>
          </w:tcPr>
          <w:p w14:paraId="64699A7F" w14:textId="1A6C0911"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3,993</w:t>
            </w:r>
          </w:p>
        </w:tc>
        <w:tc>
          <w:tcPr>
            <w:tcW w:w="1296" w:type="dxa"/>
            <w:tcBorders>
              <w:bottom w:val="single" w:sz="4" w:space="0" w:color="auto"/>
            </w:tcBorders>
            <w:vAlign w:val="bottom"/>
          </w:tcPr>
          <w:p w14:paraId="4258F6BE" w14:textId="3DA49789"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3,588</w:t>
            </w:r>
          </w:p>
        </w:tc>
        <w:tc>
          <w:tcPr>
            <w:tcW w:w="1296" w:type="dxa"/>
            <w:tcBorders>
              <w:bottom w:val="single" w:sz="4" w:space="0" w:color="auto"/>
            </w:tcBorders>
            <w:vAlign w:val="bottom"/>
          </w:tcPr>
          <w:p w14:paraId="69FEB37C" w14:textId="6E562BBF" w:rsidR="00047EE0" w:rsidRPr="00A73A7A" w:rsidRDefault="00047EE0"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color w:val="000000" w:themeColor="text1"/>
                <w:sz w:val="18"/>
                <w:szCs w:val="18"/>
              </w:rPr>
              <w:t>(140)</w:t>
            </w:r>
          </w:p>
        </w:tc>
      </w:tr>
      <w:tr w:rsidR="00047EE0" w:rsidRPr="00A73A7A" w14:paraId="49FB322C" w14:textId="77777777" w:rsidTr="00B20126">
        <w:trPr>
          <w:trHeight w:val="74"/>
        </w:trPr>
        <w:tc>
          <w:tcPr>
            <w:tcW w:w="4277" w:type="dxa"/>
          </w:tcPr>
          <w:p w14:paraId="02D0361E" w14:textId="45DD7139" w:rsidR="00047EE0" w:rsidRPr="00A73A7A" w:rsidRDefault="00047EE0" w:rsidP="00CA2667">
            <w:pPr>
              <w:ind w:left="-107" w:right="-216"/>
              <w:rPr>
                <w:rFonts w:ascii="Arial" w:eastAsia="Angsana New" w:hAnsi="Arial" w:cs="Arial"/>
                <w:color w:val="000000" w:themeColor="text1"/>
                <w:sz w:val="18"/>
                <w:szCs w:val="18"/>
              </w:rPr>
            </w:pPr>
          </w:p>
        </w:tc>
        <w:tc>
          <w:tcPr>
            <w:tcW w:w="1296" w:type="dxa"/>
            <w:tcBorders>
              <w:top w:val="single" w:sz="4" w:space="0" w:color="auto"/>
            </w:tcBorders>
            <w:vAlign w:val="bottom"/>
          </w:tcPr>
          <w:p w14:paraId="08B8DDF0" w14:textId="16DCEEEF"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3726F87B" w14:textId="34C6FD4C"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6D17591D" w14:textId="50F02879"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8"/>
                <w:szCs w:val="18"/>
              </w:rPr>
            </w:pPr>
          </w:p>
        </w:tc>
        <w:tc>
          <w:tcPr>
            <w:tcW w:w="1296" w:type="dxa"/>
            <w:tcBorders>
              <w:top w:val="single" w:sz="4" w:space="0" w:color="auto"/>
            </w:tcBorders>
            <w:vAlign w:val="bottom"/>
          </w:tcPr>
          <w:p w14:paraId="33C28F2B" w14:textId="284D77F6"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8"/>
                <w:szCs w:val="18"/>
              </w:rPr>
            </w:pPr>
          </w:p>
        </w:tc>
      </w:tr>
      <w:tr w:rsidR="00047EE0" w:rsidRPr="00A73A7A" w14:paraId="5194D51B" w14:textId="77777777" w:rsidTr="00216D9C">
        <w:tc>
          <w:tcPr>
            <w:tcW w:w="4277" w:type="dxa"/>
            <w:vAlign w:val="bottom"/>
          </w:tcPr>
          <w:p w14:paraId="7EAED42C" w14:textId="77777777" w:rsidR="00047EE0" w:rsidRPr="00A73A7A" w:rsidRDefault="00047EE0" w:rsidP="00CA2667">
            <w:pPr>
              <w:ind w:left="-107" w:right="-216"/>
              <w:rPr>
                <w:rFonts w:ascii="Arial" w:eastAsia="Angsana New" w:hAnsi="Arial" w:cs="Arial"/>
                <w:b/>
                <w:bCs/>
                <w:color w:val="000000" w:themeColor="text1"/>
                <w:sz w:val="18"/>
                <w:szCs w:val="18"/>
              </w:rPr>
            </w:pPr>
            <w:r w:rsidRPr="00A73A7A">
              <w:rPr>
                <w:rFonts w:ascii="Arial" w:eastAsia="Angsana New" w:hAnsi="Arial" w:cs="Arial"/>
                <w:b/>
                <w:bCs/>
                <w:color w:val="000000" w:themeColor="text1"/>
                <w:sz w:val="18"/>
                <w:szCs w:val="18"/>
              </w:rPr>
              <w:t>Total income tax expenses</w:t>
            </w:r>
          </w:p>
        </w:tc>
        <w:tc>
          <w:tcPr>
            <w:tcW w:w="1296" w:type="dxa"/>
            <w:tcBorders>
              <w:bottom w:val="single" w:sz="4" w:space="0" w:color="auto"/>
            </w:tcBorders>
            <w:vAlign w:val="bottom"/>
          </w:tcPr>
          <w:p w14:paraId="140EA45B" w14:textId="7B6D2390" w:rsidR="00047EE0" w:rsidRPr="00A73A7A" w:rsidRDefault="00476628"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sz w:val="18"/>
                <w:szCs w:val="18"/>
              </w:rPr>
              <w:t>548,251</w:t>
            </w:r>
          </w:p>
        </w:tc>
        <w:tc>
          <w:tcPr>
            <w:tcW w:w="1296" w:type="dxa"/>
            <w:tcBorders>
              <w:bottom w:val="single" w:sz="4" w:space="0" w:color="auto"/>
            </w:tcBorders>
            <w:vAlign w:val="bottom"/>
          </w:tcPr>
          <w:p w14:paraId="10C40104" w14:textId="24FA4D17" w:rsidR="00047EE0" w:rsidRPr="00A73A7A" w:rsidRDefault="00476628" w:rsidP="00CA2667">
            <w:pPr>
              <w:pStyle w:val="BodyTextIndent2"/>
              <w:ind w:left="0" w:right="-72"/>
              <w:jc w:val="right"/>
              <w:outlineLvl w:val="0"/>
              <w:rPr>
                <w:rFonts w:ascii="Arial" w:hAnsi="Arial" w:cs="Arial"/>
                <w:color w:val="000000" w:themeColor="text1"/>
                <w:sz w:val="18"/>
                <w:szCs w:val="18"/>
                <w:lang w:val="en-GB" w:eastAsia="en-US"/>
              </w:rPr>
            </w:pPr>
            <w:r w:rsidRPr="00A73A7A">
              <w:rPr>
                <w:rFonts w:ascii="Arial" w:hAnsi="Arial" w:cs="Arial"/>
                <w:sz w:val="18"/>
                <w:szCs w:val="18"/>
              </w:rPr>
              <w:t>453,542</w:t>
            </w:r>
          </w:p>
        </w:tc>
        <w:tc>
          <w:tcPr>
            <w:tcW w:w="1296" w:type="dxa"/>
            <w:tcBorders>
              <w:bottom w:val="single" w:sz="4" w:space="0" w:color="auto"/>
            </w:tcBorders>
            <w:vAlign w:val="bottom"/>
          </w:tcPr>
          <w:p w14:paraId="4A67B4A5" w14:textId="316C35E9" w:rsidR="00047EE0" w:rsidRPr="00A73A7A" w:rsidRDefault="00476628"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sz w:val="18"/>
                <w:szCs w:val="18"/>
              </w:rPr>
              <w:t>548,362</w:t>
            </w:r>
          </w:p>
        </w:tc>
        <w:tc>
          <w:tcPr>
            <w:tcW w:w="1296" w:type="dxa"/>
            <w:tcBorders>
              <w:bottom w:val="single" w:sz="4" w:space="0" w:color="auto"/>
            </w:tcBorders>
            <w:vAlign w:val="bottom"/>
          </w:tcPr>
          <w:p w14:paraId="0789EEA5" w14:textId="1F5CFB38" w:rsidR="00047EE0" w:rsidRPr="00A73A7A" w:rsidRDefault="00476628" w:rsidP="00CA2667">
            <w:pPr>
              <w:pStyle w:val="BodyTextIndent2"/>
              <w:ind w:left="0" w:right="-72"/>
              <w:jc w:val="right"/>
              <w:outlineLvl w:val="0"/>
              <w:rPr>
                <w:rFonts w:ascii="Arial" w:hAnsi="Arial" w:cs="Arial"/>
                <w:color w:val="000000" w:themeColor="text1"/>
                <w:sz w:val="18"/>
                <w:szCs w:val="18"/>
                <w:lang w:eastAsia="en-US"/>
              </w:rPr>
            </w:pPr>
            <w:r w:rsidRPr="00A73A7A">
              <w:rPr>
                <w:rFonts w:ascii="Arial" w:hAnsi="Arial" w:cs="Arial"/>
                <w:sz w:val="18"/>
                <w:szCs w:val="18"/>
              </w:rPr>
              <w:t>453,684</w:t>
            </w:r>
          </w:p>
        </w:tc>
      </w:tr>
    </w:tbl>
    <w:p w14:paraId="3D530880" w14:textId="77777777" w:rsidR="007224E9" w:rsidRPr="00A73A7A" w:rsidRDefault="007224E9" w:rsidP="00CA2667">
      <w:pPr>
        <w:jc w:val="both"/>
        <w:rPr>
          <w:rFonts w:ascii="Arial" w:hAnsi="Arial" w:cs="Arial"/>
          <w:color w:val="000000" w:themeColor="text1"/>
          <w:spacing w:val="-6"/>
          <w:sz w:val="18"/>
          <w:szCs w:val="18"/>
        </w:rPr>
      </w:pPr>
      <w:bookmarkStart w:id="169" w:name="_Toc467491304"/>
      <w:bookmarkStart w:id="170" w:name="_Toc489867959"/>
      <w:bookmarkStart w:id="171" w:name="_Toc489944352"/>
    </w:p>
    <w:p w14:paraId="3982297E" w14:textId="2B6C89BA" w:rsidR="00782B4A" w:rsidRPr="00A73A7A" w:rsidRDefault="00782B4A" w:rsidP="00CA2667">
      <w:pPr>
        <w:jc w:val="both"/>
        <w:rPr>
          <w:rFonts w:ascii="Arial" w:hAnsi="Arial" w:cs="Arial"/>
          <w:color w:val="000000" w:themeColor="text1"/>
          <w:spacing w:val="-6"/>
          <w:sz w:val="18"/>
          <w:szCs w:val="18"/>
        </w:rPr>
      </w:pPr>
      <w:r w:rsidRPr="00A73A7A">
        <w:rPr>
          <w:rFonts w:ascii="Arial" w:hAnsi="Arial" w:cs="Arial"/>
          <w:color w:val="000000" w:themeColor="text1"/>
          <w:spacing w:val="-6"/>
          <w:sz w:val="18"/>
          <w:szCs w:val="18"/>
        </w:rPr>
        <w:t xml:space="preserve">The weighted average income tax rate for the six-month period ended 30 June </w:t>
      </w:r>
      <w:r w:rsidRPr="00A73A7A">
        <w:rPr>
          <w:rFonts w:ascii="Arial" w:hAnsi="Arial" w:cs="Arial"/>
          <w:color w:val="000000" w:themeColor="text1"/>
          <w:spacing w:val="-6"/>
          <w:sz w:val="18"/>
          <w:szCs w:val="18"/>
          <w:lang w:val="en-GB"/>
        </w:rPr>
        <w:t>2026</w:t>
      </w:r>
      <w:r w:rsidRPr="00A73A7A">
        <w:rPr>
          <w:rFonts w:ascii="Arial" w:hAnsi="Arial" w:cs="Arial"/>
          <w:color w:val="000000" w:themeColor="text1"/>
          <w:spacing w:val="-6"/>
          <w:sz w:val="18"/>
          <w:szCs w:val="18"/>
        </w:rPr>
        <w:t xml:space="preserve"> was</w:t>
      </w:r>
      <w:r w:rsidR="006E344A" w:rsidRPr="00A73A7A">
        <w:rPr>
          <w:rFonts w:ascii="Arial" w:hAnsi="Arial" w:cs="Arial"/>
          <w:color w:val="000000" w:themeColor="text1"/>
          <w:spacing w:val="-6"/>
          <w:sz w:val="18"/>
          <w:szCs w:val="18"/>
        </w:rPr>
        <w:t xml:space="preserve"> 20.</w:t>
      </w:r>
      <w:r w:rsidR="00601DAE" w:rsidRPr="00A73A7A">
        <w:rPr>
          <w:rFonts w:ascii="Arial" w:hAnsi="Arial" w:cs="Arial"/>
          <w:color w:val="000000" w:themeColor="text1"/>
          <w:spacing w:val="-6"/>
          <w:sz w:val="18"/>
          <w:szCs w:val="18"/>
        </w:rPr>
        <w:t>29</w:t>
      </w:r>
      <w:r w:rsidRPr="00A73A7A">
        <w:rPr>
          <w:rFonts w:ascii="Arial" w:hAnsi="Arial" w:cs="Arial"/>
          <w:color w:val="000000" w:themeColor="text1"/>
          <w:spacing w:val="-6"/>
          <w:sz w:val="18"/>
          <w:szCs w:val="18"/>
        </w:rPr>
        <w:t xml:space="preserve">% and </w:t>
      </w:r>
      <w:r w:rsidR="006E344A" w:rsidRPr="00A73A7A">
        <w:rPr>
          <w:rFonts w:ascii="Arial" w:hAnsi="Arial" w:cs="Arial"/>
          <w:color w:val="000000" w:themeColor="text1"/>
          <w:spacing w:val="-6"/>
          <w:sz w:val="18"/>
          <w:szCs w:val="18"/>
        </w:rPr>
        <w:t>20.1</w:t>
      </w:r>
      <w:r w:rsidR="00601DAE" w:rsidRPr="00A73A7A">
        <w:rPr>
          <w:rFonts w:ascii="Arial" w:hAnsi="Arial" w:cs="Arial"/>
          <w:color w:val="000000" w:themeColor="text1"/>
          <w:spacing w:val="-6"/>
          <w:sz w:val="18"/>
          <w:szCs w:val="18"/>
        </w:rPr>
        <w:t>3</w:t>
      </w:r>
      <w:r w:rsidRPr="00A73A7A">
        <w:rPr>
          <w:rFonts w:ascii="Arial" w:hAnsi="Arial" w:cs="Arial"/>
          <w:color w:val="000000" w:themeColor="text1"/>
          <w:spacing w:val="-6"/>
          <w:sz w:val="18"/>
          <w:szCs w:val="18"/>
        </w:rPr>
        <w:t>% in the interim consolidated and the</w:t>
      </w:r>
      <w:r w:rsidRPr="00A73A7A">
        <w:rPr>
          <w:rFonts w:ascii="Arial" w:hAnsi="Arial" w:cs="Arial"/>
          <w:color w:val="000000" w:themeColor="text1"/>
          <w:spacing w:val="-6"/>
        </w:rPr>
        <w:t xml:space="preserve"> </w:t>
      </w:r>
      <w:r w:rsidRPr="00A73A7A">
        <w:rPr>
          <w:rFonts w:ascii="Arial" w:hAnsi="Arial" w:cs="Arial"/>
          <w:color w:val="000000" w:themeColor="text1"/>
          <w:spacing w:val="-6"/>
          <w:sz w:val="18"/>
          <w:szCs w:val="18"/>
        </w:rPr>
        <w:t>interim separate financial statements, respectively (</w:t>
      </w:r>
      <w:r w:rsidRPr="00A73A7A">
        <w:rPr>
          <w:rFonts w:ascii="Arial" w:hAnsi="Arial" w:cs="Arial"/>
          <w:color w:val="000000" w:themeColor="text1"/>
          <w:spacing w:val="-6"/>
          <w:sz w:val="18"/>
          <w:szCs w:val="18"/>
          <w:lang w:val="en-GB"/>
        </w:rPr>
        <w:t>2025</w:t>
      </w:r>
      <w:r w:rsidRPr="00A73A7A">
        <w:rPr>
          <w:rFonts w:ascii="Arial" w:hAnsi="Arial" w:cs="Arial"/>
          <w:color w:val="000000" w:themeColor="text1"/>
          <w:spacing w:val="-6"/>
          <w:sz w:val="18"/>
          <w:szCs w:val="18"/>
        </w:rPr>
        <w:t xml:space="preserve">: </w:t>
      </w:r>
      <w:r w:rsidR="00A23EE4" w:rsidRPr="00A73A7A">
        <w:rPr>
          <w:rFonts w:ascii="Arial" w:hAnsi="Arial" w:cs="Arial"/>
          <w:color w:val="000000" w:themeColor="text1"/>
          <w:spacing w:val="-6"/>
          <w:sz w:val="18"/>
          <w:szCs w:val="18"/>
          <w:lang w:val="en-GB"/>
        </w:rPr>
        <w:t>19.</w:t>
      </w:r>
      <w:r w:rsidR="00601DAE" w:rsidRPr="00A73A7A">
        <w:rPr>
          <w:rFonts w:ascii="Arial" w:hAnsi="Arial" w:cstheme="minorBidi"/>
          <w:color w:val="000000" w:themeColor="text1"/>
          <w:spacing w:val="-6"/>
          <w:sz w:val="18"/>
          <w:szCs w:val="18"/>
        </w:rPr>
        <w:t>88</w:t>
      </w:r>
      <w:r w:rsidRPr="00A73A7A">
        <w:rPr>
          <w:rFonts w:ascii="Arial" w:hAnsi="Arial" w:cs="Arial"/>
          <w:color w:val="000000" w:themeColor="text1"/>
          <w:spacing w:val="-6"/>
          <w:sz w:val="18"/>
          <w:szCs w:val="18"/>
        </w:rPr>
        <w:t xml:space="preserve">% and </w:t>
      </w:r>
      <w:r w:rsidR="00A23EE4" w:rsidRPr="00A73A7A">
        <w:rPr>
          <w:rFonts w:ascii="Arial" w:hAnsi="Arial" w:cs="Arial"/>
          <w:color w:val="000000" w:themeColor="text1"/>
          <w:spacing w:val="-6"/>
          <w:sz w:val="18"/>
          <w:szCs w:val="18"/>
        </w:rPr>
        <w:t>19.7</w:t>
      </w:r>
      <w:r w:rsidR="00442BAF" w:rsidRPr="00A73A7A">
        <w:rPr>
          <w:rFonts w:ascii="Arial" w:hAnsi="Arial" w:cs="Arial"/>
          <w:color w:val="000000" w:themeColor="text1"/>
          <w:spacing w:val="-6"/>
          <w:sz w:val="18"/>
          <w:szCs w:val="18"/>
        </w:rPr>
        <w:t>0</w:t>
      </w:r>
      <w:r w:rsidRPr="00A73A7A">
        <w:rPr>
          <w:rFonts w:ascii="Arial" w:hAnsi="Arial" w:cs="Arial"/>
          <w:color w:val="000000" w:themeColor="text1"/>
          <w:spacing w:val="-6"/>
          <w:sz w:val="18"/>
          <w:szCs w:val="18"/>
        </w:rPr>
        <w:t>% respectively).</w:t>
      </w:r>
    </w:p>
    <w:p w14:paraId="0316D729" w14:textId="77777777" w:rsidR="00A01AFB" w:rsidRPr="00A73A7A" w:rsidRDefault="00A01AFB" w:rsidP="00CA2667">
      <w:pPr>
        <w:jc w:val="both"/>
        <w:rPr>
          <w:rFonts w:ascii="Arial" w:hAnsi="Arial" w:cs="Arial"/>
          <w:color w:val="000000" w:themeColor="text1"/>
          <w:sz w:val="18"/>
          <w:szCs w:val="18"/>
        </w:rPr>
      </w:pPr>
    </w:p>
    <w:bookmarkEnd w:id="169"/>
    <w:bookmarkEnd w:id="170"/>
    <w:bookmarkEnd w:id="171"/>
    <w:p w14:paraId="07B64315" w14:textId="2E0ADDC0" w:rsidR="00AA60FA" w:rsidRPr="00A73A7A" w:rsidRDefault="00AA60FA" w:rsidP="00CA2667">
      <w:pPr>
        <w:jc w:val="both"/>
        <w:rPr>
          <w:rFonts w:ascii="Arial" w:hAnsi="Arial" w:cs="Arial"/>
          <w:color w:val="000000" w:themeColor="text1"/>
          <w:sz w:val="18"/>
          <w:szCs w:val="18"/>
          <w:cs/>
          <w:lang w:val="en-GB"/>
        </w:rPr>
      </w:pPr>
      <w:r w:rsidRPr="00A73A7A">
        <w:rPr>
          <w:rFonts w:ascii="Arial" w:hAnsi="Arial" w:cs="Arial"/>
          <w:color w:val="000000" w:themeColor="text1"/>
          <w:sz w:val="18"/>
          <w:szCs w:val="18"/>
          <w:lang w:val="en-GB"/>
        </w:rPr>
        <w:t>Income tax relating to components of other comprehensive income are as follows</w:t>
      </w:r>
      <w:r w:rsidR="00B40697" w:rsidRPr="00A73A7A">
        <w:rPr>
          <w:rFonts w:ascii="Arial" w:hAnsi="Arial" w:cs="Arial"/>
          <w:color w:val="000000" w:themeColor="text1"/>
          <w:sz w:val="18"/>
          <w:szCs w:val="18"/>
          <w:lang w:val="en-GB"/>
        </w:rPr>
        <w:t>:</w:t>
      </w:r>
    </w:p>
    <w:p w14:paraId="763823AA" w14:textId="77777777" w:rsidR="00AA60FA" w:rsidRPr="00A73A7A" w:rsidRDefault="00AA60FA" w:rsidP="00CA2667">
      <w:pPr>
        <w:jc w:val="both"/>
        <w:rPr>
          <w:rFonts w:ascii="Arial" w:hAnsi="Arial" w:cs="Arial"/>
          <w:color w:val="000000" w:themeColor="text1"/>
          <w:sz w:val="18"/>
          <w:szCs w:val="18"/>
          <w:lang w:val="en-GB"/>
        </w:rPr>
      </w:pPr>
    </w:p>
    <w:tbl>
      <w:tblPr>
        <w:tblW w:w="9563" w:type="dxa"/>
        <w:tblInd w:w="-90" w:type="dxa"/>
        <w:tblLayout w:type="fixed"/>
        <w:tblLook w:val="0000" w:firstRow="0" w:lastRow="0" w:firstColumn="0" w:lastColumn="0" w:noHBand="0" w:noVBand="0"/>
      </w:tblPr>
      <w:tblGrid>
        <w:gridCol w:w="2925"/>
        <w:gridCol w:w="1106"/>
        <w:gridCol w:w="1106"/>
        <w:gridCol w:w="1107"/>
        <w:gridCol w:w="1106"/>
        <w:gridCol w:w="1106"/>
        <w:gridCol w:w="1107"/>
      </w:tblGrid>
      <w:tr w:rsidR="00675B8A" w:rsidRPr="00A73A7A" w14:paraId="4B9EE147" w14:textId="77777777" w:rsidTr="00EE3E97">
        <w:trPr>
          <w:trHeight w:val="120"/>
        </w:trPr>
        <w:tc>
          <w:tcPr>
            <w:tcW w:w="2925" w:type="dxa"/>
            <w:vAlign w:val="bottom"/>
          </w:tcPr>
          <w:p w14:paraId="57111393" w14:textId="77777777" w:rsidR="00675B8A" w:rsidRPr="00A73A7A" w:rsidRDefault="00675B8A" w:rsidP="00CA2667">
            <w:pPr>
              <w:rPr>
                <w:rFonts w:ascii="Arial" w:hAnsi="Arial" w:cs="Arial"/>
                <w:color w:val="000000" w:themeColor="text1"/>
                <w:sz w:val="16"/>
                <w:szCs w:val="16"/>
                <w:lang w:val="en-GB"/>
              </w:rPr>
            </w:pPr>
          </w:p>
        </w:tc>
        <w:tc>
          <w:tcPr>
            <w:tcW w:w="6638" w:type="dxa"/>
            <w:gridSpan w:val="6"/>
            <w:tcBorders>
              <w:left w:val="nil"/>
              <w:bottom w:val="single" w:sz="4" w:space="0" w:color="auto"/>
            </w:tcBorders>
            <w:vAlign w:val="bottom"/>
          </w:tcPr>
          <w:p w14:paraId="4528DC79" w14:textId="1073A98A" w:rsidR="00675B8A" w:rsidRPr="00A73A7A" w:rsidRDefault="00675B8A" w:rsidP="00CA2667">
            <w:pPr>
              <w:ind w:right="-72"/>
              <w:jc w:val="center"/>
              <w:rPr>
                <w:rFonts w:ascii="Arial" w:hAnsi="Arial" w:cs="Arial"/>
                <w:b/>
                <w:bCs/>
                <w:color w:val="000000" w:themeColor="text1"/>
                <w:sz w:val="16"/>
                <w:szCs w:val="16"/>
              </w:rPr>
            </w:pPr>
            <w:r w:rsidRPr="00A73A7A">
              <w:rPr>
                <w:rFonts w:ascii="Arial" w:hAnsi="Arial" w:cs="Arial"/>
                <w:b/>
                <w:bCs/>
                <w:color w:val="000000" w:themeColor="text1"/>
                <w:sz w:val="16"/>
                <w:szCs w:val="16"/>
              </w:rPr>
              <w:t>Consolidated</w:t>
            </w:r>
            <w:r w:rsidR="00047EE0" w:rsidRPr="00A73A7A">
              <w:rPr>
                <w:rFonts w:ascii="Arial" w:hAnsi="Arial" w:cs="Arial"/>
                <w:b/>
                <w:bCs/>
                <w:color w:val="000000" w:themeColor="text1"/>
                <w:sz w:val="16"/>
                <w:szCs w:val="16"/>
              </w:rPr>
              <w:t xml:space="preserve"> and Separate</w:t>
            </w:r>
          </w:p>
        </w:tc>
      </w:tr>
      <w:tr w:rsidR="00523414" w:rsidRPr="00A73A7A" w14:paraId="41E5677E" w14:textId="77777777" w:rsidTr="0081643E">
        <w:trPr>
          <w:trHeight w:val="120"/>
        </w:trPr>
        <w:tc>
          <w:tcPr>
            <w:tcW w:w="2925" w:type="dxa"/>
            <w:vAlign w:val="bottom"/>
          </w:tcPr>
          <w:p w14:paraId="29353A09" w14:textId="77777777" w:rsidR="00523414" w:rsidRPr="00A73A7A" w:rsidRDefault="00523414" w:rsidP="00CA2667">
            <w:pPr>
              <w:rPr>
                <w:rFonts w:ascii="Arial" w:hAnsi="Arial" w:cs="Arial"/>
                <w:b/>
                <w:bCs/>
                <w:color w:val="000000" w:themeColor="text1"/>
                <w:sz w:val="16"/>
                <w:szCs w:val="16"/>
                <w:cs/>
              </w:rPr>
            </w:pPr>
          </w:p>
        </w:tc>
        <w:tc>
          <w:tcPr>
            <w:tcW w:w="6638" w:type="dxa"/>
            <w:gridSpan w:val="6"/>
            <w:tcBorders>
              <w:top w:val="single" w:sz="4" w:space="0" w:color="auto"/>
              <w:left w:val="nil"/>
              <w:bottom w:val="single" w:sz="4" w:space="0" w:color="auto"/>
            </w:tcBorders>
            <w:vAlign w:val="center"/>
          </w:tcPr>
          <w:p w14:paraId="4F9C7FF3" w14:textId="62AFC5AE" w:rsidR="00523414" w:rsidRPr="00A73A7A" w:rsidRDefault="00523414" w:rsidP="00CA2667">
            <w:pPr>
              <w:ind w:right="-72"/>
              <w:jc w:val="center"/>
              <w:rPr>
                <w:rFonts w:ascii="Arial" w:hAnsi="Arial" w:cs="Arial"/>
                <w:b/>
                <w:bCs/>
                <w:color w:val="000000" w:themeColor="text1"/>
                <w:sz w:val="16"/>
                <w:szCs w:val="16"/>
              </w:rPr>
            </w:pPr>
            <w:r w:rsidRPr="00A73A7A">
              <w:rPr>
                <w:rFonts w:ascii="Arial" w:hAnsi="Arial" w:cs="Arial"/>
                <w:b/>
                <w:bCs/>
                <w:color w:val="000000" w:themeColor="text1"/>
                <w:sz w:val="16"/>
                <w:szCs w:val="16"/>
              </w:rPr>
              <w:t>For the six</w:t>
            </w:r>
            <w:r w:rsidRPr="00A73A7A">
              <w:rPr>
                <w:rFonts w:ascii="Arial" w:hAnsi="Arial" w:cs="Arial"/>
                <w:b/>
                <w:bCs/>
                <w:color w:val="000000" w:themeColor="text1"/>
                <w:sz w:val="16"/>
                <w:szCs w:val="16"/>
                <w:cs/>
              </w:rPr>
              <w:t>-</w:t>
            </w:r>
            <w:r w:rsidRPr="00A73A7A">
              <w:rPr>
                <w:rFonts w:ascii="Arial" w:hAnsi="Arial" w:cs="Arial"/>
                <w:b/>
                <w:bCs/>
                <w:color w:val="000000" w:themeColor="text1"/>
                <w:sz w:val="16"/>
                <w:szCs w:val="16"/>
              </w:rPr>
              <w:t>month period ended 30 June</w:t>
            </w:r>
          </w:p>
        </w:tc>
      </w:tr>
      <w:tr w:rsidR="00523414" w:rsidRPr="00A73A7A" w14:paraId="168B0681" w14:textId="77777777" w:rsidTr="00EE3E97">
        <w:trPr>
          <w:trHeight w:val="120"/>
        </w:trPr>
        <w:tc>
          <w:tcPr>
            <w:tcW w:w="2925" w:type="dxa"/>
            <w:vAlign w:val="bottom"/>
          </w:tcPr>
          <w:p w14:paraId="27353FBC" w14:textId="77777777" w:rsidR="00523414" w:rsidRPr="00A73A7A" w:rsidRDefault="00523414" w:rsidP="00CA2667">
            <w:pPr>
              <w:rPr>
                <w:rFonts w:ascii="Arial" w:hAnsi="Arial" w:cs="Arial"/>
                <w:b/>
                <w:bCs/>
                <w:color w:val="000000" w:themeColor="text1"/>
                <w:sz w:val="16"/>
                <w:szCs w:val="16"/>
              </w:rPr>
            </w:pPr>
          </w:p>
        </w:tc>
        <w:tc>
          <w:tcPr>
            <w:tcW w:w="3319" w:type="dxa"/>
            <w:gridSpan w:val="3"/>
            <w:tcBorders>
              <w:top w:val="single" w:sz="4" w:space="0" w:color="auto"/>
              <w:left w:val="nil"/>
            </w:tcBorders>
            <w:vAlign w:val="bottom"/>
          </w:tcPr>
          <w:p w14:paraId="29F31484" w14:textId="6520D712" w:rsidR="00523414" w:rsidRPr="00A73A7A" w:rsidRDefault="00523414" w:rsidP="00CA2667">
            <w:pPr>
              <w:ind w:right="-72"/>
              <w:jc w:val="center"/>
              <w:rPr>
                <w:rFonts w:ascii="Arial" w:hAnsi="Arial" w:cs="Arial"/>
                <w:b/>
                <w:bCs/>
                <w:color w:val="000000" w:themeColor="text1"/>
                <w:sz w:val="16"/>
                <w:szCs w:val="16"/>
                <w:cs/>
              </w:rPr>
            </w:pPr>
            <w:r w:rsidRPr="00A73A7A">
              <w:rPr>
                <w:rFonts w:ascii="Arial" w:hAnsi="Arial" w:cs="Arial"/>
                <w:b/>
                <w:bCs/>
                <w:color w:val="000000" w:themeColor="text1"/>
                <w:sz w:val="16"/>
                <w:szCs w:val="16"/>
              </w:rPr>
              <w:t>2026</w:t>
            </w:r>
          </w:p>
        </w:tc>
        <w:tc>
          <w:tcPr>
            <w:tcW w:w="3319" w:type="dxa"/>
            <w:gridSpan w:val="3"/>
            <w:tcBorders>
              <w:top w:val="single" w:sz="4" w:space="0" w:color="auto"/>
            </w:tcBorders>
            <w:vAlign w:val="bottom"/>
          </w:tcPr>
          <w:p w14:paraId="509C4835" w14:textId="0DD5FA48" w:rsidR="00523414" w:rsidRPr="00A73A7A" w:rsidRDefault="00523414" w:rsidP="00CA2667">
            <w:pPr>
              <w:ind w:right="-72"/>
              <w:jc w:val="center"/>
              <w:rPr>
                <w:rFonts w:ascii="Arial" w:hAnsi="Arial" w:cs="Arial"/>
                <w:b/>
                <w:bCs/>
                <w:color w:val="000000" w:themeColor="text1"/>
                <w:sz w:val="16"/>
                <w:szCs w:val="16"/>
                <w:cs/>
              </w:rPr>
            </w:pPr>
            <w:r w:rsidRPr="00A73A7A">
              <w:rPr>
                <w:rFonts w:ascii="Arial" w:hAnsi="Arial" w:cs="Arial"/>
                <w:b/>
                <w:bCs/>
                <w:color w:val="000000" w:themeColor="text1"/>
                <w:sz w:val="16"/>
                <w:szCs w:val="16"/>
              </w:rPr>
              <w:t>2025</w:t>
            </w:r>
          </w:p>
        </w:tc>
      </w:tr>
      <w:tr w:rsidR="00675B8A" w:rsidRPr="00A73A7A" w14:paraId="67A6AF31" w14:textId="77777777" w:rsidTr="00EE3E97">
        <w:trPr>
          <w:trHeight w:val="120"/>
        </w:trPr>
        <w:tc>
          <w:tcPr>
            <w:tcW w:w="2925" w:type="dxa"/>
            <w:vAlign w:val="bottom"/>
          </w:tcPr>
          <w:p w14:paraId="18C01AED" w14:textId="77777777" w:rsidR="00675B8A" w:rsidRPr="00A73A7A" w:rsidRDefault="00675B8A" w:rsidP="00CA2667">
            <w:pPr>
              <w:rPr>
                <w:rFonts w:ascii="Arial" w:hAnsi="Arial" w:cs="Arial"/>
                <w:b/>
                <w:bCs/>
                <w:color w:val="000000" w:themeColor="text1"/>
                <w:sz w:val="16"/>
                <w:szCs w:val="16"/>
              </w:rPr>
            </w:pPr>
          </w:p>
        </w:tc>
        <w:tc>
          <w:tcPr>
            <w:tcW w:w="1106" w:type="dxa"/>
            <w:tcBorders>
              <w:top w:val="single" w:sz="4" w:space="0" w:color="auto"/>
              <w:left w:val="nil"/>
            </w:tcBorders>
            <w:vAlign w:val="bottom"/>
          </w:tcPr>
          <w:p w14:paraId="1CD5BAE2" w14:textId="77777777" w:rsidR="00675B8A" w:rsidRPr="00A73A7A" w:rsidRDefault="00675B8A" w:rsidP="00CA2667">
            <w:pPr>
              <w:ind w:right="-72"/>
              <w:jc w:val="right"/>
              <w:rPr>
                <w:rFonts w:ascii="Arial" w:hAnsi="Arial" w:cs="Arial"/>
                <w:b/>
                <w:bCs/>
                <w:color w:val="000000" w:themeColor="text1"/>
                <w:sz w:val="16"/>
                <w:szCs w:val="16"/>
                <w:cs/>
              </w:rPr>
            </w:pPr>
          </w:p>
          <w:p w14:paraId="4E6F4033" w14:textId="77777777" w:rsidR="00675B8A" w:rsidRPr="00A73A7A" w:rsidRDefault="00675B8A"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Before tax</w:t>
            </w:r>
          </w:p>
        </w:tc>
        <w:tc>
          <w:tcPr>
            <w:tcW w:w="1106" w:type="dxa"/>
            <w:tcBorders>
              <w:top w:val="single" w:sz="4" w:space="0" w:color="auto"/>
            </w:tcBorders>
            <w:vAlign w:val="bottom"/>
          </w:tcPr>
          <w:p w14:paraId="1CFEC50A" w14:textId="291F5258" w:rsidR="00675B8A" w:rsidRPr="00A73A7A" w:rsidRDefault="00675B8A"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Tax</w:t>
            </w:r>
            <w:r w:rsidR="00C206AD" w:rsidRPr="00A73A7A">
              <w:rPr>
                <w:rFonts w:ascii="Arial" w:hAnsi="Arial" w:cs="Arial"/>
                <w:b/>
                <w:bCs/>
                <w:color w:val="000000" w:themeColor="text1"/>
                <w:sz w:val="16"/>
                <w:szCs w:val="16"/>
              </w:rPr>
              <w:t xml:space="preserve"> benefit </w:t>
            </w:r>
            <w:r w:rsidRPr="00A73A7A">
              <w:rPr>
                <w:rFonts w:ascii="Arial" w:hAnsi="Arial" w:cs="Arial"/>
                <w:b/>
                <w:bCs/>
                <w:color w:val="000000" w:themeColor="text1"/>
                <w:sz w:val="16"/>
                <w:szCs w:val="16"/>
                <w:cs/>
              </w:rPr>
              <w:t xml:space="preserve"> </w:t>
            </w:r>
            <w:r w:rsidR="00C206AD" w:rsidRPr="00A73A7A">
              <w:rPr>
                <w:rFonts w:ascii="Arial" w:hAnsi="Arial" w:cs="Arial"/>
                <w:b/>
                <w:bCs/>
                <w:color w:val="000000" w:themeColor="text1"/>
                <w:sz w:val="16"/>
                <w:szCs w:val="16"/>
              </w:rPr>
              <w:t>(expense)</w:t>
            </w:r>
          </w:p>
        </w:tc>
        <w:tc>
          <w:tcPr>
            <w:tcW w:w="1107" w:type="dxa"/>
            <w:tcBorders>
              <w:top w:val="single" w:sz="4" w:space="0" w:color="auto"/>
            </w:tcBorders>
            <w:vAlign w:val="bottom"/>
          </w:tcPr>
          <w:p w14:paraId="74D9C24F" w14:textId="77777777" w:rsidR="00675B8A" w:rsidRPr="00A73A7A" w:rsidRDefault="00675B8A" w:rsidP="00CA2667">
            <w:pPr>
              <w:ind w:right="-72"/>
              <w:jc w:val="right"/>
              <w:rPr>
                <w:rFonts w:ascii="Arial" w:hAnsi="Arial" w:cs="Arial"/>
                <w:b/>
                <w:bCs/>
                <w:color w:val="000000" w:themeColor="text1"/>
                <w:sz w:val="16"/>
                <w:szCs w:val="16"/>
                <w:cs/>
              </w:rPr>
            </w:pPr>
          </w:p>
          <w:p w14:paraId="61003AF2" w14:textId="77777777" w:rsidR="00675B8A" w:rsidRPr="00A73A7A" w:rsidRDefault="00675B8A"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After tax</w:t>
            </w:r>
          </w:p>
        </w:tc>
        <w:tc>
          <w:tcPr>
            <w:tcW w:w="1106" w:type="dxa"/>
            <w:tcBorders>
              <w:top w:val="single" w:sz="4" w:space="0" w:color="auto"/>
            </w:tcBorders>
            <w:vAlign w:val="bottom"/>
          </w:tcPr>
          <w:p w14:paraId="60E245A1" w14:textId="77777777" w:rsidR="00675B8A" w:rsidRPr="00A73A7A" w:rsidRDefault="00675B8A" w:rsidP="00CA2667">
            <w:pPr>
              <w:ind w:right="-72"/>
              <w:jc w:val="right"/>
              <w:rPr>
                <w:rFonts w:ascii="Arial" w:hAnsi="Arial" w:cs="Arial"/>
                <w:b/>
                <w:bCs/>
                <w:color w:val="000000" w:themeColor="text1"/>
                <w:sz w:val="16"/>
                <w:szCs w:val="16"/>
                <w:cs/>
              </w:rPr>
            </w:pPr>
          </w:p>
          <w:p w14:paraId="63962B05" w14:textId="77777777" w:rsidR="00675B8A" w:rsidRPr="00A73A7A" w:rsidRDefault="00675B8A"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Before tax</w:t>
            </w:r>
          </w:p>
        </w:tc>
        <w:tc>
          <w:tcPr>
            <w:tcW w:w="1106" w:type="dxa"/>
            <w:tcBorders>
              <w:top w:val="single" w:sz="4" w:space="0" w:color="auto"/>
            </w:tcBorders>
            <w:vAlign w:val="bottom"/>
          </w:tcPr>
          <w:p w14:paraId="1B056D94" w14:textId="6C0671A5" w:rsidR="00675B8A" w:rsidRPr="00A73A7A" w:rsidRDefault="00C206AD"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Tax</w:t>
            </w:r>
            <w:r w:rsidRPr="00A73A7A">
              <w:rPr>
                <w:rFonts w:ascii="Arial" w:hAnsi="Arial" w:cs="Arial"/>
                <w:b/>
                <w:bCs/>
                <w:color w:val="000000" w:themeColor="text1"/>
                <w:sz w:val="16"/>
                <w:szCs w:val="16"/>
              </w:rPr>
              <w:t xml:space="preserve"> benefit </w:t>
            </w:r>
            <w:r w:rsidRPr="00A73A7A">
              <w:rPr>
                <w:rFonts w:ascii="Arial" w:hAnsi="Arial" w:cs="Arial"/>
                <w:b/>
                <w:bCs/>
                <w:color w:val="000000" w:themeColor="text1"/>
                <w:sz w:val="16"/>
                <w:szCs w:val="16"/>
                <w:cs/>
              </w:rPr>
              <w:t xml:space="preserve"> </w:t>
            </w:r>
            <w:r w:rsidRPr="00A73A7A">
              <w:rPr>
                <w:rFonts w:ascii="Arial" w:hAnsi="Arial" w:cs="Arial"/>
                <w:b/>
                <w:bCs/>
                <w:color w:val="000000" w:themeColor="text1"/>
                <w:sz w:val="16"/>
                <w:szCs w:val="16"/>
              </w:rPr>
              <w:t>(expense</w:t>
            </w:r>
            <w:r w:rsidR="00EE3E97" w:rsidRPr="00A73A7A">
              <w:rPr>
                <w:rFonts w:ascii="Arial" w:hAnsi="Arial" w:cs="Arial"/>
                <w:b/>
                <w:bCs/>
                <w:color w:val="000000" w:themeColor="text1"/>
                <w:sz w:val="16"/>
                <w:szCs w:val="16"/>
              </w:rPr>
              <w:t>)</w:t>
            </w:r>
          </w:p>
        </w:tc>
        <w:tc>
          <w:tcPr>
            <w:tcW w:w="1107" w:type="dxa"/>
            <w:tcBorders>
              <w:top w:val="single" w:sz="4" w:space="0" w:color="auto"/>
            </w:tcBorders>
            <w:vAlign w:val="bottom"/>
          </w:tcPr>
          <w:p w14:paraId="3A499A03" w14:textId="77777777" w:rsidR="00675B8A" w:rsidRPr="00A73A7A" w:rsidRDefault="00675B8A" w:rsidP="00CA2667">
            <w:pPr>
              <w:ind w:right="-72"/>
              <w:jc w:val="right"/>
              <w:rPr>
                <w:rFonts w:ascii="Arial" w:hAnsi="Arial" w:cs="Arial"/>
                <w:b/>
                <w:bCs/>
                <w:color w:val="000000" w:themeColor="text1"/>
                <w:sz w:val="16"/>
                <w:szCs w:val="16"/>
                <w:cs/>
              </w:rPr>
            </w:pPr>
          </w:p>
          <w:p w14:paraId="34A6375D" w14:textId="77777777" w:rsidR="00675B8A" w:rsidRPr="00A73A7A" w:rsidRDefault="00675B8A" w:rsidP="00CA2667">
            <w:pPr>
              <w:ind w:right="-72"/>
              <w:jc w:val="right"/>
              <w:rPr>
                <w:rFonts w:ascii="Arial" w:hAnsi="Arial" w:cs="Arial"/>
                <w:b/>
                <w:bCs/>
                <w:color w:val="000000" w:themeColor="text1"/>
                <w:sz w:val="16"/>
                <w:szCs w:val="16"/>
                <w:cs/>
              </w:rPr>
            </w:pPr>
            <w:r w:rsidRPr="00A73A7A">
              <w:rPr>
                <w:rFonts w:ascii="Arial" w:hAnsi="Arial" w:cs="Arial"/>
                <w:b/>
                <w:bCs/>
                <w:color w:val="000000" w:themeColor="text1"/>
                <w:sz w:val="16"/>
                <w:szCs w:val="16"/>
                <w:cs/>
              </w:rPr>
              <w:t>After tax</w:t>
            </w:r>
          </w:p>
        </w:tc>
      </w:tr>
      <w:tr w:rsidR="00C206AD" w:rsidRPr="00A73A7A" w14:paraId="546C41B2" w14:textId="77777777" w:rsidTr="00EE3E97">
        <w:trPr>
          <w:trHeight w:val="120"/>
        </w:trPr>
        <w:tc>
          <w:tcPr>
            <w:tcW w:w="2925" w:type="dxa"/>
            <w:vAlign w:val="bottom"/>
          </w:tcPr>
          <w:p w14:paraId="009BE4CA" w14:textId="77777777" w:rsidR="00C206AD" w:rsidRPr="00A73A7A" w:rsidRDefault="00C206AD" w:rsidP="00CA2667">
            <w:pPr>
              <w:rPr>
                <w:rFonts w:ascii="Arial" w:hAnsi="Arial" w:cs="Arial"/>
                <w:color w:val="000000" w:themeColor="text1"/>
                <w:sz w:val="16"/>
                <w:szCs w:val="16"/>
                <w:cs/>
              </w:rPr>
            </w:pPr>
          </w:p>
        </w:tc>
        <w:tc>
          <w:tcPr>
            <w:tcW w:w="1106" w:type="dxa"/>
            <w:tcBorders>
              <w:left w:val="nil"/>
              <w:bottom w:val="single" w:sz="4" w:space="0" w:color="auto"/>
            </w:tcBorders>
            <w:vAlign w:val="bottom"/>
          </w:tcPr>
          <w:p w14:paraId="77A4C1C4" w14:textId="3853C02B" w:rsidR="00C206AD" w:rsidRPr="00A73A7A" w:rsidRDefault="00C206AD" w:rsidP="00CA2667">
            <w:pPr>
              <w:ind w:right="-72"/>
              <w:jc w:val="right"/>
              <w:rPr>
                <w:rFonts w:ascii="Arial" w:hAnsi="Arial" w:cs="Arial"/>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c>
          <w:tcPr>
            <w:tcW w:w="1106" w:type="dxa"/>
            <w:tcBorders>
              <w:bottom w:val="single" w:sz="4" w:space="0" w:color="auto"/>
            </w:tcBorders>
            <w:vAlign w:val="bottom"/>
          </w:tcPr>
          <w:p w14:paraId="06AA78BD" w14:textId="5ACC3207" w:rsidR="00C206AD" w:rsidRPr="00A73A7A" w:rsidRDefault="00C206AD"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c>
          <w:tcPr>
            <w:tcW w:w="1107" w:type="dxa"/>
            <w:tcBorders>
              <w:bottom w:val="single" w:sz="4" w:space="0" w:color="auto"/>
            </w:tcBorders>
            <w:vAlign w:val="bottom"/>
          </w:tcPr>
          <w:p w14:paraId="54E6A554" w14:textId="5B43D1D9" w:rsidR="00C206AD" w:rsidRPr="00A73A7A" w:rsidRDefault="00C206AD"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c>
          <w:tcPr>
            <w:tcW w:w="1106" w:type="dxa"/>
            <w:tcBorders>
              <w:bottom w:val="single" w:sz="4" w:space="0" w:color="auto"/>
            </w:tcBorders>
            <w:vAlign w:val="bottom"/>
          </w:tcPr>
          <w:p w14:paraId="2F6169F9" w14:textId="5E783EC9" w:rsidR="00C206AD" w:rsidRPr="00A73A7A" w:rsidRDefault="00C206AD"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c>
          <w:tcPr>
            <w:tcW w:w="1106" w:type="dxa"/>
            <w:tcBorders>
              <w:bottom w:val="single" w:sz="4" w:space="0" w:color="auto"/>
            </w:tcBorders>
            <w:vAlign w:val="bottom"/>
          </w:tcPr>
          <w:p w14:paraId="472B42DC" w14:textId="10A89A00" w:rsidR="00C206AD" w:rsidRPr="00A73A7A" w:rsidRDefault="00C206AD"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c>
          <w:tcPr>
            <w:tcW w:w="1107" w:type="dxa"/>
            <w:tcBorders>
              <w:bottom w:val="single" w:sz="4" w:space="0" w:color="auto"/>
            </w:tcBorders>
            <w:vAlign w:val="bottom"/>
          </w:tcPr>
          <w:p w14:paraId="61B0BDBF" w14:textId="45A8E7C2" w:rsidR="00C206AD" w:rsidRPr="00A73A7A" w:rsidRDefault="00C206AD" w:rsidP="00CA2667">
            <w:pPr>
              <w:ind w:right="-72"/>
              <w:jc w:val="right"/>
              <w:rPr>
                <w:rFonts w:ascii="Arial" w:hAnsi="Arial" w:cs="Arial"/>
                <w:b/>
                <w:bCs/>
                <w:color w:val="000000" w:themeColor="text1"/>
                <w:sz w:val="16"/>
                <w:szCs w:val="16"/>
              </w:rPr>
            </w:pPr>
            <w:r w:rsidRPr="00A73A7A">
              <w:rPr>
                <w:rFonts w:ascii="Arial" w:hAnsi="Arial" w:cs="Arial"/>
                <w:b/>
                <w:bCs/>
                <w:color w:val="000000" w:themeColor="text1"/>
                <w:sz w:val="16"/>
                <w:szCs w:val="16"/>
              </w:rPr>
              <w:t>Thousand</w:t>
            </w:r>
            <w:r w:rsidRPr="00A73A7A">
              <w:rPr>
                <w:rFonts w:ascii="Arial" w:hAnsi="Arial" w:cs="Arial"/>
                <w:b/>
                <w:bCs/>
                <w:color w:val="000000" w:themeColor="text1"/>
                <w:sz w:val="16"/>
                <w:szCs w:val="16"/>
              </w:rPr>
              <w:br/>
              <w:t>Baht</w:t>
            </w:r>
          </w:p>
        </w:tc>
      </w:tr>
      <w:tr w:rsidR="00675B8A" w:rsidRPr="00A73A7A" w14:paraId="27803DFE" w14:textId="77777777" w:rsidTr="00EE3E97">
        <w:trPr>
          <w:trHeight w:val="120"/>
        </w:trPr>
        <w:tc>
          <w:tcPr>
            <w:tcW w:w="2925" w:type="dxa"/>
            <w:vAlign w:val="bottom"/>
          </w:tcPr>
          <w:p w14:paraId="5821266D" w14:textId="237DB514" w:rsidR="00675B8A" w:rsidRPr="00A73A7A" w:rsidRDefault="00C324F5" w:rsidP="00CA2667">
            <w:pPr>
              <w:rPr>
                <w:rFonts w:ascii="Arial" w:hAnsi="Arial" w:cs="Arial"/>
                <w:color w:val="000000" w:themeColor="text1"/>
                <w:sz w:val="16"/>
                <w:szCs w:val="16"/>
              </w:rPr>
            </w:pPr>
            <w:r w:rsidRPr="00A73A7A">
              <w:rPr>
                <w:rFonts w:ascii="Arial" w:hAnsi="Arial" w:cs="Arial"/>
                <w:color w:val="000000" w:themeColor="text1"/>
                <w:sz w:val="16"/>
                <w:szCs w:val="16"/>
              </w:rPr>
              <w:t xml:space="preserve">Gains (losses) </w:t>
            </w:r>
            <w:r w:rsidR="00E334C2" w:rsidRPr="00A73A7A">
              <w:rPr>
                <w:rFonts w:ascii="Arial" w:hAnsi="Arial" w:cs="Arial"/>
                <w:color w:val="000000" w:themeColor="text1"/>
                <w:sz w:val="16"/>
                <w:szCs w:val="16"/>
              </w:rPr>
              <w:t>on</w:t>
            </w:r>
          </w:p>
        </w:tc>
        <w:tc>
          <w:tcPr>
            <w:tcW w:w="1106" w:type="dxa"/>
            <w:tcBorders>
              <w:top w:val="single" w:sz="4" w:space="0" w:color="auto"/>
              <w:left w:val="nil"/>
            </w:tcBorders>
            <w:vAlign w:val="bottom"/>
          </w:tcPr>
          <w:p w14:paraId="0ACBF87F" w14:textId="77777777" w:rsidR="00675B8A" w:rsidRPr="00A73A7A" w:rsidRDefault="00675B8A" w:rsidP="00CA2667">
            <w:pPr>
              <w:ind w:right="-72"/>
              <w:jc w:val="right"/>
              <w:rPr>
                <w:rFonts w:ascii="Arial" w:hAnsi="Arial" w:cs="Arial"/>
                <w:color w:val="000000" w:themeColor="text1"/>
                <w:sz w:val="16"/>
                <w:szCs w:val="16"/>
              </w:rPr>
            </w:pPr>
          </w:p>
        </w:tc>
        <w:tc>
          <w:tcPr>
            <w:tcW w:w="1106" w:type="dxa"/>
            <w:tcBorders>
              <w:top w:val="single" w:sz="4" w:space="0" w:color="auto"/>
            </w:tcBorders>
            <w:vAlign w:val="bottom"/>
          </w:tcPr>
          <w:p w14:paraId="4E08CBE5" w14:textId="77777777" w:rsidR="00675B8A" w:rsidRPr="00A73A7A" w:rsidRDefault="00675B8A" w:rsidP="00CA2667">
            <w:pPr>
              <w:ind w:right="-72"/>
              <w:jc w:val="right"/>
              <w:rPr>
                <w:rFonts w:ascii="Arial" w:hAnsi="Arial" w:cs="Arial"/>
                <w:color w:val="000000" w:themeColor="text1"/>
                <w:sz w:val="16"/>
                <w:szCs w:val="16"/>
              </w:rPr>
            </w:pPr>
          </w:p>
        </w:tc>
        <w:tc>
          <w:tcPr>
            <w:tcW w:w="1107" w:type="dxa"/>
            <w:tcBorders>
              <w:top w:val="single" w:sz="4" w:space="0" w:color="auto"/>
            </w:tcBorders>
            <w:vAlign w:val="bottom"/>
          </w:tcPr>
          <w:p w14:paraId="4282ED07" w14:textId="77777777" w:rsidR="00675B8A" w:rsidRPr="00A73A7A" w:rsidRDefault="00675B8A" w:rsidP="00CA2667">
            <w:pPr>
              <w:ind w:right="-72"/>
              <w:jc w:val="right"/>
              <w:rPr>
                <w:rFonts w:ascii="Arial" w:hAnsi="Arial" w:cs="Arial"/>
                <w:color w:val="000000" w:themeColor="text1"/>
                <w:sz w:val="16"/>
                <w:szCs w:val="16"/>
              </w:rPr>
            </w:pPr>
          </w:p>
        </w:tc>
        <w:tc>
          <w:tcPr>
            <w:tcW w:w="1106" w:type="dxa"/>
            <w:tcBorders>
              <w:top w:val="single" w:sz="4" w:space="0" w:color="auto"/>
            </w:tcBorders>
            <w:vAlign w:val="bottom"/>
          </w:tcPr>
          <w:p w14:paraId="33CC0168" w14:textId="77777777" w:rsidR="00675B8A" w:rsidRPr="00A73A7A" w:rsidRDefault="00675B8A" w:rsidP="00CA2667">
            <w:pPr>
              <w:ind w:right="-72"/>
              <w:jc w:val="right"/>
              <w:rPr>
                <w:rFonts w:ascii="Arial" w:hAnsi="Arial" w:cs="Arial"/>
                <w:color w:val="000000" w:themeColor="text1"/>
                <w:sz w:val="16"/>
                <w:szCs w:val="16"/>
              </w:rPr>
            </w:pPr>
          </w:p>
        </w:tc>
        <w:tc>
          <w:tcPr>
            <w:tcW w:w="1106" w:type="dxa"/>
            <w:tcBorders>
              <w:top w:val="single" w:sz="4" w:space="0" w:color="auto"/>
            </w:tcBorders>
            <w:vAlign w:val="bottom"/>
          </w:tcPr>
          <w:p w14:paraId="345EC0C8" w14:textId="77777777" w:rsidR="00675B8A" w:rsidRPr="00A73A7A" w:rsidRDefault="00675B8A" w:rsidP="00CA2667">
            <w:pPr>
              <w:ind w:right="-72"/>
              <w:jc w:val="right"/>
              <w:rPr>
                <w:rFonts w:ascii="Arial" w:hAnsi="Arial" w:cs="Arial"/>
                <w:color w:val="000000" w:themeColor="text1"/>
                <w:sz w:val="16"/>
                <w:szCs w:val="16"/>
              </w:rPr>
            </w:pPr>
          </w:p>
        </w:tc>
        <w:tc>
          <w:tcPr>
            <w:tcW w:w="1107" w:type="dxa"/>
            <w:tcBorders>
              <w:top w:val="single" w:sz="4" w:space="0" w:color="auto"/>
            </w:tcBorders>
            <w:vAlign w:val="bottom"/>
          </w:tcPr>
          <w:p w14:paraId="321695DE" w14:textId="77777777" w:rsidR="00675B8A" w:rsidRPr="00A73A7A" w:rsidRDefault="00675B8A" w:rsidP="00CA2667">
            <w:pPr>
              <w:ind w:right="-72"/>
              <w:jc w:val="right"/>
              <w:rPr>
                <w:rFonts w:ascii="Arial" w:hAnsi="Arial" w:cs="Arial"/>
                <w:color w:val="000000" w:themeColor="text1"/>
                <w:sz w:val="16"/>
                <w:szCs w:val="16"/>
              </w:rPr>
            </w:pPr>
          </w:p>
        </w:tc>
      </w:tr>
      <w:tr w:rsidR="00675B8A" w:rsidRPr="00A73A7A" w14:paraId="11DD78FE" w14:textId="77777777" w:rsidTr="00EE3E97">
        <w:trPr>
          <w:trHeight w:val="120"/>
        </w:trPr>
        <w:tc>
          <w:tcPr>
            <w:tcW w:w="2925" w:type="dxa"/>
            <w:vAlign w:val="bottom"/>
          </w:tcPr>
          <w:p w14:paraId="7DD6F2AA" w14:textId="45B7BD85" w:rsidR="00675B8A" w:rsidRPr="00A73A7A" w:rsidRDefault="00C324F5" w:rsidP="00CA2667">
            <w:pPr>
              <w:rPr>
                <w:rFonts w:ascii="Arial" w:hAnsi="Arial" w:cs="Arial"/>
                <w:color w:val="000000" w:themeColor="text1"/>
                <w:sz w:val="16"/>
                <w:szCs w:val="16"/>
              </w:rPr>
            </w:pPr>
            <w:r w:rsidRPr="00A73A7A">
              <w:rPr>
                <w:rFonts w:ascii="Arial" w:hAnsi="Arial" w:cs="Arial"/>
                <w:color w:val="000000" w:themeColor="text1"/>
                <w:sz w:val="16"/>
                <w:szCs w:val="16"/>
              </w:rPr>
              <w:t xml:space="preserve">   - </w:t>
            </w:r>
            <w:r w:rsidR="00675B8A" w:rsidRPr="00A73A7A">
              <w:rPr>
                <w:rFonts w:ascii="Arial" w:hAnsi="Arial" w:cs="Arial"/>
                <w:color w:val="000000" w:themeColor="text1"/>
                <w:sz w:val="16"/>
                <w:szCs w:val="16"/>
              </w:rPr>
              <w:t>Investments in debt</w:t>
            </w:r>
            <w:r w:rsidR="00445735" w:rsidRPr="00A73A7A">
              <w:rPr>
                <w:rFonts w:ascii="Arial" w:hAnsi="Arial" w:cs="Arial"/>
                <w:color w:val="000000" w:themeColor="text1"/>
                <w:sz w:val="16"/>
                <w:szCs w:val="16"/>
              </w:rPr>
              <w:t xml:space="preserve"> instruments </w:t>
            </w:r>
          </w:p>
        </w:tc>
        <w:tc>
          <w:tcPr>
            <w:tcW w:w="1106" w:type="dxa"/>
            <w:tcBorders>
              <w:left w:val="nil"/>
            </w:tcBorders>
            <w:vAlign w:val="bottom"/>
          </w:tcPr>
          <w:p w14:paraId="3A286935" w14:textId="77777777" w:rsidR="00675B8A" w:rsidRPr="00A73A7A" w:rsidRDefault="00675B8A" w:rsidP="00CA2667">
            <w:pPr>
              <w:ind w:right="-72"/>
              <w:jc w:val="right"/>
              <w:rPr>
                <w:rFonts w:ascii="Arial" w:hAnsi="Arial" w:cs="Arial"/>
                <w:color w:val="000000" w:themeColor="text1"/>
                <w:sz w:val="16"/>
                <w:szCs w:val="16"/>
              </w:rPr>
            </w:pPr>
          </w:p>
        </w:tc>
        <w:tc>
          <w:tcPr>
            <w:tcW w:w="1106" w:type="dxa"/>
            <w:vAlign w:val="bottom"/>
          </w:tcPr>
          <w:p w14:paraId="3B58DD10" w14:textId="77777777" w:rsidR="00675B8A" w:rsidRPr="00A73A7A" w:rsidRDefault="00675B8A" w:rsidP="00CA2667">
            <w:pPr>
              <w:ind w:right="-72"/>
              <w:jc w:val="right"/>
              <w:rPr>
                <w:rFonts w:ascii="Arial" w:hAnsi="Arial" w:cs="Arial"/>
                <w:color w:val="000000" w:themeColor="text1"/>
                <w:sz w:val="16"/>
                <w:szCs w:val="16"/>
              </w:rPr>
            </w:pPr>
          </w:p>
        </w:tc>
        <w:tc>
          <w:tcPr>
            <w:tcW w:w="1107" w:type="dxa"/>
            <w:vAlign w:val="bottom"/>
          </w:tcPr>
          <w:p w14:paraId="5B257B3D" w14:textId="77777777" w:rsidR="00675B8A" w:rsidRPr="00A73A7A" w:rsidRDefault="00675B8A" w:rsidP="00CA2667">
            <w:pPr>
              <w:ind w:right="-72"/>
              <w:jc w:val="right"/>
              <w:rPr>
                <w:rFonts w:ascii="Arial" w:hAnsi="Arial" w:cs="Arial"/>
                <w:color w:val="000000" w:themeColor="text1"/>
                <w:sz w:val="16"/>
                <w:szCs w:val="16"/>
              </w:rPr>
            </w:pPr>
          </w:p>
        </w:tc>
        <w:tc>
          <w:tcPr>
            <w:tcW w:w="1106" w:type="dxa"/>
            <w:vAlign w:val="bottom"/>
          </w:tcPr>
          <w:p w14:paraId="47F5B77D" w14:textId="77777777" w:rsidR="00675B8A" w:rsidRPr="00A73A7A" w:rsidRDefault="00675B8A" w:rsidP="00CA2667">
            <w:pPr>
              <w:ind w:right="-72"/>
              <w:jc w:val="right"/>
              <w:rPr>
                <w:rFonts w:ascii="Arial" w:hAnsi="Arial" w:cs="Arial"/>
                <w:color w:val="000000" w:themeColor="text1"/>
                <w:sz w:val="16"/>
                <w:szCs w:val="16"/>
              </w:rPr>
            </w:pPr>
          </w:p>
        </w:tc>
        <w:tc>
          <w:tcPr>
            <w:tcW w:w="1106" w:type="dxa"/>
            <w:vAlign w:val="bottom"/>
          </w:tcPr>
          <w:p w14:paraId="388D1891" w14:textId="77777777" w:rsidR="00675B8A" w:rsidRPr="00A73A7A" w:rsidRDefault="00675B8A" w:rsidP="00CA2667">
            <w:pPr>
              <w:ind w:right="-72"/>
              <w:jc w:val="right"/>
              <w:rPr>
                <w:rFonts w:ascii="Arial" w:hAnsi="Arial" w:cs="Arial"/>
                <w:color w:val="000000" w:themeColor="text1"/>
                <w:sz w:val="16"/>
                <w:szCs w:val="16"/>
              </w:rPr>
            </w:pPr>
          </w:p>
        </w:tc>
        <w:tc>
          <w:tcPr>
            <w:tcW w:w="1107" w:type="dxa"/>
            <w:vAlign w:val="bottom"/>
          </w:tcPr>
          <w:p w14:paraId="17F44A92" w14:textId="77777777" w:rsidR="00675B8A" w:rsidRPr="00A73A7A" w:rsidRDefault="00675B8A" w:rsidP="00CA2667">
            <w:pPr>
              <w:ind w:right="-72"/>
              <w:jc w:val="right"/>
              <w:rPr>
                <w:rFonts w:ascii="Arial" w:hAnsi="Arial" w:cs="Arial"/>
                <w:color w:val="000000" w:themeColor="text1"/>
                <w:sz w:val="16"/>
                <w:szCs w:val="16"/>
              </w:rPr>
            </w:pPr>
          </w:p>
        </w:tc>
      </w:tr>
      <w:tr w:rsidR="00047EE0" w:rsidRPr="00A73A7A" w14:paraId="719472FC" w14:textId="77777777" w:rsidTr="0033765C">
        <w:trPr>
          <w:trHeight w:val="120"/>
        </w:trPr>
        <w:tc>
          <w:tcPr>
            <w:tcW w:w="2925" w:type="dxa"/>
            <w:vAlign w:val="bottom"/>
          </w:tcPr>
          <w:p w14:paraId="7877535B" w14:textId="6B87D81A" w:rsidR="00047EE0" w:rsidRPr="00A73A7A" w:rsidRDefault="00047EE0" w:rsidP="00CA2667">
            <w:pPr>
              <w:rPr>
                <w:rFonts w:ascii="Arial" w:hAnsi="Arial" w:cs="Arial"/>
                <w:color w:val="000000" w:themeColor="text1"/>
                <w:sz w:val="16"/>
                <w:szCs w:val="16"/>
              </w:rPr>
            </w:pPr>
            <w:bookmarkStart w:id="172" w:name="_Hlk141822422"/>
            <w:bookmarkStart w:id="173" w:name="OLE_LINK39"/>
            <w:r w:rsidRPr="00A73A7A">
              <w:rPr>
                <w:rFonts w:ascii="Arial" w:hAnsi="Arial" w:cs="Arial"/>
                <w:color w:val="000000" w:themeColor="text1"/>
                <w:sz w:val="16"/>
                <w:szCs w:val="16"/>
              </w:rPr>
              <w:t xml:space="preserve">        measured at fair value through </w:t>
            </w:r>
            <w:r w:rsidRPr="00A73A7A">
              <w:rPr>
                <w:rFonts w:ascii="Arial" w:hAnsi="Arial" w:cs="Arial"/>
                <w:color w:val="000000" w:themeColor="text1"/>
                <w:sz w:val="16"/>
                <w:szCs w:val="16"/>
              </w:rPr>
              <w:br/>
              <w:t xml:space="preserve">        other comprehensive income</w:t>
            </w:r>
          </w:p>
        </w:tc>
        <w:tc>
          <w:tcPr>
            <w:tcW w:w="1106" w:type="dxa"/>
            <w:vAlign w:val="bottom"/>
          </w:tcPr>
          <w:p w14:paraId="14C5B4E9" w14:textId="1740A98A"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(1,729)</w:t>
            </w:r>
          </w:p>
        </w:tc>
        <w:tc>
          <w:tcPr>
            <w:tcW w:w="1106" w:type="dxa"/>
            <w:vAlign w:val="bottom"/>
          </w:tcPr>
          <w:p w14:paraId="7FBA0304" w14:textId="7CA795B8"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34</w:t>
            </w:r>
            <w:r w:rsidR="001F21F0" w:rsidRPr="00A73A7A">
              <w:rPr>
                <w:rFonts w:ascii="Arial" w:hAnsi="Arial" w:cs="Arial"/>
                <w:sz w:val="16"/>
                <w:szCs w:val="16"/>
              </w:rPr>
              <w:t>5</w:t>
            </w:r>
          </w:p>
        </w:tc>
        <w:tc>
          <w:tcPr>
            <w:tcW w:w="1107" w:type="dxa"/>
            <w:vAlign w:val="bottom"/>
          </w:tcPr>
          <w:p w14:paraId="1E12AF62" w14:textId="44279D91"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(1,38</w:t>
            </w:r>
            <w:r w:rsidR="00F5145A" w:rsidRPr="00A73A7A">
              <w:rPr>
                <w:rFonts w:ascii="Arial" w:hAnsi="Arial" w:cs="Arial"/>
                <w:sz w:val="16"/>
                <w:szCs w:val="16"/>
              </w:rPr>
              <w:t>4</w:t>
            </w:r>
            <w:r w:rsidRPr="00A73A7A">
              <w:rPr>
                <w:rFonts w:ascii="Arial" w:hAnsi="Arial" w:cs="Arial"/>
                <w:sz w:val="16"/>
                <w:szCs w:val="16"/>
              </w:rPr>
              <w:t>)</w:t>
            </w:r>
          </w:p>
        </w:tc>
        <w:tc>
          <w:tcPr>
            <w:tcW w:w="1106" w:type="dxa"/>
            <w:vAlign w:val="bottom"/>
          </w:tcPr>
          <w:p w14:paraId="4DDF110D" w14:textId="0D8226F0"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2,052</w:t>
            </w:r>
          </w:p>
        </w:tc>
        <w:tc>
          <w:tcPr>
            <w:tcW w:w="1106" w:type="dxa"/>
            <w:vAlign w:val="bottom"/>
          </w:tcPr>
          <w:p w14:paraId="019E0062" w14:textId="551C8B52"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(410)</w:t>
            </w:r>
          </w:p>
        </w:tc>
        <w:tc>
          <w:tcPr>
            <w:tcW w:w="1107" w:type="dxa"/>
            <w:vAlign w:val="bottom"/>
          </w:tcPr>
          <w:p w14:paraId="25816F38" w14:textId="4319A33A"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1,642</w:t>
            </w:r>
          </w:p>
        </w:tc>
      </w:tr>
      <w:bookmarkEnd w:id="172"/>
      <w:tr w:rsidR="00047EE0" w:rsidRPr="00A73A7A" w14:paraId="04E4A618" w14:textId="77777777" w:rsidTr="00EE3E97">
        <w:trPr>
          <w:trHeight w:val="120"/>
        </w:trPr>
        <w:tc>
          <w:tcPr>
            <w:tcW w:w="2925" w:type="dxa"/>
            <w:vAlign w:val="bottom"/>
          </w:tcPr>
          <w:p w14:paraId="670C295D" w14:textId="07BE1F10" w:rsidR="00047EE0" w:rsidRPr="00A73A7A" w:rsidRDefault="00047EE0" w:rsidP="00CA2667">
            <w:pPr>
              <w:rPr>
                <w:rFonts w:ascii="Arial" w:hAnsi="Arial" w:cs="Arial"/>
                <w:color w:val="000000" w:themeColor="text1"/>
                <w:sz w:val="16"/>
                <w:szCs w:val="16"/>
              </w:rPr>
            </w:pPr>
            <w:r w:rsidRPr="00A73A7A">
              <w:rPr>
                <w:rFonts w:ascii="Arial" w:hAnsi="Arial" w:cs="Arial"/>
                <w:color w:val="000000" w:themeColor="text1"/>
                <w:sz w:val="16"/>
                <w:szCs w:val="16"/>
              </w:rPr>
              <w:t xml:space="preserve">   - Investments in equity instruments </w:t>
            </w:r>
            <w:r w:rsidRPr="00A73A7A">
              <w:rPr>
                <w:rFonts w:ascii="Arial" w:hAnsi="Arial" w:cs="Arial"/>
                <w:color w:val="000000" w:themeColor="text1"/>
                <w:sz w:val="16"/>
                <w:szCs w:val="16"/>
              </w:rPr>
              <w:br/>
              <w:t xml:space="preserve">        designated at fair value through</w:t>
            </w:r>
            <w:r w:rsidRPr="00A73A7A">
              <w:rPr>
                <w:rFonts w:ascii="Arial" w:hAnsi="Arial" w:cs="Arial"/>
                <w:color w:val="000000" w:themeColor="text1"/>
                <w:sz w:val="16"/>
                <w:szCs w:val="16"/>
              </w:rPr>
              <w:br/>
              <w:t xml:space="preserve">        other comprehensive income </w:t>
            </w:r>
          </w:p>
        </w:tc>
        <w:tc>
          <w:tcPr>
            <w:tcW w:w="1106" w:type="dxa"/>
            <w:vAlign w:val="bottom"/>
          </w:tcPr>
          <w:p w14:paraId="589BC819" w14:textId="3BBE2CCA"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14</w:t>
            </w:r>
          </w:p>
        </w:tc>
        <w:tc>
          <w:tcPr>
            <w:tcW w:w="1106" w:type="dxa"/>
            <w:vAlign w:val="bottom"/>
          </w:tcPr>
          <w:p w14:paraId="6B5855D3" w14:textId="09C90486"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(3)</w:t>
            </w:r>
          </w:p>
        </w:tc>
        <w:tc>
          <w:tcPr>
            <w:tcW w:w="1107" w:type="dxa"/>
            <w:vAlign w:val="bottom"/>
          </w:tcPr>
          <w:p w14:paraId="36E16B53" w14:textId="7FBF3290"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11</w:t>
            </w:r>
          </w:p>
        </w:tc>
        <w:tc>
          <w:tcPr>
            <w:tcW w:w="1106" w:type="dxa"/>
            <w:vAlign w:val="bottom"/>
          </w:tcPr>
          <w:p w14:paraId="00DF29BF" w14:textId="6503ACC1" w:rsidR="00047EE0" w:rsidRPr="00A73A7A" w:rsidRDefault="00047EE0" w:rsidP="00CA2667">
            <w:pPr>
              <w:pStyle w:val="acctfourfigures"/>
              <w:tabs>
                <w:tab w:val="clear" w:pos="765"/>
              </w:tabs>
              <w:spacing w:line="240" w:lineRule="auto"/>
              <w:ind w:left="-79" w:right="-72"/>
              <w:contextualSpacing/>
              <w:jc w:val="right"/>
              <w:rPr>
                <w:rFonts w:ascii="Arial" w:hAnsi="Arial" w:cs="Arial"/>
                <w:color w:val="000000" w:themeColor="text1"/>
                <w:sz w:val="16"/>
                <w:szCs w:val="16"/>
                <w:cs/>
              </w:rPr>
            </w:pPr>
            <w:r w:rsidRPr="00A73A7A">
              <w:rPr>
                <w:rFonts w:ascii="Arial" w:hAnsi="Arial" w:cs="Arial"/>
                <w:sz w:val="16"/>
                <w:szCs w:val="16"/>
                <w:cs/>
              </w:rPr>
              <w:t>28</w:t>
            </w:r>
          </w:p>
        </w:tc>
        <w:tc>
          <w:tcPr>
            <w:tcW w:w="1106" w:type="dxa"/>
            <w:vAlign w:val="bottom"/>
          </w:tcPr>
          <w:p w14:paraId="0C5128A8" w14:textId="59075E6D" w:rsidR="00047EE0" w:rsidRPr="00A73A7A" w:rsidRDefault="00047EE0" w:rsidP="00CA2667">
            <w:pPr>
              <w:pStyle w:val="acctfourfigures"/>
              <w:tabs>
                <w:tab w:val="clear" w:pos="765"/>
              </w:tabs>
              <w:spacing w:line="240" w:lineRule="auto"/>
              <w:ind w:left="-79" w:right="-72"/>
              <w:contextualSpacing/>
              <w:jc w:val="right"/>
              <w:rPr>
                <w:rFonts w:ascii="Arial" w:hAnsi="Arial" w:cs="Arial"/>
                <w:color w:val="000000" w:themeColor="text1"/>
                <w:sz w:val="16"/>
                <w:szCs w:val="16"/>
                <w:cs/>
              </w:rPr>
            </w:pPr>
            <w:r w:rsidRPr="00A73A7A">
              <w:rPr>
                <w:rFonts w:ascii="Arial" w:hAnsi="Arial" w:cs="Arial"/>
                <w:sz w:val="16"/>
                <w:szCs w:val="16"/>
              </w:rPr>
              <w:t>(6)</w:t>
            </w:r>
          </w:p>
        </w:tc>
        <w:tc>
          <w:tcPr>
            <w:tcW w:w="1107" w:type="dxa"/>
            <w:vAlign w:val="bottom"/>
          </w:tcPr>
          <w:p w14:paraId="20916537" w14:textId="0ABE4E2C" w:rsidR="00047EE0" w:rsidRPr="00A73A7A" w:rsidRDefault="00047EE0" w:rsidP="00CA2667">
            <w:pPr>
              <w:pStyle w:val="acctfourfigures"/>
              <w:tabs>
                <w:tab w:val="clear" w:pos="765"/>
              </w:tabs>
              <w:spacing w:line="240" w:lineRule="auto"/>
              <w:ind w:left="-79" w:right="-72"/>
              <w:contextualSpacing/>
              <w:jc w:val="right"/>
              <w:rPr>
                <w:rFonts w:ascii="Arial" w:hAnsi="Arial" w:cs="Arial"/>
                <w:color w:val="000000" w:themeColor="text1"/>
                <w:sz w:val="16"/>
                <w:szCs w:val="16"/>
                <w:cs/>
              </w:rPr>
            </w:pPr>
            <w:r w:rsidRPr="00A73A7A">
              <w:rPr>
                <w:rFonts w:ascii="Arial" w:hAnsi="Arial" w:cs="Arial"/>
                <w:sz w:val="16"/>
                <w:szCs w:val="16"/>
              </w:rPr>
              <w:t>22</w:t>
            </w:r>
          </w:p>
        </w:tc>
      </w:tr>
      <w:tr w:rsidR="00047EE0" w:rsidRPr="00A73A7A" w14:paraId="0AB088A6" w14:textId="77777777" w:rsidTr="0033765C">
        <w:trPr>
          <w:trHeight w:val="120"/>
        </w:trPr>
        <w:tc>
          <w:tcPr>
            <w:tcW w:w="2925" w:type="dxa"/>
            <w:vAlign w:val="bottom"/>
          </w:tcPr>
          <w:p w14:paraId="6DDE66AC" w14:textId="77777777" w:rsidR="00047EE0" w:rsidRPr="00A73A7A" w:rsidRDefault="00047EE0" w:rsidP="00CA2667">
            <w:pPr>
              <w:rPr>
                <w:rFonts w:ascii="Arial" w:hAnsi="Arial" w:cs="Arial"/>
                <w:color w:val="000000" w:themeColor="text1"/>
                <w:sz w:val="16"/>
                <w:szCs w:val="16"/>
              </w:rPr>
            </w:pPr>
            <w:r w:rsidRPr="00A73A7A">
              <w:rPr>
                <w:rFonts w:ascii="Arial" w:hAnsi="Arial" w:cs="Arial"/>
                <w:color w:val="000000" w:themeColor="text1"/>
                <w:sz w:val="16"/>
                <w:szCs w:val="16"/>
              </w:rPr>
              <w:t>Cash flow hedges</w:t>
            </w:r>
          </w:p>
        </w:tc>
        <w:tc>
          <w:tcPr>
            <w:tcW w:w="1106" w:type="dxa"/>
            <w:vAlign w:val="bottom"/>
          </w:tcPr>
          <w:p w14:paraId="0815D25E" w14:textId="41C9A7E7"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22,222</w:t>
            </w:r>
          </w:p>
        </w:tc>
        <w:tc>
          <w:tcPr>
            <w:tcW w:w="1106" w:type="dxa"/>
            <w:vAlign w:val="bottom"/>
          </w:tcPr>
          <w:p w14:paraId="4834199E" w14:textId="703B326A"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(4,444)</w:t>
            </w:r>
          </w:p>
        </w:tc>
        <w:tc>
          <w:tcPr>
            <w:tcW w:w="1107" w:type="dxa"/>
            <w:vAlign w:val="bottom"/>
          </w:tcPr>
          <w:p w14:paraId="11C7A874" w14:textId="2A0A031F"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17,778</w:t>
            </w:r>
          </w:p>
        </w:tc>
        <w:tc>
          <w:tcPr>
            <w:tcW w:w="1106" w:type="dxa"/>
            <w:vAlign w:val="bottom"/>
          </w:tcPr>
          <w:p w14:paraId="33962CC1" w14:textId="5D26846B"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(17,415)</w:t>
            </w:r>
          </w:p>
        </w:tc>
        <w:tc>
          <w:tcPr>
            <w:tcW w:w="1106" w:type="dxa"/>
            <w:vAlign w:val="bottom"/>
          </w:tcPr>
          <w:p w14:paraId="233FADF3" w14:textId="29B2D3A4"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3,483</w:t>
            </w:r>
          </w:p>
        </w:tc>
        <w:tc>
          <w:tcPr>
            <w:tcW w:w="1107" w:type="dxa"/>
            <w:vAlign w:val="bottom"/>
          </w:tcPr>
          <w:p w14:paraId="5D0101D7" w14:textId="4C6DFB17"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rPr>
            </w:pPr>
            <w:r w:rsidRPr="00A73A7A">
              <w:rPr>
                <w:rFonts w:ascii="Arial" w:hAnsi="Arial" w:cs="Arial"/>
                <w:sz w:val="16"/>
                <w:szCs w:val="16"/>
              </w:rPr>
              <w:t>(13,932)</w:t>
            </w:r>
          </w:p>
        </w:tc>
      </w:tr>
      <w:tr w:rsidR="00047EE0" w:rsidRPr="00A7642D" w14:paraId="12B11EFB" w14:textId="77777777" w:rsidTr="00EE3E97">
        <w:trPr>
          <w:trHeight w:val="120"/>
        </w:trPr>
        <w:tc>
          <w:tcPr>
            <w:tcW w:w="2925" w:type="dxa"/>
            <w:vAlign w:val="bottom"/>
          </w:tcPr>
          <w:p w14:paraId="76F0FB39" w14:textId="77777777" w:rsidR="00047EE0" w:rsidRPr="00A73A7A" w:rsidRDefault="00047EE0" w:rsidP="00CA2667">
            <w:pPr>
              <w:rPr>
                <w:rFonts w:ascii="Arial" w:hAnsi="Arial" w:cs="Arial"/>
                <w:color w:val="000000" w:themeColor="text1"/>
                <w:sz w:val="16"/>
                <w:szCs w:val="16"/>
                <w:lang w:val="en-GB"/>
              </w:rPr>
            </w:pPr>
            <w:r w:rsidRPr="00A73A7A">
              <w:rPr>
                <w:rFonts w:ascii="Arial" w:hAnsi="Arial" w:cs="Arial"/>
                <w:color w:val="000000" w:themeColor="text1"/>
                <w:sz w:val="16"/>
                <w:szCs w:val="16"/>
                <w:lang w:val="en-GB"/>
              </w:rPr>
              <w:t xml:space="preserve">Other comprehensive </w:t>
            </w:r>
            <w:proofErr w:type="spellStart"/>
            <w:r w:rsidRPr="00A73A7A">
              <w:rPr>
                <w:rFonts w:ascii="Arial" w:hAnsi="Arial" w:cs="Arial"/>
                <w:color w:val="000000" w:themeColor="text1"/>
                <w:sz w:val="16"/>
                <w:szCs w:val="16"/>
              </w:rPr>
              <w:t>i</w:t>
            </w:r>
            <w:r w:rsidRPr="00A73A7A">
              <w:rPr>
                <w:rFonts w:ascii="Arial" w:hAnsi="Arial" w:cs="Arial"/>
                <w:color w:val="000000" w:themeColor="text1"/>
                <w:sz w:val="16"/>
                <w:szCs w:val="16"/>
                <w:lang w:val="en-GB"/>
              </w:rPr>
              <w:t>ncome</w:t>
            </w:r>
            <w:proofErr w:type="spellEnd"/>
            <w:r w:rsidRPr="00A73A7A">
              <w:rPr>
                <w:rFonts w:ascii="Arial" w:hAnsi="Arial" w:cs="Arial"/>
                <w:color w:val="000000" w:themeColor="text1"/>
                <w:sz w:val="16"/>
                <w:szCs w:val="16"/>
                <w:lang w:val="en-GB"/>
              </w:rPr>
              <w:t xml:space="preserve">                          </w:t>
            </w:r>
          </w:p>
          <w:p w14:paraId="15E2ACCD" w14:textId="5CE88658" w:rsidR="00047EE0" w:rsidRPr="00A73A7A" w:rsidRDefault="00047EE0" w:rsidP="00CA2667">
            <w:pPr>
              <w:rPr>
                <w:rFonts w:ascii="Arial" w:hAnsi="Arial" w:cs="Arial"/>
                <w:color w:val="000000" w:themeColor="text1"/>
                <w:sz w:val="16"/>
                <w:szCs w:val="16"/>
                <w:lang w:val="en-GB"/>
              </w:rPr>
            </w:pPr>
            <w:r w:rsidRPr="00A73A7A">
              <w:rPr>
                <w:rFonts w:ascii="Arial" w:hAnsi="Arial" w:cs="Arial"/>
                <w:color w:val="000000" w:themeColor="text1"/>
                <w:sz w:val="16"/>
                <w:szCs w:val="16"/>
                <w:cs/>
                <w:lang w:val="en-GB"/>
              </w:rPr>
              <w:t xml:space="preserve">   </w:t>
            </w:r>
            <w:r w:rsidR="0049780E" w:rsidRPr="00A73A7A">
              <w:rPr>
                <w:rFonts w:ascii="Arial" w:hAnsi="Arial" w:cs="Arial"/>
                <w:color w:val="000000" w:themeColor="text1"/>
                <w:sz w:val="16"/>
                <w:szCs w:val="16"/>
                <w:lang w:val="en-GB"/>
              </w:rPr>
              <w:t>(</w:t>
            </w:r>
            <w:r w:rsidRPr="00A73A7A">
              <w:rPr>
                <w:rFonts w:ascii="Arial" w:hAnsi="Arial" w:cs="Arial"/>
                <w:color w:val="000000" w:themeColor="text1"/>
                <w:sz w:val="16"/>
                <w:szCs w:val="16"/>
                <w:lang w:val="en-GB"/>
              </w:rPr>
              <w:t>expenses</w:t>
            </w:r>
            <w:r w:rsidR="0049780E" w:rsidRPr="00A73A7A">
              <w:rPr>
                <w:rFonts w:ascii="Arial" w:hAnsi="Arial" w:cs="Arial"/>
                <w:color w:val="000000" w:themeColor="text1"/>
                <w:sz w:val="16"/>
                <w:szCs w:val="16"/>
                <w:lang w:val="en-GB"/>
              </w:rPr>
              <w:t>)</w:t>
            </w:r>
            <w:r w:rsidRPr="00A73A7A">
              <w:rPr>
                <w:rFonts w:ascii="Arial" w:hAnsi="Arial" w:cs="Arial"/>
                <w:color w:val="000000" w:themeColor="text1"/>
                <w:sz w:val="16"/>
                <w:szCs w:val="16"/>
                <w:cs/>
              </w:rPr>
              <w:t xml:space="preserve"> </w:t>
            </w:r>
          </w:p>
        </w:tc>
        <w:tc>
          <w:tcPr>
            <w:tcW w:w="1106" w:type="dxa"/>
            <w:tcBorders>
              <w:top w:val="single" w:sz="4" w:space="0" w:color="auto"/>
              <w:bottom w:val="single" w:sz="4" w:space="0" w:color="auto"/>
            </w:tcBorders>
            <w:vAlign w:val="bottom"/>
          </w:tcPr>
          <w:p w14:paraId="340BE7F3" w14:textId="5DD1DBDD"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20,</w:t>
            </w:r>
            <w:r w:rsidR="00244F3B" w:rsidRPr="00A73A7A">
              <w:rPr>
                <w:rFonts w:ascii="Arial" w:hAnsi="Arial" w:cs="Arial"/>
                <w:sz w:val="16"/>
                <w:szCs w:val="16"/>
              </w:rPr>
              <w:t>507</w:t>
            </w:r>
          </w:p>
        </w:tc>
        <w:tc>
          <w:tcPr>
            <w:tcW w:w="1106" w:type="dxa"/>
            <w:tcBorders>
              <w:top w:val="single" w:sz="4" w:space="0" w:color="auto"/>
              <w:bottom w:val="single" w:sz="4" w:space="0" w:color="auto"/>
            </w:tcBorders>
            <w:vAlign w:val="bottom"/>
          </w:tcPr>
          <w:p w14:paraId="47CE26F3" w14:textId="3ED4A8E8"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(4,10</w:t>
            </w:r>
            <w:r w:rsidR="00F5145A" w:rsidRPr="00A73A7A">
              <w:rPr>
                <w:rFonts w:ascii="Arial" w:hAnsi="Arial" w:cs="Arial"/>
                <w:sz w:val="16"/>
                <w:szCs w:val="16"/>
              </w:rPr>
              <w:t>2</w:t>
            </w:r>
            <w:r w:rsidRPr="00A73A7A">
              <w:rPr>
                <w:rFonts w:ascii="Arial" w:hAnsi="Arial" w:cs="Arial"/>
                <w:sz w:val="16"/>
                <w:szCs w:val="16"/>
              </w:rPr>
              <w:t>)</w:t>
            </w:r>
          </w:p>
        </w:tc>
        <w:tc>
          <w:tcPr>
            <w:tcW w:w="1107" w:type="dxa"/>
            <w:tcBorders>
              <w:top w:val="single" w:sz="4" w:space="0" w:color="auto"/>
              <w:bottom w:val="single" w:sz="4" w:space="0" w:color="auto"/>
            </w:tcBorders>
            <w:vAlign w:val="bottom"/>
          </w:tcPr>
          <w:p w14:paraId="4AB911AB" w14:textId="52371617" w:rsidR="00047EE0" w:rsidRPr="00A73A7A" w:rsidRDefault="00047EE0" w:rsidP="00CA2667">
            <w:pPr>
              <w:pStyle w:val="acctfourfigures"/>
              <w:tabs>
                <w:tab w:val="clear" w:pos="765"/>
              </w:tabs>
              <w:spacing w:line="240" w:lineRule="auto"/>
              <w:ind w:left="-79" w:right="-72"/>
              <w:contextualSpacing/>
              <w:jc w:val="right"/>
              <w:rPr>
                <w:rFonts w:ascii="Arial" w:hAnsi="Arial" w:cs="Arial"/>
                <w:color w:val="000000" w:themeColor="text1"/>
                <w:sz w:val="16"/>
                <w:szCs w:val="16"/>
                <w:cs/>
              </w:rPr>
            </w:pPr>
            <w:r w:rsidRPr="00A73A7A">
              <w:rPr>
                <w:rFonts w:ascii="Arial" w:hAnsi="Arial" w:cs="Arial"/>
                <w:sz w:val="16"/>
                <w:szCs w:val="16"/>
              </w:rPr>
              <w:t>16,405</w:t>
            </w:r>
          </w:p>
        </w:tc>
        <w:tc>
          <w:tcPr>
            <w:tcW w:w="1106" w:type="dxa"/>
            <w:tcBorders>
              <w:top w:val="single" w:sz="4" w:space="0" w:color="auto"/>
              <w:bottom w:val="single" w:sz="4" w:space="0" w:color="auto"/>
            </w:tcBorders>
            <w:vAlign w:val="bottom"/>
          </w:tcPr>
          <w:p w14:paraId="38E79B59" w14:textId="26574075"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(15,335)</w:t>
            </w:r>
          </w:p>
        </w:tc>
        <w:tc>
          <w:tcPr>
            <w:tcW w:w="1106" w:type="dxa"/>
            <w:tcBorders>
              <w:top w:val="single" w:sz="4" w:space="0" w:color="auto"/>
              <w:bottom w:val="single" w:sz="4" w:space="0" w:color="auto"/>
            </w:tcBorders>
            <w:vAlign w:val="bottom"/>
          </w:tcPr>
          <w:p w14:paraId="283F7116" w14:textId="7C5082A5" w:rsidR="00047EE0" w:rsidRPr="00A73A7A" w:rsidRDefault="00047EE0" w:rsidP="00CA2667">
            <w:pPr>
              <w:pStyle w:val="acctfourfigures"/>
              <w:tabs>
                <w:tab w:val="clear" w:pos="765"/>
              </w:tabs>
              <w:spacing w:line="240" w:lineRule="auto"/>
              <w:ind w:left="-79" w:right="-72"/>
              <w:contextualSpacing/>
              <w:jc w:val="right"/>
              <w:rPr>
                <w:rFonts w:ascii="Arial" w:hAnsi="Arial" w:cs="Arial"/>
                <w:sz w:val="16"/>
                <w:szCs w:val="16"/>
                <w:cs/>
              </w:rPr>
            </w:pPr>
            <w:r w:rsidRPr="00A73A7A">
              <w:rPr>
                <w:rFonts w:ascii="Arial" w:hAnsi="Arial" w:cs="Arial"/>
                <w:sz w:val="16"/>
                <w:szCs w:val="16"/>
              </w:rPr>
              <w:t>3,067</w:t>
            </w:r>
          </w:p>
        </w:tc>
        <w:tc>
          <w:tcPr>
            <w:tcW w:w="1107" w:type="dxa"/>
            <w:tcBorders>
              <w:top w:val="single" w:sz="4" w:space="0" w:color="auto"/>
              <w:bottom w:val="single" w:sz="4" w:space="0" w:color="auto"/>
            </w:tcBorders>
            <w:vAlign w:val="bottom"/>
          </w:tcPr>
          <w:p w14:paraId="24E224F9" w14:textId="37B0F259" w:rsidR="00047EE0" w:rsidRPr="0008011C" w:rsidRDefault="00047EE0" w:rsidP="00CA2667">
            <w:pPr>
              <w:pStyle w:val="acctfourfigures"/>
              <w:tabs>
                <w:tab w:val="clear" w:pos="765"/>
              </w:tabs>
              <w:spacing w:line="240" w:lineRule="auto"/>
              <w:ind w:left="-79" w:right="-72"/>
              <w:contextualSpacing/>
              <w:jc w:val="right"/>
              <w:rPr>
                <w:rFonts w:ascii="Arial" w:hAnsi="Arial" w:cstheme="minorBidi"/>
                <w:sz w:val="16"/>
                <w:cs/>
                <w:lang w:bidi="th-TH"/>
              </w:rPr>
            </w:pPr>
            <w:r w:rsidRPr="00A73A7A">
              <w:rPr>
                <w:rFonts w:ascii="Arial" w:hAnsi="Arial" w:cs="Arial"/>
                <w:sz w:val="16"/>
                <w:szCs w:val="16"/>
              </w:rPr>
              <w:t>(12,268)</w:t>
            </w:r>
          </w:p>
        </w:tc>
      </w:tr>
      <w:bookmarkEnd w:id="173"/>
    </w:tbl>
    <w:p w14:paraId="24ED9F3D" w14:textId="77777777" w:rsidR="00F14E72" w:rsidRPr="00A7642D" w:rsidRDefault="00F14E72" w:rsidP="00CA2667">
      <w:pPr>
        <w:pStyle w:val="a"/>
        <w:ind w:right="11"/>
        <w:jc w:val="both"/>
        <w:rPr>
          <w:rFonts w:ascii="Arial" w:hAnsi="Arial" w:cs="Arial"/>
          <w:color w:val="000000" w:themeColor="text1"/>
          <w:sz w:val="18"/>
          <w:szCs w:val="18"/>
          <w:lang w:val="en-US"/>
        </w:rPr>
      </w:pPr>
    </w:p>
    <w:sectPr w:rsidR="00F14E72" w:rsidRPr="00A7642D" w:rsidSect="00D679EC">
      <w:pgSz w:w="11909" w:h="16834" w:code="9"/>
      <w:pgMar w:top="1440" w:right="720"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0F2BD" w14:textId="77777777" w:rsidR="007F3AC1" w:rsidRDefault="007F3AC1" w:rsidP="00115B4F">
      <w:r>
        <w:separator/>
      </w:r>
    </w:p>
  </w:endnote>
  <w:endnote w:type="continuationSeparator" w:id="0">
    <w:p w14:paraId="7D67D7E3" w14:textId="77777777" w:rsidR="007F3AC1" w:rsidRDefault="007F3AC1" w:rsidP="00115B4F">
      <w:r>
        <w:continuationSeparator/>
      </w:r>
    </w:p>
  </w:endnote>
  <w:endnote w:type="continuationNotice" w:id="1">
    <w:p w14:paraId="002F6833" w14:textId="77777777" w:rsidR="007F3AC1" w:rsidRDefault="007F3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AngsanaNew">
    <w:altName w:val="Microsoft JhengHei"/>
    <w:panose1 w:val="00000000000000000000"/>
    <w:charset w:val="88"/>
    <w:family w:val="auto"/>
    <w:notTrueType/>
    <w:pitch w:val="default"/>
    <w:sig w:usb0="01000003" w:usb1="08080000" w:usb2="00000010" w:usb3="00000000" w:csb0="001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607048"/>
      <w:docPartObj>
        <w:docPartGallery w:val="Page Numbers (Bottom of Page)"/>
        <w:docPartUnique/>
      </w:docPartObj>
    </w:sdtPr>
    <w:sdtEndPr>
      <w:rPr>
        <w:rFonts w:ascii="Arial" w:hAnsi="Arial" w:cs="Arial"/>
        <w:sz w:val="18"/>
        <w:szCs w:val="18"/>
      </w:rPr>
    </w:sdtEndPr>
    <w:sdtContent>
      <w:p w14:paraId="003FD2EF" w14:textId="2DB71DCD" w:rsidR="004C5577" w:rsidRPr="00AB63B4" w:rsidRDefault="00134768" w:rsidP="005D6853">
        <w:pPr>
          <w:pStyle w:val="Footer"/>
          <w:pBdr>
            <w:top w:val="single" w:sz="8" w:space="1" w:color="auto"/>
          </w:pBdr>
          <w:jc w:val="right"/>
          <w:rPr>
            <w:rFonts w:ascii="Arial" w:hAnsi="Arial" w:cs="Arial"/>
            <w:sz w:val="18"/>
            <w:szCs w:val="18"/>
          </w:rPr>
        </w:pPr>
        <w:r w:rsidRPr="00AB63B4">
          <w:rPr>
            <w:rFonts w:ascii="Arial" w:hAnsi="Arial" w:cs="Arial"/>
            <w:sz w:val="18"/>
            <w:szCs w:val="18"/>
          </w:rPr>
          <w:fldChar w:fldCharType="begin"/>
        </w:r>
        <w:r w:rsidRPr="00AB63B4">
          <w:rPr>
            <w:rFonts w:ascii="Arial" w:hAnsi="Arial" w:cs="Arial"/>
            <w:sz w:val="18"/>
            <w:szCs w:val="18"/>
          </w:rPr>
          <w:instrText xml:space="preserve"> PAGE   \* MERGEFORMAT </w:instrText>
        </w:r>
        <w:r w:rsidRPr="00AB63B4">
          <w:rPr>
            <w:rFonts w:ascii="Arial" w:hAnsi="Arial" w:cs="Arial"/>
            <w:sz w:val="18"/>
            <w:szCs w:val="18"/>
          </w:rPr>
          <w:fldChar w:fldCharType="separate"/>
        </w:r>
        <w:r w:rsidRPr="00AB63B4">
          <w:rPr>
            <w:rFonts w:ascii="Arial" w:hAnsi="Arial" w:cs="Arial"/>
            <w:noProof/>
            <w:sz w:val="18"/>
            <w:szCs w:val="18"/>
          </w:rPr>
          <w:t>2</w:t>
        </w:r>
        <w:r w:rsidRPr="00AB63B4">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86FD" w14:textId="77777777" w:rsidR="007F3AC1" w:rsidRDefault="007F3AC1" w:rsidP="00115B4F">
      <w:r>
        <w:separator/>
      </w:r>
    </w:p>
  </w:footnote>
  <w:footnote w:type="continuationSeparator" w:id="0">
    <w:p w14:paraId="08B0A03B" w14:textId="77777777" w:rsidR="007F3AC1" w:rsidRDefault="007F3AC1" w:rsidP="00115B4F">
      <w:r>
        <w:continuationSeparator/>
      </w:r>
    </w:p>
  </w:footnote>
  <w:footnote w:type="continuationNotice" w:id="1">
    <w:p w14:paraId="3DC818C1" w14:textId="77777777" w:rsidR="007F3AC1" w:rsidRDefault="007F3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E6AAE" w14:textId="1873B582" w:rsidR="007B2EED" w:rsidRPr="000F1C95" w:rsidRDefault="00856750" w:rsidP="00C75E5C">
    <w:pPr>
      <w:pStyle w:val="a"/>
      <w:ind w:right="0"/>
      <w:outlineLvl w:val="0"/>
      <w:rPr>
        <w:rFonts w:ascii="Arial Bold" w:hAnsi="Arial Bold" w:cs="Arial"/>
        <w:b/>
        <w:bCs/>
        <w:color w:val="000000"/>
        <w:sz w:val="18"/>
        <w:szCs w:val="18"/>
        <w:lang w:val="en-US"/>
      </w:rPr>
    </w:pPr>
    <w:r>
      <w:rPr>
        <w:rFonts w:ascii="Arial Bold" w:hAnsi="Arial Bold" w:cs="Arial"/>
        <w:b/>
        <w:bCs/>
        <w:color w:val="000000"/>
        <w:sz w:val="18"/>
        <w:szCs w:val="18"/>
        <w:lang w:val="en-US"/>
      </w:rPr>
      <w:t>Thai Credit Bank Public Company Limited</w:t>
    </w:r>
    <w:r w:rsidR="007B2EED" w:rsidRPr="000F1C95">
      <w:rPr>
        <w:rFonts w:ascii="Arial Bold" w:hAnsi="Arial Bold" w:cs="Arial"/>
        <w:b/>
        <w:bCs/>
        <w:color w:val="000000"/>
        <w:sz w:val="18"/>
        <w:szCs w:val="18"/>
        <w:lang w:val="en-US"/>
      </w:rPr>
      <w:t xml:space="preserve"> and Subsidiar</w:t>
    </w:r>
    <w:r w:rsidR="004A659E">
      <w:rPr>
        <w:rFonts w:ascii="Arial Bold" w:hAnsi="Arial Bold" w:cs="Arial"/>
        <w:b/>
        <w:bCs/>
        <w:color w:val="000000"/>
        <w:sz w:val="18"/>
        <w:szCs w:val="18"/>
        <w:lang w:val="en-US"/>
      </w:rPr>
      <w:t>y</w:t>
    </w:r>
  </w:p>
  <w:p w14:paraId="79F6AFF1" w14:textId="7CB47BF5" w:rsidR="00335DEF" w:rsidRPr="008962CA" w:rsidRDefault="00335DEF" w:rsidP="00335DEF">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 xml:space="preserve">to </w:t>
    </w:r>
    <w:r>
      <w:rPr>
        <w:rFonts w:ascii="Arial" w:hAnsi="Arial" w:cs="Arial"/>
        <w:b/>
        <w:bCs/>
        <w:color w:val="000000"/>
        <w:sz w:val="18"/>
        <w:szCs w:val="18"/>
        <w:lang w:val="en-US"/>
      </w:rPr>
      <w:t xml:space="preserve">the Interim </w:t>
    </w:r>
    <w:r w:rsidRPr="008962CA">
      <w:rPr>
        <w:rFonts w:ascii="Arial" w:hAnsi="Arial" w:cs="Arial"/>
        <w:b/>
        <w:bCs/>
        <w:color w:val="000000"/>
        <w:sz w:val="18"/>
        <w:szCs w:val="18"/>
        <w:lang w:val="en-US"/>
      </w:rPr>
      <w:t xml:space="preserve">Consolidated and Separate </w:t>
    </w:r>
    <w:r w:rsidR="005137F7">
      <w:rPr>
        <w:rFonts w:ascii="Arial" w:hAnsi="Arial" w:cs="Arial"/>
        <w:b/>
        <w:bCs/>
        <w:color w:val="000000"/>
        <w:sz w:val="18"/>
        <w:szCs w:val="18"/>
        <w:lang w:val="en-US"/>
      </w:rPr>
      <w:t>f</w:t>
    </w:r>
    <w:r w:rsidRPr="008962CA">
      <w:rPr>
        <w:rFonts w:ascii="Arial" w:hAnsi="Arial" w:cs="Arial"/>
        <w:b/>
        <w:bCs/>
        <w:color w:val="000000"/>
        <w:sz w:val="18"/>
        <w:szCs w:val="18"/>
        <w:lang w:val="en-US"/>
      </w:rPr>
      <w:t xml:space="preserve">inancial </w:t>
    </w:r>
    <w:r w:rsidR="005137F7">
      <w:rPr>
        <w:rFonts w:ascii="Arial" w:hAnsi="Arial" w:cs="Arial"/>
        <w:b/>
        <w:bCs/>
        <w:color w:val="000000"/>
        <w:sz w:val="18"/>
        <w:szCs w:val="18"/>
        <w:lang w:val="en-US"/>
      </w:rPr>
      <w:t>s</w:t>
    </w:r>
    <w:r w:rsidRPr="008962CA">
      <w:rPr>
        <w:rFonts w:ascii="Arial" w:hAnsi="Arial" w:cs="Arial"/>
        <w:b/>
        <w:bCs/>
        <w:color w:val="000000"/>
        <w:sz w:val="18"/>
        <w:szCs w:val="18"/>
        <w:lang w:val="en-US"/>
      </w:rPr>
      <w:t>tatements</w:t>
    </w:r>
  </w:p>
  <w:p w14:paraId="07C89FD3" w14:textId="7F0A98B3" w:rsidR="00335DEF" w:rsidRPr="008962CA" w:rsidRDefault="00335DEF" w:rsidP="00335DEF">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w:t>
    </w:r>
    <w:r>
      <w:rPr>
        <w:rFonts w:ascii="Arial" w:eastAsia="Cordia New" w:hAnsi="Arial" w:cs="Arial"/>
        <w:b/>
        <w:bCs/>
        <w:color w:val="000000"/>
        <w:sz w:val="18"/>
        <w:szCs w:val="18"/>
        <w:lang w:val="en-US"/>
      </w:rPr>
      <w:t xml:space="preserve">the </w:t>
    </w:r>
    <w:r w:rsidRPr="008962CA">
      <w:rPr>
        <w:rFonts w:ascii="Arial" w:eastAsia="Cordia New" w:hAnsi="Arial" w:cs="Arial"/>
        <w:b/>
        <w:bCs/>
        <w:color w:val="000000"/>
        <w:sz w:val="18"/>
        <w:szCs w:val="18"/>
        <w:lang w:val="en-US"/>
      </w:rPr>
      <w:t>six-month period ended 30 June 202</w:t>
    </w:r>
    <w:r>
      <w:rPr>
        <w:rFonts w:ascii="Arial" w:eastAsia="Cordia New" w:hAnsi="Arial" w:cs="Arial"/>
        <w:b/>
        <w:bCs/>
        <w:color w:val="000000"/>
        <w:sz w:val="18"/>
        <w:szCs w:val="18"/>
        <w:lang w:val="en-US"/>
      </w:rPr>
      <w:t>6</w:t>
    </w:r>
  </w:p>
  <w:p w14:paraId="37A93065" w14:textId="77777777" w:rsidR="00BE02A6" w:rsidRDefault="00BE02A6" w:rsidP="00BE02A6">
    <w:pPr>
      <w:pStyle w:val="Header"/>
      <w:rPr>
        <w:rFonts w:ascii="Arial" w:hAnsi="Arial" w:cs="Arial"/>
        <w:sz w:val="18"/>
        <w:szCs w:val="18"/>
        <w:lang w:val="en-GB"/>
      </w:rPr>
    </w:pPr>
  </w:p>
  <w:p w14:paraId="2F5E50C1" w14:textId="77777777" w:rsidR="00285197" w:rsidRDefault="00285197" w:rsidP="00BE02A6">
    <w:pPr>
      <w:pStyle w:val="Header"/>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7A31" w14:textId="77777777" w:rsidR="002904AA" w:rsidRPr="000F1C95" w:rsidRDefault="002904AA" w:rsidP="002904AA">
    <w:pPr>
      <w:pStyle w:val="a"/>
      <w:ind w:right="0"/>
      <w:outlineLvl w:val="0"/>
      <w:rPr>
        <w:rFonts w:ascii="Arial Bold" w:hAnsi="Arial Bold" w:cs="Arial"/>
        <w:b/>
        <w:bCs/>
        <w:color w:val="000000"/>
        <w:sz w:val="18"/>
        <w:szCs w:val="18"/>
        <w:lang w:val="en-US"/>
      </w:rPr>
    </w:pPr>
    <w:r>
      <w:rPr>
        <w:rFonts w:ascii="Arial Bold" w:hAnsi="Arial Bold" w:cs="Arial"/>
        <w:b/>
        <w:bCs/>
        <w:color w:val="000000"/>
        <w:sz w:val="18"/>
        <w:szCs w:val="18"/>
        <w:lang w:val="en-US"/>
      </w:rPr>
      <w:t>Thai Credit Bank Public Company Limited</w:t>
    </w:r>
    <w:r w:rsidRPr="000F1C95">
      <w:rPr>
        <w:rFonts w:ascii="Arial Bold" w:hAnsi="Arial Bold" w:cs="Arial"/>
        <w:b/>
        <w:bCs/>
        <w:color w:val="000000"/>
        <w:sz w:val="18"/>
        <w:szCs w:val="18"/>
        <w:lang w:val="en-US"/>
      </w:rPr>
      <w:t xml:space="preserve"> and Subsidiar</w:t>
    </w:r>
    <w:r>
      <w:rPr>
        <w:rFonts w:ascii="Arial Bold" w:hAnsi="Arial Bold" w:cs="Arial"/>
        <w:b/>
        <w:bCs/>
        <w:color w:val="000000"/>
        <w:sz w:val="18"/>
        <w:szCs w:val="18"/>
        <w:lang w:val="en-US"/>
      </w:rPr>
      <w:t>y</w:t>
    </w:r>
  </w:p>
  <w:p w14:paraId="6F9E9937" w14:textId="77777777" w:rsidR="002904AA" w:rsidRPr="008962CA" w:rsidRDefault="002904AA" w:rsidP="002904AA">
    <w:pPr>
      <w:pStyle w:val="a"/>
      <w:ind w:right="0"/>
      <w:outlineLvl w:val="0"/>
      <w:rPr>
        <w:rFonts w:ascii="Arial" w:hAnsi="Arial" w:cs="Arial"/>
        <w:b/>
        <w:bCs/>
        <w:color w:val="000000"/>
        <w:sz w:val="18"/>
        <w:szCs w:val="18"/>
        <w:lang w:val="en-US"/>
      </w:rPr>
    </w:pPr>
    <w:r w:rsidRPr="008962CA">
      <w:rPr>
        <w:rFonts w:ascii="Arial" w:hAnsi="Arial" w:cs="Arial"/>
        <w:b/>
        <w:bCs/>
        <w:color w:val="000000"/>
        <w:sz w:val="18"/>
        <w:szCs w:val="18"/>
        <w:lang w:val="en-US"/>
      </w:rPr>
      <w:t>Notes</w:t>
    </w:r>
    <w:r w:rsidRPr="008962CA">
      <w:rPr>
        <w:rFonts w:ascii="Arial" w:hAnsi="Arial" w:cs="Arial"/>
        <w:b/>
        <w:bCs/>
        <w:color w:val="000000"/>
        <w:sz w:val="18"/>
        <w:szCs w:val="18"/>
        <w:cs/>
        <w:lang w:val="en-US"/>
      </w:rPr>
      <w:t xml:space="preserve"> </w:t>
    </w:r>
    <w:r w:rsidRPr="008962CA">
      <w:rPr>
        <w:rFonts w:ascii="Arial" w:hAnsi="Arial" w:cs="Arial"/>
        <w:b/>
        <w:bCs/>
        <w:color w:val="000000"/>
        <w:sz w:val="18"/>
        <w:szCs w:val="18"/>
        <w:lang w:val="en-US"/>
      </w:rPr>
      <w:t xml:space="preserve">to </w:t>
    </w:r>
    <w:r>
      <w:rPr>
        <w:rFonts w:ascii="Arial" w:hAnsi="Arial" w:cs="Arial"/>
        <w:b/>
        <w:bCs/>
        <w:color w:val="000000"/>
        <w:sz w:val="18"/>
        <w:szCs w:val="18"/>
        <w:lang w:val="en-US"/>
      </w:rPr>
      <w:t xml:space="preserve">the Interim </w:t>
    </w:r>
    <w:r w:rsidRPr="008962CA">
      <w:rPr>
        <w:rFonts w:ascii="Arial" w:hAnsi="Arial" w:cs="Arial"/>
        <w:b/>
        <w:bCs/>
        <w:color w:val="000000"/>
        <w:sz w:val="18"/>
        <w:szCs w:val="18"/>
        <w:lang w:val="en-US"/>
      </w:rPr>
      <w:t xml:space="preserve">Consolidated and Separate </w:t>
    </w:r>
    <w:r>
      <w:rPr>
        <w:rFonts w:ascii="Arial" w:hAnsi="Arial" w:cs="Arial"/>
        <w:b/>
        <w:bCs/>
        <w:color w:val="000000"/>
        <w:sz w:val="18"/>
        <w:szCs w:val="18"/>
        <w:lang w:val="en-US"/>
      </w:rPr>
      <w:t>f</w:t>
    </w:r>
    <w:r w:rsidRPr="008962CA">
      <w:rPr>
        <w:rFonts w:ascii="Arial" w:hAnsi="Arial" w:cs="Arial"/>
        <w:b/>
        <w:bCs/>
        <w:color w:val="000000"/>
        <w:sz w:val="18"/>
        <w:szCs w:val="18"/>
        <w:lang w:val="en-US"/>
      </w:rPr>
      <w:t xml:space="preserve">inancial </w:t>
    </w:r>
    <w:r>
      <w:rPr>
        <w:rFonts w:ascii="Arial" w:hAnsi="Arial" w:cs="Arial"/>
        <w:b/>
        <w:bCs/>
        <w:color w:val="000000"/>
        <w:sz w:val="18"/>
        <w:szCs w:val="18"/>
        <w:lang w:val="en-US"/>
      </w:rPr>
      <w:t>s</w:t>
    </w:r>
    <w:r w:rsidRPr="008962CA">
      <w:rPr>
        <w:rFonts w:ascii="Arial" w:hAnsi="Arial" w:cs="Arial"/>
        <w:b/>
        <w:bCs/>
        <w:color w:val="000000"/>
        <w:sz w:val="18"/>
        <w:szCs w:val="18"/>
        <w:lang w:val="en-US"/>
      </w:rPr>
      <w:t>tatements</w:t>
    </w:r>
  </w:p>
  <w:p w14:paraId="3268D701" w14:textId="77777777" w:rsidR="002904AA" w:rsidRPr="008962CA" w:rsidRDefault="002904AA" w:rsidP="002904AA">
    <w:pPr>
      <w:pStyle w:val="a"/>
      <w:pBdr>
        <w:bottom w:val="single" w:sz="8" w:space="1" w:color="auto"/>
      </w:pBdr>
      <w:ind w:right="0"/>
      <w:outlineLvl w:val="0"/>
      <w:rPr>
        <w:rFonts w:ascii="Arial" w:eastAsia="Cordia New" w:hAnsi="Arial" w:cs="Arial"/>
        <w:b/>
        <w:bCs/>
        <w:color w:val="000000"/>
        <w:sz w:val="18"/>
        <w:szCs w:val="18"/>
        <w:lang w:val="en-US"/>
      </w:rPr>
    </w:pPr>
    <w:r w:rsidRPr="008962CA">
      <w:rPr>
        <w:rFonts w:ascii="Arial" w:eastAsia="Cordia New" w:hAnsi="Arial" w:cs="Arial"/>
        <w:b/>
        <w:bCs/>
        <w:color w:val="000000"/>
        <w:sz w:val="18"/>
        <w:szCs w:val="18"/>
        <w:lang w:val="en-US"/>
      </w:rPr>
      <w:t xml:space="preserve">For </w:t>
    </w:r>
    <w:r>
      <w:rPr>
        <w:rFonts w:ascii="Arial" w:eastAsia="Cordia New" w:hAnsi="Arial" w:cs="Arial"/>
        <w:b/>
        <w:bCs/>
        <w:color w:val="000000"/>
        <w:sz w:val="18"/>
        <w:szCs w:val="18"/>
        <w:lang w:val="en-US"/>
      </w:rPr>
      <w:t xml:space="preserve">the </w:t>
    </w:r>
    <w:r w:rsidRPr="008962CA">
      <w:rPr>
        <w:rFonts w:ascii="Arial" w:eastAsia="Cordia New" w:hAnsi="Arial" w:cs="Arial"/>
        <w:b/>
        <w:bCs/>
        <w:color w:val="000000"/>
        <w:sz w:val="18"/>
        <w:szCs w:val="18"/>
        <w:lang w:val="en-US"/>
      </w:rPr>
      <w:t>six-month period ended 30 June 202</w:t>
    </w:r>
    <w:r>
      <w:rPr>
        <w:rFonts w:ascii="Arial" w:eastAsia="Cordia New" w:hAnsi="Arial" w:cs="Arial"/>
        <w:b/>
        <w:bCs/>
        <w:color w:val="000000"/>
        <w:sz w:val="18"/>
        <w:szCs w:val="18"/>
        <w:lang w:val="en-US"/>
      </w:rPr>
      <w:t>6</w:t>
    </w:r>
  </w:p>
  <w:p w14:paraId="2EB8E8CB" w14:textId="77777777" w:rsidR="007B2EED" w:rsidRDefault="007B2EED" w:rsidP="0036298C">
    <w:pPr>
      <w:pStyle w:val="Header"/>
      <w:rPr>
        <w:rFonts w:ascii="Arial" w:hAnsi="Arial" w:cs="Arial"/>
        <w:sz w:val="18"/>
        <w:szCs w:val="18"/>
        <w:lang w:val="en-GB"/>
      </w:rPr>
    </w:pPr>
  </w:p>
  <w:p w14:paraId="050650FF" w14:textId="77777777" w:rsidR="00C65893" w:rsidRPr="006F344D" w:rsidRDefault="00C65893"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60DD"/>
    <w:multiLevelType w:val="hybridMultilevel"/>
    <w:tmpl w:val="1CE29510"/>
    <w:lvl w:ilvl="0" w:tplc="F60CE236">
      <w:start w:val="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874ABB"/>
    <w:multiLevelType w:val="hybridMultilevel"/>
    <w:tmpl w:val="14344F7E"/>
    <w:lvl w:ilvl="0" w:tplc="CD1C6304">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A3690"/>
    <w:multiLevelType w:val="hybridMultilevel"/>
    <w:tmpl w:val="6D72318A"/>
    <w:lvl w:ilvl="0" w:tplc="AD341C20">
      <w:start w:val="3"/>
      <w:numFmt w:val="bullet"/>
      <w:lvlText w:val="﷐"/>
      <w:lvlJc w:val="left"/>
      <w:pPr>
        <w:ind w:left="790" w:hanging="43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7"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437C14"/>
    <w:multiLevelType w:val="hybridMultilevel"/>
    <w:tmpl w:val="D79AB784"/>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9" w15:restartNumberingAfterBreak="0">
    <w:nsid w:val="15EA6A4F"/>
    <w:multiLevelType w:val="hybridMultilevel"/>
    <w:tmpl w:val="4198D688"/>
    <w:lvl w:ilvl="0" w:tplc="FFFFFFFF">
      <w:start w:val="1"/>
      <w:numFmt w:val="lowerLetter"/>
      <w:lvlText w:val="%1)"/>
      <w:lvlJc w:val="left"/>
      <w:pPr>
        <w:ind w:left="1080" w:hanging="54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11" w15:restartNumberingAfterBreak="0">
    <w:nsid w:val="164B7B98"/>
    <w:multiLevelType w:val="hybridMultilevel"/>
    <w:tmpl w:val="6C94C218"/>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B651EA9"/>
    <w:multiLevelType w:val="hybridMultilevel"/>
    <w:tmpl w:val="D3D66264"/>
    <w:lvl w:ilvl="0" w:tplc="AE4ACE70">
      <w:start w:val="38"/>
      <w:numFmt w:val="bullet"/>
      <w:lvlText w:val="-"/>
      <w:lvlJc w:val="left"/>
      <w:pPr>
        <w:ind w:left="1260" w:hanging="360"/>
      </w:pPr>
      <w:rPr>
        <w:rFonts w:ascii="Angsana New" w:eastAsia="Cordia New"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E351171"/>
    <w:multiLevelType w:val="hybridMultilevel"/>
    <w:tmpl w:val="B986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15" w15:restartNumberingAfterBreak="0">
    <w:nsid w:val="22B949B4"/>
    <w:multiLevelType w:val="hybridMultilevel"/>
    <w:tmpl w:val="8BEC410C"/>
    <w:lvl w:ilvl="0" w:tplc="1470675C">
      <w:start w:val="1"/>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7" w15:restartNumberingAfterBreak="0">
    <w:nsid w:val="27813329"/>
    <w:multiLevelType w:val="hybridMultilevel"/>
    <w:tmpl w:val="1646F1E6"/>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7912363"/>
    <w:multiLevelType w:val="hybridMultilevel"/>
    <w:tmpl w:val="A6E2A772"/>
    <w:lvl w:ilvl="0" w:tplc="AE4ACE70">
      <w:start w:val="38"/>
      <w:numFmt w:val="bullet"/>
      <w:lvlText w:val="-"/>
      <w:lvlJc w:val="left"/>
      <w:pPr>
        <w:ind w:left="1786" w:hanging="360"/>
      </w:pPr>
      <w:rPr>
        <w:rFonts w:ascii="Angsana New" w:eastAsia="Cordia New" w:hAnsi="Angsana New" w:cs="Angsana New" w:hint="default"/>
      </w:rPr>
    </w:lvl>
    <w:lvl w:ilvl="1" w:tplc="08090003" w:tentative="1">
      <w:start w:val="1"/>
      <w:numFmt w:val="bullet"/>
      <w:lvlText w:val="o"/>
      <w:lvlJc w:val="left"/>
      <w:pPr>
        <w:ind w:left="2506" w:hanging="360"/>
      </w:pPr>
      <w:rPr>
        <w:rFonts w:ascii="Courier New" w:hAnsi="Courier New" w:cs="Courier New" w:hint="default"/>
      </w:rPr>
    </w:lvl>
    <w:lvl w:ilvl="2" w:tplc="08090005" w:tentative="1">
      <w:start w:val="1"/>
      <w:numFmt w:val="bullet"/>
      <w:lvlText w:val=""/>
      <w:lvlJc w:val="left"/>
      <w:pPr>
        <w:ind w:left="3226" w:hanging="360"/>
      </w:pPr>
      <w:rPr>
        <w:rFonts w:ascii="Wingdings" w:hAnsi="Wingdings" w:hint="default"/>
      </w:rPr>
    </w:lvl>
    <w:lvl w:ilvl="3" w:tplc="08090001" w:tentative="1">
      <w:start w:val="1"/>
      <w:numFmt w:val="bullet"/>
      <w:lvlText w:val=""/>
      <w:lvlJc w:val="left"/>
      <w:pPr>
        <w:ind w:left="3946" w:hanging="360"/>
      </w:pPr>
      <w:rPr>
        <w:rFonts w:ascii="Symbol" w:hAnsi="Symbol" w:hint="default"/>
      </w:rPr>
    </w:lvl>
    <w:lvl w:ilvl="4" w:tplc="08090003" w:tentative="1">
      <w:start w:val="1"/>
      <w:numFmt w:val="bullet"/>
      <w:lvlText w:val="o"/>
      <w:lvlJc w:val="left"/>
      <w:pPr>
        <w:ind w:left="4666" w:hanging="360"/>
      </w:pPr>
      <w:rPr>
        <w:rFonts w:ascii="Courier New" w:hAnsi="Courier New" w:cs="Courier New" w:hint="default"/>
      </w:rPr>
    </w:lvl>
    <w:lvl w:ilvl="5" w:tplc="08090005" w:tentative="1">
      <w:start w:val="1"/>
      <w:numFmt w:val="bullet"/>
      <w:lvlText w:val=""/>
      <w:lvlJc w:val="left"/>
      <w:pPr>
        <w:ind w:left="5386" w:hanging="360"/>
      </w:pPr>
      <w:rPr>
        <w:rFonts w:ascii="Wingdings" w:hAnsi="Wingdings" w:hint="default"/>
      </w:rPr>
    </w:lvl>
    <w:lvl w:ilvl="6" w:tplc="08090001" w:tentative="1">
      <w:start w:val="1"/>
      <w:numFmt w:val="bullet"/>
      <w:lvlText w:val=""/>
      <w:lvlJc w:val="left"/>
      <w:pPr>
        <w:ind w:left="6106" w:hanging="360"/>
      </w:pPr>
      <w:rPr>
        <w:rFonts w:ascii="Symbol" w:hAnsi="Symbol" w:hint="default"/>
      </w:rPr>
    </w:lvl>
    <w:lvl w:ilvl="7" w:tplc="08090003" w:tentative="1">
      <w:start w:val="1"/>
      <w:numFmt w:val="bullet"/>
      <w:lvlText w:val="o"/>
      <w:lvlJc w:val="left"/>
      <w:pPr>
        <w:ind w:left="6826" w:hanging="360"/>
      </w:pPr>
      <w:rPr>
        <w:rFonts w:ascii="Courier New" w:hAnsi="Courier New" w:cs="Courier New" w:hint="default"/>
      </w:rPr>
    </w:lvl>
    <w:lvl w:ilvl="8" w:tplc="08090005" w:tentative="1">
      <w:start w:val="1"/>
      <w:numFmt w:val="bullet"/>
      <w:lvlText w:val=""/>
      <w:lvlJc w:val="left"/>
      <w:pPr>
        <w:ind w:left="7546" w:hanging="360"/>
      </w:pPr>
      <w:rPr>
        <w:rFonts w:ascii="Wingdings" w:hAnsi="Wingdings" w:hint="default"/>
      </w:rPr>
    </w:lvl>
  </w:abstractNum>
  <w:abstractNum w:abstractNumId="19" w15:restartNumberingAfterBreak="0">
    <w:nsid w:val="2AD44063"/>
    <w:multiLevelType w:val="hybridMultilevel"/>
    <w:tmpl w:val="9134E4AC"/>
    <w:lvl w:ilvl="0" w:tplc="8F2E83EC">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CA17F0"/>
    <w:multiLevelType w:val="hybridMultilevel"/>
    <w:tmpl w:val="68F0564E"/>
    <w:lvl w:ilvl="0" w:tplc="2E0E43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76A51"/>
    <w:multiLevelType w:val="hybridMultilevel"/>
    <w:tmpl w:val="3F32B86A"/>
    <w:lvl w:ilvl="0" w:tplc="6C86B534">
      <w:start w:val="5"/>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24" w15:restartNumberingAfterBreak="0">
    <w:nsid w:val="2D5143D4"/>
    <w:multiLevelType w:val="hybridMultilevel"/>
    <w:tmpl w:val="A446AC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45552D2"/>
    <w:multiLevelType w:val="hybridMultilevel"/>
    <w:tmpl w:val="0CB84C16"/>
    <w:lvl w:ilvl="0" w:tplc="CA14F22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38072A77"/>
    <w:multiLevelType w:val="hybridMultilevel"/>
    <w:tmpl w:val="4F90C764"/>
    <w:lvl w:ilvl="0" w:tplc="1FEC0CB8">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7"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A57486E"/>
    <w:multiLevelType w:val="multilevel"/>
    <w:tmpl w:val="EE3860A0"/>
    <w:name w:val="PwCListNumbers13"/>
    <w:numStyleLink w:val="PwCListNumbers1"/>
  </w:abstractNum>
  <w:abstractNum w:abstractNumId="29" w15:restartNumberingAfterBreak="0">
    <w:nsid w:val="421E3C74"/>
    <w:multiLevelType w:val="hybridMultilevel"/>
    <w:tmpl w:val="4198D688"/>
    <w:lvl w:ilvl="0" w:tplc="ACD02A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2DE0100"/>
    <w:multiLevelType w:val="hybridMultilevel"/>
    <w:tmpl w:val="F76CA374"/>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454B123A"/>
    <w:multiLevelType w:val="hybridMultilevel"/>
    <w:tmpl w:val="A7B6A114"/>
    <w:lvl w:ilvl="0" w:tplc="EC0E9A44">
      <w:start w:val="38"/>
      <w:numFmt w:val="bullet"/>
      <w:lvlText w:val="-"/>
      <w:lvlJc w:val="left"/>
      <w:pPr>
        <w:ind w:left="5582" w:hanging="360"/>
      </w:pPr>
      <w:rPr>
        <w:rFonts w:ascii="Arial" w:eastAsia="Cordia New" w:hAnsi="Arial" w:cs="Arial" w:hint="default"/>
      </w:rPr>
    </w:lvl>
    <w:lvl w:ilvl="1" w:tplc="08090003">
      <w:start w:val="1"/>
      <w:numFmt w:val="bullet"/>
      <w:lvlText w:val="o"/>
      <w:lvlJc w:val="left"/>
      <w:pPr>
        <w:ind w:left="6302" w:hanging="360"/>
      </w:pPr>
      <w:rPr>
        <w:rFonts w:ascii="Courier New" w:hAnsi="Courier New" w:cs="Courier New" w:hint="default"/>
      </w:rPr>
    </w:lvl>
    <w:lvl w:ilvl="2" w:tplc="08090005">
      <w:start w:val="1"/>
      <w:numFmt w:val="bullet"/>
      <w:lvlText w:val=""/>
      <w:lvlJc w:val="left"/>
      <w:pPr>
        <w:ind w:left="7022" w:hanging="360"/>
      </w:pPr>
      <w:rPr>
        <w:rFonts w:ascii="Wingdings" w:hAnsi="Wingdings" w:hint="default"/>
      </w:rPr>
    </w:lvl>
    <w:lvl w:ilvl="3" w:tplc="08090001">
      <w:start w:val="1"/>
      <w:numFmt w:val="bullet"/>
      <w:lvlText w:val=""/>
      <w:lvlJc w:val="left"/>
      <w:pPr>
        <w:ind w:left="7742" w:hanging="360"/>
      </w:pPr>
      <w:rPr>
        <w:rFonts w:ascii="Symbol" w:hAnsi="Symbol" w:hint="default"/>
      </w:rPr>
    </w:lvl>
    <w:lvl w:ilvl="4" w:tplc="08090003">
      <w:start w:val="1"/>
      <w:numFmt w:val="bullet"/>
      <w:lvlText w:val="o"/>
      <w:lvlJc w:val="left"/>
      <w:pPr>
        <w:ind w:left="8462" w:hanging="360"/>
      </w:pPr>
      <w:rPr>
        <w:rFonts w:ascii="Courier New" w:hAnsi="Courier New" w:cs="Courier New" w:hint="default"/>
      </w:rPr>
    </w:lvl>
    <w:lvl w:ilvl="5" w:tplc="08090005">
      <w:start w:val="1"/>
      <w:numFmt w:val="bullet"/>
      <w:lvlText w:val=""/>
      <w:lvlJc w:val="left"/>
      <w:pPr>
        <w:ind w:left="9182" w:hanging="360"/>
      </w:pPr>
      <w:rPr>
        <w:rFonts w:ascii="Wingdings" w:hAnsi="Wingdings" w:hint="default"/>
      </w:rPr>
    </w:lvl>
    <w:lvl w:ilvl="6" w:tplc="08090001">
      <w:start w:val="1"/>
      <w:numFmt w:val="bullet"/>
      <w:lvlText w:val=""/>
      <w:lvlJc w:val="left"/>
      <w:pPr>
        <w:ind w:left="9902" w:hanging="360"/>
      </w:pPr>
      <w:rPr>
        <w:rFonts w:ascii="Symbol" w:hAnsi="Symbol" w:hint="default"/>
      </w:rPr>
    </w:lvl>
    <w:lvl w:ilvl="7" w:tplc="08090003">
      <w:start w:val="1"/>
      <w:numFmt w:val="bullet"/>
      <w:lvlText w:val="o"/>
      <w:lvlJc w:val="left"/>
      <w:pPr>
        <w:ind w:left="10622" w:hanging="360"/>
      </w:pPr>
      <w:rPr>
        <w:rFonts w:ascii="Courier New" w:hAnsi="Courier New" w:cs="Courier New" w:hint="default"/>
      </w:rPr>
    </w:lvl>
    <w:lvl w:ilvl="8" w:tplc="08090005">
      <w:start w:val="1"/>
      <w:numFmt w:val="bullet"/>
      <w:lvlText w:val=""/>
      <w:lvlJc w:val="left"/>
      <w:pPr>
        <w:ind w:left="11342" w:hanging="360"/>
      </w:pPr>
      <w:rPr>
        <w:rFonts w:ascii="Wingdings" w:hAnsi="Wingdings" w:hint="default"/>
      </w:rPr>
    </w:lvl>
  </w:abstractNum>
  <w:abstractNum w:abstractNumId="32"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6"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1E26438"/>
    <w:multiLevelType w:val="hybridMultilevel"/>
    <w:tmpl w:val="1FBCC0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62981D2A"/>
    <w:multiLevelType w:val="hybridMultilevel"/>
    <w:tmpl w:val="FCE2F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40" w15:restartNumberingAfterBreak="0">
    <w:nsid w:val="67533950"/>
    <w:multiLevelType w:val="hybridMultilevel"/>
    <w:tmpl w:val="C80CF5D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8030DD0"/>
    <w:multiLevelType w:val="hybridMultilevel"/>
    <w:tmpl w:val="E39C69AE"/>
    <w:lvl w:ilvl="0" w:tplc="08090017">
      <w:start w:val="1"/>
      <w:numFmt w:val="low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002577"/>
    <w:multiLevelType w:val="hybridMultilevel"/>
    <w:tmpl w:val="F198DF4C"/>
    <w:lvl w:ilvl="0" w:tplc="EB967194">
      <w:start w:val="1"/>
      <w:numFmt w:val="lowerLetter"/>
      <w:lvlText w:val="%1)"/>
      <w:lvlJc w:val="left"/>
      <w:pPr>
        <w:ind w:left="2160" w:hanging="360"/>
      </w:pPr>
      <w:rPr>
        <w:rFonts w:hint="default"/>
        <w:b w:val="0"/>
        <w:bCs w:val="0"/>
        <w:color w:val="000000" w:themeColor="text1"/>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43" w15:restartNumberingAfterBreak="0">
    <w:nsid w:val="6BEA3EFB"/>
    <w:multiLevelType w:val="hybridMultilevel"/>
    <w:tmpl w:val="A4B68B38"/>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15:restartNumberingAfterBreak="0">
    <w:nsid w:val="731F3F44"/>
    <w:multiLevelType w:val="hybridMultilevel"/>
    <w:tmpl w:val="C6C88C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1797795985">
    <w:abstractNumId w:val="41"/>
  </w:num>
  <w:num w:numId="3" w16cid:durableId="1895500994">
    <w:abstractNumId w:val="44"/>
  </w:num>
  <w:num w:numId="4" w16cid:durableId="2046059287">
    <w:abstractNumId w:val="2"/>
  </w:num>
  <w:num w:numId="5" w16cid:durableId="159780479">
    <w:abstractNumId w:val="5"/>
  </w:num>
  <w:num w:numId="6" w16cid:durableId="1481121128">
    <w:abstractNumId w:val="28"/>
  </w:num>
  <w:num w:numId="7" w16cid:durableId="670912458">
    <w:abstractNumId w:val="14"/>
  </w:num>
  <w:num w:numId="8" w16cid:durableId="1275282268">
    <w:abstractNumId w:val="42"/>
  </w:num>
  <w:num w:numId="9" w16cid:durableId="1504274685">
    <w:abstractNumId w:val="11"/>
  </w:num>
  <w:num w:numId="10" w16cid:durableId="306515332">
    <w:abstractNumId w:val="43"/>
  </w:num>
  <w:num w:numId="11" w16cid:durableId="2065058899">
    <w:abstractNumId w:val="32"/>
  </w:num>
  <w:num w:numId="12" w16cid:durableId="1049452455">
    <w:abstractNumId w:val="47"/>
  </w:num>
  <w:num w:numId="13" w16cid:durableId="625089673">
    <w:abstractNumId w:val="38"/>
  </w:num>
  <w:num w:numId="14" w16cid:durableId="2112160149">
    <w:abstractNumId w:val="29"/>
  </w:num>
  <w:num w:numId="15" w16cid:durableId="493254185">
    <w:abstractNumId w:val="9"/>
  </w:num>
  <w:num w:numId="16" w16cid:durableId="563683292">
    <w:abstractNumId w:val="40"/>
  </w:num>
  <w:num w:numId="17" w16cid:durableId="598953815">
    <w:abstractNumId w:val="45"/>
  </w:num>
  <w:num w:numId="18" w16cid:durableId="659043552">
    <w:abstractNumId w:val="18"/>
  </w:num>
  <w:num w:numId="19" w16cid:durableId="1613977363">
    <w:abstractNumId w:val="24"/>
  </w:num>
  <w:num w:numId="20" w16cid:durableId="373162092">
    <w:abstractNumId w:val="25"/>
  </w:num>
  <w:num w:numId="21" w16cid:durableId="1071193608">
    <w:abstractNumId w:val="30"/>
  </w:num>
  <w:num w:numId="22" w16cid:durableId="245456822">
    <w:abstractNumId w:val="12"/>
  </w:num>
  <w:num w:numId="23" w16cid:durableId="81874411">
    <w:abstractNumId w:val="6"/>
  </w:num>
  <w:num w:numId="24" w16cid:durableId="677020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6678118">
    <w:abstractNumId w:val="27"/>
  </w:num>
  <w:num w:numId="26" w16cid:durableId="801070719">
    <w:abstractNumId w:val="35"/>
  </w:num>
  <w:num w:numId="27" w16cid:durableId="1647079701">
    <w:abstractNumId w:val="20"/>
  </w:num>
  <w:num w:numId="28" w16cid:durableId="209465259">
    <w:abstractNumId w:val="33"/>
  </w:num>
  <w:num w:numId="29" w16cid:durableId="2090156692">
    <w:abstractNumId w:val="46"/>
  </w:num>
  <w:num w:numId="30" w16cid:durableId="1587617703">
    <w:abstractNumId w:val="7"/>
  </w:num>
  <w:num w:numId="31" w16cid:durableId="334918893">
    <w:abstractNumId w:val="10"/>
  </w:num>
  <w:num w:numId="32" w16cid:durableId="78136358">
    <w:abstractNumId w:val="23"/>
  </w:num>
  <w:num w:numId="33" w16cid:durableId="856577277">
    <w:abstractNumId w:val="39"/>
  </w:num>
  <w:num w:numId="34" w16cid:durableId="741760709">
    <w:abstractNumId w:val="48"/>
  </w:num>
  <w:num w:numId="35" w16cid:durableId="704448361">
    <w:abstractNumId w:val="16"/>
  </w:num>
  <w:num w:numId="36" w16cid:durableId="202836958">
    <w:abstractNumId w:val="34"/>
  </w:num>
  <w:num w:numId="37" w16cid:durableId="520779380">
    <w:abstractNumId w:val="26"/>
  </w:num>
  <w:num w:numId="38" w16cid:durableId="1533301689">
    <w:abstractNumId w:val="13"/>
  </w:num>
  <w:num w:numId="39" w16cid:durableId="1067069433">
    <w:abstractNumId w:val="15"/>
  </w:num>
  <w:num w:numId="40" w16cid:durableId="1819612594">
    <w:abstractNumId w:val="0"/>
  </w:num>
  <w:num w:numId="41" w16cid:durableId="1546260940">
    <w:abstractNumId w:val="17"/>
  </w:num>
  <w:num w:numId="42" w16cid:durableId="1537616272">
    <w:abstractNumId w:val="8"/>
  </w:num>
  <w:num w:numId="43" w16cid:durableId="1240556868">
    <w:abstractNumId w:val="31"/>
  </w:num>
  <w:num w:numId="44" w16cid:durableId="2001737989">
    <w:abstractNumId w:val="21"/>
  </w:num>
  <w:num w:numId="45" w16cid:durableId="294529412">
    <w:abstractNumId w:val="4"/>
  </w:num>
  <w:num w:numId="46" w16cid:durableId="1238049899">
    <w:abstractNumId w:val="3"/>
  </w:num>
  <w:num w:numId="47" w16cid:durableId="526720559">
    <w:abstractNumId w:val="22"/>
  </w:num>
  <w:num w:numId="48" w16cid:durableId="2121795236">
    <w:abstractNumId w:val="37"/>
  </w:num>
  <w:num w:numId="49" w16cid:durableId="162365538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204"/>
    <w:rsid w:val="0000005F"/>
    <w:rsid w:val="000007E5"/>
    <w:rsid w:val="00000908"/>
    <w:rsid w:val="00000958"/>
    <w:rsid w:val="00000971"/>
    <w:rsid w:val="00000D81"/>
    <w:rsid w:val="0000103A"/>
    <w:rsid w:val="00001522"/>
    <w:rsid w:val="0000185F"/>
    <w:rsid w:val="00001B80"/>
    <w:rsid w:val="00001C6A"/>
    <w:rsid w:val="00001D5E"/>
    <w:rsid w:val="00001E91"/>
    <w:rsid w:val="00001EBB"/>
    <w:rsid w:val="000020E3"/>
    <w:rsid w:val="000026C6"/>
    <w:rsid w:val="0000276E"/>
    <w:rsid w:val="000029BD"/>
    <w:rsid w:val="00002BAB"/>
    <w:rsid w:val="000030AA"/>
    <w:rsid w:val="00003185"/>
    <w:rsid w:val="000031C8"/>
    <w:rsid w:val="00003335"/>
    <w:rsid w:val="000034D3"/>
    <w:rsid w:val="00003970"/>
    <w:rsid w:val="00003E7B"/>
    <w:rsid w:val="000040A7"/>
    <w:rsid w:val="000040E1"/>
    <w:rsid w:val="00004248"/>
    <w:rsid w:val="00004333"/>
    <w:rsid w:val="00004559"/>
    <w:rsid w:val="00004786"/>
    <w:rsid w:val="000048B3"/>
    <w:rsid w:val="000048DF"/>
    <w:rsid w:val="00004BA6"/>
    <w:rsid w:val="00004E2E"/>
    <w:rsid w:val="00004EFD"/>
    <w:rsid w:val="00004F86"/>
    <w:rsid w:val="000051A4"/>
    <w:rsid w:val="000052E1"/>
    <w:rsid w:val="00005388"/>
    <w:rsid w:val="000053B2"/>
    <w:rsid w:val="000053BE"/>
    <w:rsid w:val="000053F7"/>
    <w:rsid w:val="000056AF"/>
    <w:rsid w:val="00005930"/>
    <w:rsid w:val="00005BEB"/>
    <w:rsid w:val="0000624F"/>
    <w:rsid w:val="00006424"/>
    <w:rsid w:val="00006512"/>
    <w:rsid w:val="00006D62"/>
    <w:rsid w:val="00006F34"/>
    <w:rsid w:val="00006FFD"/>
    <w:rsid w:val="000077E9"/>
    <w:rsid w:val="00007882"/>
    <w:rsid w:val="00007B78"/>
    <w:rsid w:val="00007F56"/>
    <w:rsid w:val="0001003D"/>
    <w:rsid w:val="000100A1"/>
    <w:rsid w:val="0001032C"/>
    <w:rsid w:val="0001048A"/>
    <w:rsid w:val="0001058B"/>
    <w:rsid w:val="000107F7"/>
    <w:rsid w:val="00010CB2"/>
    <w:rsid w:val="00010D2F"/>
    <w:rsid w:val="00011190"/>
    <w:rsid w:val="00011470"/>
    <w:rsid w:val="00011568"/>
    <w:rsid w:val="000115AC"/>
    <w:rsid w:val="0001183F"/>
    <w:rsid w:val="000118A2"/>
    <w:rsid w:val="00011AC2"/>
    <w:rsid w:val="00011B97"/>
    <w:rsid w:val="00011BC1"/>
    <w:rsid w:val="00011BF2"/>
    <w:rsid w:val="00011C0A"/>
    <w:rsid w:val="00011F92"/>
    <w:rsid w:val="000120F3"/>
    <w:rsid w:val="0001238E"/>
    <w:rsid w:val="0001255A"/>
    <w:rsid w:val="000126D2"/>
    <w:rsid w:val="00012807"/>
    <w:rsid w:val="00012840"/>
    <w:rsid w:val="000128B4"/>
    <w:rsid w:val="00012C44"/>
    <w:rsid w:val="00012DF3"/>
    <w:rsid w:val="000130C7"/>
    <w:rsid w:val="00013106"/>
    <w:rsid w:val="0001314B"/>
    <w:rsid w:val="000131E4"/>
    <w:rsid w:val="00013375"/>
    <w:rsid w:val="0001338F"/>
    <w:rsid w:val="00013452"/>
    <w:rsid w:val="000134B2"/>
    <w:rsid w:val="0001393C"/>
    <w:rsid w:val="00013BAF"/>
    <w:rsid w:val="00013F35"/>
    <w:rsid w:val="0001462B"/>
    <w:rsid w:val="00014B39"/>
    <w:rsid w:val="00014B48"/>
    <w:rsid w:val="00014BDB"/>
    <w:rsid w:val="00015545"/>
    <w:rsid w:val="0001569C"/>
    <w:rsid w:val="00015895"/>
    <w:rsid w:val="0001592E"/>
    <w:rsid w:val="000159F7"/>
    <w:rsid w:val="00015C27"/>
    <w:rsid w:val="00015CA7"/>
    <w:rsid w:val="00015E85"/>
    <w:rsid w:val="00016020"/>
    <w:rsid w:val="000160A5"/>
    <w:rsid w:val="000164D3"/>
    <w:rsid w:val="00016DF0"/>
    <w:rsid w:val="00016F61"/>
    <w:rsid w:val="00016FB2"/>
    <w:rsid w:val="00017083"/>
    <w:rsid w:val="000173B5"/>
    <w:rsid w:val="00017417"/>
    <w:rsid w:val="0001788C"/>
    <w:rsid w:val="00017A3D"/>
    <w:rsid w:val="00017BBB"/>
    <w:rsid w:val="00017CAB"/>
    <w:rsid w:val="00017E84"/>
    <w:rsid w:val="00017F38"/>
    <w:rsid w:val="00017F75"/>
    <w:rsid w:val="00020114"/>
    <w:rsid w:val="0002065F"/>
    <w:rsid w:val="00020690"/>
    <w:rsid w:val="00020719"/>
    <w:rsid w:val="0002072D"/>
    <w:rsid w:val="000207D8"/>
    <w:rsid w:val="00020BA8"/>
    <w:rsid w:val="000210FA"/>
    <w:rsid w:val="00021106"/>
    <w:rsid w:val="00021165"/>
    <w:rsid w:val="00021403"/>
    <w:rsid w:val="00021408"/>
    <w:rsid w:val="00021476"/>
    <w:rsid w:val="000214BB"/>
    <w:rsid w:val="00021825"/>
    <w:rsid w:val="0002190B"/>
    <w:rsid w:val="00021C68"/>
    <w:rsid w:val="00021D50"/>
    <w:rsid w:val="0002202D"/>
    <w:rsid w:val="0002248B"/>
    <w:rsid w:val="00022A88"/>
    <w:rsid w:val="00023492"/>
    <w:rsid w:val="000234A9"/>
    <w:rsid w:val="00023582"/>
    <w:rsid w:val="000235D0"/>
    <w:rsid w:val="00023E9F"/>
    <w:rsid w:val="00023FCA"/>
    <w:rsid w:val="00024186"/>
    <w:rsid w:val="000242A6"/>
    <w:rsid w:val="000244C6"/>
    <w:rsid w:val="000244FD"/>
    <w:rsid w:val="000248F3"/>
    <w:rsid w:val="00024927"/>
    <w:rsid w:val="00024979"/>
    <w:rsid w:val="00024C01"/>
    <w:rsid w:val="0002531F"/>
    <w:rsid w:val="00025398"/>
    <w:rsid w:val="0002539E"/>
    <w:rsid w:val="0002557E"/>
    <w:rsid w:val="00025BFA"/>
    <w:rsid w:val="00025E5B"/>
    <w:rsid w:val="00025F13"/>
    <w:rsid w:val="00026371"/>
    <w:rsid w:val="00026786"/>
    <w:rsid w:val="00026E58"/>
    <w:rsid w:val="00026FAA"/>
    <w:rsid w:val="00027020"/>
    <w:rsid w:val="000271D0"/>
    <w:rsid w:val="000273DA"/>
    <w:rsid w:val="0002742B"/>
    <w:rsid w:val="000275BC"/>
    <w:rsid w:val="000276DD"/>
    <w:rsid w:val="00027827"/>
    <w:rsid w:val="00027B86"/>
    <w:rsid w:val="00027D59"/>
    <w:rsid w:val="00027DD0"/>
    <w:rsid w:val="000303E7"/>
    <w:rsid w:val="0003058D"/>
    <w:rsid w:val="00030982"/>
    <w:rsid w:val="00030CA5"/>
    <w:rsid w:val="00030D2D"/>
    <w:rsid w:val="00030FB7"/>
    <w:rsid w:val="000311FD"/>
    <w:rsid w:val="00031E12"/>
    <w:rsid w:val="00031F4C"/>
    <w:rsid w:val="00032490"/>
    <w:rsid w:val="00032654"/>
    <w:rsid w:val="000327CE"/>
    <w:rsid w:val="00032FE2"/>
    <w:rsid w:val="00032FE9"/>
    <w:rsid w:val="000333F2"/>
    <w:rsid w:val="0003349C"/>
    <w:rsid w:val="000334F5"/>
    <w:rsid w:val="00033531"/>
    <w:rsid w:val="0003362F"/>
    <w:rsid w:val="00033A64"/>
    <w:rsid w:val="00033AB8"/>
    <w:rsid w:val="00033D0D"/>
    <w:rsid w:val="00033E36"/>
    <w:rsid w:val="00033E5E"/>
    <w:rsid w:val="00033EC9"/>
    <w:rsid w:val="000343A7"/>
    <w:rsid w:val="0003446E"/>
    <w:rsid w:val="000345CE"/>
    <w:rsid w:val="00034CD6"/>
    <w:rsid w:val="00034E50"/>
    <w:rsid w:val="00034F31"/>
    <w:rsid w:val="000358BD"/>
    <w:rsid w:val="0003604C"/>
    <w:rsid w:val="0003621F"/>
    <w:rsid w:val="0003629C"/>
    <w:rsid w:val="00036582"/>
    <w:rsid w:val="00036672"/>
    <w:rsid w:val="000368F2"/>
    <w:rsid w:val="00036CF5"/>
    <w:rsid w:val="00036E58"/>
    <w:rsid w:val="00036E65"/>
    <w:rsid w:val="00036E9A"/>
    <w:rsid w:val="00036F7A"/>
    <w:rsid w:val="00037066"/>
    <w:rsid w:val="000370B0"/>
    <w:rsid w:val="000370E6"/>
    <w:rsid w:val="00037130"/>
    <w:rsid w:val="00037186"/>
    <w:rsid w:val="00037257"/>
    <w:rsid w:val="00037528"/>
    <w:rsid w:val="0003782B"/>
    <w:rsid w:val="000379A9"/>
    <w:rsid w:val="000379F9"/>
    <w:rsid w:val="00037B85"/>
    <w:rsid w:val="00037F5F"/>
    <w:rsid w:val="00040137"/>
    <w:rsid w:val="00040334"/>
    <w:rsid w:val="0004051D"/>
    <w:rsid w:val="0004072F"/>
    <w:rsid w:val="00040B99"/>
    <w:rsid w:val="00040CF0"/>
    <w:rsid w:val="00040F5D"/>
    <w:rsid w:val="000410AA"/>
    <w:rsid w:val="0004129F"/>
    <w:rsid w:val="0004139C"/>
    <w:rsid w:val="00041642"/>
    <w:rsid w:val="00041845"/>
    <w:rsid w:val="00041981"/>
    <w:rsid w:val="00041B7A"/>
    <w:rsid w:val="00041BB6"/>
    <w:rsid w:val="00041D55"/>
    <w:rsid w:val="00041DC5"/>
    <w:rsid w:val="00041F01"/>
    <w:rsid w:val="00041F42"/>
    <w:rsid w:val="00042035"/>
    <w:rsid w:val="000423B1"/>
    <w:rsid w:val="00042473"/>
    <w:rsid w:val="0004249D"/>
    <w:rsid w:val="0004265E"/>
    <w:rsid w:val="00042842"/>
    <w:rsid w:val="00042939"/>
    <w:rsid w:val="00043159"/>
    <w:rsid w:val="000431A9"/>
    <w:rsid w:val="000434BC"/>
    <w:rsid w:val="0004378F"/>
    <w:rsid w:val="00043833"/>
    <w:rsid w:val="00043F48"/>
    <w:rsid w:val="00043FE8"/>
    <w:rsid w:val="0004426D"/>
    <w:rsid w:val="00044282"/>
    <w:rsid w:val="000443B2"/>
    <w:rsid w:val="0004467C"/>
    <w:rsid w:val="000446FC"/>
    <w:rsid w:val="0004471A"/>
    <w:rsid w:val="00044729"/>
    <w:rsid w:val="000447AE"/>
    <w:rsid w:val="000448C2"/>
    <w:rsid w:val="00044E98"/>
    <w:rsid w:val="000452F0"/>
    <w:rsid w:val="0004557E"/>
    <w:rsid w:val="000455B6"/>
    <w:rsid w:val="00045644"/>
    <w:rsid w:val="00045D9A"/>
    <w:rsid w:val="00045FDB"/>
    <w:rsid w:val="000461FC"/>
    <w:rsid w:val="000463B2"/>
    <w:rsid w:val="000465D2"/>
    <w:rsid w:val="0004660A"/>
    <w:rsid w:val="00046744"/>
    <w:rsid w:val="000467B1"/>
    <w:rsid w:val="00046AA7"/>
    <w:rsid w:val="00047177"/>
    <w:rsid w:val="000473CB"/>
    <w:rsid w:val="0004744C"/>
    <w:rsid w:val="000475D1"/>
    <w:rsid w:val="000475F9"/>
    <w:rsid w:val="000478F9"/>
    <w:rsid w:val="00047C2C"/>
    <w:rsid w:val="00047EE0"/>
    <w:rsid w:val="000501E7"/>
    <w:rsid w:val="00050651"/>
    <w:rsid w:val="00050E29"/>
    <w:rsid w:val="00051052"/>
    <w:rsid w:val="0005108E"/>
    <w:rsid w:val="000512C9"/>
    <w:rsid w:val="000512EB"/>
    <w:rsid w:val="00051A08"/>
    <w:rsid w:val="00051A9A"/>
    <w:rsid w:val="00051B70"/>
    <w:rsid w:val="00051E93"/>
    <w:rsid w:val="00051FCE"/>
    <w:rsid w:val="00052019"/>
    <w:rsid w:val="00052072"/>
    <w:rsid w:val="0005211C"/>
    <w:rsid w:val="000522E5"/>
    <w:rsid w:val="000522EC"/>
    <w:rsid w:val="000524BC"/>
    <w:rsid w:val="000525D6"/>
    <w:rsid w:val="0005298E"/>
    <w:rsid w:val="00052A5C"/>
    <w:rsid w:val="00052C6E"/>
    <w:rsid w:val="00052D9D"/>
    <w:rsid w:val="00052F50"/>
    <w:rsid w:val="0005309E"/>
    <w:rsid w:val="00053416"/>
    <w:rsid w:val="000538A0"/>
    <w:rsid w:val="000539C1"/>
    <w:rsid w:val="00053C0D"/>
    <w:rsid w:val="0005412C"/>
    <w:rsid w:val="00054306"/>
    <w:rsid w:val="0005440A"/>
    <w:rsid w:val="000546B9"/>
    <w:rsid w:val="00054700"/>
    <w:rsid w:val="000548BB"/>
    <w:rsid w:val="00054988"/>
    <w:rsid w:val="00054D0E"/>
    <w:rsid w:val="00054F27"/>
    <w:rsid w:val="000554CB"/>
    <w:rsid w:val="0005555F"/>
    <w:rsid w:val="000557AD"/>
    <w:rsid w:val="00055A02"/>
    <w:rsid w:val="00055BAF"/>
    <w:rsid w:val="00055C27"/>
    <w:rsid w:val="00055D2F"/>
    <w:rsid w:val="00055D4C"/>
    <w:rsid w:val="00056032"/>
    <w:rsid w:val="000561C5"/>
    <w:rsid w:val="000565AE"/>
    <w:rsid w:val="000567D3"/>
    <w:rsid w:val="00056C3C"/>
    <w:rsid w:val="000573D0"/>
    <w:rsid w:val="00057550"/>
    <w:rsid w:val="00057651"/>
    <w:rsid w:val="000576C6"/>
    <w:rsid w:val="000579D3"/>
    <w:rsid w:val="00057AC7"/>
    <w:rsid w:val="00057B1F"/>
    <w:rsid w:val="00057B60"/>
    <w:rsid w:val="00057D40"/>
    <w:rsid w:val="00057FE6"/>
    <w:rsid w:val="000601D7"/>
    <w:rsid w:val="0006044F"/>
    <w:rsid w:val="000607C2"/>
    <w:rsid w:val="00060884"/>
    <w:rsid w:val="000608FE"/>
    <w:rsid w:val="000609A7"/>
    <w:rsid w:val="00060A95"/>
    <w:rsid w:val="00060AD7"/>
    <w:rsid w:val="000610A5"/>
    <w:rsid w:val="000611ED"/>
    <w:rsid w:val="000612CE"/>
    <w:rsid w:val="00061342"/>
    <w:rsid w:val="0006166F"/>
    <w:rsid w:val="000616D7"/>
    <w:rsid w:val="000616DE"/>
    <w:rsid w:val="000619CB"/>
    <w:rsid w:val="00061AE3"/>
    <w:rsid w:val="00062391"/>
    <w:rsid w:val="00062846"/>
    <w:rsid w:val="000628BB"/>
    <w:rsid w:val="00062945"/>
    <w:rsid w:val="00062AD4"/>
    <w:rsid w:val="00062DD7"/>
    <w:rsid w:val="00062EEE"/>
    <w:rsid w:val="00062FAA"/>
    <w:rsid w:val="00063006"/>
    <w:rsid w:val="00063288"/>
    <w:rsid w:val="000632A6"/>
    <w:rsid w:val="00063525"/>
    <w:rsid w:val="0006366D"/>
    <w:rsid w:val="00063855"/>
    <w:rsid w:val="0006396B"/>
    <w:rsid w:val="00063BFB"/>
    <w:rsid w:val="00063C4C"/>
    <w:rsid w:val="000640CA"/>
    <w:rsid w:val="000642DC"/>
    <w:rsid w:val="000644BD"/>
    <w:rsid w:val="0006458E"/>
    <w:rsid w:val="00064C1D"/>
    <w:rsid w:val="00064C97"/>
    <w:rsid w:val="00064DB4"/>
    <w:rsid w:val="00065161"/>
    <w:rsid w:val="000651E4"/>
    <w:rsid w:val="0006537F"/>
    <w:rsid w:val="000655E0"/>
    <w:rsid w:val="000657BE"/>
    <w:rsid w:val="00065D27"/>
    <w:rsid w:val="00065F09"/>
    <w:rsid w:val="0006608D"/>
    <w:rsid w:val="0006611B"/>
    <w:rsid w:val="00066283"/>
    <w:rsid w:val="00066464"/>
    <w:rsid w:val="0006666F"/>
    <w:rsid w:val="000667FF"/>
    <w:rsid w:val="0006681E"/>
    <w:rsid w:val="00066B7D"/>
    <w:rsid w:val="00066CB7"/>
    <w:rsid w:val="00066CE1"/>
    <w:rsid w:val="00066FB9"/>
    <w:rsid w:val="000673AC"/>
    <w:rsid w:val="0006773E"/>
    <w:rsid w:val="000677E0"/>
    <w:rsid w:val="0006786E"/>
    <w:rsid w:val="00067A19"/>
    <w:rsid w:val="00070575"/>
    <w:rsid w:val="00071121"/>
    <w:rsid w:val="00071169"/>
    <w:rsid w:val="000711CA"/>
    <w:rsid w:val="00071299"/>
    <w:rsid w:val="0007138A"/>
    <w:rsid w:val="00071482"/>
    <w:rsid w:val="000714D1"/>
    <w:rsid w:val="00071760"/>
    <w:rsid w:val="00071D0E"/>
    <w:rsid w:val="000720E3"/>
    <w:rsid w:val="000724D6"/>
    <w:rsid w:val="000724F8"/>
    <w:rsid w:val="000725EE"/>
    <w:rsid w:val="0007321C"/>
    <w:rsid w:val="0007349D"/>
    <w:rsid w:val="00073712"/>
    <w:rsid w:val="00073763"/>
    <w:rsid w:val="0007391A"/>
    <w:rsid w:val="00073986"/>
    <w:rsid w:val="000739B4"/>
    <w:rsid w:val="00073C89"/>
    <w:rsid w:val="00073D14"/>
    <w:rsid w:val="00073DA1"/>
    <w:rsid w:val="00073E80"/>
    <w:rsid w:val="0007419E"/>
    <w:rsid w:val="000742DE"/>
    <w:rsid w:val="000748E9"/>
    <w:rsid w:val="000749FA"/>
    <w:rsid w:val="0007514B"/>
    <w:rsid w:val="000751A4"/>
    <w:rsid w:val="00075309"/>
    <w:rsid w:val="000754E6"/>
    <w:rsid w:val="000755DF"/>
    <w:rsid w:val="0007572D"/>
    <w:rsid w:val="000757FD"/>
    <w:rsid w:val="00075CD3"/>
    <w:rsid w:val="00075F3A"/>
    <w:rsid w:val="00075F51"/>
    <w:rsid w:val="00075FEF"/>
    <w:rsid w:val="000760EC"/>
    <w:rsid w:val="00076205"/>
    <w:rsid w:val="000765B1"/>
    <w:rsid w:val="000766BE"/>
    <w:rsid w:val="00076775"/>
    <w:rsid w:val="00076798"/>
    <w:rsid w:val="00076950"/>
    <w:rsid w:val="0007695C"/>
    <w:rsid w:val="000769FB"/>
    <w:rsid w:val="00076A3A"/>
    <w:rsid w:val="00076C52"/>
    <w:rsid w:val="00076F8E"/>
    <w:rsid w:val="00076FCD"/>
    <w:rsid w:val="00076FF6"/>
    <w:rsid w:val="0007752F"/>
    <w:rsid w:val="00077677"/>
    <w:rsid w:val="00077712"/>
    <w:rsid w:val="0007787C"/>
    <w:rsid w:val="00077C38"/>
    <w:rsid w:val="00077FEE"/>
    <w:rsid w:val="0008011C"/>
    <w:rsid w:val="00080182"/>
    <w:rsid w:val="00080271"/>
    <w:rsid w:val="000802A5"/>
    <w:rsid w:val="000805DE"/>
    <w:rsid w:val="0008072D"/>
    <w:rsid w:val="0008099F"/>
    <w:rsid w:val="00080A45"/>
    <w:rsid w:val="00080A57"/>
    <w:rsid w:val="00080B3E"/>
    <w:rsid w:val="00080EB5"/>
    <w:rsid w:val="0008139E"/>
    <w:rsid w:val="00081A93"/>
    <w:rsid w:val="00081C42"/>
    <w:rsid w:val="00081CEF"/>
    <w:rsid w:val="00081E35"/>
    <w:rsid w:val="00081EFD"/>
    <w:rsid w:val="000820A9"/>
    <w:rsid w:val="000821FC"/>
    <w:rsid w:val="00082808"/>
    <w:rsid w:val="000828DC"/>
    <w:rsid w:val="00082E3B"/>
    <w:rsid w:val="00083051"/>
    <w:rsid w:val="00083125"/>
    <w:rsid w:val="000831DE"/>
    <w:rsid w:val="00083287"/>
    <w:rsid w:val="0008328B"/>
    <w:rsid w:val="0008346E"/>
    <w:rsid w:val="000835D0"/>
    <w:rsid w:val="000837A9"/>
    <w:rsid w:val="000837F1"/>
    <w:rsid w:val="0008384A"/>
    <w:rsid w:val="00083909"/>
    <w:rsid w:val="00084015"/>
    <w:rsid w:val="00084048"/>
    <w:rsid w:val="00084079"/>
    <w:rsid w:val="0008444F"/>
    <w:rsid w:val="0008456D"/>
    <w:rsid w:val="000848BE"/>
    <w:rsid w:val="000849D4"/>
    <w:rsid w:val="00084D55"/>
    <w:rsid w:val="00084EAF"/>
    <w:rsid w:val="000851E1"/>
    <w:rsid w:val="0008528B"/>
    <w:rsid w:val="000852B0"/>
    <w:rsid w:val="000858A1"/>
    <w:rsid w:val="00085B8F"/>
    <w:rsid w:val="00085CEF"/>
    <w:rsid w:val="00085D1D"/>
    <w:rsid w:val="00085DA3"/>
    <w:rsid w:val="00085E30"/>
    <w:rsid w:val="000864A0"/>
    <w:rsid w:val="000864CB"/>
    <w:rsid w:val="00086772"/>
    <w:rsid w:val="00086920"/>
    <w:rsid w:val="000869B8"/>
    <w:rsid w:val="00086D2B"/>
    <w:rsid w:val="000870D3"/>
    <w:rsid w:val="000871EE"/>
    <w:rsid w:val="000873F5"/>
    <w:rsid w:val="0008742E"/>
    <w:rsid w:val="000876D2"/>
    <w:rsid w:val="000876EB"/>
    <w:rsid w:val="000878B2"/>
    <w:rsid w:val="000878D2"/>
    <w:rsid w:val="00087C22"/>
    <w:rsid w:val="0009026D"/>
    <w:rsid w:val="000904A3"/>
    <w:rsid w:val="0009056A"/>
    <w:rsid w:val="000905FD"/>
    <w:rsid w:val="000906CC"/>
    <w:rsid w:val="00090C9A"/>
    <w:rsid w:val="00090CC5"/>
    <w:rsid w:val="00090DFB"/>
    <w:rsid w:val="00090E73"/>
    <w:rsid w:val="00090E8E"/>
    <w:rsid w:val="00091B34"/>
    <w:rsid w:val="00091B94"/>
    <w:rsid w:val="00091D5C"/>
    <w:rsid w:val="00091DAA"/>
    <w:rsid w:val="00091EAF"/>
    <w:rsid w:val="000921CE"/>
    <w:rsid w:val="0009249F"/>
    <w:rsid w:val="0009280C"/>
    <w:rsid w:val="00092852"/>
    <w:rsid w:val="00092A06"/>
    <w:rsid w:val="00092ACC"/>
    <w:rsid w:val="00092FDE"/>
    <w:rsid w:val="00093611"/>
    <w:rsid w:val="000936E7"/>
    <w:rsid w:val="0009379C"/>
    <w:rsid w:val="000939C6"/>
    <w:rsid w:val="00093A80"/>
    <w:rsid w:val="00094524"/>
    <w:rsid w:val="00094746"/>
    <w:rsid w:val="000947B9"/>
    <w:rsid w:val="000948FF"/>
    <w:rsid w:val="000949A8"/>
    <w:rsid w:val="00094AF6"/>
    <w:rsid w:val="00094B21"/>
    <w:rsid w:val="00094B73"/>
    <w:rsid w:val="00094BCF"/>
    <w:rsid w:val="00094BFC"/>
    <w:rsid w:val="00094CAC"/>
    <w:rsid w:val="00094F95"/>
    <w:rsid w:val="00095038"/>
    <w:rsid w:val="000950EF"/>
    <w:rsid w:val="000953AE"/>
    <w:rsid w:val="00095403"/>
    <w:rsid w:val="000954CB"/>
    <w:rsid w:val="000955F3"/>
    <w:rsid w:val="000956E9"/>
    <w:rsid w:val="00095756"/>
    <w:rsid w:val="0009581F"/>
    <w:rsid w:val="00095A30"/>
    <w:rsid w:val="00095A6D"/>
    <w:rsid w:val="00095E60"/>
    <w:rsid w:val="00095F09"/>
    <w:rsid w:val="00096187"/>
    <w:rsid w:val="000961EA"/>
    <w:rsid w:val="00096427"/>
    <w:rsid w:val="000964A4"/>
    <w:rsid w:val="000969A4"/>
    <w:rsid w:val="00096D31"/>
    <w:rsid w:val="00097085"/>
    <w:rsid w:val="000972A0"/>
    <w:rsid w:val="000972A4"/>
    <w:rsid w:val="00097310"/>
    <w:rsid w:val="0009787B"/>
    <w:rsid w:val="00097B78"/>
    <w:rsid w:val="00097D41"/>
    <w:rsid w:val="000A0177"/>
    <w:rsid w:val="000A057B"/>
    <w:rsid w:val="000A07A2"/>
    <w:rsid w:val="000A0CB6"/>
    <w:rsid w:val="000A0ED1"/>
    <w:rsid w:val="000A0EE2"/>
    <w:rsid w:val="000A0FB8"/>
    <w:rsid w:val="000A10E2"/>
    <w:rsid w:val="000A111F"/>
    <w:rsid w:val="000A12D4"/>
    <w:rsid w:val="000A14EC"/>
    <w:rsid w:val="000A1626"/>
    <w:rsid w:val="000A1830"/>
    <w:rsid w:val="000A1859"/>
    <w:rsid w:val="000A22CC"/>
    <w:rsid w:val="000A2310"/>
    <w:rsid w:val="000A231F"/>
    <w:rsid w:val="000A23D0"/>
    <w:rsid w:val="000A254D"/>
    <w:rsid w:val="000A2838"/>
    <w:rsid w:val="000A295B"/>
    <w:rsid w:val="000A2A17"/>
    <w:rsid w:val="000A2C53"/>
    <w:rsid w:val="000A2CC0"/>
    <w:rsid w:val="000A30E9"/>
    <w:rsid w:val="000A3492"/>
    <w:rsid w:val="000A3553"/>
    <w:rsid w:val="000A35D2"/>
    <w:rsid w:val="000A3891"/>
    <w:rsid w:val="000A39B1"/>
    <w:rsid w:val="000A39DB"/>
    <w:rsid w:val="000A39E4"/>
    <w:rsid w:val="000A3A4E"/>
    <w:rsid w:val="000A3DBC"/>
    <w:rsid w:val="000A3E24"/>
    <w:rsid w:val="000A3E29"/>
    <w:rsid w:val="000A3FDA"/>
    <w:rsid w:val="000A4086"/>
    <w:rsid w:val="000A4280"/>
    <w:rsid w:val="000A42CF"/>
    <w:rsid w:val="000A45FB"/>
    <w:rsid w:val="000A466A"/>
    <w:rsid w:val="000A4B9E"/>
    <w:rsid w:val="000A4BF8"/>
    <w:rsid w:val="000A4C79"/>
    <w:rsid w:val="000A4C94"/>
    <w:rsid w:val="000A53CD"/>
    <w:rsid w:val="000A5615"/>
    <w:rsid w:val="000A5648"/>
    <w:rsid w:val="000A5754"/>
    <w:rsid w:val="000A584A"/>
    <w:rsid w:val="000A59B2"/>
    <w:rsid w:val="000A5A6E"/>
    <w:rsid w:val="000A5BDE"/>
    <w:rsid w:val="000A5DC0"/>
    <w:rsid w:val="000A5E2F"/>
    <w:rsid w:val="000A5F31"/>
    <w:rsid w:val="000A6051"/>
    <w:rsid w:val="000A60B3"/>
    <w:rsid w:val="000A650A"/>
    <w:rsid w:val="000A65C7"/>
    <w:rsid w:val="000A6608"/>
    <w:rsid w:val="000A6697"/>
    <w:rsid w:val="000A6935"/>
    <w:rsid w:val="000A71BD"/>
    <w:rsid w:val="000A71E1"/>
    <w:rsid w:val="000A7224"/>
    <w:rsid w:val="000A7307"/>
    <w:rsid w:val="000A74DF"/>
    <w:rsid w:val="000A752B"/>
    <w:rsid w:val="000A77E0"/>
    <w:rsid w:val="000A7825"/>
    <w:rsid w:val="000A7B79"/>
    <w:rsid w:val="000A7CF5"/>
    <w:rsid w:val="000A7D7F"/>
    <w:rsid w:val="000B016B"/>
    <w:rsid w:val="000B0189"/>
    <w:rsid w:val="000B03B6"/>
    <w:rsid w:val="000B07EB"/>
    <w:rsid w:val="000B0848"/>
    <w:rsid w:val="000B09EC"/>
    <w:rsid w:val="000B0BB0"/>
    <w:rsid w:val="000B0DA0"/>
    <w:rsid w:val="000B0E3E"/>
    <w:rsid w:val="000B1141"/>
    <w:rsid w:val="000B13E0"/>
    <w:rsid w:val="000B147A"/>
    <w:rsid w:val="000B16B6"/>
    <w:rsid w:val="000B176D"/>
    <w:rsid w:val="000B1E32"/>
    <w:rsid w:val="000B1F15"/>
    <w:rsid w:val="000B2011"/>
    <w:rsid w:val="000B2192"/>
    <w:rsid w:val="000B2513"/>
    <w:rsid w:val="000B276E"/>
    <w:rsid w:val="000B27E0"/>
    <w:rsid w:val="000B289D"/>
    <w:rsid w:val="000B2A42"/>
    <w:rsid w:val="000B2CC6"/>
    <w:rsid w:val="000B2CD5"/>
    <w:rsid w:val="000B31FA"/>
    <w:rsid w:val="000B3344"/>
    <w:rsid w:val="000B34FD"/>
    <w:rsid w:val="000B3922"/>
    <w:rsid w:val="000B39B7"/>
    <w:rsid w:val="000B3AD3"/>
    <w:rsid w:val="000B3B30"/>
    <w:rsid w:val="000B3B31"/>
    <w:rsid w:val="000B3BF3"/>
    <w:rsid w:val="000B3F15"/>
    <w:rsid w:val="000B3F28"/>
    <w:rsid w:val="000B3F3E"/>
    <w:rsid w:val="000B4224"/>
    <w:rsid w:val="000B42EE"/>
    <w:rsid w:val="000B4399"/>
    <w:rsid w:val="000B472D"/>
    <w:rsid w:val="000B4BA8"/>
    <w:rsid w:val="000B4D30"/>
    <w:rsid w:val="000B5130"/>
    <w:rsid w:val="000B560C"/>
    <w:rsid w:val="000B5A56"/>
    <w:rsid w:val="000B5FFD"/>
    <w:rsid w:val="000B6440"/>
    <w:rsid w:val="000B68C6"/>
    <w:rsid w:val="000B6AED"/>
    <w:rsid w:val="000B7201"/>
    <w:rsid w:val="000B7308"/>
    <w:rsid w:val="000B7548"/>
    <w:rsid w:val="000B7726"/>
    <w:rsid w:val="000B77B8"/>
    <w:rsid w:val="000B7824"/>
    <w:rsid w:val="000B78B2"/>
    <w:rsid w:val="000B78C2"/>
    <w:rsid w:val="000B793D"/>
    <w:rsid w:val="000B797B"/>
    <w:rsid w:val="000B798C"/>
    <w:rsid w:val="000B7C95"/>
    <w:rsid w:val="000B7EE9"/>
    <w:rsid w:val="000C0177"/>
    <w:rsid w:val="000C05C3"/>
    <w:rsid w:val="000C06F3"/>
    <w:rsid w:val="000C076C"/>
    <w:rsid w:val="000C07FA"/>
    <w:rsid w:val="000C0871"/>
    <w:rsid w:val="000C0889"/>
    <w:rsid w:val="000C092A"/>
    <w:rsid w:val="000C0976"/>
    <w:rsid w:val="000C0A16"/>
    <w:rsid w:val="000C1127"/>
    <w:rsid w:val="000C1167"/>
    <w:rsid w:val="000C1242"/>
    <w:rsid w:val="000C15B4"/>
    <w:rsid w:val="000C1B16"/>
    <w:rsid w:val="000C1B78"/>
    <w:rsid w:val="000C1C58"/>
    <w:rsid w:val="000C23C2"/>
    <w:rsid w:val="000C243C"/>
    <w:rsid w:val="000C2A72"/>
    <w:rsid w:val="000C2B2A"/>
    <w:rsid w:val="000C2D03"/>
    <w:rsid w:val="000C2F96"/>
    <w:rsid w:val="000C3A3B"/>
    <w:rsid w:val="000C3A78"/>
    <w:rsid w:val="000C3B44"/>
    <w:rsid w:val="000C4254"/>
    <w:rsid w:val="000C4310"/>
    <w:rsid w:val="000C4466"/>
    <w:rsid w:val="000C44F7"/>
    <w:rsid w:val="000C45EA"/>
    <w:rsid w:val="000C46ED"/>
    <w:rsid w:val="000C47FD"/>
    <w:rsid w:val="000C4892"/>
    <w:rsid w:val="000C4A91"/>
    <w:rsid w:val="000C4AB4"/>
    <w:rsid w:val="000C4CBE"/>
    <w:rsid w:val="000C4DC6"/>
    <w:rsid w:val="000C50E3"/>
    <w:rsid w:val="000C5155"/>
    <w:rsid w:val="000C54F3"/>
    <w:rsid w:val="000C54F8"/>
    <w:rsid w:val="000C5711"/>
    <w:rsid w:val="000C57E9"/>
    <w:rsid w:val="000C5D87"/>
    <w:rsid w:val="000C5ED4"/>
    <w:rsid w:val="000C5F0B"/>
    <w:rsid w:val="000C64AE"/>
    <w:rsid w:val="000C657D"/>
    <w:rsid w:val="000C6614"/>
    <w:rsid w:val="000C6907"/>
    <w:rsid w:val="000C6B67"/>
    <w:rsid w:val="000C6E16"/>
    <w:rsid w:val="000C6E57"/>
    <w:rsid w:val="000C777A"/>
    <w:rsid w:val="000C7856"/>
    <w:rsid w:val="000C7AAA"/>
    <w:rsid w:val="000C7D42"/>
    <w:rsid w:val="000D02A5"/>
    <w:rsid w:val="000D02B1"/>
    <w:rsid w:val="000D061A"/>
    <w:rsid w:val="000D09A4"/>
    <w:rsid w:val="000D0A30"/>
    <w:rsid w:val="000D0BC3"/>
    <w:rsid w:val="000D0D23"/>
    <w:rsid w:val="000D0FE2"/>
    <w:rsid w:val="000D1004"/>
    <w:rsid w:val="000D10E3"/>
    <w:rsid w:val="000D14FF"/>
    <w:rsid w:val="000D166A"/>
    <w:rsid w:val="000D1C21"/>
    <w:rsid w:val="000D1D0A"/>
    <w:rsid w:val="000D207E"/>
    <w:rsid w:val="000D22BD"/>
    <w:rsid w:val="000D22FD"/>
    <w:rsid w:val="000D273B"/>
    <w:rsid w:val="000D2926"/>
    <w:rsid w:val="000D3436"/>
    <w:rsid w:val="000D34F0"/>
    <w:rsid w:val="000D34F7"/>
    <w:rsid w:val="000D3660"/>
    <w:rsid w:val="000D371C"/>
    <w:rsid w:val="000D3BB1"/>
    <w:rsid w:val="000D3EB8"/>
    <w:rsid w:val="000D458D"/>
    <w:rsid w:val="000D48D4"/>
    <w:rsid w:val="000D4B9D"/>
    <w:rsid w:val="000D4CA9"/>
    <w:rsid w:val="000D5043"/>
    <w:rsid w:val="000D517A"/>
    <w:rsid w:val="000D56B8"/>
    <w:rsid w:val="000D57EA"/>
    <w:rsid w:val="000D58EF"/>
    <w:rsid w:val="000D59B5"/>
    <w:rsid w:val="000D5C3F"/>
    <w:rsid w:val="000D5C77"/>
    <w:rsid w:val="000D5D19"/>
    <w:rsid w:val="000D5D3B"/>
    <w:rsid w:val="000D5D9F"/>
    <w:rsid w:val="000D63E0"/>
    <w:rsid w:val="000D6510"/>
    <w:rsid w:val="000D6C1B"/>
    <w:rsid w:val="000D6C6B"/>
    <w:rsid w:val="000D7019"/>
    <w:rsid w:val="000D713B"/>
    <w:rsid w:val="000D7261"/>
    <w:rsid w:val="000D7286"/>
    <w:rsid w:val="000D760C"/>
    <w:rsid w:val="000D784B"/>
    <w:rsid w:val="000D79AD"/>
    <w:rsid w:val="000E0097"/>
    <w:rsid w:val="000E02AA"/>
    <w:rsid w:val="000E070E"/>
    <w:rsid w:val="000E091E"/>
    <w:rsid w:val="000E0AAD"/>
    <w:rsid w:val="000E0BB4"/>
    <w:rsid w:val="000E0DAB"/>
    <w:rsid w:val="000E13C4"/>
    <w:rsid w:val="000E14DE"/>
    <w:rsid w:val="000E152E"/>
    <w:rsid w:val="000E1663"/>
    <w:rsid w:val="000E1863"/>
    <w:rsid w:val="000E195F"/>
    <w:rsid w:val="000E1A18"/>
    <w:rsid w:val="000E1BDE"/>
    <w:rsid w:val="000E1D97"/>
    <w:rsid w:val="000E1FF5"/>
    <w:rsid w:val="000E2087"/>
    <w:rsid w:val="000E209E"/>
    <w:rsid w:val="000E20CD"/>
    <w:rsid w:val="000E2232"/>
    <w:rsid w:val="000E274C"/>
    <w:rsid w:val="000E27C6"/>
    <w:rsid w:val="000E2814"/>
    <w:rsid w:val="000E2B2C"/>
    <w:rsid w:val="000E2EC0"/>
    <w:rsid w:val="000E319E"/>
    <w:rsid w:val="000E34C7"/>
    <w:rsid w:val="000E3701"/>
    <w:rsid w:val="000E37E3"/>
    <w:rsid w:val="000E381F"/>
    <w:rsid w:val="000E3A02"/>
    <w:rsid w:val="000E3AF0"/>
    <w:rsid w:val="000E3DC4"/>
    <w:rsid w:val="000E4010"/>
    <w:rsid w:val="000E401E"/>
    <w:rsid w:val="000E42F2"/>
    <w:rsid w:val="000E4382"/>
    <w:rsid w:val="000E43C8"/>
    <w:rsid w:val="000E445E"/>
    <w:rsid w:val="000E44B1"/>
    <w:rsid w:val="000E4550"/>
    <w:rsid w:val="000E47E9"/>
    <w:rsid w:val="000E48CC"/>
    <w:rsid w:val="000E4918"/>
    <w:rsid w:val="000E4B3C"/>
    <w:rsid w:val="000E4CA5"/>
    <w:rsid w:val="000E4DDD"/>
    <w:rsid w:val="000E4DED"/>
    <w:rsid w:val="000E4FAA"/>
    <w:rsid w:val="000E540A"/>
    <w:rsid w:val="000E54E5"/>
    <w:rsid w:val="000E5622"/>
    <w:rsid w:val="000E5715"/>
    <w:rsid w:val="000E57A0"/>
    <w:rsid w:val="000E598C"/>
    <w:rsid w:val="000E59BD"/>
    <w:rsid w:val="000E5A38"/>
    <w:rsid w:val="000E6139"/>
    <w:rsid w:val="000E6209"/>
    <w:rsid w:val="000E64A6"/>
    <w:rsid w:val="000E6AE1"/>
    <w:rsid w:val="000E6BCB"/>
    <w:rsid w:val="000E6DF6"/>
    <w:rsid w:val="000E6F96"/>
    <w:rsid w:val="000E7206"/>
    <w:rsid w:val="000E7363"/>
    <w:rsid w:val="000E7511"/>
    <w:rsid w:val="000E7633"/>
    <w:rsid w:val="000E7953"/>
    <w:rsid w:val="000E7A3C"/>
    <w:rsid w:val="000E7CDA"/>
    <w:rsid w:val="000E7D88"/>
    <w:rsid w:val="000E7FEF"/>
    <w:rsid w:val="000F019A"/>
    <w:rsid w:val="000F02DF"/>
    <w:rsid w:val="000F03F2"/>
    <w:rsid w:val="000F071C"/>
    <w:rsid w:val="000F07F6"/>
    <w:rsid w:val="000F08AE"/>
    <w:rsid w:val="000F08B5"/>
    <w:rsid w:val="000F0AE7"/>
    <w:rsid w:val="000F0B8E"/>
    <w:rsid w:val="000F0E3B"/>
    <w:rsid w:val="000F0F6C"/>
    <w:rsid w:val="000F14C0"/>
    <w:rsid w:val="000F1829"/>
    <w:rsid w:val="000F1C95"/>
    <w:rsid w:val="000F1D8B"/>
    <w:rsid w:val="000F1ED8"/>
    <w:rsid w:val="000F22E9"/>
    <w:rsid w:val="000F231C"/>
    <w:rsid w:val="000F2540"/>
    <w:rsid w:val="000F2573"/>
    <w:rsid w:val="000F25B2"/>
    <w:rsid w:val="000F261C"/>
    <w:rsid w:val="000F2691"/>
    <w:rsid w:val="000F284B"/>
    <w:rsid w:val="000F2A27"/>
    <w:rsid w:val="000F2A90"/>
    <w:rsid w:val="000F2ACD"/>
    <w:rsid w:val="000F2BBB"/>
    <w:rsid w:val="000F2CC7"/>
    <w:rsid w:val="000F2D9B"/>
    <w:rsid w:val="000F2F06"/>
    <w:rsid w:val="000F3677"/>
    <w:rsid w:val="000F380E"/>
    <w:rsid w:val="000F3DB7"/>
    <w:rsid w:val="000F3E3B"/>
    <w:rsid w:val="000F3E69"/>
    <w:rsid w:val="000F4007"/>
    <w:rsid w:val="000F400D"/>
    <w:rsid w:val="000F42FA"/>
    <w:rsid w:val="000F42FD"/>
    <w:rsid w:val="000F4411"/>
    <w:rsid w:val="000F4BEA"/>
    <w:rsid w:val="000F4CF3"/>
    <w:rsid w:val="000F4F62"/>
    <w:rsid w:val="000F4F63"/>
    <w:rsid w:val="000F5056"/>
    <w:rsid w:val="000F51EA"/>
    <w:rsid w:val="000F52D6"/>
    <w:rsid w:val="000F5512"/>
    <w:rsid w:val="000F56C6"/>
    <w:rsid w:val="000F57BD"/>
    <w:rsid w:val="000F5A4B"/>
    <w:rsid w:val="000F5AF6"/>
    <w:rsid w:val="000F5D0D"/>
    <w:rsid w:val="000F5D6E"/>
    <w:rsid w:val="000F5FDC"/>
    <w:rsid w:val="000F62CF"/>
    <w:rsid w:val="000F631C"/>
    <w:rsid w:val="000F6565"/>
    <w:rsid w:val="000F67FF"/>
    <w:rsid w:val="000F6FBB"/>
    <w:rsid w:val="000F71CF"/>
    <w:rsid w:val="000F7442"/>
    <w:rsid w:val="000F7812"/>
    <w:rsid w:val="000F79E3"/>
    <w:rsid w:val="000F7AAE"/>
    <w:rsid w:val="000F7D77"/>
    <w:rsid w:val="000F7D9C"/>
    <w:rsid w:val="000F7E33"/>
    <w:rsid w:val="000F7EAA"/>
    <w:rsid w:val="0010031F"/>
    <w:rsid w:val="001007E1"/>
    <w:rsid w:val="0010091C"/>
    <w:rsid w:val="001009C5"/>
    <w:rsid w:val="00100C76"/>
    <w:rsid w:val="00100E6C"/>
    <w:rsid w:val="00100F49"/>
    <w:rsid w:val="0010170B"/>
    <w:rsid w:val="0010196B"/>
    <w:rsid w:val="00101C86"/>
    <w:rsid w:val="00101D7A"/>
    <w:rsid w:val="00101E38"/>
    <w:rsid w:val="001021A7"/>
    <w:rsid w:val="00102215"/>
    <w:rsid w:val="001022F2"/>
    <w:rsid w:val="0010249E"/>
    <w:rsid w:val="00102506"/>
    <w:rsid w:val="001025D9"/>
    <w:rsid w:val="0010262E"/>
    <w:rsid w:val="001029A5"/>
    <w:rsid w:val="00102CEF"/>
    <w:rsid w:val="00102D01"/>
    <w:rsid w:val="00102D66"/>
    <w:rsid w:val="00102DDB"/>
    <w:rsid w:val="00102E0E"/>
    <w:rsid w:val="00103185"/>
    <w:rsid w:val="001031A1"/>
    <w:rsid w:val="00103334"/>
    <w:rsid w:val="00103368"/>
    <w:rsid w:val="00103369"/>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2FD"/>
    <w:rsid w:val="00105390"/>
    <w:rsid w:val="00105AA0"/>
    <w:rsid w:val="00105DBD"/>
    <w:rsid w:val="00105FD0"/>
    <w:rsid w:val="00106107"/>
    <w:rsid w:val="001061CB"/>
    <w:rsid w:val="001061F7"/>
    <w:rsid w:val="0010622C"/>
    <w:rsid w:val="00106266"/>
    <w:rsid w:val="0010628D"/>
    <w:rsid w:val="00106444"/>
    <w:rsid w:val="00106457"/>
    <w:rsid w:val="0010645B"/>
    <w:rsid w:val="00106B5A"/>
    <w:rsid w:val="00106B78"/>
    <w:rsid w:val="00106B8A"/>
    <w:rsid w:val="00106D21"/>
    <w:rsid w:val="00106D87"/>
    <w:rsid w:val="00107300"/>
    <w:rsid w:val="0010730F"/>
    <w:rsid w:val="00107320"/>
    <w:rsid w:val="00107321"/>
    <w:rsid w:val="00107420"/>
    <w:rsid w:val="00107477"/>
    <w:rsid w:val="001076BE"/>
    <w:rsid w:val="00107785"/>
    <w:rsid w:val="001077FB"/>
    <w:rsid w:val="00107AE3"/>
    <w:rsid w:val="00107CAB"/>
    <w:rsid w:val="00107EC6"/>
    <w:rsid w:val="00107F22"/>
    <w:rsid w:val="0011001A"/>
    <w:rsid w:val="001100EC"/>
    <w:rsid w:val="0011034D"/>
    <w:rsid w:val="00110419"/>
    <w:rsid w:val="001104C2"/>
    <w:rsid w:val="0011057E"/>
    <w:rsid w:val="00110851"/>
    <w:rsid w:val="001108FA"/>
    <w:rsid w:val="00110AF5"/>
    <w:rsid w:val="00110FCF"/>
    <w:rsid w:val="001112A1"/>
    <w:rsid w:val="00111558"/>
    <w:rsid w:val="001115BC"/>
    <w:rsid w:val="001115DA"/>
    <w:rsid w:val="00111663"/>
    <w:rsid w:val="00111A68"/>
    <w:rsid w:val="00111FCB"/>
    <w:rsid w:val="00112024"/>
    <w:rsid w:val="001120B8"/>
    <w:rsid w:val="00112583"/>
    <w:rsid w:val="00112856"/>
    <w:rsid w:val="001128E4"/>
    <w:rsid w:val="00112D92"/>
    <w:rsid w:val="00112EAF"/>
    <w:rsid w:val="00112F23"/>
    <w:rsid w:val="00112F5D"/>
    <w:rsid w:val="00113008"/>
    <w:rsid w:val="001132BE"/>
    <w:rsid w:val="00113472"/>
    <w:rsid w:val="0011371C"/>
    <w:rsid w:val="0011391B"/>
    <w:rsid w:val="0011393A"/>
    <w:rsid w:val="00113C3D"/>
    <w:rsid w:val="00113C89"/>
    <w:rsid w:val="00113D32"/>
    <w:rsid w:val="0011418D"/>
    <w:rsid w:val="001142AE"/>
    <w:rsid w:val="00114577"/>
    <w:rsid w:val="001149F7"/>
    <w:rsid w:val="00114A2D"/>
    <w:rsid w:val="00114AFA"/>
    <w:rsid w:val="00114B75"/>
    <w:rsid w:val="00114BA2"/>
    <w:rsid w:val="00114F1C"/>
    <w:rsid w:val="001150FB"/>
    <w:rsid w:val="00115168"/>
    <w:rsid w:val="001154D6"/>
    <w:rsid w:val="0011556A"/>
    <w:rsid w:val="001156EA"/>
    <w:rsid w:val="0011572A"/>
    <w:rsid w:val="00115809"/>
    <w:rsid w:val="00115B0D"/>
    <w:rsid w:val="00115B4F"/>
    <w:rsid w:val="00115BC1"/>
    <w:rsid w:val="00115BFC"/>
    <w:rsid w:val="00115C59"/>
    <w:rsid w:val="00115CF7"/>
    <w:rsid w:val="00116198"/>
    <w:rsid w:val="001161F5"/>
    <w:rsid w:val="00116236"/>
    <w:rsid w:val="00116345"/>
    <w:rsid w:val="001163A6"/>
    <w:rsid w:val="0011659E"/>
    <w:rsid w:val="00116662"/>
    <w:rsid w:val="00116CB7"/>
    <w:rsid w:val="00116CB9"/>
    <w:rsid w:val="00116D2B"/>
    <w:rsid w:val="00116D32"/>
    <w:rsid w:val="00117147"/>
    <w:rsid w:val="001174DC"/>
    <w:rsid w:val="001175C1"/>
    <w:rsid w:val="001176CF"/>
    <w:rsid w:val="0011776E"/>
    <w:rsid w:val="00117847"/>
    <w:rsid w:val="00117E1A"/>
    <w:rsid w:val="0012003B"/>
    <w:rsid w:val="0012031D"/>
    <w:rsid w:val="00120930"/>
    <w:rsid w:val="00120947"/>
    <w:rsid w:val="00120B4E"/>
    <w:rsid w:val="00120DD0"/>
    <w:rsid w:val="00120E4B"/>
    <w:rsid w:val="00121330"/>
    <w:rsid w:val="001213CC"/>
    <w:rsid w:val="00121549"/>
    <w:rsid w:val="001216F3"/>
    <w:rsid w:val="00121926"/>
    <w:rsid w:val="00121C00"/>
    <w:rsid w:val="00121CCB"/>
    <w:rsid w:val="00122579"/>
    <w:rsid w:val="00122734"/>
    <w:rsid w:val="00122740"/>
    <w:rsid w:val="00122A07"/>
    <w:rsid w:val="00122B09"/>
    <w:rsid w:val="00122D36"/>
    <w:rsid w:val="0012301D"/>
    <w:rsid w:val="0012303A"/>
    <w:rsid w:val="00123285"/>
    <w:rsid w:val="001232C3"/>
    <w:rsid w:val="00123306"/>
    <w:rsid w:val="00123318"/>
    <w:rsid w:val="00123336"/>
    <w:rsid w:val="0012342C"/>
    <w:rsid w:val="0012384B"/>
    <w:rsid w:val="001239FA"/>
    <w:rsid w:val="00123C6B"/>
    <w:rsid w:val="00124490"/>
    <w:rsid w:val="001245BF"/>
    <w:rsid w:val="001246A7"/>
    <w:rsid w:val="00124751"/>
    <w:rsid w:val="00124B41"/>
    <w:rsid w:val="00124CAE"/>
    <w:rsid w:val="001251B1"/>
    <w:rsid w:val="0012531A"/>
    <w:rsid w:val="00125396"/>
    <w:rsid w:val="00125558"/>
    <w:rsid w:val="00125583"/>
    <w:rsid w:val="00125A06"/>
    <w:rsid w:val="00125C4B"/>
    <w:rsid w:val="00125D25"/>
    <w:rsid w:val="0012628D"/>
    <w:rsid w:val="001262D6"/>
    <w:rsid w:val="00126339"/>
    <w:rsid w:val="001264A6"/>
    <w:rsid w:val="001269DD"/>
    <w:rsid w:val="00126AD4"/>
    <w:rsid w:val="00126E51"/>
    <w:rsid w:val="001272FE"/>
    <w:rsid w:val="001273B3"/>
    <w:rsid w:val="00127451"/>
    <w:rsid w:val="00127742"/>
    <w:rsid w:val="00127755"/>
    <w:rsid w:val="00127A88"/>
    <w:rsid w:val="001301C9"/>
    <w:rsid w:val="001302ED"/>
    <w:rsid w:val="001303A0"/>
    <w:rsid w:val="001303F3"/>
    <w:rsid w:val="001307CB"/>
    <w:rsid w:val="001308EE"/>
    <w:rsid w:val="0013094B"/>
    <w:rsid w:val="00130B08"/>
    <w:rsid w:val="00130BCF"/>
    <w:rsid w:val="00130C42"/>
    <w:rsid w:val="00130FDE"/>
    <w:rsid w:val="001310ED"/>
    <w:rsid w:val="00131164"/>
    <w:rsid w:val="00131425"/>
    <w:rsid w:val="00131978"/>
    <w:rsid w:val="001319EB"/>
    <w:rsid w:val="00131B0A"/>
    <w:rsid w:val="00131B58"/>
    <w:rsid w:val="00131EA3"/>
    <w:rsid w:val="00132412"/>
    <w:rsid w:val="00132471"/>
    <w:rsid w:val="001324B5"/>
    <w:rsid w:val="0013255D"/>
    <w:rsid w:val="00132659"/>
    <w:rsid w:val="00132668"/>
    <w:rsid w:val="001326BD"/>
    <w:rsid w:val="00132999"/>
    <w:rsid w:val="0013305D"/>
    <w:rsid w:val="00133B12"/>
    <w:rsid w:val="00133E78"/>
    <w:rsid w:val="0013402C"/>
    <w:rsid w:val="001341E0"/>
    <w:rsid w:val="0013429A"/>
    <w:rsid w:val="001343E6"/>
    <w:rsid w:val="001343F4"/>
    <w:rsid w:val="001343F8"/>
    <w:rsid w:val="00134426"/>
    <w:rsid w:val="00134768"/>
    <w:rsid w:val="00134A42"/>
    <w:rsid w:val="00134C6E"/>
    <w:rsid w:val="00134DD4"/>
    <w:rsid w:val="00134DE5"/>
    <w:rsid w:val="001350AB"/>
    <w:rsid w:val="00135863"/>
    <w:rsid w:val="00135948"/>
    <w:rsid w:val="00135C8C"/>
    <w:rsid w:val="00135D2E"/>
    <w:rsid w:val="00135EF1"/>
    <w:rsid w:val="00136001"/>
    <w:rsid w:val="00136004"/>
    <w:rsid w:val="001364B9"/>
    <w:rsid w:val="0013676C"/>
    <w:rsid w:val="0013685C"/>
    <w:rsid w:val="00136BAE"/>
    <w:rsid w:val="00136D08"/>
    <w:rsid w:val="00136D97"/>
    <w:rsid w:val="001371B6"/>
    <w:rsid w:val="0013729A"/>
    <w:rsid w:val="00137324"/>
    <w:rsid w:val="001375B4"/>
    <w:rsid w:val="001375BF"/>
    <w:rsid w:val="001376B4"/>
    <w:rsid w:val="00137AE1"/>
    <w:rsid w:val="00137B00"/>
    <w:rsid w:val="001400E7"/>
    <w:rsid w:val="001402A8"/>
    <w:rsid w:val="001407F5"/>
    <w:rsid w:val="0014096F"/>
    <w:rsid w:val="00140D52"/>
    <w:rsid w:val="0014109D"/>
    <w:rsid w:val="001410FB"/>
    <w:rsid w:val="00141A92"/>
    <w:rsid w:val="00141AC4"/>
    <w:rsid w:val="00141DCB"/>
    <w:rsid w:val="00141DFF"/>
    <w:rsid w:val="00142357"/>
    <w:rsid w:val="001428F6"/>
    <w:rsid w:val="001429EB"/>
    <w:rsid w:val="00142C36"/>
    <w:rsid w:val="00142F0E"/>
    <w:rsid w:val="001430D9"/>
    <w:rsid w:val="0014311E"/>
    <w:rsid w:val="00143164"/>
    <w:rsid w:val="001435C9"/>
    <w:rsid w:val="001436F7"/>
    <w:rsid w:val="00143826"/>
    <w:rsid w:val="00143935"/>
    <w:rsid w:val="001439E8"/>
    <w:rsid w:val="00143A5C"/>
    <w:rsid w:val="00143A7D"/>
    <w:rsid w:val="00143C01"/>
    <w:rsid w:val="00143E1A"/>
    <w:rsid w:val="00143E9C"/>
    <w:rsid w:val="001444B6"/>
    <w:rsid w:val="00144571"/>
    <w:rsid w:val="00144767"/>
    <w:rsid w:val="00144FF5"/>
    <w:rsid w:val="00144FF7"/>
    <w:rsid w:val="00145083"/>
    <w:rsid w:val="00145183"/>
    <w:rsid w:val="001453AD"/>
    <w:rsid w:val="0014599C"/>
    <w:rsid w:val="00146A48"/>
    <w:rsid w:val="00146A9B"/>
    <w:rsid w:val="00146C33"/>
    <w:rsid w:val="00147118"/>
    <w:rsid w:val="001473F0"/>
    <w:rsid w:val="00147456"/>
    <w:rsid w:val="00147519"/>
    <w:rsid w:val="0014774D"/>
    <w:rsid w:val="00147A08"/>
    <w:rsid w:val="00147B20"/>
    <w:rsid w:val="00147B74"/>
    <w:rsid w:val="00147C07"/>
    <w:rsid w:val="00147C5B"/>
    <w:rsid w:val="00147CB0"/>
    <w:rsid w:val="00147D3F"/>
    <w:rsid w:val="00147E14"/>
    <w:rsid w:val="001502B7"/>
    <w:rsid w:val="0015030C"/>
    <w:rsid w:val="00150BA4"/>
    <w:rsid w:val="00150CA6"/>
    <w:rsid w:val="00150D62"/>
    <w:rsid w:val="00150DDA"/>
    <w:rsid w:val="00151434"/>
    <w:rsid w:val="00151BCF"/>
    <w:rsid w:val="00151D70"/>
    <w:rsid w:val="00151DBC"/>
    <w:rsid w:val="00151E2F"/>
    <w:rsid w:val="00151E6F"/>
    <w:rsid w:val="00151ECD"/>
    <w:rsid w:val="00151F44"/>
    <w:rsid w:val="0015252B"/>
    <w:rsid w:val="00152751"/>
    <w:rsid w:val="001528AD"/>
    <w:rsid w:val="001528FC"/>
    <w:rsid w:val="00152BA8"/>
    <w:rsid w:val="00152CF6"/>
    <w:rsid w:val="00152DEF"/>
    <w:rsid w:val="00152EC1"/>
    <w:rsid w:val="00153371"/>
    <w:rsid w:val="0015356F"/>
    <w:rsid w:val="0015387F"/>
    <w:rsid w:val="00153D52"/>
    <w:rsid w:val="0015405D"/>
    <w:rsid w:val="001541A1"/>
    <w:rsid w:val="0015435E"/>
    <w:rsid w:val="0015437E"/>
    <w:rsid w:val="00154394"/>
    <w:rsid w:val="001543DA"/>
    <w:rsid w:val="001544A6"/>
    <w:rsid w:val="0015478E"/>
    <w:rsid w:val="001547A7"/>
    <w:rsid w:val="00154DE0"/>
    <w:rsid w:val="00154E80"/>
    <w:rsid w:val="00154FB3"/>
    <w:rsid w:val="001550AB"/>
    <w:rsid w:val="001553F2"/>
    <w:rsid w:val="00155827"/>
    <w:rsid w:val="00155949"/>
    <w:rsid w:val="00155BD6"/>
    <w:rsid w:val="00155E3E"/>
    <w:rsid w:val="00155F92"/>
    <w:rsid w:val="001561EC"/>
    <w:rsid w:val="00156628"/>
    <w:rsid w:val="00156A62"/>
    <w:rsid w:val="00156CA5"/>
    <w:rsid w:val="00157606"/>
    <w:rsid w:val="00157939"/>
    <w:rsid w:val="00157A85"/>
    <w:rsid w:val="00160190"/>
    <w:rsid w:val="0016019C"/>
    <w:rsid w:val="0016026C"/>
    <w:rsid w:val="001606A6"/>
    <w:rsid w:val="00160E2E"/>
    <w:rsid w:val="0016158E"/>
    <w:rsid w:val="00161734"/>
    <w:rsid w:val="00161C17"/>
    <w:rsid w:val="00161EFE"/>
    <w:rsid w:val="00161FFC"/>
    <w:rsid w:val="0016211D"/>
    <w:rsid w:val="00162676"/>
    <w:rsid w:val="00162851"/>
    <w:rsid w:val="00162C33"/>
    <w:rsid w:val="00162DA3"/>
    <w:rsid w:val="00162E7B"/>
    <w:rsid w:val="00162FAF"/>
    <w:rsid w:val="00163121"/>
    <w:rsid w:val="001631DD"/>
    <w:rsid w:val="001634DC"/>
    <w:rsid w:val="00163621"/>
    <w:rsid w:val="001639A2"/>
    <w:rsid w:val="00163B35"/>
    <w:rsid w:val="00163BCE"/>
    <w:rsid w:val="00164130"/>
    <w:rsid w:val="0016438D"/>
    <w:rsid w:val="00164435"/>
    <w:rsid w:val="0016445E"/>
    <w:rsid w:val="001644C5"/>
    <w:rsid w:val="00164898"/>
    <w:rsid w:val="00164BE7"/>
    <w:rsid w:val="0016523C"/>
    <w:rsid w:val="00165259"/>
    <w:rsid w:val="001652E4"/>
    <w:rsid w:val="001653F3"/>
    <w:rsid w:val="001655F6"/>
    <w:rsid w:val="001657C1"/>
    <w:rsid w:val="0016580C"/>
    <w:rsid w:val="0016598C"/>
    <w:rsid w:val="001659AB"/>
    <w:rsid w:val="00165B37"/>
    <w:rsid w:val="00165BA7"/>
    <w:rsid w:val="00166029"/>
    <w:rsid w:val="001660B3"/>
    <w:rsid w:val="001661F7"/>
    <w:rsid w:val="0016625F"/>
    <w:rsid w:val="001664D7"/>
    <w:rsid w:val="001665D5"/>
    <w:rsid w:val="00166733"/>
    <w:rsid w:val="001668F4"/>
    <w:rsid w:val="00166B41"/>
    <w:rsid w:val="00166C74"/>
    <w:rsid w:val="00166D62"/>
    <w:rsid w:val="00166EEB"/>
    <w:rsid w:val="00166F43"/>
    <w:rsid w:val="00166F9D"/>
    <w:rsid w:val="0016719C"/>
    <w:rsid w:val="0016731C"/>
    <w:rsid w:val="0016752E"/>
    <w:rsid w:val="00167812"/>
    <w:rsid w:val="001678F0"/>
    <w:rsid w:val="00167ACD"/>
    <w:rsid w:val="00167BAE"/>
    <w:rsid w:val="00167BD9"/>
    <w:rsid w:val="00167C06"/>
    <w:rsid w:val="00167C77"/>
    <w:rsid w:val="00167DD9"/>
    <w:rsid w:val="00167F2A"/>
    <w:rsid w:val="00167FF0"/>
    <w:rsid w:val="00170203"/>
    <w:rsid w:val="00170241"/>
    <w:rsid w:val="00170411"/>
    <w:rsid w:val="001704F3"/>
    <w:rsid w:val="001708DF"/>
    <w:rsid w:val="0017094B"/>
    <w:rsid w:val="00170EF6"/>
    <w:rsid w:val="00170F3B"/>
    <w:rsid w:val="00171138"/>
    <w:rsid w:val="001713D7"/>
    <w:rsid w:val="00171453"/>
    <w:rsid w:val="00171669"/>
    <w:rsid w:val="00171840"/>
    <w:rsid w:val="001719A5"/>
    <w:rsid w:val="001719F6"/>
    <w:rsid w:val="00171ACA"/>
    <w:rsid w:val="00171F46"/>
    <w:rsid w:val="001722B6"/>
    <w:rsid w:val="001723B1"/>
    <w:rsid w:val="00172529"/>
    <w:rsid w:val="00172776"/>
    <w:rsid w:val="001729EF"/>
    <w:rsid w:val="00172D67"/>
    <w:rsid w:val="00172E7D"/>
    <w:rsid w:val="00172E87"/>
    <w:rsid w:val="001730E4"/>
    <w:rsid w:val="001732AD"/>
    <w:rsid w:val="0017332F"/>
    <w:rsid w:val="00173829"/>
    <w:rsid w:val="001738FD"/>
    <w:rsid w:val="00173BFF"/>
    <w:rsid w:val="00173C4E"/>
    <w:rsid w:val="00173CDB"/>
    <w:rsid w:val="001741AF"/>
    <w:rsid w:val="0017432F"/>
    <w:rsid w:val="0017467E"/>
    <w:rsid w:val="00174D5A"/>
    <w:rsid w:val="001751A4"/>
    <w:rsid w:val="00175604"/>
    <w:rsid w:val="00175969"/>
    <w:rsid w:val="00175B15"/>
    <w:rsid w:val="00175CAF"/>
    <w:rsid w:val="00175CEB"/>
    <w:rsid w:val="00175DA9"/>
    <w:rsid w:val="00175E98"/>
    <w:rsid w:val="00175EB0"/>
    <w:rsid w:val="00175EF7"/>
    <w:rsid w:val="00175F1F"/>
    <w:rsid w:val="001765F3"/>
    <w:rsid w:val="001766B5"/>
    <w:rsid w:val="00176BAD"/>
    <w:rsid w:val="00176C86"/>
    <w:rsid w:val="00176E37"/>
    <w:rsid w:val="001770CF"/>
    <w:rsid w:val="00177213"/>
    <w:rsid w:val="00177270"/>
    <w:rsid w:val="0017747E"/>
    <w:rsid w:val="001778C9"/>
    <w:rsid w:val="00177D88"/>
    <w:rsid w:val="00177E31"/>
    <w:rsid w:val="001800D0"/>
    <w:rsid w:val="001802E6"/>
    <w:rsid w:val="001804A1"/>
    <w:rsid w:val="00180610"/>
    <w:rsid w:val="001806B2"/>
    <w:rsid w:val="001806C6"/>
    <w:rsid w:val="0018078D"/>
    <w:rsid w:val="00180974"/>
    <w:rsid w:val="00180999"/>
    <w:rsid w:val="00180B83"/>
    <w:rsid w:val="00180C1C"/>
    <w:rsid w:val="00180C90"/>
    <w:rsid w:val="00180E37"/>
    <w:rsid w:val="00180EAD"/>
    <w:rsid w:val="00181019"/>
    <w:rsid w:val="001812CD"/>
    <w:rsid w:val="00181AD4"/>
    <w:rsid w:val="00181AF3"/>
    <w:rsid w:val="00181D2A"/>
    <w:rsid w:val="001821E2"/>
    <w:rsid w:val="00182348"/>
    <w:rsid w:val="00182604"/>
    <w:rsid w:val="0018261D"/>
    <w:rsid w:val="00182637"/>
    <w:rsid w:val="00182829"/>
    <w:rsid w:val="00182917"/>
    <w:rsid w:val="00182963"/>
    <w:rsid w:val="001829BA"/>
    <w:rsid w:val="00182C2D"/>
    <w:rsid w:val="00182C5A"/>
    <w:rsid w:val="00182CD2"/>
    <w:rsid w:val="00182EC1"/>
    <w:rsid w:val="001830A4"/>
    <w:rsid w:val="001832B5"/>
    <w:rsid w:val="00183301"/>
    <w:rsid w:val="0018346F"/>
    <w:rsid w:val="001835E6"/>
    <w:rsid w:val="00183602"/>
    <w:rsid w:val="001838FA"/>
    <w:rsid w:val="001839D1"/>
    <w:rsid w:val="00183B0B"/>
    <w:rsid w:val="00184043"/>
    <w:rsid w:val="00184361"/>
    <w:rsid w:val="001843CD"/>
    <w:rsid w:val="001843FE"/>
    <w:rsid w:val="0018463C"/>
    <w:rsid w:val="001847B0"/>
    <w:rsid w:val="0018483A"/>
    <w:rsid w:val="00184B32"/>
    <w:rsid w:val="00184BC4"/>
    <w:rsid w:val="00184CED"/>
    <w:rsid w:val="00184D52"/>
    <w:rsid w:val="00185046"/>
    <w:rsid w:val="0018520A"/>
    <w:rsid w:val="001854AB"/>
    <w:rsid w:val="00185552"/>
    <w:rsid w:val="001858A9"/>
    <w:rsid w:val="00185903"/>
    <w:rsid w:val="00185CE3"/>
    <w:rsid w:val="00185DE4"/>
    <w:rsid w:val="00185FED"/>
    <w:rsid w:val="0018603B"/>
    <w:rsid w:val="00186040"/>
    <w:rsid w:val="00186270"/>
    <w:rsid w:val="0018651E"/>
    <w:rsid w:val="0018659C"/>
    <w:rsid w:val="00186715"/>
    <w:rsid w:val="00186844"/>
    <w:rsid w:val="00186941"/>
    <w:rsid w:val="00186986"/>
    <w:rsid w:val="00186C9A"/>
    <w:rsid w:val="00186DE0"/>
    <w:rsid w:val="0018709D"/>
    <w:rsid w:val="001872EF"/>
    <w:rsid w:val="0018768A"/>
    <w:rsid w:val="001876C1"/>
    <w:rsid w:val="00187912"/>
    <w:rsid w:val="001900D9"/>
    <w:rsid w:val="00190102"/>
    <w:rsid w:val="00190286"/>
    <w:rsid w:val="001903D6"/>
    <w:rsid w:val="001908A0"/>
    <w:rsid w:val="00190CC6"/>
    <w:rsid w:val="00190E4B"/>
    <w:rsid w:val="00190F13"/>
    <w:rsid w:val="001912D8"/>
    <w:rsid w:val="001913CC"/>
    <w:rsid w:val="00191500"/>
    <w:rsid w:val="0019163D"/>
    <w:rsid w:val="001918F1"/>
    <w:rsid w:val="00191963"/>
    <w:rsid w:val="00191A93"/>
    <w:rsid w:val="00191C25"/>
    <w:rsid w:val="0019229D"/>
    <w:rsid w:val="001923DC"/>
    <w:rsid w:val="001927E7"/>
    <w:rsid w:val="00192871"/>
    <w:rsid w:val="001929C3"/>
    <w:rsid w:val="00192ADA"/>
    <w:rsid w:val="00192CF7"/>
    <w:rsid w:val="00192E9B"/>
    <w:rsid w:val="00192FD1"/>
    <w:rsid w:val="001935F8"/>
    <w:rsid w:val="00193648"/>
    <w:rsid w:val="00193655"/>
    <w:rsid w:val="00193715"/>
    <w:rsid w:val="00193793"/>
    <w:rsid w:val="001939EC"/>
    <w:rsid w:val="00193B7A"/>
    <w:rsid w:val="00193D93"/>
    <w:rsid w:val="001943BE"/>
    <w:rsid w:val="00194824"/>
    <w:rsid w:val="0019489C"/>
    <w:rsid w:val="00194959"/>
    <w:rsid w:val="00194C9A"/>
    <w:rsid w:val="00194F79"/>
    <w:rsid w:val="00194FDD"/>
    <w:rsid w:val="0019519B"/>
    <w:rsid w:val="001951FA"/>
    <w:rsid w:val="0019531E"/>
    <w:rsid w:val="001956F2"/>
    <w:rsid w:val="001958C7"/>
    <w:rsid w:val="001959C3"/>
    <w:rsid w:val="0019603F"/>
    <w:rsid w:val="001960D3"/>
    <w:rsid w:val="001962CC"/>
    <w:rsid w:val="0019648B"/>
    <w:rsid w:val="001965B0"/>
    <w:rsid w:val="00196D0A"/>
    <w:rsid w:val="00196E9F"/>
    <w:rsid w:val="00196ED8"/>
    <w:rsid w:val="001970F4"/>
    <w:rsid w:val="001979BF"/>
    <w:rsid w:val="00197AD7"/>
    <w:rsid w:val="00197CC8"/>
    <w:rsid w:val="001A0008"/>
    <w:rsid w:val="001A05DD"/>
    <w:rsid w:val="001A0687"/>
    <w:rsid w:val="001A06AF"/>
    <w:rsid w:val="001A0878"/>
    <w:rsid w:val="001A091A"/>
    <w:rsid w:val="001A0951"/>
    <w:rsid w:val="001A09B8"/>
    <w:rsid w:val="001A0A21"/>
    <w:rsid w:val="001A0A9F"/>
    <w:rsid w:val="001A0CCD"/>
    <w:rsid w:val="001A112A"/>
    <w:rsid w:val="001A126D"/>
    <w:rsid w:val="001A13AE"/>
    <w:rsid w:val="001A14AB"/>
    <w:rsid w:val="001A14F1"/>
    <w:rsid w:val="001A178C"/>
    <w:rsid w:val="001A20F7"/>
    <w:rsid w:val="001A215D"/>
    <w:rsid w:val="001A21CC"/>
    <w:rsid w:val="001A222A"/>
    <w:rsid w:val="001A252C"/>
    <w:rsid w:val="001A25EE"/>
    <w:rsid w:val="001A2A7D"/>
    <w:rsid w:val="001A2C85"/>
    <w:rsid w:val="001A31E1"/>
    <w:rsid w:val="001A3330"/>
    <w:rsid w:val="001A37B2"/>
    <w:rsid w:val="001A389F"/>
    <w:rsid w:val="001A38E1"/>
    <w:rsid w:val="001A3AB1"/>
    <w:rsid w:val="001A3B52"/>
    <w:rsid w:val="001A3BA5"/>
    <w:rsid w:val="001A3BCE"/>
    <w:rsid w:val="001A3D2D"/>
    <w:rsid w:val="001A3EEE"/>
    <w:rsid w:val="001A41EF"/>
    <w:rsid w:val="001A4439"/>
    <w:rsid w:val="001A46CD"/>
    <w:rsid w:val="001A4860"/>
    <w:rsid w:val="001A4A24"/>
    <w:rsid w:val="001A4AE7"/>
    <w:rsid w:val="001A4FD2"/>
    <w:rsid w:val="001A51BC"/>
    <w:rsid w:val="001A5499"/>
    <w:rsid w:val="001A5567"/>
    <w:rsid w:val="001A582A"/>
    <w:rsid w:val="001A5D2F"/>
    <w:rsid w:val="001A5F71"/>
    <w:rsid w:val="001A60FB"/>
    <w:rsid w:val="001A6197"/>
    <w:rsid w:val="001A6279"/>
    <w:rsid w:val="001A69CD"/>
    <w:rsid w:val="001A6B45"/>
    <w:rsid w:val="001A6D88"/>
    <w:rsid w:val="001A76F6"/>
    <w:rsid w:val="001A78FE"/>
    <w:rsid w:val="001A7B58"/>
    <w:rsid w:val="001A7E17"/>
    <w:rsid w:val="001A7E48"/>
    <w:rsid w:val="001A7E88"/>
    <w:rsid w:val="001B026C"/>
    <w:rsid w:val="001B067E"/>
    <w:rsid w:val="001B08AF"/>
    <w:rsid w:val="001B0A53"/>
    <w:rsid w:val="001B0D43"/>
    <w:rsid w:val="001B0DB4"/>
    <w:rsid w:val="001B1084"/>
    <w:rsid w:val="001B124D"/>
    <w:rsid w:val="001B12BF"/>
    <w:rsid w:val="001B14D1"/>
    <w:rsid w:val="001B14F6"/>
    <w:rsid w:val="001B15A9"/>
    <w:rsid w:val="001B15B6"/>
    <w:rsid w:val="001B1A85"/>
    <w:rsid w:val="001B1E58"/>
    <w:rsid w:val="001B219C"/>
    <w:rsid w:val="001B21CA"/>
    <w:rsid w:val="001B237B"/>
    <w:rsid w:val="001B24A6"/>
    <w:rsid w:val="001B24FE"/>
    <w:rsid w:val="001B2BA9"/>
    <w:rsid w:val="001B2D59"/>
    <w:rsid w:val="001B2D96"/>
    <w:rsid w:val="001B3024"/>
    <w:rsid w:val="001B3345"/>
    <w:rsid w:val="001B346D"/>
    <w:rsid w:val="001B34CC"/>
    <w:rsid w:val="001B36C0"/>
    <w:rsid w:val="001B3729"/>
    <w:rsid w:val="001B3906"/>
    <w:rsid w:val="001B40D6"/>
    <w:rsid w:val="001B41F9"/>
    <w:rsid w:val="001B4645"/>
    <w:rsid w:val="001B4783"/>
    <w:rsid w:val="001B47E6"/>
    <w:rsid w:val="001B4D43"/>
    <w:rsid w:val="001B4D77"/>
    <w:rsid w:val="001B4F07"/>
    <w:rsid w:val="001B4FDB"/>
    <w:rsid w:val="001B50A8"/>
    <w:rsid w:val="001B543B"/>
    <w:rsid w:val="001B577C"/>
    <w:rsid w:val="001B5804"/>
    <w:rsid w:val="001B5A81"/>
    <w:rsid w:val="001B5C12"/>
    <w:rsid w:val="001B5CEC"/>
    <w:rsid w:val="001B5D4E"/>
    <w:rsid w:val="001B6630"/>
    <w:rsid w:val="001B66D2"/>
    <w:rsid w:val="001B6912"/>
    <w:rsid w:val="001B6BDB"/>
    <w:rsid w:val="001B6D4C"/>
    <w:rsid w:val="001B6F80"/>
    <w:rsid w:val="001B7060"/>
    <w:rsid w:val="001B71A3"/>
    <w:rsid w:val="001B7281"/>
    <w:rsid w:val="001B76AE"/>
    <w:rsid w:val="001B7802"/>
    <w:rsid w:val="001B79BB"/>
    <w:rsid w:val="001B7B1B"/>
    <w:rsid w:val="001C0551"/>
    <w:rsid w:val="001C07BE"/>
    <w:rsid w:val="001C0D93"/>
    <w:rsid w:val="001C0FDD"/>
    <w:rsid w:val="001C1168"/>
    <w:rsid w:val="001C1498"/>
    <w:rsid w:val="001C161B"/>
    <w:rsid w:val="001C1AFF"/>
    <w:rsid w:val="001C2013"/>
    <w:rsid w:val="001C20BD"/>
    <w:rsid w:val="001C24BF"/>
    <w:rsid w:val="001C2657"/>
    <w:rsid w:val="001C274D"/>
    <w:rsid w:val="001C2755"/>
    <w:rsid w:val="001C284D"/>
    <w:rsid w:val="001C2893"/>
    <w:rsid w:val="001C29EB"/>
    <w:rsid w:val="001C2BF5"/>
    <w:rsid w:val="001C2C4D"/>
    <w:rsid w:val="001C2CEA"/>
    <w:rsid w:val="001C2D25"/>
    <w:rsid w:val="001C2F78"/>
    <w:rsid w:val="001C36BB"/>
    <w:rsid w:val="001C3777"/>
    <w:rsid w:val="001C387B"/>
    <w:rsid w:val="001C3917"/>
    <w:rsid w:val="001C3D0F"/>
    <w:rsid w:val="001C3FD5"/>
    <w:rsid w:val="001C3FE6"/>
    <w:rsid w:val="001C406F"/>
    <w:rsid w:val="001C41C0"/>
    <w:rsid w:val="001C41EE"/>
    <w:rsid w:val="001C424C"/>
    <w:rsid w:val="001C4259"/>
    <w:rsid w:val="001C4352"/>
    <w:rsid w:val="001C43D0"/>
    <w:rsid w:val="001C46C2"/>
    <w:rsid w:val="001C4B73"/>
    <w:rsid w:val="001C5761"/>
    <w:rsid w:val="001C586D"/>
    <w:rsid w:val="001C5BC3"/>
    <w:rsid w:val="001C5C2D"/>
    <w:rsid w:val="001C5D0A"/>
    <w:rsid w:val="001C5DC7"/>
    <w:rsid w:val="001C5FD0"/>
    <w:rsid w:val="001C6355"/>
    <w:rsid w:val="001C63D1"/>
    <w:rsid w:val="001C6428"/>
    <w:rsid w:val="001C658A"/>
    <w:rsid w:val="001C65BF"/>
    <w:rsid w:val="001C66B8"/>
    <w:rsid w:val="001C6726"/>
    <w:rsid w:val="001C67AE"/>
    <w:rsid w:val="001C6B01"/>
    <w:rsid w:val="001C6BB0"/>
    <w:rsid w:val="001C6C5C"/>
    <w:rsid w:val="001C6C72"/>
    <w:rsid w:val="001C6EC8"/>
    <w:rsid w:val="001C7123"/>
    <w:rsid w:val="001C73FA"/>
    <w:rsid w:val="001C74D8"/>
    <w:rsid w:val="001C75A7"/>
    <w:rsid w:val="001C7929"/>
    <w:rsid w:val="001C798C"/>
    <w:rsid w:val="001C7B6D"/>
    <w:rsid w:val="001D01A6"/>
    <w:rsid w:val="001D06E6"/>
    <w:rsid w:val="001D0870"/>
    <w:rsid w:val="001D0A46"/>
    <w:rsid w:val="001D0BA2"/>
    <w:rsid w:val="001D0D41"/>
    <w:rsid w:val="001D0FAE"/>
    <w:rsid w:val="001D108B"/>
    <w:rsid w:val="001D10DA"/>
    <w:rsid w:val="001D11BC"/>
    <w:rsid w:val="001D11DE"/>
    <w:rsid w:val="001D13A5"/>
    <w:rsid w:val="001D143A"/>
    <w:rsid w:val="001D16B5"/>
    <w:rsid w:val="001D1B19"/>
    <w:rsid w:val="001D1BCA"/>
    <w:rsid w:val="001D1FFD"/>
    <w:rsid w:val="001D2468"/>
    <w:rsid w:val="001D29E7"/>
    <w:rsid w:val="001D2F91"/>
    <w:rsid w:val="001D393B"/>
    <w:rsid w:val="001D39DD"/>
    <w:rsid w:val="001D3A8F"/>
    <w:rsid w:val="001D3AB1"/>
    <w:rsid w:val="001D3DD7"/>
    <w:rsid w:val="001D40EF"/>
    <w:rsid w:val="001D40F5"/>
    <w:rsid w:val="001D4431"/>
    <w:rsid w:val="001D44F9"/>
    <w:rsid w:val="001D459B"/>
    <w:rsid w:val="001D4996"/>
    <w:rsid w:val="001D4A70"/>
    <w:rsid w:val="001D4B77"/>
    <w:rsid w:val="001D4B7C"/>
    <w:rsid w:val="001D4D0B"/>
    <w:rsid w:val="001D4D82"/>
    <w:rsid w:val="001D4F86"/>
    <w:rsid w:val="001D50CE"/>
    <w:rsid w:val="001D5385"/>
    <w:rsid w:val="001D5D71"/>
    <w:rsid w:val="001D6047"/>
    <w:rsid w:val="001D61D5"/>
    <w:rsid w:val="001D61F0"/>
    <w:rsid w:val="001D6695"/>
    <w:rsid w:val="001D66F1"/>
    <w:rsid w:val="001D676E"/>
    <w:rsid w:val="001D6ACD"/>
    <w:rsid w:val="001D6D8B"/>
    <w:rsid w:val="001D72DA"/>
    <w:rsid w:val="001D76AA"/>
    <w:rsid w:val="001D78B8"/>
    <w:rsid w:val="001D79D1"/>
    <w:rsid w:val="001D7B35"/>
    <w:rsid w:val="001D7D94"/>
    <w:rsid w:val="001E041F"/>
    <w:rsid w:val="001E0571"/>
    <w:rsid w:val="001E0590"/>
    <w:rsid w:val="001E066E"/>
    <w:rsid w:val="001E09BF"/>
    <w:rsid w:val="001E0B1A"/>
    <w:rsid w:val="001E0CA8"/>
    <w:rsid w:val="001E0DE3"/>
    <w:rsid w:val="001E11F3"/>
    <w:rsid w:val="001E12A7"/>
    <w:rsid w:val="001E13BD"/>
    <w:rsid w:val="001E1689"/>
    <w:rsid w:val="001E1726"/>
    <w:rsid w:val="001E1A56"/>
    <w:rsid w:val="001E1C1B"/>
    <w:rsid w:val="001E1D20"/>
    <w:rsid w:val="001E1D6B"/>
    <w:rsid w:val="001E23D1"/>
    <w:rsid w:val="001E23D6"/>
    <w:rsid w:val="001E26C8"/>
    <w:rsid w:val="001E2833"/>
    <w:rsid w:val="001E2D70"/>
    <w:rsid w:val="001E316D"/>
    <w:rsid w:val="001E34AA"/>
    <w:rsid w:val="001E37A2"/>
    <w:rsid w:val="001E381A"/>
    <w:rsid w:val="001E38DC"/>
    <w:rsid w:val="001E3A13"/>
    <w:rsid w:val="001E3A91"/>
    <w:rsid w:val="001E3B3D"/>
    <w:rsid w:val="001E3BED"/>
    <w:rsid w:val="001E3EE0"/>
    <w:rsid w:val="001E3F0A"/>
    <w:rsid w:val="001E4056"/>
    <w:rsid w:val="001E405A"/>
    <w:rsid w:val="001E426E"/>
    <w:rsid w:val="001E4367"/>
    <w:rsid w:val="001E4A59"/>
    <w:rsid w:val="001E4C62"/>
    <w:rsid w:val="001E4EC9"/>
    <w:rsid w:val="001E4F3E"/>
    <w:rsid w:val="001E4F8C"/>
    <w:rsid w:val="001E4FFD"/>
    <w:rsid w:val="001E5015"/>
    <w:rsid w:val="001E517A"/>
    <w:rsid w:val="001E5192"/>
    <w:rsid w:val="001E539A"/>
    <w:rsid w:val="001E56FA"/>
    <w:rsid w:val="001E57D7"/>
    <w:rsid w:val="001E5A1E"/>
    <w:rsid w:val="001E5B1F"/>
    <w:rsid w:val="001E5DAA"/>
    <w:rsid w:val="001E5E7F"/>
    <w:rsid w:val="001E5EF7"/>
    <w:rsid w:val="001E5F3F"/>
    <w:rsid w:val="001E60DD"/>
    <w:rsid w:val="001E68FC"/>
    <w:rsid w:val="001E694C"/>
    <w:rsid w:val="001E6A00"/>
    <w:rsid w:val="001E6C0A"/>
    <w:rsid w:val="001E6E06"/>
    <w:rsid w:val="001E6EF2"/>
    <w:rsid w:val="001E6F4F"/>
    <w:rsid w:val="001E6FB7"/>
    <w:rsid w:val="001E7008"/>
    <w:rsid w:val="001E708F"/>
    <w:rsid w:val="001E7150"/>
    <w:rsid w:val="001E729A"/>
    <w:rsid w:val="001E77D5"/>
    <w:rsid w:val="001E77D7"/>
    <w:rsid w:val="001E7825"/>
    <w:rsid w:val="001E79D3"/>
    <w:rsid w:val="001E7B34"/>
    <w:rsid w:val="001E7C63"/>
    <w:rsid w:val="001E7C6B"/>
    <w:rsid w:val="001E7CCA"/>
    <w:rsid w:val="001E7F19"/>
    <w:rsid w:val="001F061E"/>
    <w:rsid w:val="001F08F0"/>
    <w:rsid w:val="001F0DF1"/>
    <w:rsid w:val="001F0FDC"/>
    <w:rsid w:val="001F1119"/>
    <w:rsid w:val="001F1315"/>
    <w:rsid w:val="001F21F0"/>
    <w:rsid w:val="001F221F"/>
    <w:rsid w:val="001F22AD"/>
    <w:rsid w:val="001F22DD"/>
    <w:rsid w:val="001F2401"/>
    <w:rsid w:val="001F24A0"/>
    <w:rsid w:val="001F25A1"/>
    <w:rsid w:val="001F26A2"/>
    <w:rsid w:val="001F275D"/>
    <w:rsid w:val="001F2CCE"/>
    <w:rsid w:val="001F2FF1"/>
    <w:rsid w:val="001F32EB"/>
    <w:rsid w:val="001F36C6"/>
    <w:rsid w:val="001F4417"/>
    <w:rsid w:val="001F455D"/>
    <w:rsid w:val="001F4A0B"/>
    <w:rsid w:val="001F4CC5"/>
    <w:rsid w:val="001F5105"/>
    <w:rsid w:val="001F5143"/>
    <w:rsid w:val="001F5174"/>
    <w:rsid w:val="001F52C9"/>
    <w:rsid w:val="001F5682"/>
    <w:rsid w:val="001F5976"/>
    <w:rsid w:val="001F5BEE"/>
    <w:rsid w:val="001F5C2D"/>
    <w:rsid w:val="001F5CB3"/>
    <w:rsid w:val="001F5EAD"/>
    <w:rsid w:val="001F6067"/>
    <w:rsid w:val="001F6632"/>
    <w:rsid w:val="001F6795"/>
    <w:rsid w:val="001F68EA"/>
    <w:rsid w:val="001F6A4C"/>
    <w:rsid w:val="001F6A62"/>
    <w:rsid w:val="001F6AC0"/>
    <w:rsid w:val="001F6C7D"/>
    <w:rsid w:val="001F6D82"/>
    <w:rsid w:val="001F6D85"/>
    <w:rsid w:val="001F7192"/>
    <w:rsid w:val="001F7332"/>
    <w:rsid w:val="001F759D"/>
    <w:rsid w:val="001F75A4"/>
    <w:rsid w:val="00200065"/>
    <w:rsid w:val="002001CC"/>
    <w:rsid w:val="002002AC"/>
    <w:rsid w:val="002003DE"/>
    <w:rsid w:val="002008D9"/>
    <w:rsid w:val="00200A56"/>
    <w:rsid w:val="00200A88"/>
    <w:rsid w:val="00200C38"/>
    <w:rsid w:val="0020126B"/>
    <w:rsid w:val="002013C8"/>
    <w:rsid w:val="002013FB"/>
    <w:rsid w:val="002014F7"/>
    <w:rsid w:val="002016DD"/>
    <w:rsid w:val="002016E9"/>
    <w:rsid w:val="0020182B"/>
    <w:rsid w:val="00201922"/>
    <w:rsid w:val="002021E4"/>
    <w:rsid w:val="002024BA"/>
    <w:rsid w:val="00202D6F"/>
    <w:rsid w:val="00202DEB"/>
    <w:rsid w:val="00202EC6"/>
    <w:rsid w:val="00202EF7"/>
    <w:rsid w:val="00202FED"/>
    <w:rsid w:val="00203163"/>
    <w:rsid w:val="002031F3"/>
    <w:rsid w:val="002032D8"/>
    <w:rsid w:val="00203305"/>
    <w:rsid w:val="002033ED"/>
    <w:rsid w:val="00203696"/>
    <w:rsid w:val="00203763"/>
    <w:rsid w:val="0020390A"/>
    <w:rsid w:val="00203A95"/>
    <w:rsid w:val="00203C35"/>
    <w:rsid w:val="00203DDD"/>
    <w:rsid w:val="00204588"/>
    <w:rsid w:val="00204691"/>
    <w:rsid w:val="00204794"/>
    <w:rsid w:val="0020482E"/>
    <w:rsid w:val="0020489E"/>
    <w:rsid w:val="002048C5"/>
    <w:rsid w:val="00204A23"/>
    <w:rsid w:val="00204AD1"/>
    <w:rsid w:val="002053EE"/>
    <w:rsid w:val="0020546B"/>
    <w:rsid w:val="002056BF"/>
    <w:rsid w:val="00205770"/>
    <w:rsid w:val="00205B12"/>
    <w:rsid w:val="00205C73"/>
    <w:rsid w:val="00205D99"/>
    <w:rsid w:val="00205F2D"/>
    <w:rsid w:val="0020630E"/>
    <w:rsid w:val="00206517"/>
    <w:rsid w:val="00206577"/>
    <w:rsid w:val="00206D70"/>
    <w:rsid w:val="00206F9B"/>
    <w:rsid w:val="00207012"/>
    <w:rsid w:val="00207106"/>
    <w:rsid w:val="0020763C"/>
    <w:rsid w:val="00207BF5"/>
    <w:rsid w:val="00207CC5"/>
    <w:rsid w:val="00207E62"/>
    <w:rsid w:val="00207EB6"/>
    <w:rsid w:val="00207ECE"/>
    <w:rsid w:val="002101EC"/>
    <w:rsid w:val="00210525"/>
    <w:rsid w:val="0021061D"/>
    <w:rsid w:val="00210737"/>
    <w:rsid w:val="00210D7B"/>
    <w:rsid w:val="00210EC8"/>
    <w:rsid w:val="00210FAA"/>
    <w:rsid w:val="0021123B"/>
    <w:rsid w:val="0021148F"/>
    <w:rsid w:val="00211779"/>
    <w:rsid w:val="002118D3"/>
    <w:rsid w:val="00211B1F"/>
    <w:rsid w:val="00212148"/>
    <w:rsid w:val="00212170"/>
    <w:rsid w:val="00212725"/>
    <w:rsid w:val="002129C5"/>
    <w:rsid w:val="00212B49"/>
    <w:rsid w:val="00212FB7"/>
    <w:rsid w:val="00213454"/>
    <w:rsid w:val="002134AF"/>
    <w:rsid w:val="00213561"/>
    <w:rsid w:val="0021389F"/>
    <w:rsid w:val="00213BAA"/>
    <w:rsid w:val="00213C1F"/>
    <w:rsid w:val="00213F43"/>
    <w:rsid w:val="00213FC4"/>
    <w:rsid w:val="002140A7"/>
    <w:rsid w:val="002143F6"/>
    <w:rsid w:val="00214453"/>
    <w:rsid w:val="002144B9"/>
    <w:rsid w:val="002146E2"/>
    <w:rsid w:val="002147AB"/>
    <w:rsid w:val="002148FD"/>
    <w:rsid w:val="00215567"/>
    <w:rsid w:val="002155B9"/>
    <w:rsid w:val="002155F3"/>
    <w:rsid w:val="002156E7"/>
    <w:rsid w:val="0021589C"/>
    <w:rsid w:val="00215B50"/>
    <w:rsid w:val="00215C62"/>
    <w:rsid w:val="00215D9C"/>
    <w:rsid w:val="00215F2A"/>
    <w:rsid w:val="0021600E"/>
    <w:rsid w:val="00216059"/>
    <w:rsid w:val="00216155"/>
    <w:rsid w:val="00216513"/>
    <w:rsid w:val="0021657A"/>
    <w:rsid w:val="00216AEF"/>
    <w:rsid w:val="00216BB1"/>
    <w:rsid w:val="00216D36"/>
    <w:rsid w:val="00216D9C"/>
    <w:rsid w:val="0021729D"/>
    <w:rsid w:val="002174E0"/>
    <w:rsid w:val="00217958"/>
    <w:rsid w:val="00217B19"/>
    <w:rsid w:val="00217D8B"/>
    <w:rsid w:val="00217E95"/>
    <w:rsid w:val="002202B5"/>
    <w:rsid w:val="002202C8"/>
    <w:rsid w:val="00220335"/>
    <w:rsid w:val="002203BE"/>
    <w:rsid w:val="00220594"/>
    <w:rsid w:val="00220750"/>
    <w:rsid w:val="002207E4"/>
    <w:rsid w:val="00220ED4"/>
    <w:rsid w:val="00221050"/>
    <w:rsid w:val="0022105E"/>
    <w:rsid w:val="002212D7"/>
    <w:rsid w:val="002217F7"/>
    <w:rsid w:val="00221B41"/>
    <w:rsid w:val="00221C8F"/>
    <w:rsid w:val="00222433"/>
    <w:rsid w:val="00222458"/>
    <w:rsid w:val="00222596"/>
    <w:rsid w:val="0022282A"/>
    <w:rsid w:val="00222915"/>
    <w:rsid w:val="00222A17"/>
    <w:rsid w:val="00222C21"/>
    <w:rsid w:val="00222E08"/>
    <w:rsid w:val="00223246"/>
    <w:rsid w:val="002236CC"/>
    <w:rsid w:val="00223737"/>
    <w:rsid w:val="0022376C"/>
    <w:rsid w:val="002237EF"/>
    <w:rsid w:val="00223DC7"/>
    <w:rsid w:val="00223DDC"/>
    <w:rsid w:val="00223FC9"/>
    <w:rsid w:val="0022421F"/>
    <w:rsid w:val="002243A0"/>
    <w:rsid w:val="002244A4"/>
    <w:rsid w:val="002245D1"/>
    <w:rsid w:val="00224704"/>
    <w:rsid w:val="00224822"/>
    <w:rsid w:val="002248FC"/>
    <w:rsid w:val="00224AA9"/>
    <w:rsid w:val="00224BB2"/>
    <w:rsid w:val="00224DA3"/>
    <w:rsid w:val="00224DD7"/>
    <w:rsid w:val="0022521D"/>
    <w:rsid w:val="002254AD"/>
    <w:rsid w:val="002254B8"/>
    <w:rsid w:val="00225733"/>
    <w:rsid w:val="00225914"/>
    <w:rsid w:val="00225979"/>
    <w:rsid w:val="00225F1E"/>
    <w:rsid w:val="002261D3"/>
    <w:rsid w:val="002265A5"/>
    <w:rsid w:val="002268D2"/>
    <w:rsid w:val="00226A7D"/>
    <w:rsid w:val="00226AE9"/>
    <w:rsid w:val="00226B6D"/>
    <w:rsid w:val="00226D3C"/>
    <w:rsid w:val="00226F07"/>
    <w:rsid w:val="0022727A"/>
    <w:rsid w:val="00227883"/>
    <w:rsid w:val="00227BD6"/>
    <w:rsid w:val="00227C81"/>
    <w:rsid w:val="0023005B"/>
    <w:rsid w:val="00230129"/>
    <w:rsid w:val="002302A3"/>
    <w:rsid w:val="002303FF"/>
    <w:rsid w:val="00230425"/>
    <w:rsid w:val="0023048A"/>
    <w:rsid w:val="0023051B"/>
    <w:rsid w:val="00230A7F"/>
    <w:rsid w:val="00230CE1"/>
    <w:rsid w:val="00230D72"/>
    <w:rsid w:val="00230D8B"/>
    <w:rsid w:val="00230D92"/>
    <w:rsid w:val="0023186F"/>
    <w:rsid w:val="0023190B"/>
    <w:rsid w:val="00231F8E"/>
    <w:rsid w:val="0023206D"/>
    <w:rsid w:val="002324B3"/>
    <w:rsid w:val="002328E2"/>
    <w:rsid w:val="00232AD9"/>
    <w:rsid w:val="00232C38"/>
    <w:rsid w:val="0023316D"/>
    <w:rsid w:val="0023316E"/>
    <w:rsid w:val="00233258"/>
    <w:rsid w:val="00233B2E"/>
    <w:rsid w:val="00233C6C"/>
    <w:rsid w:val="00233FDE"/>
    <w:rsid w:val="00234420"/>
    <w:rsid w:val="002346DD"/>
    <w:rsid w:val="0023475F"/>
    <w:rsid w:val="002348A7"/>
    <w:rsid w:val="002349B6"/>
    <w:rsid w:val="00234CEB"/>
    <w:rsid w:val="00235801"/>
    <w:rsid w:val="002359CB"/>
    <w:rsid w:val="00235AC0"/>
    <w:rsid w:val="00235DEA"/>
    <w:rsid w:val="00236413"/>
    <w:rsid w:val="00236732"/>
    <w:rsid w:val="002369AD"/>
    <w:rsid w:val="00236A4D"/>
    <w:rsid w:val="00236B9C"/>
    <w:rsid w:val="00236C3D"/>
    <w:rsid w:val="00236C42"/>
    <w:rsid w:val="00236C7D"/>
    <w:rsid w:val="00236D89"/>
    <w:rsid w:val="00236DA5"/>
    <w:rsid w:val="00236FC6"/>
    <w:rsid w:val="00237001"/>
    <w:rsid w:val="00237216"/>
    <w:rsid w:val="002373A5"/>
    <w:rsid w:val="002375F1"/>
    <w:rsid w:val="002375FE"/>
    <w:rsid w:val="00237741"/>
    <w:rsid w:val="00237776"/>
    <w:rsid w:val="002378CD"/>
    <w:rsid w:val="002379BF"/>
    <w:rsid w:val="00237A22"/>
    <w:rsid w:val="00237B01"/>
    <w:rsid w:val="00237D36"/>
    <w:rsid w:val="002406C3"/>
    <w:rsid w:val="00240777"/>
    <w:rsid w:val="00240C87"/>
    <w:rsid w:val="00240E9C"/>
    <w:rsid w:val="00240F47"/>
    <w:rsid w:val="0024101F"/>
    <w:rsid w:val="00241023"/>
    <w:rsid w:val="002410A7"/>
    <w:rsid w:val="00241C58"/>
    <w:rsid w:val="00242479"/>
    <w:rsid w:val="00242523"/>
    <w:rsid w:val="00242576"/>
    <w:rsid w:val="00242703"/>
    <w:rsid w:val="00242C2A"/>
    <w:rsid w:val="00242C37"/>
    <w:rsid w:val="00242CE5"/>
    <w:rsid w:val="00242E40"/>
    <w:rsid w:val="002431B5"/>
    <w:rsid w:val="002435D8"/>
    <w:rsid w:val="002437BB"/>
    <w:rsid w:val="00243A08"/>
    <w:rsid w:val="00243C94"/>
    <w:rsid w:val="00243DFC"/>
    <w:rsid w:val="002440BD"/>
    <w:rsid w:val="002441D4"/>
    <w:rsid w:val="00244A0A"/>
    <w:rsid w:val="00244F3B"/>
    <w:rsid w:val="002453E7"/>
    <w:rsid w:val="002454E1"/>
    <w:rsid w:val="0024570E"/>
    <w:rsid w:val="0024589E"/>
    <w:rsid w:val="00245969"/>
    <w:rsid w:val="00245AD3"/>
    <w:rsid w:val="00245B80"/>
    <w:rsid w:val="00245BFB"/>
    <w:rsid w:val="00245E0C"/>
    <w:rsid w:val="00246153"/>
    <w:rsid w:val="002461A0"/>
    <w:rsid w:val="002463B8"/>
    <w:rsid w:val="002463DC"/>
    <w:rsid w:val="00246414"/>
    <w:rsid w:val="002469FA"/>
    <w:rsid w:val="00246D1D"/>
    <w:rsid w:val="00246DAA"/>
    <w:rsid w:val="00246E25"/>
    <w:rsid w:val="0024708C"/>
    <w:rsid w:val="002472FC"/>
    <w:rsid w:val="00247494"/>
    <w:rsid w:val="00247832"/>
    <w:rsid w:val="00247833"/>
    <w:rsid w:val="00247A8C"/>
    <w:rsid w:val="00247B4B"/>
    <w:rsid w:val="00247E2D"/>
    <w:rsid w:val="002500C4"/>
    <w:rsid w:val="0025025D"/>
    <w:rsid w:val="002503AF"/>
    <w:rsid w:val="00250807"/>
    <w:rsid w:val="00250893"/>
    <w:rsid w:val="00251667"/>
    <w:rsid w:val="002516AC"/>
    <w:rsid w:val="00251830"/>
    <w:rsid w:val="002518A2"/>
    <w:rsid w:val="0025206A"/>
    <w:rsid w:val="00252190"/>
    <w:rsid w:val="002521F0"/>
    <w:rsid w:val="0025248E"/>
    <w:rsid w:val="0025249E"/>
    <w:rsid w:val="0025278D"/>
    <w:rsid w:val="002527F5"/>
    <w:rsid w:val="00252E04"/>
    <w:rsid w:val="0025323D"/>
    <w:rsid w:val="002532D9"/>
    <w:rsid w:val="002539E6"/>
    <w:rsid w:val="00253A93"/>
    <w:rsid w:val="00253AF3"/>
    <w:rsid w:val="00253EA5"/>
    <w:rsid w:val="00253EBA"/>
    <w:rsid w:val="00253F79"/>
    <w:rsid w:val="00254422"/>
    <w:rsid w:val="002545B9"/>
    <w:rsid w:val="002546AB"/>
    <w:rsid w:val="0025480D"/>
    <w:rsid w:val="002551DD"/>
    <w:rsid w:val="00255450"/>
    <w:rsid w:val="0025557D"/>
    <w:rsid w:val="00255695"/>
    <w:rsid w:val="0025573D"/>
    <w:rsid w:val="002558CE"/>
    <w:rsid w:val="0025599C"/>
    <w:rsid w:val="00255C1F"/>
    <w:rsid w:val="00255CA7"/>
    <w:rsid w:val="002563D9"/>
    <w:rsid w:val="0025669C"/>
    <w:rsid w:val="00256A60"/>
    <w:rsid w:val="00256AFF"/>
    <w:rsid w:val="00256D4A"/>
    <w:rsid w:val="00256E9C"/>
    <w:rsid w:val="00256F62"/>
    <w:rsid w:val="00256FDA"/>
    <w:rsid w:val="002570C5"/>
    <w:rsid w:val="00257282"/>
    <w:rsid w:val="00257473"/>
    <w:rsid w:val="002578B6"/>
    <w:rsid w:val="0025795D"/>
    <w:rsid w:val="00257AAB"/>
    <w:rsid w:val="00257AF2"/>
    <w:rsid w:val="00257B35"/>
    <w:rsid w:val="00257BF1"/>
    <w:rsid w:val="00257DBD"/>
    <w:rsid w:val="00257EA9"/>
    <w:rsid w:val="00260095"/>
    <w:rsid w:val="002601A6"/>
    <w:rsid w:val="002602DD"/>
    <w:rsid w:val="0026047F"/>
    <w:rsid w:val="00260896"/>
    <w:rsid w:val="00260A83"/>
    <w:rsid w:val="00260D17"/>
    <w:rsid w:val="00261270"/>
    <w:rsid w:val="00261274"/>
    <w:rsid w:val="00261848"/>
    <w:rsid w:val="002618CE"/>
    <w:rsid w:val="00261916"/>
    <w:rsid w:val="00262036"/>
    <w:rsid w:val="0026217D"/>
    <w:rsid w:val="002621D9"/>
    <w:rsid w:val="0026229D"/>
    <w:rsid w:val="002624CE"/>
    <w:rsid w:val="002624E8"/>
    <w:rsid w:val="00262564"/>
    <w:rsid w:val="00262C4E"/>
    <w:rsid w:val="00262D3E"/>
    <w:rsid w:val="00262E96"/>
    <w:rsid w:val="0026318B"/>
    <w:rsid w:val="00263378"/>
    <w:rsid w:val="00263408"/>
    <w:rsid w:val="002635D2"/>
    <w:rsid w:val="002635E1"/>
    <w:rsid w:val="002636B9"/>
    <w:rsid w:val="002637B7"/>
    <w:rsid w:val="00263845"/>
    <w:rsid w:val="00263AF1"/>
    <w:rsid w:val="00263B4A"/>
    <w:rsid w:val="00263D0D"/>
    <w:rsid w:val="00263E08"/>
    <w:rsid w:val="00263E37"/>
    <w:rsid w:val="00264154"/>
    <w:rsid w:val="00264162"/>
    <w:rsid w:val="0026442E"/>
    <w:rsid w:val="00264BA1"/>
    <w:rsid w:val="00264DE9"/>
    <w:rsid w:val="00264E4D"/>
    <w:rsid w:val="002655E1"/>
    <w:rsid w:val="0026563F"/>
    <w:rsid w:val="002657D7"/>
    <w:rsid w:val="00265E68"/>
    <w:rsid w:val="00265EB8"/>
    <w:rsid w:val="00265FF9"/>
    <w:rsid w:val="00266049"/>
    <w:rsid w:val="00266176"/>
    <w:rsid w:val="002662EC"/>
    <w:rsid w:val="00266342"/>
    <w:rsid w:val="0026648A"/>
    <w:rsid w:val="00266565"/>
    <w:rsid w:val="00266676"/>
    <w:rsid w:val="00266B46"/>
    <w:rsid w:val="00266BBB"/>
    <w:rsid w:val="00266C7B"/>
    <w:rsid w:val="00266C8F"/>
    <w:rsid w:val="00266FDD"/>
    <w:rsid w:val="0026730E"/>
    <w:rsid w:val="002674E3"/>
    <w:rsid w:val="0026750C"/>
    <w:rsid w:val="00267D54"/>
    <w:rsid w:val="00270257"/>
    <w:rsid w:val="00270412"/>
    <w:rsid w:val="002704FE"/>
    <w:rsid w:val="00270521"/>
    <w:rsid w:val="0027078E"/>
    <w:rsid w:val="00270957"/>
    <w:rsid w:val="00270C23"/>
    <w:rsid w:val="00270D70"/>
    <w:rsid w:val="00270F3D"/>
    <w:rsid w:val="002710DD"/>
    <w:rsid w:val="00271469"/>
    <w:rsid w:val="00271609"/>
    <w:rsid w:val="002718C1"/>
    <w:rsid w:val="00271ADA"/>
    <w:rsid w:val="0027301E"/>
    <w:rsid w:val="002730E5"/>
    <w:rsid w:val="002733BE"/>
    <w:rsid w:val="002735EC"/>
    <w:rsid w:val="002735FA"/>
    <w:rsid w:val="00273606"/>
    <w:rsid w:val="0027361E"/>
    <w:rsid w:val="002736FA"/>
    <w:rsid w:val="0027370F"/>
    <w:rsid w:val="00273944"/>
    <w:rsid w:val="00273A33"/>
    <w:rsid w:val="00273EF5"/>
    <w:rsid w:val="0027409E"/>
    <w:rsid w:val="00274380"/>
    <w:rsid w:val="002746DB"/>
    <w:rsid w:val="00274955"/>
    <w:rsid w:val="00274997"/>
    <w:rsid w:val="002749C0"/>
    <w:rsid w:val="002749F4"/>
    <w:rsid w:val="00274B59"/>
    <w:rsid w:val="00274F0E"/>
    <w:rsid w:val="00274FB1"/>
    <w:rsid w:val="002751C5"/>
    <w:rsid w:val="0027523A"/>
    <w:rsid w:val="00275332"/>
    <w:rsid w:val="00275526"/>
    <w:rsid w:val="00275798"/>
    <w:rsid w:val="002758B1"/>
    <w:rsid w:val="002758DA"/>
    <w:rsid w:val="002758FD"/>
    <w:rsid w:val="0027597F"/>
    <w:rsid w:val="00275C4C"/>
    <w:rsid w:val="00275D22"/>
    <w:rsid w:val="00275F18"/>
    <w:rsid w:val="00275F6E"/>
    <w:rsid w:val="002763FB"/>
    <w:rsid w:val="0027640F"/>
    <w:rsid w:val="00276548"/>
    <w:rsid w:val="00276665"/>
    <w:rsid w:val="0027678E"/>
    <w:rsid w:val="00276E9C"/>
    <w:rsid w:val="00276F35"/>
    <w:rsid w:val="0027743F"/>
    <w:rsid w:val="0027779B"/>
    <w:rsid w:val="00277806"/>
    <w:rsid w:val="002778FA"/>
    <w:rsid w:val="00277A4E"/>
    <w:rsid w:val="00277D33"/>
    <w:rsid w:val="00277DE2"/>
    <w:rsid w:val="00277E7A"/>
    <w:rsid w:val="00277EFB"/>
    <w:rsid w:val="00280041"/>
    <w:rsid w:val="002800A1"/>
    <w:rsid w:val="00280201"/>
    <w:rsid w:val="0028041E"/>
    <w:rsid w:val="0028064F"/>
    <w:rsid w:val="002808D8"/>
    <w:rsid w:val="00280D67"/>
    <w:rsid w:val="00280E36"/>
    <w:rsid w:val="00280EF7"/>
    <w:rsid w:val="00281323"/>
    <w:rsid w:val="0028166C"/>
    <w:rsid w:val="002816CD"/>
    <w:rsid w:val="002817A7"/>
    <w:rsid w:val="002818DD"/>
    <w:rsid w:val="00281B53"/>
    <w:rsid w:val="00281CE6"/>
    <w:rsid w:val="00281E09"/>
    <w:rsid w:val="00281F4B"/>
    <w:rsid w:val="002820B7"/>
    <w:rsid w:val="002822BD"/>
    <w:rsid w:val="0028233D"/>
    <w:rsid w:val="0028240B"/>
    <w:rsid w:val="00282866"/>
    <w:rsid w:val="002828BF"/>
    <w:rsid w:val="002829C7"/>
    <w:rsid w:val="00282A7C"/>
    <w:rsid w:val="00282B7A"/>
    <w:rsid w:val="00282C70"/>
    <w:rsid w:val="00282D4E"/>
    <w:rsid w:val="00282F8F"/>
    <w:rsid w:val="0028301C"/>
    <w:rsid w:val="0028338A"/>
    <w:rsid w:val="00283416"/>
    <w:rsid w:val="002835C8"/>
    <w:rsid w:val="0028367E"/>
    <w:rsid w:val="0028377D"/>
    <w:rsid w:val="002837D0"/>
    <w:rsid w:val="00283900"/>
    <w:rsid w:val="00283C24"/>
    <w:rsid w:val="002841C9"/>
    <w:rsid w:val="00284378"/>
    <w:rsid w:val="0028458C"/>
    <w:rsid w:val="00284642"/>
    <w:rsid w:val="00284710"/>
    <w:rsid w:val="00284BB9"/>
    <w:rsid w:val="00285059"/>
    <w:rsid w:val="00285197"/>
    <w:rsid w:val="00285A2B"/>
    <w:rsid w:val="00285A87"/>
    <w:rsid w:val="00285B57"/>
    <w:rsid w:val="00285BBA"/>
    <w:rsid w:val="00285DE3"/>
    <w:rsid w:val="00285F3D"/>
    <w:rsid w:val="002861EA"/>
    <w:rsid w:val="00286284"/>
    <w:rsid w:val="002862ED"/>
    <w:rsid w:val="0028638E"/>
    <w:rsid w:val="0028662B"/>
    <w:rsid w:val="0028683B"/>
    <w:rsid w:val="00286A75"/>
    <w:rsid w:val="00286AFB"/>
    <w:rsid w:val="00286B2D"/>
    <w:rsid w:val="00287024"/>
    <w:rsid w:val="00287065"/>
    <w:rsid w:val="00287154"/>
    <w:rsid w:val="002873E6"/>
    <w:rsid w:val="0028759B"/>
    <w:rsid w:val="00287D34"/>
    <w:rsid w:val="00287DD0"/>
    <w:rsid w:val="00287FD8"/>
    <w:rsid w:val="0029018D"/>
    <w:rsid w:val="002903A4"/>
    <w:rsid w:val="002903CD"/>
    <w:rsid w:val="002904A7"/>
    <w:rsid w:val="002904AA"/>
    <w:rsid w:val="00290526"/>
    <w:rsid w:val="00290627"/>
    <w:rsid w:val="0029083D"/>
    <w:rsid w:val="00291224"/>
    <w:rsid w:val="00291231"/>
    <w:rsid w:val="0029138A"/>
    <w:rsid w:val="002913E1"/>
    <w:rsid w:val="00291809"/>
    <w:rsid w:val="00291853"/>
    <w:rsid w:val="00291D38"/>
    <w:rsid w:val="00291D3F"/>
    <w:rsid w:val="00291F09"/>
    <w:rsid w:val="002920BE"/>
    <w:rsid w:val="00292353"/>
    <w:rsid w:val="00292449"/>
    <w:rsid w:val="0029251F"/>
    <w:rsid w:val="0029265B"/>
    <w:rsid w:val="002929E2"/>
    <w:rsid w:val="00292D6D"/>
    <w:rsid w:val="00292DF7"/>
    <w:rsid w:val="00292FD0"/>
    <w:rsid w:val="0029321A"/>
    <w:rsid w:val="002936E8"/>
    <w:rsid w:val="00293D61"/>
    <w:rsid w:val="00293DE0"/>
    <w:rsid w:val="0029404C"/>
    <w:rsid w:val="00294C35"/>
    <w:rsid w:val="00294C46"/>
    <w:rsid w:val="00295272"/>
    <w:rsid w:val="0029529C"/>
    <w:rsid w:val="002952AA"/>
    <w:rsid w:val="00295348"/>
    <w:rsid w:val="0029567C"/>
    <w:rsid w:val="00295879"/>
    <w:rsid w:val="00295A76"/>
    <w:rsid w:val="00295ADD"/>
    <w:rsid w:val="00295C08"/>
    <w:rsid w:val="00295C16"/>
    <w:rsid w:val="00295C79"/>
    <w:rsid w:val="00295E99"/>
    <w:rsid w:val="00296061"/>
    <w:rsid w:val="0029621A"/>
    <w:rsid w:val="002963B2"/>
    <w:rsid w:val="0029691B"/>
    <w:rsid w:val="00296A53"/>
    <w:rsid w:val="00296F2E"/>
    <w:rsid w:val="0029742C"/>
    <w:rsid w:val="00297608"/>
    <w:rsid w:val="002979D1"/>
    <w:rsid w:val="00297ACC"/>
    <w:rsid w:val="00297B0B"/>
    <w:rsid w:val="00297BBA"/>
    <w:rsid w:val="00297CE9"/>
    <w:rsid w:val="00297EB9"/>
    <w:rsid w:val="002A0010"/>
    <w:rsid w:val="002A00E3"/>
    <w:rsid w:val="002A065B"/>
    <w:rsid w:val="002A08D7"/>
    <w:rsid w:val="002A0D64"/>
    <w:rsid w:val="002A0E5A"/>
    <w:rsid w:val="002A0F09"/>
    <w:rsid w:val="002A1267"/>
    <w:rsid w:val="002A1336"/>
    <w:rsid w:val="002A1381"/>
    <w:rsid w:val="002A14F5"/>
    <w:rsid w:val="002A15DA"/>
    <w:rsid w:val="002A18AF"/>
    <w:rsid w:val="002A21E1"/>
    <w:rsid w:val="002A2682"/>
    <w:rsid w:val="002A2897"/>
    <w:rsid w:val="002A29F9"/>
    <w:rsid w:val="002A2CB9"/>
    <w:rsid w:val="002A2DF5"/>
    <w:rsid w:val="002A3107"/>
    <w:rsid w:val="002A3192"/>
    <w:rsid w:val="002A32D8"/>
    <w:rsid w:val="002A3638"/>
    <w:rsid w:val="002A369C"/>
    <w:rsid w:val="002A379A"/>
    <w:rsid w:val="002A398E"/>
    <w:rsid w:val="002A3C18"/>
    <w:rsid w:val="002A3EE9"/>
    <w:rsid w:val="002A43A5"/>
    <w:rsid w:val="002A4470"/>
    <w:rsid w:val="002A4C2E"/>
    <w:rsid w:val="002A4DD2"/>
    <w:rsid w:val="002A528C"/>
    <w:rsid w:val="002A5363"/>
    <w:rsid w:val="002A53C2"/>
    <w:rsid w:val="002A5656"/>
    <w:rsid w:val="002A596A"/>
    <w:rsid w:val="002A5C1A"/>
    <w:rsid w:val="002A5D9E"/>
    <w:rsid w:val="002A5E64"/>
    <w:rsid w:val="002A5EBE"/>
    <w:rsid w:val="002A5F6E"/>
    <w:rsid w:val="002A6177"/>
    <w:rsid w:val="002A64C3"/>
    <w:rsid w:val="002A64F6"/>
    <w:rsid w:val="002A6520"/>
    <w:rsid w:val="002A65F2"/>
    <w:rsid w:val="002A70F6"/>
    <w:rsid w:val="002A7932"/>
    <w:rsid w:val="002A7A28"/>
    <w:rsid w:val="002A7B7D"/>
    <w:rsid w:val="002A7BA6"/>
    <w:rsid w:val="002A7D56"/>
    <w:rsid w:val="002A7D7B"/>
    <w:rsid w:val="002B004A"/>
    <w:rsid w:val="002B014A"/>
    <w:rsid w:val="002B030E"/>
    <w:rsid w:val="002B0335"/>
    <w:rsid w:val="002B05B3"/>
    <w:rsid w:val="002B07C2"/>
    <w:rsid w:val="002B07D7"/>
    <w:rsid w:val="002B0B62"/>
    <w:rsid w:val="002B0B6A"/>
    <w:rsid w:val="002B0BBB"/>
    <w:rsid w:val="002B0E81"/>
    <w:rsid w:val="002B0E9F"/>
    <w:rsid w:val="002B14D4"/>
    <w:rsid w:val="002B17A4"/>
    <w:rsid w:val="002B17DB"/>
    <w:rsid w:val="002B188F"/>
    <w:rsid w:val="002B1A2A"/>
    <w:rsid w:val="002B1B2B"/>
    <w:rsid w:val="002B1B41"/>
    <w:rsid w:val="002B1D25"/>
    <w:rsid w:val="002B1F66"/>
    <w:rsid w:val="002B2048"/>
    <w:rsid w:val="002B218F"/>
    <w:rsid w:val="002B2198"/>
    <w:rsid w:val="002B2321"/>
    <w:rsid w:val="002B242C"/>
    <w:rsid w:val="002B2A49"/>
    <w:rsid w:val="002B2F10"/>
    <w:rsid w:val="002B37AC"/>
    <w:rsid w:val="002B4167"/>
    <w:rsid w:val="002B454A"/>
    <w:rsid w:val="002B496B"/>
    <w:rsid w:val="002B4A1B"/>
    <w:rsid w:val="002B4E6B"/>
    <w:rsid w:val="002B4F9A"/>
    <w:rsid w:val="002B51A4"/>
    <w:rsid w:val="002B57D8"/>
    <w:rsid w:val="002B5AEB"/>
    <w:rsid w:val="002B5C46"/>
    <w:rsid w:val="002B5EC0"/>
    <w:rsid w:val="002B5ED4"/>
    <w:rsid w:val="002B5F6C"/>
    <w:rsid w:val="002B612A"/>
    <w:rsid w:val="002B630A"/>
    <w:rsid w:val="002B64C3"/>
    <w:rsid w:val="002B6763"/>
    <w:rsid w:val="002B6B3E"/>
    <w:rsid w:val="002B6B56"/>
    <w:rsid w:val="002B6D92"/>
    <w:rsid w:val="002B716F"/>
    <w:rsid w:val="002B72F2"/>
    <w:rsid w:val="002B734C"/>
    <w:rsid w:val="002B752C"/>
    <w:rsid w:val="002B76AD"/>
    <w:rsid w:val="002B7822"/>
    <w:rsid w:val="002B7F37"/>
    <w:rsid w:val="002C0388"/>
    <w:rsid w:val="002C03B6"/>
    <w:rsid w:val="002C04DB"/>
    <w:rsid w:val="002C04EC"/>
    <w:rsid w:val="002C0762"/>
    <w:rsid w:val="002C08ED"/>
    <w:rsid w:val="002C094E"/>
    <w:rsid w:val="002C0954"/>
    <w:rsid w:val="002C0B2B"/>
    <w:rsid w:val="002C0EA0"/>
    <w:rsid w:val="002C0F7C"/>
    <w:rsid w:val="002C0F8A"/>
    <w:rsid w:val="002C11D2"/>
    <w:rsid w:val="002C1420"/>
    <w:rsid w:val="002C1491"/>
    <w:rsid w:val="002C1589"/>
    <w:rsid w:val="002C1786"/>
    <w:rsid w:val="002C17CE"/>
    <w:rsid w:val="002C17FA"/>
    <w:rsid w:val="002C1881"/>
    <w:rsid w:val="002C1E71"/>
    <w:rsid w:val="002C222B"/>
    <w:rsid w:val="002C231F"/>
    <w:rsid w:val="002C23D3"/>
    <w:rsid w:val="002C2567"/>
    <w:rsid w:val="002C273B"/>
    <w:rsid w:val="002C2893"/>
    <w:rsid w:val="002C28F3"/>
    <w:rsid w:val="002C2A7A"/>
    <w:rsid w:val="002C2AD5"/>
    <w:rsid w:val="002C311D"/>
    <w:rsid w:val="002C3131"/>
    <w:rsid w:val="002C3221"/>
    <w:rsid w:val="002C3328"/>
    <w:rsid w:val="002C3431"/>
    <w:rsid w:val="002C3472"/>
    <w:rsid w:val="002C3518"/>
    <w:rsid w:val="002C383A"/>
    <w:rsid w:val="002C3AF8"/>
    <w:rsid w:val="002C3F31"/>
    <w:rsid w:val="002C4117"/>
    <w:rsid w:val="002C42E1"/>
    <w:rsid w:val="002C4307"/>
    <w:rsid w:val="002C43E1"/>
    <w:rsid w:val="002C44D0"/>
    <w:rsid w:val="002C45FB"/>
    <w:rsid w:val="002C499C"/>
    <w:rsid w:val="002C49B6"/>
    <w:rsid w:val="002C4A15"/>
    <w:rsid w:val="002C4D21"/>
    <w:rsid w:val="002C5268"/>
    <w:rsid w:val="002C56E5"/>
    <w:rsid w:val="002C5714"/>
    <w:rsid w:val="002C58FB"/>
    <w:rsid w:val="002C624C"/>
    <w:rsid w:val="002C684B"/>
    <w:rsid w:val="002C6912"/>
    <w:rsid w:val="002C6C6D"/>
    <w:rsid w:val="002C6CC5"/>
    <w:rsid w:val="002C6D40"/>
    <w:rsid w:val="002C71A8"/>
    <w:rsid w:val="002C73D7"/>
    <w:rsid w:val="002C7463"/>
    <w:rsid w:val="002C75AD"/>
    <w:rsid w:val="002C76AF"/>
    <w:rsid w:val="002C7701"/>
    <w:rsid w:val="002C7A6C"/>
    <w:rsid w:val="002C7AC3"/>
    <w:rsid w:val="002C7B9C"/>
    <w:rsid w:val="002C7C1E"/>
    <w:rsid w:val="002D01D3"/>
    <w:rsid w:val="002D0234"/>
    <w:rsid w:val="002D0588"/>
    <w:rsid w:val="002D074A"/>
    <w:rsid w:val="002D07B9"/>
    <w:rsid w:val="002D13F8"/>
    <w:rsid w:val="002D1429"/>
    <w:rsid w:val="002D1722"/>
    <w:rsid w:val="002D18BB"/>
    <w:rsid w:val="002D1981"/>
    <w:rsid w:val="002D1C9A"/>
    <w:rsid w:val="002D21B2"/>
    <w:rsid w:val="002D21D0"/>
    <w:rsid w:val="002D21F3"/>
    <w:rsid w:val="002D2205"/>
    <w:rsid w:val="002D24FF"/>
    <w:rsid w:val="002D2523"/>
    <w:rsid w:val="002D299D"/>
    <w:rsid w:val="002D2B32"/>
    <w:rsid w:val="002D2B5C"/>
    <w:rsid w:val="002D2E2F"/>
    <w:rsid w:val="002D2EC2"/>
    <w:rsid w:val="002D2FD6"/>
    <w:rsid w:val="002D311C"/>
    <w:rsid w:val="002D31C8"/>
    <w:rsid w:val="002D3245"/>
    <w:rsid w:val="002D371A"/>
    <w:rsid w:val="002D383B"/>
    <w:rsid w:val="002D38F0"/>
    <w:rsid w:val="002D39F9"/>
    <w:rsid w:val="002D3A45"/>
    <w:rsid w:val="002D3A7D"/>
    <w:rsid w:val="002D3ACE"/>
    <w:rsid w:val="002D3CA9"/>
    <w:rsid w:val="002D432E"/>
    <w:rsid w:val="002D45C6"/>
    <w:rsid w:val="002D4811"/>
    <w:rsid w:val="002D4922"/>
    <w:rsid w:val="002D5175"/>
    <w:rsid w:val="002D56AF"/>
    <w:rsid w:val="002D5DA1"/>
    <w:rsid w:val="002D5E96"/>
    <w:rsid w:val="002D5F07"/>
    <w:rsid w:val="002D5F53"/>
    <w:rsid w:val="002D64F4"/>
    <w:rsid w:val="002D65CA"/>
    <w:rsid w:val="002D6B0B"/>
    <w:rsid w:val="002D6BF8"/>
    <w:rsid w:val="002D6C06"/>
    <w:rsid w:val="002D6D89"/>
    <w:rsid w:val="002D7079"/>
    <w:rsid w:val="002D72CA"/>
    <w:rsid w:val="002D7978"/>
    <w:rsid w:val="002D7D37"/>
    <w:rsid w:val="002D7EF1"/>
    <w:rsid w:val="002D7F08"/>
    <w:rsid w:val="002E0058"/>
    <w:rsid w:val="002E03F6"/>
    <w:rsid w:val="002E080E"/>
    <w:rsid w:val="002E09D2"/>
    <w:rsid w:val="002E0BEC"/>
    <w:rsid w:val="002E10D6"/>
    <w:rsid w:val="002E1379"/>
    <w:rsid w:val="002E145E"/>
    <w:rsid w:val="002E1A1B"/>
    <w:rsid w:val="002E1AFF"/>
    <w:rsid w:val="002E1B3A"/>
    <w:rsid w:val="002E1B5A"/>
    <w:rsid w:val="002E1BE4"/>
    <w:rsid w:val="002E1CC7"/>
    <w:rsid w:val="002E1F66"/>
    <w:rsid w:val="002E2181"/>
    <w:rsid w:val="002E233F"/>
    <w:rsid w:val="002E248D"/>
    <w:rsid w:val="002E24EA"/>
    <w:rsid w:val="002E2C43"/>
    <w:rsid w:val="002E2D8C"/>
    <w:rsid w:val="002E3149"/>
    <w:rsid w:val="002E32F2"/>
    <w:rsid w:val="002E3578"/>
    <w:rsid w:val="002E37A6"/>
    <w:rsid w:val="002E37CF"/>
    <w:rsid w:val="002E37E0"/>
    <w:rsid w:val="002E3868"/>
    <w:rsid w:val="002E38D8"/>
    <w:rsid w:val="002E3BC6"/>
    <w:rsid w:val="002E3C7A"/>
    <w:rsid w:val="002E3C88"/>
    <w:rsid w:val="002E3DF0"/>
    <w:rsid w:val="002E3DFA"/>
    <w:rsid w:val="002E3F21"/>
    <w:rsid w:val="002E41C8"/>
    <w:rsid w:val="002E4284"/>
    <w:rsid w:val="002E43AE"/>
    <w:rsid w:val="002E45AC"/>
    <w:rsid w:val="002E45DC"/>
    <w:rsid w:val="002E4BD6"/>
    <w:rsid w:val="002E4C91"/>
    <w:rsid w:val="002E4CEF"/>
    <w:rsid w:val="002E4D6C"/>
    <w:rsid w:val="002E4FCB"/>
    <w:rsid w:val="002E553C"/>
    <w:rsid w:val="002E558B"/>
    <w:rsid w:val="002E56FD"/>
    <w:rsid w:val="002E5B97"/>
    <w:rsid w:val="002E5D45"/>
    <w:rsid w:val="002E5DB7"/>
    <w:rsid w:val="002E5DC9"/>
    <w:rsid w:val="002E5E97"/>
    <w:rsid w:val="002E6645"/>
    <w:rsid w:val="002E66B8"/>
    <w:rsid w:val="002E66BC"/>
    <w:rsid w:val="002E681D"/>
    <w:rsid w:val="002E6A3C"/>
    <w:rsid w:val="002E6B18"/>
    <w:rsid w:val="002E7029"/>
    <w:rsid w:val="002E703F"/>
    <w:rsid w:val="002E74FF"/>
    <w:rsid w:val="002E7605"/>
    <w:rsid w:val="002E7791"/>
    <w:rsid w:val="002E7D27"/>
    <w:rsid w:val="002E7D4E"/>
    <w:rsid w:val="002E7D57"/>
    <w:rsid w:val="002F0111"/>
    <w:rsid w:val="002F082E"/>
    <w:rsid w:val="002F0897"/>
    <w:rsid w:val="002F0BA6"/>
    <w:rsid w:val="002F0F52"/>
    <w:rsid w:val="002F10CB"/>
    <w:rsid w:val="002F131F"/>
    <w:rsid w:val="002F1393"/>
    <w:rsid w:val="002F1570"/>
    <w:rsid w:val="002F160F"/>
    <w:rsid w:val="002F1702"/>
    <w:rsid w:val="002F187D"/>
    <w:rsid w:val="002F193B"/>
    <w:rsid w:val="002F1A40"/>
    <w:rsid w:val="002F1B19"/>
    <w:rsid w:val="002F1D41"/>
    <w:rsid w:val="002F1FB8"/>
    <w:rsid w:val="002F2154"/>
    <w:rsid w:val="002F221A"/>
    <w:rsid w:val="002F23FF"/>
    <w:rsid w:val="002F2601"/>
    <w:rsid w:val="002F2787"/>
    <w:rsid w:val="002F28FE"/>
    <w:rsid w:val="002F2944"/>
    <w:rsid w:val="002F2968"/>
    <w:rsid w:val="002F2A6D"/>
    <w:rsid w:val="002F2BC9"/>
    <w:rsid w:val="002F2D74"/>
    <w:rsid w:val="002F2F1E"/>
    <w:rsid w:val="002F3017"/>
    <w:rsid w:val="002F3040"/>
    <w:rsid w:val="002F31DE"/>
    <w:rsid w:val="002F3588"/>
    <w:rsid w:val="002F3591"/>
    <w:rsid w:val="002F35F9"/>
    <w:rsid w:val="002F383F"/>
    <w:rsid w:val="002F3E27"/>
    <w:rsid w:val="002F3E41"/>
    <w:rsid w:val="002F3F39"/>
    <w:rsid w:val="002F445D"/>
    <w:rsid w:val="002F44E6"/>
    <w:rsid w:val="002F4655"/>
    <w:rsid w:val="002F49F6"/>
    <w:rsid w:val="002F4A3D"/>
    <w:rsid w:val="002F4C59"/>
    <w:rsid w:val="002F4D7D"/>
    <w:rsid w:val="002F4E6F"/>
    <w:rsid w:val="002F4F92"/>
    <w:rsid w:val="002F5209"/>
    <w:rsid w:val="002F5299"/>
    <w:rsid w:val="002F5ADB"/>
    <w:rsid w:val="002F5BEC"/>
    <w:rsid w:val="002F5E6D"/>
    <w:rsid w:val="002F5FA0"/>
    <w:rsid w:val="002F63F6"/>
    <w:rsid w:val="002F674F"/>
    <w:rsid w:val="002F67E0"/>
    <w:rsid w:val="002F6811"/>
    <w:rsid w:val="002F69A7"/>
    <w:rsid w:val="002F6A2E"/>
    <w:rsid w:val="002F6D2E"/>
    <w:rsid w:val="002F6E01"/>
    <w:rsid w:val="002F6F63"/>
    <w:rsid w:val="002F735D"/>
    <w:rsid w:val="002F7868"/>
    <w:rsid w:val="002F7B61"/>
    <w:rsid w:val="002F7D2A"/>
    <w:rsid w:val="002F7DA8"/>
    <w:rsid w:val="002F7DBA"/>
    <w:rsid w:val="002F7E74"/>
    <w:rsid w:val="002F7F13"/>
    <w:rsid w:val="0030034F"/>
    <w:rsid w:val="00300478"/>
    <w:rsid w:val="00300999"/>
    <w:rsid w:val="003009F5"/>
    <w:rsid w:val="00300A61"/>
    <w:rsid w:val="00300A9D"/>
    <w:rsid w:val="00300BF8"/>
    <w:rsid w:val="0030108E"/>
    <w:rsid w:val="00301155"/>
    <w:rsid w:val="00301336"/>
    <w:rsid w:val="003014DF"/>
    <w:rsid w:val="00301578"/>
    <w:rsid w:val="00301ADE"/>
    <w:rsid w:val="00301F32"/>
    <w:rsid w:val="00301FE6"/>
    <w:rsid w:val="0030209F"/>
    <w:rsid w:val="00302204"/>
    <w:rsid w:val="003024BA"/>
    <w:rsid w:val="003024CC"/>
    <w:rsid w:val="0030272B"/>
    <w:rsid w:val="00302924"/>
    <w:rsid w:val="003029D1"/>
    <w:rsid w:val="00302BA8"/>
    <w:rsid w:val="00302C0A"/>
    <w:rsid w:val="00302C41"/>
    <w:rsid w:val="00302C7F"/>
    <w:rsid w:val="0030339F"/>
    <w:rsid w:val="00303570"/>
    <w:rsid w:val="0030358F"/>
    <w:rsid w:val="003035FC"/>
    <w:rsid w:val="003037A4"/>
    <w:rsid w:val="00303839"/>
    <w:rsid w:val="00303F8A"/>
    <w:rsid w:val="00304007"/>
    <w:rsid w:val="00304498"/>
    <w:rsid w:val="00304628"/>
    <w:rsid w:val="003048A9"/>
    <w:rsid w:val="003048EB"/>
    <w:rsid w:val="00304920"/>
    <w:rsid w:val="00304C9F"/>
    <w:rsid w:val="00304FA1"/>
    <w:rsid w:val="003055FC"/>
    <w:rsid w:val="00305724"/>
    <w:rsid w:val="00305939"/>
    <w:rsid w:val="003059F1"/>
    <w:rsid w:val="00305C7B"/>
    <w:rsid w:val="00305DB2"/>
    <w:rsid w:val="00305DD6"/>
    <w:rsid w:val="0030604A"/>
    <w:rsid w:val="00307293"/>
    <w:rsid w:val="003077A8"/>
    <w:rsid w:val="003103F5"/>
    <w:rsid w:val="003106A0"/>
    <w:rsid w:val="0031098C"/>
    <w:rsid w:val="00311426"/>
    <w:rsid w:val="003116D2"/>
    <w:rsid w:val="00311994"/>
    <w:rsid w:val="00311B63"/>
    <w:rsid w:val="00311D5E"/>
    <w:rsid w:val="003120E1"/>
    <w:rsid w:val="00312163"/>
    <w:rsid w:val="003121A5"/>
    <w:rsid w:val="00312223"/>
    <w:rsid w:val="00312AB5"/>
    <w:rsid w:val="00312C7C"/>
    <w:rsid w:val="00312D72"/>
    <w:rsid w:val="00312E0B"/>
    <w:rsid w:val="0031339C"/>
    <w:rsid w:val="00313406"/>
    <w:rsid w:val="003136A2"/>
    <w:rsid w:val="0031386B"/>
    <w:rsid w:val="00313C0E"/>
    <w:rsid w:val="00313C3F"/>
    <w:rsid w:val="00313D76"/>
    <w:rsid w:val="00313FD1"/>
    <w:rsid w:val="00314095"/>
    <w:rsid w:val="003147C7"/>
    <w:rsid w:val="00314B6F"/>
    <w:rsid w:val="00314F0C"/>
    <w:rsid w:val="00314FEC"/>
    <w:rsid w:val="003150BB"/>
    <w:rsid w:val="0031520B"/>
    <w:rsid w:val="0031530A"/>
    <w:rsid w:val="00315715"/>
    <w:rsid w:val="00315C95"/>
    <w:rsid w:val="00315EC4"/>
    <w:rsid w:val="00316383"/>
    <w:rsid w:val="0031656D"/>
    <w:rsid w:val="003168D5"/>
    <w:rsid w:val="003173FF"/>
    <w:rsid w:val="00317AF6"/>
    <w:rsid w:val="00317BD7"/>
    <w:rsid w:val="00317D5B"/>
    <w:rsid w:val="00317F23"/>
    <w:rsid w:val="0032040D"/>
    <w:rsid w:val="0032052F"/>
    <w:rsid w:val="00320589"/>
    <w:rsid w:val="00320811"/>
    <w:rsid w:val="00320C3A"/>
    <w:rsid w:val="00321187"/>
    <w:rsid w:val="003211D9"/>
    <w:rsid w:val="00322067"/>
    <w:rsid w:val="0032284F"/>
    <w:rsid w:val="00322D71"/>
    <w:rsid w:val="00322F42"/>
    <w:rsid w:val="00323520"/>
    <w:rsid w:val="003238DD"/>
    <w:rsid w:val="00323B2D"/>
    <w:rsid w:val="00323C80"/>
    <w:rsid w:val="00323D13"/>
    <w:rsid w:val="00323E57"/>
    <w:rsid w:val="00323F31"/>
    <w:rsid w:val="003242AA"/>
    <w:rsid w:val="003242CA"/>
    <w:rsid w:val="0032465B"/>
    <w:rsid w:val="003246A3"/>
    <w:rsid w:val="00324701"/>
    <w:rsid w:val="0032472E"/>
    <w:rsid w:val="00324935"/>
    <w:rsid w:val="003249E8"/>
    <w:rsid w:val="00324C4B"/>
    <w:rsid w:val="00324D13"/>
    <w:rsid w:val="00324DC1"/>
    <w:rsid w:val="00324E9B"/>
    <w:rsid w:val="00325191"/>
    <w:rsid w:val="0032547A"/>
    <w:rsid w:val="003254CB"/>
    <w:rsid w:val="0032575B"/>
    <w:rsid w:val="00325A6A"/>
    <w:rsid w:val="00325C68"/>
    <w:rsid w:val="00325DCC"/>
    <w:rsid w:val="00325ED1"/>
    <w:rsid w:val="00326257"/>
    <w:rsid w:val="003265A8"/>
    <w:rsid w:val="003266A2"/>
    <w:rsid w:val="00326735"/>
    <w:rsid w:val="00326867"/>
    <w:rsid w:val="00326919"/>
    <w:rsid w:val="0032698F"/>
    <w:rsid w:val="003269BF"/>
    <w:rsid w:val="0032703C"/>
    <w:rsid w:val="003272E2"/>
    <w:rsid w:val="0032794B"/>
    <w:rsid w:val="00327B7F"/>
    <w:rsid w:val="00327C1E"/>
    <w:rsid w:val="00327C81"/>
    <w:rsid w:val="00327FC6"/>
    <w:rsid w:val="00330208"/>
    <w:rsid w:val="00330307"/>
    <w:rsid w:val="003303C6"/>
    <w:rsid w:val="0033062E"/>
    <w:rsid w:val="003309CD"/>
    <w:rsid w:val="00330BBC"/>
    <w:rsid w:val="00330C3B"/>
    <w:rsid w:val="00330D77"/>
    <w:rsid w:val="003310C3"/>
    <w:rsid w:val="00331219"/>
    <w:rsid w:val="003318C4"/>
    <w:rsid w:val="00331997"/>
    <w:rsid w:val="00331AA8"/>
    <w:rsid w:val="00331EE9"/>
    <w:rsid w:val="00332176"/>
    <w:rsid w:val="0033240D"/>
    <w:rsid w:val="003324A8"/>
    <w:rsid w:val="003325C3"/>
    <w:rsid w:val="00332738"/>
    <w:rsid w:val="003328E1"/>
    <w:rsid w:val="003332AF"/>
    <w:rsid w:val="0033389B"/>
    <w:rsid w:val="003343B4"/>
    <w:rsid w:val="00334697"/>
    <w:rsid w:val="003348A0"/>
    <w:rsid w:val="00334E00"/>
    <w:rsid w:val="0033516B"/>
    <w:rsid w:val="0033520D"/>
    <w:rsid w:val="003352B6"/>
    <w:rsid w:val="00335311"/>
    <w:rsid w:val="0033545D"/>
    <w:rsid w:val="003354EE"/>
    <w:rsid w:val="0033553C"/>
    <w:rsid w:val="00335666"/>
    <w:rsid w:val="003357B1"/>
    <w:rsid w:val="00335A5F"/>
    <w:rsid w:val="00335DEF"/>
    <w:rsid w:val="00336008"/>
    <w:rsid w:val="00336252"/>
    <w:rsid w:val="003363D4"/>
    <w:rsid w:val="003364FA"/>
    <w:rsid w:val="003367B2"/>
    <w:rsid w:val="003367FB"/>
    <w:rsid w:val="00336A39"/>
    <w:rsid w:val="00336AD6"/>
    <w:rsid w:val="00336E92"/>
    <w:rsid w:val="003370DE"/>
    <w:rsid w:val="00337230"/>
    <w:rsid w:val="00337297"/>
    <w:rsid w:val="003372C7"/>
    <w:rsid w:val="0033765C"/>
    <w:rsid w:val="0033780D"/>
    <w:rsid w:val="00337DA3"/>
    <w:rsid w:val="00337E32"/>
    <w:rsid w:val="00337FFA"/>
    <w:rsid w:val="003401E0"/>
    <w:rsid w:val="003402BC"/>
    <w:rsid w:val="00340367"/>
    <w:rsid w:val="0034067E"/>
    <w:rsid w:val="00340746"/>
    <w:rsid w:val="00340947"/>
    <w:rsid w:val="00340A55"/>
    <w:rsid w:val="00340A92"/>
    <w:rsid w:val="00340D64"/>
    <w:rsid w:val="0034103F"/>
    <w:rsid w:val="003412D7"/>
    <w:rsid w:val="0034133D"/>
    <w:rsid w:val="003413EE"/>
    <w:rsid w:val="0034166E"/>
    <w:rsid w:val="00341784"/>
    <w:rsid w:val="00341A28"/>
    <w:rsid w:val="00341C44"/>
    <w:rsid w:val="00342AF5"/>
    <w:rsid w:val="00342D04"/>
    <w:rsid w:val="00342E85"/>
    <w:rsid w:val="00342FF7"/>
    <w:rsid w:val="003431F3"/>
    <w:rsid w:val="00343329"/>
    <w:rsid w:val="0034344C"/>
    <w:rsid w:val="00343605"/>
    <w:rsid w:val="0034366B"/>
    <w:rsid w:val="00343701"/>
    <w:rsid w:val="00343855"/>
    <w:rsid w:val="003439E3"/>
    <w:rsid w:val="00343B26"/>
    <w:rsid w:val="00343C26"/>
    <w:rsid w:val="00343DCA"/>
    <w:rsid w:val="00343E12"/>
    <w:rsid w:val="00343F03"/>
    <w:rsid w:val="003446C9"/>
    <w:rsid w:val="0034473E"/>
    <w:rsid w:val="00344A20"/>
    <w:rsid w:val="00344BD1"/>
    <w:rsid w:val="00344F0B"/>
    <w:rsid w:val="003450AB"/>
    <w:rsid w:val="00345345"/>
    <w:rsid w:val="00345648"/>
    <w:rsid w:val="00345703"/>
    <w:rsid w:val="0034590E"/>
    <w:rsid w:val="0034591A"/>
    <w:rsid w:val="00345BA2"/>
    <w:rsid w:val="00345BC8"/>
    <w:rsid w:val="00345CAF"/>
    <w:rsid w:val="00345F2A"/>
    <w:rsid w:val="003461B3"/>
    <w:rsid w:val="00346428"/>
    <w:rsid w:val="00346493"/>
    <w:rsid w:val="003464ED"/>
    <w:rsid w:val="00346690"/>
    <w:rsid w:val="003468C6"/>
    <w:rsid w:val="00346D9F"/>
    <w:rsid w:val="00346E15"/>
    <w:rsid w:val="0034722C"/>
    <w:rsid w:val="003472BC"/>
    <w:rsid w:val="00347361"/>
    <w:rsid w:val="0034737A"/>
    <w:rsid w:val="00347ADF"/>
    <w:rsid w:val="00347CCB"/>
    <w:rsid w:val="00347EA5"/>
    <w:rsid w:val="003500F8"/>
    <w:rsid w:val="003503AA"/>
    <w:rsid w:val="0035045C"/>
    <w:rsid w:val="00350849"/>
    <w:rsid w:val="00350967"/>
    <w:rsid w:val="00350A3F"/>
    <w:rsid w:val="00350A41"/>
    <w:rsid w:val="00350A4D"/>
    <w:rsid w:val="00350B11"/>
    <w:rsid w:val="00350D9E"/>
    <w:rsid w:val="00350F5C"/>
    <w:rsid w:val="00351534"/>
    <w:rsid w:val="00351550"/>
    <w:rsid w:val="003518E3"/>
    <w:rsid w:val="00351C52"/>
    <w:rsid w:val="00351F5E"/>
    <w:rsid w:val="00352108"/>
    <w:rsid w:val="00352300"/>
    <w:rsid w:val="0035243B"/>
    <w:rsid w:val="00352489"/>
    <w:rsid w:val="0035252A"/>
    <w:rsid w:val="003526B0"/>
    <w:rsid w:val="003527EB"/>
    <w:rsid w:val="00352E0F"/>
    <w:rsid w:val="00352ECE"/>
    <w:rsid w:val="0035328A"/>
    <w:rsid w:val="00353383"/>
    <w:rsid w:val="00353454"/>
    <w:rsid w:val="003535AB"/>
    <w:rsid w:val="003537F0"/>
    <w:rsid w:val="00353876"/>
    <w:rsid w:val="0035391A"/>
    <w:rsid w:val="0035397A"/>
    <w:rsid w:val="00353AE8"/>
    <w:rsid w:val="00353C73"/>
    <w:rsid w:val="00353DE7"/>
    <w:rsid w:val="00353F95"/>
    <w:rsid w:val="00353FE2"/>
    <w:rsid w:val="0035427C"/>
    <w:rsid w:val="0035432C"/>
    <w:rsid w:val="00354424"/>
    <w:rsid w:val="00354C6A"/>
    <w:rsid w:val="003550C1"/>
    <w:rsid w:val="00355114"/>
    <w:rsid w:val="00355403"/>
    <w:rsid w:val="00355433"/>
    <w:rsid w:val="0035563F"/>
    <w:rsid w:val="00355769"/>
    <w:rsid w:val="0035582D"/>
    <w:rsid w:val="003558C3"/>
    <w:rsid w:val="00355D3E"/>
    <w:rsid w:val="00355F17"/>
    <w:rsid w:val="00356303"/>
    <w:rsid w:val="00356361"/>
    <w:rsid w:val="00356706"/>
    <w:rsid w:val="00356BC3"/>
    <w:rsid w:val="003570F8"/>
    <w:rsid w:val="003571F5"/>
    <w:rsid w:val="003572B6"/>
    <w:rsid w:val="0035735A"/>
    <w:rsid w:val="00357465"/>
    <w:rsid w:val="00357499"/>
    <w:rsid w:val="00357B14"/>
    <w:rsid w:val="00357B16"/>
    <w:rsid w:val="00357ED2"/>
    <w:rsid w:val="0036022F"/>
    <w:rsid w:val="0036064A"/>
    <w:rsid w:val="003607B4"/>
    <w:rsid w:val="003609CF"/>
    <w:rsid w:val="00360A96"/>
    <w:rsid w:val="00360D1F"/>
    <w:rsid w:val="00360ED4"/>
    <w:rsid w:val="003611BD"/>
    <w:rsid w:val="00361284"/>
    <w:rsid w:val="00361322"/>
    <w:rsid w:val="00361601"/>
    <w:rsid w:val="00361B01"/>
    <w:rsid w:val="00362071"/>
    <w:rsid w:val="00362484"/>
    <w:rsid w:val="00362502"/>
    <w:rsid w:val="00362575"/>
    <w:rsid w:val="00362642"/>
    <w:rsid w:val="003626B4"/>
    <w:rsid w:val="003628D8"/>
    <w:rsid w:val="003628EB"/>
    <w:rsid w:val="003628F8"/>
    <w:rsid w:val="0036298C"/>
    <w:rsid w:val="00362A0E"/>
    <w:rsid w:val="00362BFD"/>
    <w:rsid w:val="00362D7D"/>
    <w:rsid w:val="00362F44"/>
    <w:rsid w:val="0036335F"/>
    <w:rsid w:val="00363495"/>
    <w:rsid w:val="0036376C"/>
    <w:rsid w:val="00363D9F"/>
    <w:rsid w:val="00363F25"/>
    <w:rsid w:val="00364058"/>
    <w:rsid w:val="00364314"/>
    <w:rsid w:val="0036431E"/>
    <w:rsid w:val="003644B5"/>
    <w:rsid w:val="00364630"/>
    <w:rsid w:val="00364665"/>
    <w:rsid w:val="003646AC"/>
    <w:rsid w:val="003647B0"/>
    <w:rsid w:val="003647C2"/>
    <w:rsid w:val="003647E9"/>
    <w:rsid w:val="00364849"/>
    <w:rsid w:val="003649A1"/>
    <w:rsid w:val="003649B7"/>
    <w:rsid w:val="00365619"/>
    <w:rsid w:val="003656B0"/>
    <w:rsid w:val="00365A9B"/>
    <w:rsid w:val="00365AD8"/>
    <w:rsid w:val="00365C2B"/>
    <w:rsid w:val="00365C66"/>
    <w:rsid w:val="00365ECB"/>
    <w:rsid w:val="00365F73"/>
    <w:rsid w:val="00365FF4"/>
    <w:rsid w:val="0036614F"/>
    <w:rsid w:val="00366485"/>
    <w:rsid w:val="003666C8"/>
    <w:rsid w:val="003668D8"/>
    <w:rsid w:val="003668F6"/>
    <w:rsid w:val="00366E20"/>
    <w:rsid w:val="00366F08"/>
    <w:rsid w:val="00367440"/>
    <w:rsid w:val="00367833"/>
    <w:rsid w:val="003700EB"/>
    <w:rsid w:val="0037010C"/>
    <w:rsid w:val="003701E3"/>
    <w:rsid w:val="003703A0"/>
    <w:rsid w:val="00370667"/>
    <w:rsid w:val="00370958"/>
    <w:rsid w:val="00370DF8"/>
    <w:rsid w:val="00370EFA"/>
    <w:rsid w:val="00370F0C"/>
    <w:rsid w:val="003714D1"/>
    <w:rsid w:val="00371A30"/>
    <w:rsid w:val="00371D74"/>
    <w:rsid w:val="00372172"/>
    <w:rsid w:val="00372397"/>
    <w:rsid w:val="00372490"/>
    <w:rsid w:val="0037292C"/>
    <w:rsid w:val="00372AAF"/>
    <w:rsid w:val="00372BA9"/>
    <w:rsid w:val="00373062"/>
    <w:rsid w:val="00373064"/>
    <w:rsid w:val="00373564"/>
    <w:rsid w:val="003739AC"/>
    <w:rsid w:val="00373A87"/>
    <w:rsid w:val="00373A9B"/>
    <w:rsid w:val="00373AD2"/>
    <w:rsid w:val="00373BFE"/>
    <w:rsid w:val="00373D4A"/>
    <w:rsid w:val="00374131"/>
    <w:rsid w:val="0037430B"/>
    <w:rsid w:val="003744F7"/>
    <w:rsid w:val="00374663"/>
    <w:rsid w:val="00374829"/>
    <w:rsid w:val="0037484F"/>
    <w:rsid w:val="003749D4"/>
    <w:rsid w:val="00374B47"/>
    <w:rsid w:val="00374B52"/>
    <w:rsid w:val="00374E34"/>
    <w:rsid w:val="00374E91"/>
    <w:rsid w:val="00374EFF"/>
    <w:rsid w:val="00375032"/>
    <w:rsid w:val="0037532F"/>
    <w:rsid w:val="003754E2"/>
    <w:rsid w:val="00375A69"/>
    <w:rsid w:val="00375CEE"/>
    <w:rsid w:val="00375D69"/>
    <w:rsid w:val="00375E1D"/>
    <w:rsid w:val="0037614C"/>
    <w:rsid w:val="0037655E"/>
    <w:rsid w:val="0037668C"/>
    <w:rsid w:val="0037677C"/>
    <w:rsid w:val="0037680F"/>
    <w:rsid w:val="003769C7"/>
    <w:rsid w:val="00376AA4"/>
    <w:rsid w:val="00376C5F"/>
    <w:rsid w:val="00376FA9"/>
    <w:rsid w:val="00376FB9"/>
    <w:rsid w:val="0037714C"/>
    <w:rsid w:val="0037753A"/>
    <w:rsid w:val="00377803"/>
    <w:rsid w:val="00377AD4"/>
    <w:rsid w:val="00377E19"/>
    <w:rsid w:val="00377E4C"/>
    <w:rsid w:val="00377F0C"/>
    <w:rsid w:val="00380130"/>
    <w:rsid w:val="0038030B"/>
    <w:rsid w:val="003803C2"/>
    <w:rsid w:val="003803D5"/>
    <w:rsid w:val="00380497"/>
    <w:rsid w:val="00380680"/>
    <w:rsid w:val="00380982"/>
    <w:rsid w:val="003809AC"/>
    <w:rsid w:val="00380A77"/>
    <w:rsid w:val="00380E27"/>
    <w:rsid w:val="00380F11"/>
    <w:rsid w:val="00381320"/>
    <w:rsid w:val="003813E7"/>
    <w:rsid w:val="003814FD"/>
    <w:rsid w:val="00381519"/>
    <w:rsid w:val="003818DC"/>
    <w:rsid w:val="00381AFF"/>
    <w:rsid w:val="00381F20"/>
    <w:rsid w:val="00381F4F"/>
    <w:rsid w:val="00381FC6"/>
    <w:rsid w:val="003820D3"/>
    <w:rsid w:val="0038225D"/>
    <w:rsid w:val="003823B9"/>
    <w:rsid w:val="0038241F"/>
    <w:rsid w:val="00382505"/>
    <w:rsid w:val="003825C5"/>
    <w:rsid w:val="00382953"/>
    <w:rsid w:val="00382C8A"/>
    <w:rsid w:val="00382CBD"/>
    <w:rsid w:val="00382FD1"/>
    <w:rsid w:val="00382FFD"/>
    <w:rsid w:val="00383373"/>
    <w:rsid w:val="00383480"/>
    <w:rsid w:val="00383750"/>
    <w:rsid w:val="003837CF"/>
    <w:rsid w:val="00383808"/>
    <w:rsid w:val="003838F4"/>
    <w:rsid w:val="00383B38"/>
    <w:rsid w:val="00383BEE"/>
    <w:rsid w:val="00383C3B"/>
    <w:rsid w:val="00383EC1"/>
    <w:rsid w:val="00384679"/>
    <w:rsid w:val="0038472E"/>
    <w:rsid w:val="00384B4E"/>
    <w:rsid w:val="00384CB3"/>
    <w:rsid w:val="003853FB"/>
    <w:rsid w:val="0038553D"/>
    <w:rsid w:val="0038571A"/>
    <w:rsid w:val="00385909"/>
    <w:rsid w:val="00385960"/>
    <w:rsid w:val="00385E68"/>
    <w:rsid w:val="00386130"/>
    <w:rsid w:val="003865BD"/>
    <w:rsid w:val="003869DD"/>
    <w:rsid w:val="00386B93"/>
    <w:rsid w:val="0038750D"/>
    <w:rsid w:val="00387763"/>
    <w:rsid w:val="003877AC"/>
    <w:rsid w:val="00387943"/>
    <w:rsid w:val="0038796E"/>
    <w:rsid w:val="00387BBE"/>
    <w:rsid w:val="00387C10"/>
    <w:rsid w:val="00387DE7"/>
    <w:rsid w:val="00387E16"/>
    <w:rsid w:val="00387EFD"/>
    <w:rsid w:val="00390071"/>
    <w:rsid w:val="003900A6"/>
    <w:rsid w:val="003901A0"/>
    <w:rsid w:val="0039031C"/>
    <w:rsid w:val="0039037D"/>
    <w:rsid w:val="0039060B"/>
    <w:rsid w:val="00390664"/>
    <w:rsid w:val="00390882"/>
    <w:rsid w:val="00390ACC"/>
    <w:rsid w:val="00390E01"/>
    <w:rsid w:val="00391063"/>
    <w:rsid w:val="003910ED"/>
    <w:rsid w:val="00391267"/>
    <w:rsid w:val="0039137A"/>
    <w:rsid w:val="00391395"/>
    <w:rsid w:val="0039143B"/>
    <w:rsid w:val="003915EE"/>
    <w:rsid w:val="0039161F"/>
    <w:rsid w:val="003916E3"/>
    <w:rsid w:val="00391B55"/>
    <w:rsid w:val="00392489"/>
    <w:rsid w:val="00392873"/>
    <w:rsid w:val="00393167"/>
    <w:rsid w:val="0039346C"/>
    <w:rsid w:val="003934B3"/>
    <w:rsid w:val="003937FA"/>
    <w:rsid w:val="00393D8D"/>
    <w:rsid w:val="00394437"/>
    <w:rsid w:val="00394873"/>
    <w:rsid w:val="00394AD0"/>
    <w:rsid w:val="00394BAD"/>
    <w:rsid w:val="00394D08"/>
    <w:rsid w:val="003951B4"/>
    <w:rsid w:val="00395269"/>
    <w:rsid w:val="003954A5"/>
    <w:rsid w:val="0039563D"/>
    <w:rsid w:val="00395776"/>
    <w:rsid w:val="00395A6F"/>
    <w:rsid w:val="00395C5D"/>
    <w:rsid w:val="00395C9C"/>
    <w:rsid w:val="00396A33"/>
    <w:rsid w:val="00396C83"/>
    <w:rsid w:val="00396DB4"/>
    <w:rsid w:val="00397079"/>
    <w:rsid w:val="003970C3"/>
    <w:rsid w:val="003972D5"/>
    <w:rsid w:val="003974A3"/>
    <w:rsid w:val="003976B4"/>
    <w:rsid w:val="00397ABE"/>
    <w:rsid w:val="00397C5E"/>
    <w:rsid w:val="00397F1F"/>
    <w:rsid w:val="003A000A"/>
    <w:rsid w:val="003A0248"/>
    <w:rsid w:val="003A036D"/>
    <w:rsid w:val="003A07DA"/>
    <w:rsid w:val="003A086F"/>
    <w:rsid w:val="003A09DB"/>
    <w:rsid w:val="003A09FF"/>
    <w:rsid w:val="003A0ACF"/>
    <w:rsid w:val="003A0AEA"/>
    <w:rsid w:val="003A0BDA"/>
    <w:rsid w:val="003A0C0A"/>
    <w:rsid w:val="003A0C52"/>
    <w:rsid w:val="003A0C6C"/>
    <w:rsid w:val="003A0E38"/>
    <w:rsid w:val="003A0EBD"/>
    <w:rsid w:val="003A19CD"/>
    <w:rsid w:val="003A1B39"/>
    <w:rsid w:val="003A21AD"/>
    <w:rsid w:val="003A22F6"/>
    <w:rsid w:val="003A2316"/>
    <w:rsid w:val="003A235A"/>
    <w:rsid w:val="003A236D"/>
    <w:rsid w:val="003A239A"/>
    <w:rsid w:val="003A249D"/>
    <w:rsid w:val="003A2533"/>
    <w:rsid w:val="003A25DC"/>
    <w:rsid w:val="003A2816"/>
    <w:rsid w:val="003A2AC6"/>
    <w:rsid w:val="003A2E31"/>
    <w:rsid w:val="003A328C"/>
    <w:rsid w:val="003A3511"/>
    <w:rsid w:val="003A3595"/>
    <w:rsid w:val="003A39CC"/>
    <w:rsid w:val="003A3A23"/>
    <w:rsid w:val="003A41A6"/>
    <w:rsid w:val="003A43A6"/>
    <w:rsid w:val="003A43AD"/>
    <w:rsid w:val="003A43BC"/>
    <w:rsid w:val="003A449A"/>
    <w:rsid w:val="003A479D"/>
    <w:rsid w:val="003A4800"/>
    <w:rsid w:val="003A4856"/>
    <w:rsid w:val="003A4918"/>
    <w:rsid w:val="003A4B0C"/>
    <w:rsid w:val="003A4EDD"/>
    <w:rsid w:val="003A50A4"/>
    <w:rsid w:val="003A5384"/>
    <w:rsid w:val="003A54F4"/>
    <w:rsid w:val="003A5567"/>
    <w:rsid w:val="003A5884"/>
    <w:rsid w:val="003A5AD0"/>
    <w:rsid w:val="003A6182"/>
    <w:rsid w:val="003A63BE"/>
    <w:rsid w:val="003A6433"/>
    <w:rsid w:val="003A6DDD"/>
    <w:rsid w:val="003A7053"/>
    <w:rsid w:val="003A70C3"/>
    <w:rsid w:val="003A734D"/>
    <w:rsid w:val="003A74F0"/>
    <w:rsid w:val="003A7683"/>
    <w:rsid w:val="003A768E"/>
    <w:rsid w:val="003A78C5"/>
    <w:rsid w:val="003A797F"/>
    <w:rsid w:val="003A7989"/>
    <w:rsid w:val="003A7B8F"/>
    <w:rsid w:val="003A7C02"/>
    <w:rsid w:val="003A7DC9"/>
    <w:rsid w:val="003A7FCD"/>
    <w:rsid w:val="003B055E"/>
    <w:rsid w:val="003B08E0"/>
    <w:rsid w:val="003B0B4E"/>
    <w:rsid w:val="003B0B71"/>
    <w:rsid w:val="003B0C6C"/>
    <w:rsid w:val="003B0FFE"/>
    <w:rsid w:val="003B1A05"/>
    <w:rsid w:val="003B1BAF"/>
    <w:rsid w:val="003B209C"/>
    <w:rsid w:val="003B216C"/>
    <w:rsid w:val="003B21EE"/>
    <w:rsid w:val="003B2373"/>
    <w:rsid w:val="003B248D"/>
    <w:rsid w:val="003B28A0"/>
    <w:rsid w:val="003B29A6"/>
    <w:rsid w:val="003B2AAC"/>
    <w:rsid w:val="003B2B08"/>
    <w:rsid w:val="003B2D29"/>
    <w:rsid w:val="003B2EB7"/>
    <w:rsid w:val="003B2FA6"/>
    <w:rsid w:val="003B3327"/>
    <w:rsid w:val="003B3512"/>
    <w:rsid w:val="003B398D"/>
    <w:rsid w:val="003B3994"/>
    <w:rsid w:val="003B3A98"/>
    <w:rsid w:val="003B3FCB"/>
    <w:rsid w:val="003B4084"/>
    <w:rsid w:val="003B465C"/>
    <w:rsid w:val="003B472B"/>
    <w:rsid w:val="003B495B"/>
    <w:rsid w:val="003B49C9"/>
    <w:rsid w:val="003B4D77"/>
    <w:rsid w:val="003B4E61"/>
    <w:rsid w:val="003B515F"/>
    <w:rsid w:val="003B51A7"/>
    <w:rsid w:val="003B53A0"/>
    <w:rsid w:val="003B54C8"/>
    <w:rsid w:val="003B576A"/>
    <w:rsid w:val="003B6023"/>
    <w:rsid w:val="003B68F3"/>
    <w:rsid w:val="003B6A26"/>
    <w:rsid w:val="003B6F82"/>
    <w:rsid w:val="003B72E5"/>
    <w:rsid w:val="003B7481"/>
    <w:rsid w:val="003B76AC"/>
    <w:rsid w:val="003B792B"/>
    <w:rsid w:val="003B7BE7"/>
    <w:rsid w:val="003C0090"/>
    <w:rsid w:val="003C030C"/>
    <w:rsid w:val="003C031A"/>
    <w:rsid w:val="003C086C"/>
    <w:rsid w:val="003C08FD"/>
    <w:rsid w:val="003C09F1"/>
    <w:rsid w:val="003C0C2D"/>
    <w:rsid w:val="003C0D2E"/>
    <w:rsid w:val="003C0D81"/>
    <w:rsid w:val="003C0FE3"/>
    <w:rsid w:val="003C1001"/>
    <w:rsid w:val="003C116B"/>
    <w:rsid w:val="003C1297"/>
    <w:rsid w:val="003C1334"/>
    <w:rsid w:val="003C1485"/>
    <w:rsid w:val="003C1718"/>
    <w:rsid w:val="003C17BA"/>
    <w:rsid w:val="003C186E"/>
    <w:rsid w:val="003C1876"/>
    <w:rsid w:val="003C1907"/>
    <w:rsid w:val="003C1C36"/>
    <w:rsid w:val="003C1C4E"/>
    <w:rsid w:val="003C1DB1"/>
    <w:rsid w:val="003C237D"/>
    <w:rsid w:val="003C23FA"/>
    <w:rsid w:val="003C2951"/>
    <w:rsid w:val="003C2B14"/>
    <w:rsid w:val="003C2F28"/>
    <w:rsid w:val="003C2F6D"/>
    <w:rsid w:val="003C31D3"/>
    <w:rsid w:val="003C32EB"/>
    <w:rsid w:val="003C331B"/>
    <w:rsid w:val="003C3667"/>
    <w:rsid w:val="003C36BF"/>
    <w:rsid w:val="003C37BC"/>
    <w:rsid w:val="003C3E5A"/>
    <w:rsid w:val="003C3ED5"/>
    <w:rsid w:val="003C423B"/>
    <w:rsid w:val="003C4338"/>
    <w:rsid w:val="003C4461"/>
    <w:rsid w:val="003C4537"/>
    <w:rsid w:val="003C4C1A"/>
    <w:rsid w:val="003C4EE1"/>
    <w:rsid w:val="003C4EF1"/>
    <w:rsid w:val="003C519A"/>
    <w:rsid w:val="003C527F"/>
    <w:rsid w:val="003C5782"/>
    <w:rsid w:val="003C57D3"/>
    <w:rsid w:val="003C5C71"/>
    <w:rsid w:val="003C5FC5"/>
    <w:rsid w:val="003C62A0"/>
    <w:rsid w:val="003C62F3"/>
    <w:rsid w:val="003C6359"/>
    <w:rsid w:val="003C6373"/>
    <w:rsid w:val="003C64CE"/>
    <w:rsid w:val="003C6565"/>
    <w:rsid w:val="003C6663"/>
    <w:rsid w:val="003C67F1"/>
    <w:rsid w:val="003C68C1"/>
    <w:rsid w:val="003C6BCB"/>
    <w:rsid w:val="003C6C5A"/>
    <w:rsid w:val="003C6D46"/>
    <w:rsid w:val="003C6E00"/>
    <w:rsid w:val="003C6EAF"/>
    <w:rsid w:val="003C6EB8"/>
    <w:rsid w:val="003C6EE2"/>
    <w:rsid w:val="003C7799"/>
    <w:rsid w:val="003C7843"/>
    <w:rsid w:val="003C7ADE"/>
    <w:rsid w:val="003D018A"/>
    <w:rsid w:val="003D03CE"/>
    <w:rsid w:val="003D092E"/>
    <w:rsid w:val="003D0C79"/>
    <w:rsid w:val="003D0E75"/>
    <w:rsid w:val="003D146B"/>
    <w:rsid w:val="003D14EC"/>
    <w:rsid w:val="003D1666"/>
    <w:rsid w:val="003D19E3"/>
    <w:rsid w:val="003D1AE3"/>
    <w:rsid w:val="003D1AE8"/>
    <w:rsid w:val="003D1F3C"/>
    <w:rsid w:val="003D20DF"/>
    <w:rsid w:val="003D23A6"/>
    <w:rsid w:val="003D2B5B"/>
    <w:rsid w:val="003D2DA8"/>
    <w:rsid w:val="003D2DD7"/>
    <w:rsid w:val="003D2FB9"/>
    <w:rsid w:val="003D2FC3"/>
    <w:rsid w:val="003D3062"/>
    <w:rsid w:val="003D3296"/>
    <w:rsid w:val="003D3590"/>
    <w:rsid w:val="003D35FE"/>
    <w:rsid w:val="003D37CF"/>
    <w:rsid w:val="003D3B16"/>
    <w:rsid w:val="003D3F16"/>
    <w:rsid w:val="003D41C4"/>
    <w:rsid w:val="003D44A3"/>
    <w:rsid w:val="003D4551"/>
    <w:rsid w:val="003D460A"/>
    <w:rsid w:val="003D46C6"/>
    <w:rsid w:val="003D4736"/>
    <w:rsid w:val="003D484F"/>
    <w:rsid w:val="003D491A"/>
    <w:rsid w:val="003D4A3F"/>
    <w:rsid w:val="003D5309"/>
    <w:rsid w:val="003D5448"/>
    <w:rsid w:val="003D552C"/>
    <w:rsid w:val="003D556F"/>
    <w:rsid w:val="003D56A6"/>
    <w:rsid w:val="003D5863"/>
    <w:rsid w:val="003D5974"/>
    <w:rsid w:val="003D5AC6"/>
    <w:rsid w:val="003D5B8A"/>
    <w:rsid w:val="003D5BF6"/>
    <w:rsid w:val="003D6471"/>
    <w:rsid w:val="003D6751"/>
    <w:rsid w:val="003D693C"/>
    <w:rsid w:val="003D6A89"/>
    <w:rsid w:val="003D6DBD"/>
    <w:rsid w:val="003D6FC3"/>
    <w:rsid w:val="003D706E"/>
    <w:rsid w:val="003D708E"/>
    <w:rsid w:val="003D70D8"/>
    <w:rsid w:val="003D70E0"/>
    <w:rsid w:val="003D7128"/>
    <w:rsid w:val="003D7224"/>
    <w:rsid w:val="003D751E"/>
    <w:rsid w:val="003D75D0"/>
    <w:rsid w:val="003D78EB"/>
    <w:rsid w:val="003D79BB"/>
    <w:rsid w:val="003D79F8"/>
    <w:rsid w:val="003D7A73"/>
    <w:rsid w:val="003E03AE"/>
    <w:rsid w:val="003E060B"/>
    <w:rsid w:val="003E0836"/>
    <w:rsid w:val="003E088D"/>
    <w:rsid w:val="003E0AE4"/>
    <w:rsid w:val="003E0C2E"/>
    <w:rsid w:val="003E0F58"/>
    <w:rsid w:val="003E1426"/>
    <w:rsid w:val="003E150B"/>
    <w:rsid w:val="003E1780"/>
    <w:rsid w:val="003E17EC"/>
    <w:rsid w:val="003E1832"/>
    <w:rsid w:val="003E1863"/>
    <w:rsid w:val="003E1A17"/>
    <w:rsid w:val="003E1A45"/>
    <w:rsid w:val="003E1AC1"/>
    <w:rsid w:val="003E1C84"/>
    <w:rsid w:val="003E1D89"/>
    <w:rsid w:val="003E1E70"/>
    <w:rsid w:val="003E210E"/>
    <w:rsid w:val="003E23A6"/>
    <w:rsid w:val="003E25E3"/>
    <w:rsid w:val="003E263C"/>
    <w:rsid w:val="003E264E"/>
    <w:rsid w:val="003E2774"/>
    <w:rsid w:val="003E2797"/>
    <w:rsid w:val="003E2817"/>
    <w:rsid w:val="003E2942"/>
    <w:rsid w:val="003E2AC6"/>
    <w:rsid w:val="003E2BE5"/>
    <w:rsid w:val="003E2CE9"/>
    <w:rsid w:val="003E2FD8"/>
    <w:rsid w:val="003E3159"/>
    <w:rsid w:val="003E325F"/>
    <w:rsid w:val="003E3270"/>
    <w:rsid w:val="003E332E"/>
    <w:rsid w:val="003E33D9"/>
    <w:rsid w:val="003E3557"/>
    <w:rsid w:val="003E35A8"/>
    <w:rsid w:val="003E3E30"/>
    <w:rsid w:val="003E4254"/>
    <w:rsid w:val="003E44D1"/>
    <w:rsid w:val="003E45C7"/>
    <w:rsid w:val="003E4625"/>
    <w:rsid w:val="003E46D7"/>
    <w:rsid w:val="003E4E6C"/>
    <w:rsid w:val="003E4F8D"/>
    <w:rsid w:val="003E51DC"/>
    <w:rsid w:val="003E51F9"/>
    <w:rsid w:val="003E524E"/>
    <w:rsid w:val="003E52AA"/>
    <w:rsid w:val="003E5356"/>
    <w:rsid w:val="003E540F"/>
    <w:rsid w:val="003E54C9"/>
    <w:rsid w:val="003E5694"/>
    <w:rsid w:val="003E594C"/>
    <w:rsid w:val="003E5969"/>
    <w:rsid w:val="003E5A8D"/>
    <w:rsid w:val="003E5BF0"/>
    <w:rsid w:val="003E5CB5"/>
    <w:rsid w:val="003E5E5F"/>
    <w:rsid w:val="003E5EA6"/>
    <w:rsid w:val="003E61FC"/>
    <w:rsid w:val="003E62AE"/>
    <w:rsid w:val="003E6726"/>
    <w:rsid w:val="003E675C"/>
    <w:rsid w:val="003E6B24"/>
    <w:rsid w:val="003E6B34"/>
    <w:rsid w:val="003E6C1A"/>
    <w:rsid w:val="003E6F1C"/>
    <w:rsid w:val="003E70A1"/>
    <w:rsid w:val="003E72C0"/>
    <w:rsid w:val="003E7708"/>
    <w:rsid w:val="003E781D"/>
    <w:rsid w:val="003E788B"/>
    <w:rsid w:val="003E7965"/>
    <w:rsid w:val="003E7A32"/>
    <w:rsid w:val="003E7D63"/>
    <w:rsid w:val="003E7E11"/>
    <w:rsid w:val="003E7F32"/>
    <w:rsid w:val="003F0073"/>
    <w:rsid w:val="003F01DF"/>
    <w:rsid w:val="003F09BD"/>
    <w:rsid w:val="003F0A2C"/>
    <w:rsid w:val="003F0A4D"/>
    <w:rsid w:val="003F0AC3"/>
    <w:rsid w:val="003F0F9E"/>
    <w:rsid w:val="003F1000"/>
    <w:rsid w:val="003F1355"/>
    <w:rsid w:val="003F145E"/>
    <w:rsid w:val="003F16C4"/>
    <w:rsid w:val="003F1741"/>
    <w:rsid w:val="003F19A4"/>
    <w:rsid w:val="003F1AE8"/>
    <w:rsid w:val="003F1C69"/>
    <w:rsid w:val="003F1CC1"/>
    <w:rsid w:val="003F202A"/>
    <w:rsid w:val="003F2248"/>
    <w:rsid w:val="003F234E"/>
    <w:rsid w:val="003F2513"/>
    <w:rsid w:val="003F285D"/>
    <w:rsid w:val="003F2BA8"/>
    <w:rsid w:val="003F2C8E"/>
    <w:rsid w:val="003F300E"/>
    <w:rsid w:val="003F3166"/>
    <w:rsid w:val="003F387A"/>
    <w:rsid w:val="003F3898"/>
    <w:rsid w:val="003F3C0D"/>
    <w:rsid w:val="003F3EAB"/>
    <w:rsid w:val="003F416A"/>
    <w:rsid w:val="003F41D6"/>
    <w:rsid w:val="003F44AB"/>
    <w:rsid w:val="003F4750"/>
    <w:rsid w:val="003F4768"/>
    <w:rsid w:val="003F491B"/>
    <w:rsid w:val="003F4995"/>
    <w:rsid w:val="003F4E74"/>
    <w:rsid w:val="003F54E5"/>
    <w:rsid w:val="003F5599"/>
    <w:rsid w:val="003F5779"/>
    <w:rsid w:val="003F582F"/>
    <w:rsid w:val="003F59FD"/>
    <w:rsid w:val="003F5ADC"/>
    <w:rsid w:val="003F5F88"/>
    <w:rsid w:val="003F5FDF"/>
    <w:rsid w:val="003F60C6"/>
    <w:rsid w:val="003F6126"/>
    <w:rsid w:val="003F63B2"/>
    <w:rsid w:val="003F6712"/>
    <w:rsid w:val="003F675D"/>
    <w:rsid w:val="003F6771"/>
    <w:rsid w:val="003F6908"/>
    <w:rsid w:val="003F69A2"/>
    <w:rsid w:val="003F6CCE"/>
    <w:rsid w:val="003F726C"/>
    <w:rsid w:val="003F7549"/>
    <w:rsid w:val="003F75A8"/>
    <w:rsid w:val="003F75E5"/>
    <w:rsid w:val="003F760A"/>
    <w:rsid w:val="003F7621"/>
    <w:rsid w:val="003F76AC"/>
    <w:rsid w:val="003F773F"/>
    <w:rsid w:val="003F79AE"/>
    <w:rsid w:val="003F7A1B"/>
    <w:rsid w:val="003F7DDE"/>
    <w:rsid w:val="0040031E"/>
    <w:rsid w:val="00400710"/>
    <w:rsid w:val="004007D7"/>
    <w:rsid w:val="0040084F"/>
    <w:rsid w:val="0040097F"/>
    <w:rsid w:val="00400B65"/>
    <w:rsid w:val="00400CF3"/>
    <w:rsid w:val="00400F14"/>
    <w:rsid w:val="00400F9B"/>
    <w:rsid w:val="00400FD1"/>
    <w:rsid w:val="00401076"/>
    <w:rsid w:val="0040137D"/>
    <w:rsid w:val="0040151F"/>
    <w:rsid w:val="00401539"/>
    <w:rsid w:val="0040158A"/>
    <w:rsid w:val="00401592"/>
    <w:rsid w:val="00401C82"/>
    <w:rsid w:val="00401FBD"/>
    <w:rsid w:val="0040236F"/>
    <w:rsid w:val="0040292E"/>
    <w:rsid w:val="004029C0"/>
    <w:rsid w:val="00402B4B"/>
    <w:rsid w:val="00402BB6"/>
    <w:rsid w:val="00402CA9"/>
    <w:rsid w:val="00402F7C"/>
    <w:rsid w:val="0040321B"/>
    <w:rsid w:val="0040325C"/>
    <w:rsid w:val="004034B3"/>
    <w:rsid w:val="00403C1E"/>
    <w:rsid w:val="00403D54"/>
    <w:rsid w:val="00404038"/>
    <w:rsid w:val="0040442E"/>
    <w:rsid w:val="004046BB"/>
    <w:rsid w:val="00404792"/>
    <w:rsid w:val="004047ED"/>
    <w:rsid w:val="004048B1"/>
    <w:rsid w:val="00404A37"/>
    <w:rsid w:val="00404C19"/>
    <w:rsid w:val="00404CFE"/>
    <w:rsid w:val="00404E53"/>
    <w:rsid w:val="00405059"/>
    <w:rsid w:val="00405211"/>
    <w:rsid w:val="004055C7"/>
    <w:rsid w:val="0040595D"/>
    <w:rsid w:val="00405AA7"/>
    <w:rsid w:val="00405C07"/>
    <w:rsid w:val="00405D0E"/>
    <w:rsid w:val="00405DD6"/>
    <w:rsid w:val="00405F76"/>
    <w:rsid w:val="00405FE2"/>
    <w:rsid w:val="00406011"/>
    <w:rsid w:val="004060CF"/>
    <w:rsid w:val="0040612F"/>
    <w:rsid w:val="004064A6"/>
    <w:rsid w:val="004068F9"/>
    <w:rsid w:val="0040694D"/>
    <w:rsid w:val="00406EA9"/>
    <w:rsid w:val="0040702B"/>
    <w:rsid w:val="00407051"/>
    <w:rsid w:val="0040719B"/>
    <w:rsid w:val="004071F1"/>
    <w:rsid w:val="0040724F"/>
    <w:rsid w:val="004073B7"/>
    <w:rsid w:val="00407501"/>
    <w:rsid w:val="0040763E"/>
    <w:rsid w:val="00407787"/>
    <w:rsid w:val="0040788A"/>
    <w:rsid w:val="00407B0A"/>
    <w:rsid w:val="00407C2C"/>
    <w:rsid w:val="00407C30"/>
    <w:rsid w:val="00407EE7"/>
    <w:rsid w:val="004102A0"/>
    <w:rsid w:val="00410D08"/>
    <w:rsid w:val="0041105C"/>
    <w:rsid w:val="0041106A"/>
    <w:rsid w:val="00411093"/>
    <w:rsid w:val="0041128B"/>
    <w:rsid w:val="00411336"/>
    <w:rsid w:val="004113B0"/>
    <w:rsid w:val="004119E4"/>
    <w:rsid w:val="00411A5C"/>
    <w:rsid w:val="00411B54"/>
    <w:rsid w:val="00411BD8"/>
    <w:rsid w:val="00411D34"/>
    <w:rsid w:val="00411D35"/>
    <w:rsid w:val="004120D3"/>
    <w:rsid w:val="00412723"/>
    <w:rsid w:val="004127A5"/>
    <w:rsid w:val="00412813"/>
    <w:rsid w:val="00412828"/>
    <w:rsid w:val="00412C04"/>
    <w:rsid w:val="00412D08"/>
    <w:rsid w:val="00412E12"/>
    <w:rsid w:val="00412E93"/>
    <w:rsid w:val="00412E9F"/>
    <w:rsid w:val="00412F5B"/>
    <w:rsid w:val="004130F3"/>
    <w:rsid w:val="0041350E"/>
    <w:rsid w:val="0041357B"/>
    <w:rsid w:val="00413804"/>
    <w:rsid w:val="00413B3D"/>
    <w:rsid w:val="00413BA6"/>
    <w:rsid w:val="00413D77"/>
    <w:rsid w:val="00413DC6"/>
    <w:rsid w:val="00414229"/>
    <w:rsid w:val="00414627"/>
    <w:rsid w:val="00414709"/>
    <w:rsid w:val="00414802"/>
    <w:rsid w:val="004149C7"/>
    <w:rsid w:val="00414D72"/>
    <w:rsid w:val="00414F88"/>
    <w:rsid w:val="0041525A"/>
    <w:rsid w:val="00415387"/>
    <w:rsid w:val="004153BE"/>
    <w:rsid w:val="00415728"/>
    <w:rsid w:val="00415773"/>
    <w:rsid w:val="00415AC9"/>
    <w:rsid w:val="00415B5C"/>
    <w:rsid w:val="00415BDA"/>
    <w:rsid w:val="00415FEE"/>
    <w:rsid w:val="004162C2"/>
    <w:rsid w:val="00417335"/>
    <w:rsid w:val="004175D9"/>
    <w:rsid w:val="0041775C"/>
    <w:rsid w:val="00417805"/>
    <w:rsid w:val="004178C1"/>
    <w:rsid w:val="00417AA6"/>
    <w:rsid w:val="004200DD"/>
    <w:rsid w:val="00420239"/>
    <w:rsid w:val="0042034D"/>
    <w:rsid w:val="00420491"/>
    <w:rsid w:val="0042059F"/>
    <w:rsid w:val="0042080C"/>
    <w:rsid w:val="00420825"/>
    <w:rsid w:val="0042098C"/>
    <w:rsid w:val="00420D95"/>
    <w:rsid w:val="00420FA0"/>
    <w:rsid w:val="0042179F"/>
    <w:rsid w:val="004218EE"/>
    <w:rsid w:val="004219F5"/>
    <w:rsid w:val="00421E88"/>
    <w:rsid w:val="00422026"/>
    <w:rsid w:val="004221AE"/>
    <w:rsid w:val="004224DD"/>
    <w:rsid w:val="004225E7"/>
    <w:rsid w:val="00422A4E"/>
    <w:rsid w:val="00422E98"/>
    <w:rsid w:val="00423029"/>
    <w:rsid w:val="004230DF"/>
    <w:rsid w:val="004233E3"/>
    <w:rsid w:val="00423406"/>
    <w:rsid w:val="00423438"/>
    <w:rsid w:val="0042371C"/>
    <w:rsid w:val="00423782"/>
    <w:rsid w:val="00423A20"/>
    <w:rsid w:val="00423A75"/>
    <w:rsid w:val="00423B9D"/>
    <w:rsid w:val="00424206"/>
    <w:rsid w:val="004242DF"/>
    <w:rsid w:val="004243CA"/>
    <w:rsid w:val="004244DF"/>
    <w:rsid w:val="00424788"/>
    <w:rsid w:val="004248E1"/>
    <w:rsid w:val="00424AE5"/>
    <w:rsid w:val="00424C48"/>
    <w:rsid w:val="00424C77"/>
    <w:rsid w:val="00424EB3"/>
    <w:rsid w:val="00425200"/>
    <w:rsid w:val="00425240"/>
    <w:rsid w:val="00425361"/>
    <w:rsid w:val="004257E1"/>
    <w:rsid w:val="004259AC"/>
    <w:rsid w:val="00425A2E"/>
    <w:rsid w:val="00425B45"/>
    <w:rsid w:val="00425D78"/>
    <w:rsid w:val="00426115"/>
    <w:rsid w:val="004261DC"/>
    <w:rsid w:val="0042637A"/>
    <w:rsid w:val="00426A8C"/>
    <w:rsid w:val="00426B56"/>
    <w:rsid w:val="00426BB0"/>
    <w:rsid w:val="00426C2C"/>
    <w:rsid w:val="00426D33"/>
    <w:rsid w:val="004270BC"/>
    <w:rsid w:val="004270C2"/>
    <w:rsid w:val="0042724C"/>
    <w:rsid w:val="00427313"/>
    <w:rsid w:val="004274AB"/>
    <w:rsid w:val="004275C6"/>
    <w:rsid w:val="004276E0"/>
    <w:rsid w:val="00427896"/>
    <w:rsid w:val="004278A7"/>
    <w:rsid w:val="0042796A"/>
    <w:rsid w:val="00427A8E"/>
    <w:rsid w:val="00427C84"/>
    <w:rsid w:val="00427DED"/>
    <w:rsid w:val="00427FDE"/>
    <w:rsid w:val="004302C1"/>
    <w:rsid w:val="004306AD"/>
    <w:rsid w:val="00430A2C"/>
    <w:rsid w:val="00430AAD"/>
    <w:rsid w:val="00430AFA"/>
    <w:rsid w:val="00430B1A"/>
    <w:rsid w:val="00430B69"/>
    <w:rsid w:val="00430B9A"/>
    <w:rsid w:val="00430BD4"/>
    <w:rsid w:val="00430C6F"/>
    <w:rsid w:val="0043124E"/>
    <w:rsid w:val="004312E3"/>
    <w:rsid w:val="00431322"/>
    <w:rsid w:val="00431388"/>
    <w:rsid w:val="0043173D"/>
    <w:rsid w:val="004317C6"/>
    <w:rsid w:val="004319C1"/>
    <w:rsid w:val="00431DED"/>
    <w:rsid w:val="00431F36"/>
    <w:rsid w:val="0043215B"/>
    <w:rsid w:val="0043233D"/>
    <w:rsid w:val="00432382"/>
    <w:rsid w:val="004324E4"/>
    <w:rsid w:val="0043273A"/>
    <w:rsid w:val="00432879"/>
    <w:rsid w:val="0043288A"/>
    <w:rsid w:val="00432E0D"/>
    <w:rsid w:val="00433189"/>
    <w:rsid w:val="00433618"/>
    <w:rsid w:val="004337E1"/>
    <w:rsid w:val="0043390B"/>
    <w:rsid w:val="004339C0"/>
    <w:rsid w:val="00433B65"/>
    <w:rsid w:val="00433C71"/>
    <w:rsid w:val="00433CD2"/>
    <w:rsid w:val="004343A3"/>
    <w:rsid w:val="004343AE"/>
    <w:rsid w:val="004343FF"/>
    <w:rsid w:val="004344F9"/>
    <w:rsid w:val="004345FB"/>
    <w:rsid w:val="00434A0E"/>
    <w:rsid w:val="00434FAB"/>
    <w:rsid w:val="004351FA"/>
    <w:rsid w:val="00435398"/>
    <w:rsid w:val="00435488"/>
    <w:rsid w:val="00435510"/>
    <w:rsid w:val="00435903"/>
    <w:rsid w:val="00435A94"/>
    <w:rsid w:val="00435CE8"/>
    <w:rsid w:val="004362CC"/>
    <w:rsid w:val="004363E9"/>
    <w:rsid w:val="00436472"/>
    <w:rsid w:val="00436535"/>
    <w:rsid w:val="0043668E"/>
    <w:rsid w:val="00436883"/>
    <w:rsid w:val="00436910"/>
    <w:rsid w:val="004369D9"/>
    <w:rsid w:val="00436A90"/>
    <w:rsid w:val="00437208"/>
    <w:rsid w:val="004375F0"/>
    <w:rsid w:val="0043771C"/>
    <w:rsid w:val="00437AD4"/>
    <w:rsid w:val="00437E27"/>
    <w:rsid w:val="00437E50"/>
    <w:rsid w:val="00440474"/>
    <w:rsid w:val="00440475"/>
    <w:rsid w:val="00440683"/>
    <w:rsid w:val="004406EB"/>
    <w:rsid w:val="00440A0A"/>
    <w:rsid w:val="00440A39"/>
    <w:rsid w:val="00440AEE"/>
    <w:rsid w:val="00440B69"/>
    <w:rsid w:val="00440BB0"/>
    <w:rsid w:val="00440F44"/>
    <w:rsid w:val="00441587"/>
    <w:rsid w:val="00441CDA"/>
    <w:rsid w:val="00441E20"/>
    <w:rsid w:val="00442497"/>
    <w:rsid w:val="00442524"/>
    <w:rsid w:val="0044269E"/>
    <w:rsid w:val="00442B38"/>
    <w:rsid w:val="00442B7D"/>
    <w:rsid w:val="00442BAF"/>
    <w:rsid w:val="00442CDA"/>
    <w:rsid w:val="0044300E"/>
    <w:rsid w:val="00443018"/>
    <w:rsid w:val="004430EA"/>
    <w:rsid w:val="004436E8"/>
    <w:rsid w:val="00443889"/>
    <w:rsid w:val="00443934"/>
    <w:rsid w:val="00443B02"/>
    <w:rsid w:val="00443BCC"/>
    <w:rsid w:val="00443D79"/>
    <w:rsid w:val="004440CB"/>
    <w:rsid w:val="00444249"/>
    <w:rsid w:val="004442BF"/>
    <w:rsid w:val="004443CB"/>
    <w:rsid w:val="004443FA"/>
    <w:rsid w:val="00444677"/>
    <w:rsid w:val="00444683"/>
    <w:rsid w:val="004447C3"/>
    <w:rsid w:val="00444996"/>
    <w:rsid w:val="004449D3"/>
    <w:rsid w:val="00444C24"/>
    <w:rsid w:val="00444D5D"/>
    <w:rsid w:val="00444DE2"/>
    <w:rsid w:val="004450EE"/>
    <w:rsid w:val="00445320"/>
    <w:rsid w:val="00445560"/>
    <w:rsid w:val="00445735"/>
    <w:rsid w:val="00445AB6"/>
    <w:rsid w:val="00445B89"/>
    <w:rsid w:val="00445BA8"/>
    <w:rsid w:val="00445C7E"/>
    <w:rsid w:val="00445CEE"/>
    <w:rsid w:val="00445E8B"/>
    <w:rsid w:val="00445EB4"/>
    <w:rsid w:val="0044613B"/>
    <w:rsid w:val="0044618B"/>
    <w:rsid w:val="004462F2"/>
    <w:rsid w:val="004464F8"/>
    <w:rsid w:val="004467B3"/>
    <w:rsid w:val="004467D2"/>
    <w:rsid w:val="00446BED"/>
    <w:rsid w:val="00446D8A"/>
    <w:rsid w:val="00446DB2"/>
    <w:rsid w:val="00446FC4"/>
    <w:rsid w:val="004470EA"/>
    <w:rsid w:val="0044714A"/>
    <w:rsid w:val="00447518"/>
    <w:rsid w:val="00447740"/>
    <w:rsid w:val="0044795A"/>
    <w:rsid w:val="00447974"/>
    <w:rsid w:val="004503AB"/>
    <w:rsid w:val="004503BE"/>
    <w:rsid w:val="0045043E"/>
    <w:rsid w:val="0045086C"/>
    <w:rsid w:val="0045086E"/>
    <w:rsid w:val="00450C9A"/>
    <w:rsid w:val="00450D2D"/>
    <w:rsid w:val="00450D70"/>
    <w:rsid w:val="004511E5"/>
    <w:rsid w:val="0045124E"/>
    <w:rsid w:val="00451356"/>
    <w:rsid w:val="00451694"/>
    <w:rsid w:val="00451922"/>
    <w:rsid w:val="00451937"/>
    <w:rsid w:val="00451AD0"/>
    <w:rsid w:val="00451B06"/>
    <w:rsid w:val="00451D94"/>
    <w:rsid w:val="00451DA4"/>
    <w:rsid w:val="00451EC0"/>
    <w:rsid w:val="00451EC1"/>
    <w:rsid w:val="00452358"/>
    <w:rsid w:val="004526B7"/>
    <w:rsid w:val="00452703"/>
    <w:rsid w:val="0045273D"/>
    <w:rsid w:val="00452994"/>
    <w:rsid w:val="00452DC1"/>
    <w:rsid w:val="00452E39"/>
    <w:rsid w:val="00452E40"/>
    <w:rsid w:val="00452FDD"/>
    <w:rsid w:val="0045335A"/>
    <w:rsid w:val="00453539"/>
    <w:rsid w:val="004535E1"/>
    <w:rsid w:val="00453A1B"/>
    <w:rsid w:val="00453ADD"/>
    <w:rsid w:val="00453AF0"/>
    <w:rsid w:val="00453C32"/>
    <w:rsid w:val="00453C50"/>
    <w:rsid w:val="00453DF9"/>
    <w:rsid w:val="004540EC"/>
    <w:rsid w:val="00454648"/>
    <w:rsid w:val="004546D9"/>
    <w:rsid w:val="0045472C"/>
    <w:rsid w:val="004547BD"/>
    <w:rsid w:val="004547D3"/>
    <w:rsid w:val="00454A23"/>
    <w:rsid w:val="00454AD2"/>
    <w:rsid w:val="00454C37"/>
    <w:rsid w:val="00454DA4"/>
    <w:rsid w:val="004553D7"/>
    <w:rsid w:val="00455505"/>
    <w:rsid w:val="00455522"/>
    <w:rsid w:val="00455534"/>
    <w:rsid w:val="0045557F"/>
    <w:rsid w:val="004559A8"/>
    <w:rsid w:val="00455ABE"/>
    <w:rsid w:val="00455C91"/>
    <w:rsid w:val="00455F02"/>
    <w:rsid w:val="00456154"/>
    <w:rsid w:val="00456383"/>
    <w:rsid w:val="00456555"/>
    <w:rsid w:val="0045686B"/>
    <w:rsid w:val="00456AEF"/>
    <w:rsid w:val="00456FAF"/>
    <w:rsid w:val="00457234"/>
    <w:rsid w:val="00457416"/>
    <w:rsid w:val="0045783F"/>
    <w:rsid w:val="00457890"/>
    <w:rsid w:val="00457AA6"/>
    <w:rsid w:val="00457B1D"/>
    <w:rsid w:val="00457B96"/>
    <w:rsid w:val="00457C24"/>
    <w:rsid w:val="00457CD0"/>
    <w:rsid w:val="00457D3F"/>
    <w:rsid w:val="00457F72"/>
    <w:rsid w:val="0046034E"/>
    <w:rsid w:val="004604A4"/>
    <w:rsid w:val="004605E5"/>
    <w:rsid w:val="00460E6C"/>
    <w:rsid w:val="004613CC"/>
    <w:rsid w:val="004614EB"/>
    <w:rsid w:val="00461565"/>
    <w:rsid w:val="004615B6"/>
    <w:rsid w:val="00461831"/>
    <w:rsid w:val="0046199B"/>
    <w:rsid w:val="00461B91"/>
    <w:rsid w:val="00461E2A"/>
    <w:rsid w:val="00462394"/>
    <w:rsid w:val="0046242D"/>
    <w:rsid w:val="004624FE"/>
    <w:rsid w:val="0046259F"/>
    <w:rsid w:val="0046260C"/>
    <w:rsid w:val="004627CA"/>
    <w:rsid w:val="004628D9"/>
    <w:rsid w:val="00462BAE"/>
    <w:rsid w:val="00462C2D"/>
    <w:rsid w:val="00462C81"/>
    <w:rsid w:val="00462D08"/>
    <w:rsid w:val="00462FD8"/>
    <w:rsid w:val="00463315"/>
    <w:rsid w:val="00463332"/>
    <w:rsid w:val="004634D0"/>
    <w:rsid w:val="00463806"/>
    <w:rsid w:val="00463B0C"/>
    <w:rsid w:val="00463D2D"/>
    <w:rsid w:val="0046430E"/>
    <w:rsid w:val="00464655"/>
    <w:rsid w:val="00464C0C"/>
    <w:rsid w:val="00464CC6"/>
    <w:rsid w:val="00464F82"/>
    <w:rsid w:val="004650BB"/>
    <w:rsid w:val="00465103"/>
    <w:rsid w:val="00465178"/>
    <w:rsid w:val="004652B3"/>
    <w:rsid w:val="0046535A"/>
    <w:rsid w:val="004655AF"/>
    <w:rsid w:val="004656B5"/>
    <w:rsid w:val="00465A7C"/>
    <w:rsid w:val="00465AD6"/>
    <w:rsid w:val="00465BDE"/>
    <w:rsid w:val="00465CE9"/>
    <w:rsid w:val="00465E2C"/>
    <w:rsid w:val="00465FDD"/>
    <w:rsid w:val="00466225"/>
    <w:rsid w:val="0046624B"/>
    <w:rsid w:val="0046631C"/>
    <w:rsid w:val="0046678F"/>
    <w:rsid w:val="004668DD"/>
    <w:rsid w:val="004669FA"/>
    <w:rsid w:val="00466BD9"/>
    <w:rsid w:val="00466CA3"/>
    <w:rsid w:val="00466D19"/>
    <w:rsid w:val="0046731D"/>
    <w:rsid w:val="0046763B"/>
    <w:rsid w:val="00467F88"/>
    <w:rsid w:val="00467F91"/>
    <w:rsid w:val="0047023E"/>
    <w:rsid w:val="004702B0"/>
    <w:rsid w:val="004708A9"/>
    <w:rsid w:val="0047097B"/>
    <w:rsid w:val="00470B16"/>
    <w:rsid w:val="00470BDF"/>
    <w:rsid w:val="0047107F"/>
    <w:rsid w:val="004714AE"/>
    <w:rsid w:val="0047158F"/>
    <w:rsid w:val="004717CD"/>
    <w:rsid w:val="004718DD"/>
    <w:rsid w:val="00471932"/>
    <w:rsid w:val="004719ED"/>
    <w:rsid w:val="00471F16"/>
    <w:rsid w:val="00472378"/>
    <w:rsid w:val="004726FB"/>
    <w:rsid w:val="00472F06"/>
    <w:rsid w:val="004732F8"/>
    <w:rsid w:val="0047338C"/>
    <w:rsid w:val="0047373B"/>
    <w:rsid w:val="004737B9"/>
    <w:rsid w:val="00473A60"/>
    <w:rsid w:val="0047457E"/>
    <w:rsid w:val="0047460A"/>
    <w:rsid w:val="00474777"/>
    <w:rsid w:val="00474899"/>
    <w:rsid w:val="004749D3"/>
    <w:rsid w:val="00474A93"/>
    <w:rsid w:val="00474C41"/>
    <w:rsid w:val="00474F1E"/>
    <w:rsid w:val="0047504D"/>
    <w:rsid w:val="004750BA"/>
    <w:rsid w:val="0047557F"/>
    <w:rsid w:val="00475993"/>
    <w:rsid w:val="00475A7C"/>
    <w:rsid w:val="00475C89"/>
    <w:rsid w:val="00475D13"/>
    <w:rsid w:val="00475F44"/>
    <w:rsid w:val="00476380"/>
    <w:rsid w:val="00476628"/>
    <w:rsid w:val="004766A7"/>
    <w:rsid w:val="00476E23"/>
    <w:rsid w:val="004772B7"/>
    <w:rsid w:val="004772C3"/>
    <w:rsid w:val="00477554"/>
    <w:rsid w:val="004776B5"/>
    <w:rsid w:val="00477736"/>
    <w:rsid w:val="004777EA"/>
    <w:rsid w:val="004778CD"/>
    <w:rsid w:val="00477CBF"/>
    <w:rsid w:val="00480761"/>
    <w:rsid w:val="004807A2"/>
    <w:rsid w:val="0048089C"/>
    <w:rsid w:val="00480C6D"/>
    <w:rsid w:val="00480C9C"/>
    <w:rsid w:val="00480E61"/>
    <w:rsid w:val="004810AD"/>
    <w:rsid w:val="00481154"/>
    <w:rsid w:val="0048149A"/>
    <w:rsid w:val="004814A3"/>
    <w:rsid w:val="004817B6"/>
    <w:rsid w:val="004818B1"/>
    <w:rsid w:val="004818E9"/>
    <w:rsid w:val="00481ADD"/>
    <w:rsid w:val="00481B3A"/>
    <w:rsid w:val="004822DF"/>
    <w:rsid w:val="004823D6"/>
    <w:rsid w:val="00482444"/>
    <w:rsid w:val="00482614"/>
    <w:rsid w:val="004826B8"/>
    <w:rsid w:val="00482708"/>
    <w:rsid w:val="004828F6"/>
    <w:rsid w:val="00482A8D"/>
    <w:rsid w:val="004836D9"/>
    <w:rsid w:val="00483AF0"/>
    <w:rsid w:val="00483C75"/>
    <w:rsid w:val="00483CBA"/>
    <w:rsid w:val="00483DF1"/>
    <w:rsid w:val="00483F95"/>
    <w:rsid w:val="0048422C"/>
    <w:rsid w:val="004844EA"/>
    <w:rsid w:val="0048457D"/>
    <w:rsid w:val="0048464F"/>
    <w:rsid w:val="004847B6"/>
    <w:rsid w:val="00484A2D"/>
    <w:rsid w:val="00484B29"/>
    <w:rsid w:val="00484BFC"/>
    <w:rsid w:val="00484D17"/>
    <w:rsid w:val="00484FCA"/>
    <w:rsid w:val="00485062"/>
    <w:rsid w:val="0048539B"/>
    <w:rsid w:val="004854EA"/>
    <w:rsid w:val="00485503"/>
    <w:rsid w:val="00485693"/>
    <w:rsid w:val="00485C1C"/>
    <w:rsid w:val="00485DBF"/>
    <w:rsid w:val="00485E9A"/>
    <w:rsid w:val="004862AA"/>
    <w:rsid w:val="004863AF"/>
    <w:rsid w:val="00486623"/>
    <w:rsid w:val="00486797"/>
    <w:rsid w:val="004868A6"/>
    <w:rsid w:val="00486948"/>
    <w:rsid w:val="004869D4"/>
    <w:rsid w:val="00486A26"/>
    <w:rsid w:val="00486D03"/>
    <w:rsid w:val="00486DDF"/>
    <w:rsid w:val="00486F58"/>
    <w:rsid w:val="00487309"/>
    <w:rsid w:val="0048757B"/>
    <w:rsid w:val="0048765C"/>
    <w:rsid w:val="004879A5"/>
    <w:rsid w:val="00487AE9"/>
    <w:rsid w:val="00487B09"/>
    <w:rsid w:val="00487E70"/>
    <w:rsid w:val="00487F06"/>
    <w:rsid w:val="00490134"/>
    <w:rsid w:val="004901BA"/>
    <w:rsid w:val="0049039E"/>
    <w:rsid w:val="0049053B"/>
    <w:rsid w:val="00490542"/>
    <w:rsid w:val="00490B78"/>
    <w:rsid w:val="00491252"/>
    <w:rsid w:val="00491272"/>
    <w:rsid w:val="00491398"/>
    <w:rsid w:val="004917B0"/>
    <w:rsid w:val="004917B5"/>
    <w:rsid w:val="004917B8"/>
    <w:rsid w:val="0049189C"/>
    <w:rsid w:val="00491AA3"/>
    <w:rsid w:val="00491B2B"/>
    <w:rsid w:val="00491B56"/>
    <w:rsid w:val="00491C6A"/>
    <w:rsid w:val="004920E4"/>
    <w:rsid w:val="0049222A"/>
    <w:rsid w:val="0049250F"/>
    <w:rsid w:val="004925AE"/>
    <w:rsid w:val="00492809"/>
    <w:rsid w:val="00492A47"/>
    <w:rsid w:val="00492B7F"/>
    <w:rsid w:val="00492DD6"/>
    <w:rsid w:val="00492EB8"/>
    <w:rsid w:val="00492FB7"/>
    <w:rsid w:val="00493595"/>
    <w:rsid w:val="004935F3"/>
    <w:rsid w:val="0049378C"/>
    <w:rsid w:val="00493AF5"/>
    <w:rsid w:val="00493E5B"/>
    <w:rsid w:val="00493F3A"/>
    <w:rsid w:val="00493F99"/>
    <w:rsid w:val="00494388"/>
    <w:rsid w:val="00494592"/>
    <w:rsid w:val="00494719"/>
    <w:rsid w:val="0049499B"/>
    <w:rsid w:val="00494C3E"/>
    <w:rsid w:val="00494C58"/>
    <w:rsid w:val="00494E91"/>
    <w:rsid w:val="00495186"/>
    <w:rsid w:val="0049524D"/>
    <w:rsid w:val="004952AC"/>
    <w:rsid w:val="004952C0"/>
    <w:rsid w:val="0049544F"/>
    <w:rsid w:val="0049587A"/>
    <w:rsid w:val="00495C88"/>
    <w:rsid w:val="0049612C"/>
    <w:rsid w:val="00496139"/>
    <w:rsid w:val="00496235"/>
    <w:rsid w:val="0049633A"/>
    <w:rsid w:val="00496AFA"/>
    <w:rsid w:val="00497060"/>
    <w:rsid w:val="00497208"/>
    <w:rsid w:val="004976AA"/>
    <w:rsid w:val="0049780E"/>
    <w:rsid w:val="00497955"/>
    <w:rsid w:val="004979B6"/>
    <w:rsid w:val="00497AB6"/>
    <w:rsid w:val="00497AE5"/>
    <w:rsid w:val="00497E2E"/>
    <w:rsid w:val="004A0122"/>
    <w:rsid w:val="004A0225"/>
    <w:rsid w:val="004A031D"/>
    <w:rsid w:val="004A0394"/>
    <w:rsid w:val="004A044E"/>
    <w:rsid w:val="004A0495"/>
    <w:rsid w:val="004A0658"/>
    <w:rsid w:val="004A0C07"/>
    <w:rsid w:val="004A0C2B"/>
    <w:rsid w:val="004A0D32"/>
    <w:rsid w:val="004A0D59"/>
    <w:rsid w:val="004A1312"/>
    <w:rsid w:val="004A13AD"/>
    <w:rsid w:val="004A14B3"/>
    <w:rsid w:val="004A169C"/>
    <w:rsid w:val="004A17A0"/>
    <w:rsid w:val="004A1F44"/>
    <w:rsid w:val="004A2013"/>
    <w:rsid w:val="004A220E"/>
    <w:rsid w:val="004A22CC"/>
    <w:rsid w:val="004A22FC"/>
    <w:rsid w:val="004A2319"/>
    <w:rsid w:val="004A255B"/>
    <w:rsid w:val="004A265C"/>
    <w:rsid w:val="004A284C"/>
    <w:rsid w:val="004A2911"/>
    <w:rsid w:val="004A2A46"/>
    <w:rsid w:val="004A2B4B"/>
    <w:rsid w:val="004A2C58"/>
    <w:rsid w:val="004A2D31"/>
    <w:rsid w:val="004A2F09"/>
    <w:rsid w:val="004A3008"/>
    <w:rsid w:val="004A3033"/>
    <w:rsid w:val="004A304A"/>
    <w:rsid w:val="004A31A5"/>
    <w:rsid w:val="004A31C1"/>
    <w:rsid w:val="004A33DC"/>
    <w:rsid w:val="004A34E8"/>
    <w:rsid w:val="004A3569"/>
    <w:rsid w:val="004A36AB"/>
    <w:rsid w:val="004A36BF"/>
    <w:rsid w:val="004A36D0"/>
    <w:rsid w:val="004A36DD"/>
    <w:rsid w:val="004A377D"/>
    <w:rsid w:val="004A3A29"/>
    <w:rsid w:val="004A3D79"/>
    <w:rsid w:val="004A3EEE"/>
    <w:rsid w:val="004A3FCD"/>
    <w:rsid w:val="004A402A"/>
    <w:rsid w:val="004A4054"/>
    <w:rsid w:val="004A41A3"/>
    <w:rsid w:val="004A4450"/>
    <w:rsid w:val="004A45A1"/>
    <w:rsid w:val="004A46E9"/>
    <w:rsid w:val="004A4C9F"/>
    <w:rsid w:val="004A50D4"/>
    <w:rsid w:val="004A5172"/>
    <w:rsid w:val="004A5958"/>
    <w:rsid w:val="004A59C6"/>
    <w:rsid w:val="004A5C99"/>
    <w:rsid w:val="004A5D48"/>
    <w:rsid w:val="004A619F"/>
    <w:rsid w:val="004A6282"/>
    <w:rsid w:val="004A63ED"/>
    <w:rsid w:val="004A6423"/>
    <w:rsid w:val="004A6454"/>
    <w:rsid w:val="004A659E"/>
    <w:rsid w:val="004A672B"/>
    <w:rsid w:val="004A6ADD"/>
    <w:rsid w:val="004A6D10"/>
    <w:rsid w:val="004A6EDE"/>
    <w:rsid w:val="004A6F84"/>
    <w:rsid w:val="004A701D"/>
    <w:rsid w:val="004A7411"/>
    <w:rsid w:val="004A753E"/>
    <w:rsid w:val="004A758F"/>
    <w:rsid w:val="004A76BD"/>
    <w:rsid w:val="004A780A"/>
    <w:rsid w:val="004A784C"/>
    <w:rsid w:val="004A7B6B"/>
    <w:rsid w:val="004A7BAB"/>
    <w:rsid w:val="004B00E8"/>
    <w:rsid w:val="004B022A"/>
    <w:rsid w:val="004B05B4"/>
    <w:rsid w:val="004B06F3"/>
    <w:rsid w:val="004B07A6"/>
    <w:rsid w:val="004B07D4"/>
    <w:rsid w:val="004B07F9"/>
    <w:rsid w:val="004B08AA"/>
    <w:rsid w:val="004B0A55"/>
    <w:rsid w:val="004B0C65"/>
    <w:rsid w:val="004B0C95"/>
    <w:rsid w:val="004B0CE8"/>
    <w:rsid w:val="004B0DC3"/>
    <w:rsid w:val="004B0DF2"/>
    <w:rsid w:val="004B0EC8"/>
    <w:rsid w:val="004B0EF1"/>
    <w:rsid w:val="004B104B"/>
    <w:rsid w:val="004B141F"/>
    <w:rsid w:val="004B158F"/>
    <w:rsid w:val="004B171C"/>
    <w:rsid w:val="004B1AD9"/>
    <w:rsid w:val="004B1C10"/>
    <w:rsid w:val="004B1FBC"/>
    <w:rsid w:val="004B1FBF"/>
    <w:rsid w:val="004B21EA"/>
    <w:rsid w:val="004B26EC"/>
    <w:rsid w:val="004B275C"/>
    <w:rsid w:val="004B288F"/>
    <w:rsid w:val="004B28C2"/>
    <w:rsid w:val="004B2C18"/>
    <w:rsid w:val="004B2D8E"/>
    <w:rsid w:val="004B2E62"/>
    <w:rsid w:val="004B2F7E"/>
    <w:rsid w:val="004B2FB6"/>
    <w:rsid w:val="004B2FF7"/>
    <w:rsid w:val="004B3154"/>
    <w:rsid w:val="004B3296"/>
    <w:rsid w:val="004B35D8"/>
    <w:rsid w:val="004B38EB"/>
    <w:rsid w:val="004B3958"/>
    <w:rsid w:val="004B3D1C"/>
    <w:rsid w:val="004B418A"/>
    <w:rsid w:val="004B42B8"/>
    <w:rsid w:val="004B4331"/>
    <w:rsid w:val="004B4332"/>
    <w:rsid w:val="004B43AD"/>
    <w:rsid w:val="004B448D"/>
    <w:rsid w:val="004B45D3"/>
    <w:rsid w:val="004B46E7"/>
    <w:rsid w:val="004B4727"/>
    <w:rsid w:val="004B4925"/>
    <w:rsid w:val="004B4A6C"/>
    <w:rsid w:val="004B4A7A"/>
    <w:rsid w:val="004B4C3D"/>
    <w:rsid w:val="004B4CE2"/>
    <w:rsid w:val="004B4D15"/>
    <w:rsid w:val="004B4DA8"/>
    <w:rsid w:val="004B4FA4"/>
    <w:rsid w:val="004B502A"/>
    <w:rsid w:val="004B5191"/>
    <w:rsid w:val="004B51E5"/>
    <w:rsid w:val="004B524C"/>
    <w:rsid w:val="004B5260"/>
    <w:rsid w:val="004B5482"/>
    <w:rsid w:val="004B5852"/>
    <w:rsid w:val="004B5BE7"/>
    <w:rsid w:val="004B5C30"/>
    <w:rsid w:val="004B5F1B"/>
    <w:rsid w:val="004B636D"/>
    <w:rsid w:val="004B644A"/>
    <w:rsid w:val="004B645D"/>
    <w:rsid w:val="004B695C"/>
    <w:rsid w:val="004B6B61"/>
    <w:rsid w:val="004B6C56"/>
    <w:rsid w:val="004B6D3F"/>
    <w:rsid w:val="004B6D42"/>
    <w:rsid w:val="004B6F1F"/>
    <w:rsid w:val="004B7115"/>
    <w:rsid w:val="004B716F"/>
    <w:rsid w:val="004B775C"/>
    <w:rsid w:val="004B7798"/>
    <w:rsid w:val="004B7AAE"/>
    <w:rsid w:val="004B7E35"/>
    <w:rsid w:val="004C013B"/>
    <w:rsid w:val="004C014C"/>
    <w:rsid w:val="004C018B"/>
    <w:rsid w:val="004C02C3"/>
    <w:rsid w:val="004C09BF"/>
    <w:rsid w:val="004C09CC"/>
    <w:rsid w:val="004C0A0F"/>
    <w:rsid w:val="004C0B06"/>
    <w:rsid w:val="004C0C9B"/>
    <w:rsid w:val="004C0CB3"/>
    <w:rsid w:val="004C0DC5"/>
    <w:rsid w:val="004C0FE0"/>
    <w:rsid w:val="004C125B"/>
    <w:rsid w:val="004C1566"/>
    <w:rsid w:val="004C1DCA"/>
    <w:rsid w:val="004C2239"/>
    <w:rsid w:val="004C2434"/>
    <w:rsid w:val="004C2779"/>
    <w:rsid w:val="004C27D8"/>
    <w:rsid w:val="004C2B9C"/>
    <w:rsid w:val="004C31C8"/>
    <w:rsid w:val="004C3230"/>
    <w:rsid w:val="004C331B"/>
    <w:rsid w:val="004C36F9"/>
    <w:rsid w:val="004C3947"/>
    <w:rsid w:val="004C3A37"/>
    <w:rsid w:val="004C3B62"/>
    <w:rsid w:val="004C3DE9"/>
    <w:rsid w:val="004C3E51"/>
    <w:rsid w:val="004C40B4"/>
    <w:rsid w:val="004C421B"/>
    <w:rsid w:val="004C4294"/>
    <w:rsid w:val="004C4463"/>
    <w:rsid w:val="004C4648"/>
    <w:rsid w:val="004C4745"/>
    <w:rsid w:val="004C47FD"/>
    <w:rsid w:val="004C4865"/>
    <w:rsid w:val="004C4D13"/>
    <w:rsid w:val="004C4E42"/>
    <w:rsid w:val="004C50F4"/>
    <w:rsid w:val="004C52C7"/>
    <w:rsid w:val="004C544E"/>
    <w:rsid w:val="004C5577"/>
    <w:rsid w:val="004C55B4"/>
    <w:rsid w:val="004C5926"/>
    <w:rsid w:val="004C5993"/>
    <w:rsid w:val="004C5B76"/>
    <w:rsid w:val="004C5E27"/>
    <w:rsid w:val="004C5E61"/>
    <w:rsid w:val="004C5F59"/>
    <w:rsid w:val="004C619A"/>
    <w:rsid w:val="004C6696"/>
    <w:rsid w:val="004C6748"/>
    <w:rsid w:val="004C675F"/>
    <w:rsid w:val="004C68C8"/>
    <w:rsid w:val="004C6962"/>
    <w:rsid w:val="004C69F3"/>
    <w:rsid w:val="004C6CB7"/>
    <w:rsid w:val="004C6E78"/>
    <w:rsid w:val="004C70F3"/>
    <w:rsid w:val="004C7689"/>
    <w:rsid w:val="004C76DD"/>
    <w:rsid w:val="004C788D"/>
    <w:rsid w:val="004C7973"/>
    <w:rsid w:val="004C7A97"/>
    <w:rsid w:val="004C7B2E"/>
    <w:rsid w:val="004C7C1D"/>
    <w:rsid w:val="004D0047"/>
    <w:rsid w:val="004D00AF"/>
    <w:rsid w:val="004D033B"/>
    <w:rsid w:val="004D035C"/>
    <w:rsid w:val="004D039B"/>
    <w:rsid w:val="004D0464"/>
    <w:rsid w:val="004D0A25"/>
    <w:rsid w:val="004D0F97"/>
    <w:rsid w:val="004D12D9"/>
    <w:rsid w:val="004D1A57"/>
    <w:rsid w:val="004D1AE3"/>
    <w:rsid w:val="004D1B4F"/>
    <w:rsid w:val="004D1CBA"/>
    <w:rsid w:val="004D1E65"/>
    <w:rsid w:val="004D1F5A"/>
    <w:rsid w:val="004D212D"/>
    <w:rsid w:val="004D21F7"/>
    <w:rsid w:val="004D2411"/>
    <w:rsid w:val="004D25EF"/>
    <w:rsid w:val="004D272F"/>
    <w:rsid w:val="004D2AA1"/>
    <w:rsid w:val="004D2C14"/>
    <w:rsid w:val="004D2F4A"/>
    <w:rsid w:val="004D335C"/>
    <w:rsid w:val="004D33B1"/>
    <w:rsid w:val="004D3733"/>
    <w:rsid w:val="004D38A9"/>
    <w:rsid w:val="004D3B83"/>
    <w:rsid w:val="004D3BAE"/>
    <w:rsid w:val="004D3E1B"/>
    <w:rsid w:val="004D3E54"/>
    <w:rsid w:val="004D43F3"/>
    <w:rsid w:val="004D4581"/>
    <w:rsid w:val="004D496C"/>
    <w:rsid w:val="004D4AF7"/>
    <w:rsid w:val="004D4B11"/>
    <w:rsid w:val="004D4C37"/>
    <w:rsid w:val="004D4D38"/>
    <w:rsid w:val="004D51BA"/>
    <w:rsid w:val="004D51C7"/>
    <w:rsid w:val="004D579B"/>
    <w:rsid w:val="004D587C"/>
    <w:rsid w:val="004D5F45"/>
    <w:rsid w:val="004D5FFB"/>
    <w:rsid w:val="004D6080"/>
    <w:rsid w:val="004D6A43"/>
    <w:rsid w:val="004D711B"/>
    <w:rsid w:val="004D731B"/>
    <w:rsid w:val="004D732F"/>
    <w:rsid w:val="004D756F"/>
    <w:rsid w:val="004D7636"/>
    <w:rsid w:val="004D78CF"/>
    <w:rsid w:val="004D7A6E"/>
    <w:rsid w:val="004D7C2A"/>
    <w:rsid w:val="004D7C61"/>
    <w:rsid w:val="004E056E"/>
    <w:rsid w:val="004E058B"/>
    <w:rsid w:val="004E086B"/>
    <w:rsid w:val="004E0AC7"/>
    <w:rsid w:val="004E0DAB"/>
    <w:rsid w:val="004E0FE3"/>
    <w:rsid w:val="004E1569"/>
    <w:rsid w:val="004E1A91"/>
    <w:rsid w:val="004E1C3C"/>
    <w:rsid w:val="004E1CD2"/>
    <w:rsid w:val="004E2020"/>
    <w:rsid w:val="004E2293"/>
    <w:rsid w:val="004E24A2"/>
    <w:rsid w:val="004E2596"/>
    <w:rsid w:val="004E26C5"/>
    <w:rsid w:val="004E274F"/>
    <w:rsid w:val="004E2ABC"/>
    <w:rsid w:val="004E2BFD"/>
    <w:rsid w:val="004E2CCA"/>
    <w:rsid w:val="004E2EC3"/>
    <w:rsid w:val="004E2F11"/>
    <w:rsid w:val="004E2F12"/>
    <w:rsid w:val="004E301E"/>
    <w:rsid w:val="004E31E5"/>
    <w:rsid w:val="004E332C"/>
    <w:rsid w:val="004E35D2"/>
    <w:rsid w:val="004E37AC"/>
    <w:rsid w:val="004E3BE3"/>
    <w:rsid w:val="004E3D89"/>
    <w:rsid w:val="004E3DD4"/>
    <w:rsid w:val="004E40A1"/>
    <w:rsid w:val="004E4506"/>
    <w:rsid w:val="004E489B"/>
    <w:rsid w:val="004E4B8E"/>
    <w:rsid w:val="004E4CA6"/>
    <w:rsid w:val="004E4CD7"/>
    <w:rsid w:val="004E4CE2"/>
    <w:rsid w:val="004E536B"/>
    <w:rsid w:val="004E5B86"/>
    <w:rsid w:val="004E5DA8"/>
    <w:rsid w:val="004E5E66"/>
    <w:rsid w:val="004E5FC4"/>
    <w:rsid w:val="004E61EB"/>
    <w:rsid w:val="004E6237"/>
    <w:rsid w:val="004E62BB"/>
    <w:rsid w:val="004E6351"/>
    <w:rsid w:val="004E680B"/>
    <w:rsid w:val="004E6F98"/>
    <w:rsid w:val="004E6FEA"/>
    <w:rsid w:val="004E7123"/>
    <w:rsid w:val="004E722E"/>
    <w:rsid w:val="004E738A"/>
    <w:rsid w:val="004E73CF"/>
    <w:rsid w:val="004E7820"/>
    <w:rsid w:val="004E7CEF"/>
    <w:rsid w:val="004E7DD0"/>
    <w:rsid w:val="004F01A5"/>
    <w:rsid w:val="004F0214"/>
    <w:rsid w:val="004F02C7"/>
    <w:rsid w:val="004F03ED"/>
    <w:rsid w:val="004F063F"/>
    <w:rsid w:val="004F0899"/>
    <w:rsid w:val="004F0AA5"/>
    <w:rsid w:val="004F0BDC"/>
    <w:rsid w:val="004F0F5C"/>
    <w:rsid w:val="004F1139"/>
    <w:rsid w:val="004F115F"/>
    <w:rsid w:val="004F117E"/>
    <w:rsid w:val="004F11A9"/>
    <w:rsid w:val="004F11C6"/>
    <w:rsid w:val="004F1437"/>
    <w:rsid w:val="004F16A3"/>
    <w:rsid w:val="004F19CE"/>
    <w:rsid w:val="004F1F4F"/>
    <w:rsid w:val="004F20DC"/>
    <w:rsid w:val="004F24A0"/>
    <w:rsid w:val="004F2AA1"/>
    <w:rsid w:val="004F2DA8"/>
    <w:rsid w:val="004F2E53"/>
    <w:rsid w:val="004F348C"/>
    <w:rsid w:val="004F3662"/>
    <w:rsid w:val="004F3AE5"/>
    <w:rsid w:val="004F3DDE"/>
    <w:rsid w:val="004F407B"/>
    <w:rsid w:val="004F4220"/>
    <w:rsid w:val="004F434A"/>
    <w:rsid w:val="004F47D6"/>
    <w:rsid w:val="004F47EC"/>
    <w:rsid w:val="004F482C"/>
    <w:rsid w:val="004F49F2"/>
    <w:rsid w:val="004F4DE4"/>
    <w:rsid w:val="004F4E75"/>
    <w:rsid w:val="004F4F4A"/>
    <w:rsid w:val="004F5007"/>
    <w:rsid w:val="004F5361"/>
    <w:rsid w:val="004F5620"/>
    <w:rsid w:val="004F580E"/>
    <w:rsid w:val="004F596D"/>
    <w:rsid w:val="004F5A20"/>
    <w:rsid w:val="004F5BBE"/>
    <w:rsid w:val="004F5C5A"/>
    <w:rsid w:val="004F5D6D"/>
    <w:rsid w:val="004F5DCC"/>
    <w:rsid w:val="004F5E8A"/>
    <w:rsid w:val="004F60B0"/>
    <w:rsid w:val="004F6177"/>
    <w:rsid w:val="004F627A"/>
    <w:rsid w:val="004F65CF"/>
    <w:rsid w:val="004F6B1C"/>
    <w:rsid w:val="004F7152"/>
    <w:rsid w:val="004F718C"/>
    <w:rsid w:val="004F71C9"/>
    <w:rsid w:val="004F7354"/>
    <w:rsid w:val="004F73B5"/>
    <w:rsid w:val="004F7556"/>
    <w:rsid w:val="004F7AE9"/>
    <w:rsid w:val="004F7D41"/>
    <w:rsid w:val="004F7E7B"/>
    <w:rsid w:val="00500076"/>
    <w:rsid w:val="005008D5"/>
    <w:rsid w:val="005009D6"/>
    <w:rsid w:val="00500C63"/>
    <w:rsid w:val="005011E8"/>
    <w:rsid w:val="00501290"/>
    <w:rsid w:val="005012B3"/>
    <w:rsid w:val="0050172A"/>
    <w:rsid w:val="005018A7"/>
    <w:rsid w:val="0050195E"/>
    <w:rsid w:val="00501AE6"/>
    <w:rsid w:val="00501B29"/>
    <w:rsid w:val="00501B98"/>
    <w:rsid w:val="00501FEA"/>
    <w:rsid w:val="005022AC"/>
    <w:rsid w:val="00502710"/>
    <w:rsid w:val="005027BB"/>
    <w:rsid w:val="00502883"/>
    <w:rsid w:val="00502BBC"/>
    <w:rsid w:val="00502CA3"/>
    <w:rsid w:val="00502D3D"/>
    <w:rsid w:val="00503060"/>
    <w:rsid w:val="00503459"/>
    <w:rsid w:val="0050369E"/>
    <w:rsid w:val="005037A0"/>
    <w:rsid w:val="005037AE"/>
    <w:rsid w:val="005038AC"/>
    <w:rsid w:val="00503B6C"/>
    <w:rsid w:val="00503DC1"/>
    <w:rsid w:val="00503EE6"/>
    <w:rsid w:val="00503F3C"/>
    <w:rsid w:val="00503FAB"/>
    <w:rsid w:val="0050406A"/>
    <w:rsid w:val="00504099"/>
    <w:rsid w:val="00504A3C"/>
    <w:rsid w:val="00504B5F"/>
    <w:rsid w:val="0050518A"/>
    <w:rsid w:val="005054FF"/>
    <w:rsid w:val="00505B07"/>
    <w:rsid w:val="00505B21"/>
    <w:rsid w:val="00506159"/>
    <w:rsid w:val="0050621E"/>
    <w:rsid w:val="0050627D"/>
    <w:rsid w:val="00506300"/>
    <w:rsid w:val="00506557"/>
    <w:rsid w:val="00506651"/>
    <w:rsid w:val="005066D8"/>
    <w:rsid w:val="00506B6E"/>
    <w:rsid w:val="00506C34"/>
    <w:rsid w:val="00506E4C"/>
    <w:rsid w:val="00506F69"/>
    <w:rsid w:val="0050708A"/>
    <w:rsid w:val="00507163"/>
    <w:rsid w:val="005071C7"/>
    <w:rsid w:val="0050769D"/>
    <w:rsid w:val="00507880"/>
    <w:rsid w:val="0050798C"/>
    <w:rsid w:val="005079A6"/>
    <w:rsid w:val="00507A96"/>
    <w:rsid w:val="00507B74"/>
    <w:rsid w:val="0051001D"/>
    <w:rsid w:val="005100D4"/>
    <w:rsid w:val="00510166"/>
    <w:rsid w:val="0051036D"/>
    <w:rsid w:val="005104A3"/>
    <w:rsid w:val="005105A1"/>
    <w:rsid w:val="005105AD"/>
    <w:rsid w:val="00510682"/>
    <w:rsid w:val="00510811"/>
    <w:rsid w:val="0051086F"/>
    <w:rsid w:val="00510EB1"/>
    <w:rsid w:val="00510F94"/>
    <w:rsid w:val="00511029"/>
    <w:rsid w:val="00511033"/>
    <w:rsid w:val="0051118F"/>
    <w:rsid w:val="00511510"/>
    <w:rsid w:val="00511767"/>
    <w:rsid w:val="00511964"/>
    <w:rsid w:val="0051236A"/>
    <w:rsid w:val="005123A4"/>
    <w:rsid w:val="0051267A"/>
    <w:rsid w:val="005126CA"/>
    <w:rsid w:val="00512716"/>
    <w:rsid w:val="005127DD"/>
    <w:rsid w:val="0051288F"/>
    <w:rsid w:val="00512A47"/>
    <w:rsid w:val="00512CA9"/>
    <w:rsid w:val="00512F62"/>
    <w:rsid w:val="00512F68"/>
    <w:rsid w:val="00512F71"/>
    <w:rsid w:val="0051319B"/>
    <w:rsid w:val="005131A9"/>
    <w:rsid w:val="00513399"/>
    <w:rsid w:val="0051345A"/>
    <w:rsid w:val="005137F7"/>
    <w:rsid w:val="005138A9"/>
    <w:rsid w:val="00513B8A"/>
    <w:rsid w:val="00513BDA"/>
    <w:rsid w:val="00513DDE"/>
    <w:rsid w:val="00513FE2"/>
    <w:rsid w:val="005140A2"/>
    <w:rsid w:val="00514368"/>
    <w:rsid w:val="00514851"/>
    <w:rsid w:val="00514904"/>
    <w:rsid w:val="00514F98"/>
    <w:rsid w:val="00515013"/>
    <w:rsid w:val="00515231"/>
    <w:rsid w:val="0051523F"/>
    <w:rsid w:val="005153C0"/>
    <w:rsid w:val="00515495"/>
    <w:rsid w:val="005154AC"/>
    <w:rsid w:val="00515DEB"/>
    <w:rsid w:val="00515E1F"/>
    <w:rsid w:val="00515E9B"/>
    <w:rsid w:val="00516127"/>
    <w:rsid w:val="00516257"/>
    <w:rsid w:val="0051626F"/>
    <w:rsid w:val="005164C1"/>
    <w:rsid w:val="005167FD"/>
    <w:rsid w:val="00516864"/>
    <w:rsid w:val="00516AF1"/>
    <w:rsid w:val="00516BBE"/>
    <w:rsid w:val="00516C7E"/>
    <w:rsid w:val="0051717C"/>
    <w:rsid w:val="005172C7"/>
    <w:rsid w:val="005172ED"/>
    <w:rsid w:val="0051751B"/>
    <w:rsid w:val="00517757"/>
    <w:rsid w:val="005178C2"/>
    <w:rsid w:val="00517965"/>
    <w:rsid w:val="00517D85"/>
    <w:rsid w:val="00517E15"/>
    <w:rsid w:val="00520090"/>
    <w:rsid w:val="005202DF"/>
    <w:rsid w:val="005204CC"/>
    <w:rsid w:val="00520518"/>
    <w:rsid w:val="005207FD"/>
    <w:rsid w:val="00520D72"/>
    <w:rsid w:val="00520DBD"/>
    <w:rsid w:val="00520EC6"/>
    <w:rsid w:val="00520ED7"/>
    <w:rsid w:val="005211E1"/>
    <w:rsid w:val="00521452"/>
    <w:rsid w:val="00521454"/>
    <w:rsid w:val="005215BC"/>
    <w:rsid w:val="0052188C"/>
    <w:rsid w:val="005218C9"/>
    <w:rsid w:val="00521C06"/>
    <w:rsid w:val="0052266D"/>
    <w:rsid w:val="00522859"/>
    <w:rsid w:val="005228BF"/>
    <w:rsid w:val="0052296D"/>
    <w:rsid w:val="00522A6F"/>
    <w:rsid w:val="00522B17"/>
    <w:rsid w:val="00522BC6"/>
    <w:rsid w:val="00522C02"/>
    <w:rsid w:val="005230B6"/>
    <w:rsid w:val="00523414"/>
    <w:rsid w:val="0052359C"/>
    <w:rsid w:val="0052363C"/>
    <w:rsid w:val="00523A7B"/>
    <w:rsid w:val="00523BC0"/>
    <w:rsid w:val="00523C42"/>
    <w:rsid w:val="00523E28"/>
    <w:rsid w:val="0052439D"/>
    <w:rsid w:val="00524740"/>
    <w:rsid w:val="00524844"/>
    <w:rsid w:val="0052491C"/>
    <w:rsid w:val="00524AC1"/>
    <w:rsid w:val="00524B21"/>
    <w:rsid w:val="00524CB9"/>
    <w:rsid w:val="00524D65"/>
    <w:rsid w:val="00524EBC"/>
    <w:rsid w:val="005254E8"/>
    <w:rsid w:val="00525524"/>
    <w:rsid w:val="00525638"/>
    <w:rsid w:val="005257B0"/>
    <w:rsid w:val="00525A33"/>
    <w:rsid w:val="00525AF0"/>
    <w:rsid w:val="00525DC1"/>
    <w:rsid w:val="005263EF"/>
    <w:rsid w:val="005266E1"/>
    <w:rsid w:val="005267AC"/>
    <w:rsid w:val="005267D4"/>
    <w:rsid w:val="005269FA"/>
    <w:rsid w:val="00526A24"/>
    <w:rsid w:val="00526AC9"/>
    <w:rsid w:val="00526CF3"/>
    <w:rsid w:val="00526D48"/>
    <w:rsid w:val="005275CC"/>
    <w:rsid w:val="005275FD"/>
    <w:rsid w:val="00527600"/>
    <w:rsid w:val="00527638"/>
    <w:rsid w:val="005279EB"/>
    <w:rsid w:val="00527C44"/>
    <w:rsid w:val="00527D34"/>
    <w:rsid w:val="00527DB0"/>
    <w:rsid w:val="005301BE"/>
    <w:rsid w:val="005307B3"/>
    <w:rsid w:val="005309E8"/>
    <w:rsid w:val="00531125"/>
    <w:rsid w:val="00531348"/>
    <w:rsid w:val="005313B3"/>
    <w:rsid w:val="005313CE"/>
    <w:rsid w:val="005314E4"/>
    <w:rsid w:val="00531680"/>
    <w:rsid w:val="005316A9"/>
    <w:rsid w:val="0053184C"/>
    <w:rsid w:val="00531BEF"/>
    <w:rsid w:val="005321B2"/>
    <w:rsid w:val="005324EB"/>
    <w:rsid w:val="005326AE"/>
    <w:rsid w:val="00532708"/>
    <w:rsid w:val="00532962"/>
    <w:rsid w:val="00532AA9"/>
    <w:rsid w:val="00532CEB"/>
    <w:rsid w:val="00533087"/>
    <w:rsid w:val="0053359C"/>
    <w:rsid w:val="005335A6"/>
    <w:rsid w:val="005335D5"/>
    <w:rsid w:val="00533875"/>
    <w:rsid w:val="0053389B"/>
    <w:rsid w:val="00533B51"/>
    <w:rsid w:val="00533BBD"/>
    <w:rsid w:val="00533C1D"/>
    <w:rsid w:val="00533C4B"/>
    <w:rsid w:val="00534112"/>
    <w:rsid w:val="005341FA"/>
    <w:rsid w:val="005346C7"/>
    <w:rsid w:val="00534A73"/>
    <w:rsid w:val="00534BAE"/>
    <w:rsid w:val="00534C6D"/>
    <w:rsid w:val="00534CDF"/>
    <w:rsid w:val="00534E09"/>
    <w:rsid w:val="00535220"/>
    <w:rsid w:val="005352F5"/>
    <w:rsid w:val="005356E8"/>
    <w:rsid w:val="00535937"/>
    <w:rsid w:val="00535A13"/>
    <w:rsid w:val="00535D25"/>
    <w:rsid w:val="00535EAD"/>
    <w:rsid w:val="00535EF6"/>
    <w:rsid w:val="005362FB"/>
    <w:rsid w:val="0053676E"/>
    <w:rsid w:val="00536EC4"/>
    <w:rsid w:val="005371C7"/>
    <w:rsid w:val="00537E48"/>
    <w:rsid w:val="00537F15"/>
    <w:rsid w:val="00537F3D"/>
    <w:rsid w:val="00540376"/>
    <w:rsid w:val="00540E76"/>
    <w:rsid w:val="00540ED1"/>
    <w:rsid w:val="00540FAB"/>
    <w:rsid w:val="00541028"/>
    <w:rsid w:val="005416A7"/>
    <w:rsid w:val="00541960"/>
    <w:rsid w:val="00541DC6"/>
    <w:rsid w:val="00542083"/>
    <w:rsid w:val="0054222C"/>
    <w:rsid w:val="005422DE"/>
    <w:rsid w:val="0054244E"/>
    <w:rsid w:val="00542650"/>
    <w:rsid w:val="0054271F"/>
    <w:rsid w:val="00542D02"/>
    <w:rsid w:val="00542EF3"/>
    <w:rsid w:val="005430A3"/>
    <w:rsid w:val="00543673"/>
    <w:rsid w:val="005438F6"/>
    <w:rsid w:val="00543A9D"/>
    <w:rsid w:val="00543ADE"/>
    <w:rsid w:val="00543B66"/>
    <w:rsid w:val="00543D72"/>
    <w:rsid w:val="00543F55"/>
    <w:rsid w:val="00544005"/>
    <w:rsid w:val="005443F1"/>
    <w:rsid w:val="00544562"/>
    <w:rsid w:val="0054456B"/>
    <w:rsid w:val="00544751"/>
    <w:rsid w:val="00544DD3"/>
    <w:rsid w:val="00544F5D"/>
    <w:rsid w:val="0054559E"/>
    <w:rsid w:val="005455F7"/>
    <w:rsid w:val="00545677"/>
    <w:rsid w:val="0054568D"/>
    <w:rsid w:val="0054588C"/>
    <w:rsid w:val="00545A89"/>
    <w:rsid w:val="00545D46"/>
    <w:rsid w:val="00545DBE"/>
    <w:rsid w:val="005462DC"/>
    <w:rsid w:val="00546583"/>
    <w:rsid w:val="005465C0"/>
    <w:rsid w:val="00546616"/>
    <w:rsid w:val="00546638"/>
    <w:rsid w:val="005469C1"/>
    <w:rsid w:val="00546ABA"/>
    <w:rsid w:val="00546BB0"/>
    <w:rsid w:val="00546BC1"/>
    <w:rsid w:val="00546FD4"/>
    <w:rsid w:val="00547344"/>
    <w:rsid w:val="00547491"/>
    <w:rsid w:val="00547DD0"/>
    <w:rsid w:val="005500FD"/>
    <w:rsid w:val="005503D7"/>
    <w:rsid w:val="00550443"/>
    <w:rsid w:val="005504DC"/>
    <w:rsid w:val="005506E9"/>
    <w:rsid w:val="005507BB"/>
    <w:rsid w:val="00550A82"/>
    <w:rsid w:val="00550C9F"/>
    <w:rsid w:val="00550EAF"/>
    <w:rsid w:val="00551052"/>
    <w:rsid w:val="005510F7"/>
    <w:rsid w:val="00551140"/>
    <w:rsid w:val="005511EE"/>
    <w:rsid w:val="0055122A"/>
    <w:rsid w:val="005515F6"/>
    <w:rsid w:val="0055168E"/>
    <w:rsid w:val="005518B1"/>
    <w:rsid w:val="00551DAA"/>
    <w:rsid w:val="00552155"/>
    <w:rsid w:val="00552203"/>
    <w:rsid w:val="005522B0"/>
    <w:rsid w:val="005524CB"/>
    <w:rsid w:val="005524D3"/>
    <w:rsid w:val="00552674"/>
    <w:rsid w:val="0055290B"/>
    <w:rsid w:val="00552D13"/>
    <w:rsid w:val="00552F64"/>
    <w:rsid w:val="00552F95"/>
    <w:rsid w:val="005531C3"/>
    <w:rsid w:val="00553264"/>
    <w:rsid w:val="00553635"/>
    <w:rsid w:val="0055381E"/>
    <w:rsid w:val="00553C95"/>
    <w:rsid w:val="00553FEA"/>
    <w:rsid w:val="005542EA"/>
    <w:rsid w:val="0055438E"/>
    <w:rsid w:val="00554641"/>
    <w:rsid w:val="00554B2C"/>
    <w:rsid w:val="00554B2D"/>
    <w:rsid w:val="00554C08"/>
    <w:rsid w:val="0055558D"/>
    <w:rsid w:val="005556E6"/>
    <w:rsid w:val="00555726"/>
    <w:rsid w:val="00555748"/>
    <w:rsid w:val="00555864"/>
    <w:rsid w:val="005560F8"/>
    <w:rsid w:val="0055620C"/>
    <w:rsid w:val="00556332"/>
    <w:rsid w:val="00556468"/>
    <w:rsid w:val="005565C7"/>
    <w:rsid w:val="00556654"/>
    <w:rsid w:val="00556A04"/>
    <w:rsid w:val="00556DEB"/>
    <w:rsid w:val="00556EA1"/>
    <w:rsid w:val="00556F5D"/>
    <w:rsid w:val="00556FE8"/>
    <w:rsid w:val="00557063"/>
    <w:rsid w:val="00557198"/>
    <w:rsid w:val="0055723B"/>
    <w:rsid w:val="005576D3"/>
    <w:rsid w:val="005578CF"/>
    <w:rsid w:val="00557F34"/>
    <w:rsid w:val="005602BD"/>
    <w:rsid w:val="00560684"/>
    <w:rsid w:val="00560704"/>
    <w:rsid w:val="0056099F"/>
    <w:rsid w:val="00560D27"/>
    <w:rsid w:val="00560D72"/>
    <w:rsid w:val="00560DF4"/>
    <w:rsid w:val="00560E1B"/>
    <w:rsid w:val="00560F05"/>
    <w:rsid w:val="005610FD"/>
    <w:rsid w:val="0056185A"/>
    <w:rsid w:val="00561B12"/>
    <w:rsid w:val="00561CAA"/>
    <w:rsid w:val="00561D79"/>
    <w:rsid w:val="00561E4C"/>
    <w:rsid w:val="00561EEE"/>
    <w:rsid w:val="005622BA"/>
    <w:rsid w:val="005624A1"/>
    <w:rsid w:val="005628A3"/>
    <w:rsid w:val="00562DDE"/>
    <w:rsid w:val="0056310F"/>
    <w:rsid w:val="0056332D"/>
    <w:rsid w:val="00563506"/>
    <w:rsid w:val="005635C9"/>
    <w:rsid w:val="005636F1"/>
    <w:rsid w:val="00563733"/>
    <w:rsid w:val="005638F4"/>
    <w:rsid w:val="00564527"/>
    <w:rsid w:val="00564573"/>
    <w:rsid w:val="005645F0"/>
    <w:rsid w:val="005646CF"/>
    <w:rsid w:val="00564795"/>
    <w:rsid w:val="0056483B"/>
    <w:rsid w:val="005648DB"/>
    <w:rsid w:val="00564BA9"/>
    <w:rsid w:val="00564C96"/>
    <w:rsid w:val="00564D3E"/>
    <w:rsid w:val="00564D5D"/>
    <w:rsid w:val="00564D99"/>
    <w:rsid w:val="00564DF9"/>
    <w:rsid w:val="00564EB7"/>
    <w:rsid w:val="005651E5"/>
    <w:rsid w:val="0056524E"/>
    <w:rsid w:val="0056532C"/>
    <w:rsid w:val="005654D7"/>
    <w:rsid w:val="00565632"/>
    <w:rsid w:val="00565985"/>
    <w:rsid w:val="00565CAA"/>
    <w:rsid w:val="00565EFC"/>
    <w:rsid w:val="005661B2"/>
    <w:rsid w:val="005662A7"/>
    <w:rsid w:val="0056637A"/>
    <w:rsid w:val="00566675"/>
    <w:rsid w:val="00566B4F"/>
    <w:rsid w:val="00566E9F"/>
    <w:rsid w:val="00566F8B"/>
    <w:rsid w:val="00567645"/>
    <w:rsid w:val="00567AB6"/>
    <w:rsid w:val="00567C70"/>
    <w:rsid w:val="00567CD3"/>
    <w:rsid w:val="00567DCE"/>
    <w:rsid w:val="00570222"/>
    <w:rsid w:val="00570A32"/>
    <w:rsid w:val="005711B9"/>
    <w:rsid w:val="0057133D"/>
    <w:rsid w:val="005713B0"/>
    <w:rsid w:val="005713E1"/>
    <w:rsid w:val="005715A9"/>
    <w:rsid w:val="00571BDE"/>
    <w:rsid w:val="00571E45"/>
    <w:rsid w:val="005727D9"/>
    <w:rsid w:val="00572899"/>
    <w:rsid w:val="00572B0D"/>
    <w:rsid w:val="00572C67"/>
    <w:rsid w:val="00572DE1"/>
    <w:rsid w:val="00572E89"/>
    <w:rsid w:val="00572F5B"/>
    <w:rsid w:val="00572FD4"/>
    <w:rsid w:val="005731BD"/>
    <w:rsid w:val="005731EC"/>
    <w:rsid w:val="005733BA"/>
    <w:rsid w:val="00573503"/>
    <w:rsid w:val="00573598"/>
    <w:rsid w:val="00573674"/>
    <w:rsid w:val="00573841"/>
    <w:rsid w:val="00573CC2"/>
    <w:rsid w:val="00573D05"/>
    <w:rsid w:val="00573E18"/>
    <w:rsid w:val="00573F24"/>
    <w:rsid w:val="005743D4"/>
    <w:rsid w:val="00574499"/>
    <w:rsid w:val="0057464B"/>
    <w:rsid w:val="005746AD"/>
    <w:rsid w:val="005746F2"/>
    <w:rsid w:val="005747F7"/>
    <w:rsid w:val="00574804"/>
    <w:rsid w:val="0057484F"/>
    <w:rsid w:val="00574E29"/>
    <w:rsid w:val="00574F43"/>
    <w:rsid w:val="00575052"/>
    <w:rsid w:val="00575202"/>
    <w:rsid w:val="0057539A"/>
    <w:rsid w:val="00575551"/>
    <w:rsid w:val="00575868"/>
    <w:rsid w:val="00575C47"/>
    <w:rsid w:val="00575DBC"/>
    <w:rsid w:val="00576090"/>
    <w:rsid w:val="0057624D"/>
    <w:rsid w:val="00576346"/>
    <w:rsid w:val="00576459"/>
    <w:rsid w:val="005765F8"/>
    <w:rsid w:val="005765FD"/>
    <w:rsid w:val="00576603"/>
    <w:rsid w:val="0057665C"/>
    <w:rsid w:val="00576990"/>
    <w:rsid w:val="005769B3"/>
    <w:rsid w:val="00576AFE"/>
    <w:rsid w:val="00576BE7"/>
    <w:rsid w:val="00576CB8"/>
    <w:rsid w:val="005775DE"/>
    <w:rsid w:val="005775EB"/>
    <w:rsid w:val="005779C6"/>
    <w:rsid w:val="00577B01"/>
    <w:rsid w:val="0058030C"/>
    <w:rsid w:val="005803C8"/>
    <w:rsid w:val="005805D7"/>
    <w:rsid w:val="00580677"/>
    <w:rsid w:val="00580916"/>
    <w:rsid w:val="00580B3F"/>
    <w:rsid w:val="00580B42"/>
    <w:rsid w:val="00580BC9"/>
    <w:rsid w:val="00580C60"/>
    <w:rsid w:val="00580E80"/>
    <w:rsid w:val="00580F45"/>
    <w:rsid w:val="0058100C"/>
    <w:rsid w:val="00581244"/>
    <w:rsid w:val="00581465"/>
    <w:rsid w:val="005816BC"/>
    <w:rsid w:val="00581777"/>
    <w:rsid w:val="0058184A"/>
    <w:rsid w:val="005818EB"/>
    <w:rsid w:val="00581FF4"/>
    <w:rsid w:val="00582332"/>
    <w:rsid w:val="005826B0"/>
    <w:rsid w:val="005827ED"/>
    <w:rsid w:val="00582981"/>
    <w:rsid w:val="005829E7"/>
    <w:rsid w:val="00582A5F"/>
    <w:rsid w:val="00582C14"/>
    <w:rsid w:val="00582CCB"/>
    <w:rsid w:val="00582DD3"/>
    <w:rsid w:val="00582F91"/>
    <w:rsid w:val="00583166"/>
    <w:rsid w:val="0058323E"/>
    <w:rsid w:val="00583559"/>
    <w:rsid w:val="00583666"/>
    <w:rsid w:val="00583785"/>
    <w:rsid w:val="0058378E"/>
    <w:rsid w:val="005837B2"/>
    <w:rsid w:val="00583A96"/>
    <w:rsid w:val="00583CC8"/>
    <w:rsid w:val="00583E9D"/>
    <w:rsid w:val="0058422D"/>
    <w:rsid w:val="00584409"/>
    <w:rsid w:val="005846C2"/>
    <w:rsid w:val="00584A3F"/>
    <w:rsid w:val="00584A92"/>
    <w:rsid w:val="00584B22"/>
    <w:rsid w:val="00584E03"/>
    <w:rsid w:val="00584E3A"/>
    <w:rsid w:val="00584EB4"/>
    <w:rsid w:val="00585342"/>
    <w:rsid w:val="005857E3"/>
    <w:rsid w:val="00585A0E"/>
    <w:rsid w:val="00585B07"/>
    <w:rsid w:val="00585FA6"/>
    <w:rsid w:val="00586194"/>
    <w:rsid w:val="00586467"/>
    <w:rsid w:val="005864D2"/>
    <w:rsid w:val="00586649"/>
    <w:rsid w:val="00586AEA"/>
    <w:rsid w:val="00586D70"/>
    <w:rsid w:val="00586ECE"/>
    <w:rsid w:val="00587081"/>
    <w:rsid w:val="005871FB"/>
    <w:rsid w:val="00587A28"/>
    <w:rsid w:val="00587A93"/>
    <w:rsid w:val="00587CA8"/>
    <w:rsid w:val="00590141"/>
    <w:rsid w:val="0059023F"/>
    <w:rsid w:val="005903BC"/>
    <w:rsid w:val="00590526"/>
    <w:rsid w:val="005905CD"/>
    <w:rsid w:val="00590B28"/>
    <w:rsid w:val="00590F14"/>
    <w:rsid w:val="00590F77"/>
    <w:rsid w:val="0059111C"/>
    <w:rsid w:val="00591420"/>
    <w:rsid w:val="005915AC"/>
    <w:rsid w:val="005919B1"/>
    <w:rsid w:val="00591A88"/>
    <w:rsid w:val="00591AA5"/>
    <w:rsid w:val="00591C06"/>
    <w:rsid w:val="00591EA6"/>
    <w:rsid w:val="00592220"/>
    <w:rsid w:val="005926B0"/>
    <w:rsid w:val="0059279E"/>
    <w:rsid w:val="0059280A"/>
    <w:rsid w:val="0059299B"/>
    <w:rsid w:val="00592F6A"/>
    <w:rsid w:val="0059316E"/>
    <w:rsid w:val="00593171"/>
    <w:rsid w:val="005931A4"/>
    <w:rsid w:val="00593DD5"/>
    <w:rsid w:val="005942B7"/>
    <w:rsid w:val="00594447"/>
    <w:rsid w:val="0059459C"/>
    <w:rsid w:val="0059497A"/>
    <w:rsid w:val="00594986"/>
    <w:rsid w:val="00594A46"/>
    <w:rsid w:val="00594C64"/>
    <w:rsid w:val="00595211"/>
    <w:rsid w:val="00595432"/>
    <w:rsid w:val="005958DE"/>
    <w:rsid w:val="00595B8A"/>
    <w:rsid w:val="00595DCD"/>
    <w:rsid w:val="0059606F"/>
    <w:rsid w:val="00596E76"/>
    <w:rsid w:val="005970CA"/>
    <w:rsid w:val="0059729D"/>
    <w:rsid w:val="00597510"/>
    <w:rsid w:val="005975A8"/>
    <w:rsid w:val="00597614"/>
    <w:rsid w:val="00597832"/>
    <w:rsid w:val="0059790F"/>
    <w:rsid w:val="00597918"/>
    <w:rsid w:val="00597A00"/>
    <w:rsid w:val="00597A03"/>
    <w:rsid w:val="00597B42"/>
    <w:rsid w:val="00597BD9"/>
    <w:rsid w:val="00597CB4"/>
    <w:rsid w:val="00597D02"/>
    <w:rsid w:val="00597DF6"/>
    <w:rsid w:val="00597E10"/>
    <w:rsid w:val="005A01AD"/>
    <w:rsid w:val="005A01EF"/>
    <w:rsid w:val="005A02E2"/>
    <w:rsid w:val="005A0519"/>
    <w:rsid w:val="005A0AA8"/>
    <w:rsid w:val="005A1072"/>
    <w:rsid w:val="005A1301"/>
    <w:rsid w:val="005A16D2"/>
    <w:rsid w:val="005A1B91"/>
    <w:rsid w:val="005A21E5"/>
    <w:rsid w:val="005A22A8"/>
    <w:rsid w:val="005A22CC"/>
    <w:rsid w:val="005A2419"/>
    <w:rsid w:val="005A25D5"/>
    <w:rsid w:val="005A2650"/>
    <w:rsid w:val="005A26BD"/>
    <w:rsid w:val="005A3309"/>
    <w:rsid w:val="005A3334"/>
    <w:rsid w:val="005A37B6"/>
    <w:rsid w:val="005A38E8"/>
    <w:rsid w:val="005A3A0C"/>
    <w:rsid w:val="005A3A21"/>
    <w:rsid w:val="005A3A2E"/>
    <w:rsid w:val="005A3B33"/>
    <w:rsid w:val="005A3CDD"/>
    <w:rsid w:val="005A41E1"/>
    <w:rsid w:val="005A420C"/>
    <w:rsid w:val="005A438E"/>
    <w:rsid w:val="005A4629"/>
    <w:rsid w:val="005A47DB"/>
    <w:rsid w:val="005A47DE"/>
    <w:rsid w:val="005A4A2F"/>
    <w:rsid w:val="005A4E2A"/>
    <w:rsid w:val="005A4F40"/>
    <w:rsid w:val="005A51ED"/>
    <w:rsid w:val="005A533A"/>
    <w:rsid w:val="005A538D"/>
    <w:rsid w:val="005A53C1"/>
    <w:rsid w:val="005A5764"/>
    <w:rsid w:val="005A5A17"/>
    <w:rsid w:val="005A5B9A"/>
    <w:rsid w:val="005A5E36"/>
    <w:rsid w:val="005A60C7"/>
    <w:rsid w:val="005A6532"/>
    <w:rsid w:val="005A6958"/>
    <w:rsid w:val="005A6F37"/>
    <w:rsid w:val="005A6FA9"/>
    <w:rsid w:val="005A761C"/>
    <w:rsid w:val="005A7681"/>
    <w:rsid w:val="005A76ED"/>
    <w:rsid w:val="005A77B1"/>
    <w:rsid w:val="005A786F"/>
    <w:rsid w:val="005A7980"/>
    <w:rsid w:val="005A7A57"/>
    <w:rsid w:val="005A7ADC"/>
    <w:rsid w:val="005A7D69"/>
    <w:rsid w:val="005A7D79"/>
    <w:rsid w:val="005B0193"/>
    <w:rsid w:val="005B0378"/>
    <w:rsid w:val="005B03F9"/>
    <w:rsid w:val="005B0426"/>
    <w:rsid w:val="005B05A6"/>
    <w:rsid w:val="005B0D39"/>
    <w:rsid w:val="005B0F9C"/>
    <w:rsid w:val="005B1433"/>
    <w:rsid w:val="005B149D"/>
    <w:rsid w:val="005B171C"/>
    <w:rsid w:val="005B1788"/>
    <w:rsid w:val="005B18DE"/>
    <w:rsid w:val="005B1B00"/>
    <w:rsid w:val="005B1CD2"/>
    <w:rsid w:val="005B1ED0"/>
    <w:rsid w:val="005B1F9D"/>
    <w:rsid w:val="005B20DD"/>
    <w:rsid w:val="005B2529"/>
    <w:rsid w:val="005B2604"/>
    <w:rsid w:val="005B2897"/>
    <w:rsid w:val="005B2A0D"/>
    <w:rsid w:val="005B2BED"/>
    <w:rsid w:val="005B2C94"/>
    <w:rsid w:val="005B2CD6"/>
    <w:rsid w:val="005B2D13"/>
    <w:rsid w:val="005B2DE7"/>
    <w:rsid w:val="005B2FB4"/>
    <w:rsid w:val="005B3258"/>
    <w:rsid w:val="005B327F"/>
    <w:rsid w:val="005B33BF"/>
    <w:rsid w:val="005B33F1"/>
    <w:rsid w:val="005B3436"/>
    <w:rsid w:val="005B36AF"/>
    <w:rsid w:val="005B3703"/>
    <w:rsid w:val="005B3737"/>
    <w:rsid w:val="005B3A3A"/>
    <w:rsid w:val="005B3A81"/>
    <w:rsid w:val="005B3ACC"/>
    <w:rsid w:val="005B3B32"/>
    <w:rsid w:val="005B3D3E"/>
    <w:rsid w:val="005B437A"/>
    <w:rsid w:val="005B4425"/>
    <w:rsid w:val="005B4465"/>
    <w:rsid w:val="005B4708"/>
    <w:rsid w:val="005B48A0"/>
    <w:rsid w:val="005B4994"/>
    <w:rsid w:val="005B4A56"/>
    <w:rsid w:val="005B4ABB"/>
    <w:rsid w:val="005B4AEA"/>
    <w:rsid w:val="005B4D05"/>
    <w:rsid w:val="005B4DCA"/>
    <w:rsid w:val="005B4F30"/>
    <w:rsid w:val="005B5187"/>
    <w:rsid w:val="005B54C9"/>
    <w:rsid w:val="005B557F"/>
    <w:rsid w:val="005B5BEB"/>
    <w:rsid w:val="005B5D0B"/>
    <w:rsid w:val="005B5FD7"/>
    <w:rsid w:val="005B61A1"/>
    <w:rsid w:val="005B61C0"/>
    <w:rsid w:val="005B6338"/>
    <w:rsid w:val="005B6421"/>
    <w:rsid w:val="005B643A"/>
    <w:rsid w:val="005B65FE"/>
    <w:rsid w:val="005B6687"/>
    <w:rsid w:val="005B678C"/>
    <w:rsid w:val="005B68ED"/>
    <w:rsid w:val="005B69E4"/>
    <w:rsid w:val="005B6D59"/>
    <w:rsid w:val="005B6FC4"/>
    <w:rsid w:val="005B709C"/>
    <w:rsid w:val="005B70D4"/>
    <w:rsid w:val="005B7145"/>
    <w:rsid w:val="005B720D"/>
    <w:rsid w:val="005B737A"/>
    <w:rsid w:val="005B74C9"/>
    <w:rsid w:val="005B7B32"/>
    <w:rsid w:val="005C0251"/>
    <w:rsid w:val="005C04FB"/>
    <w:rsid w:val="005C051F"/>
    <w:rsid w:val="005C066E"/>
    <w:rsid w:val="005C0A01"/>
    <w:rsid w:val="005C0B15"/>
    <w:rsid w:val="005C0B80"/>
    <w:rsid w:val="005C0B88"/>
    <w:rsid w:val="005C0BC5"/>
    <w:rsid w:val="005C0CC7"/>
    <w:rsid w:val="005C10BB"/>
    <w:rsid w:val="005C156C"/>
    <w:rsid w:val="005C15A9"/>
    <w:rsid w:val="005C16E1"/>
    <w:rsid w:val="005C18B2"/>
    <w:rsid w:val="005C1B5B"/>
    <w:rsid w:val="005C1D83"/>
    <w:rsid w:val="005C238B"/>
    <w:rsid w:val="005C2627"/>
    <w:rsid w:val="005C2695"/>
    <w:rsid w:val="005C297E"/>
    <w:rsid w:val="005C2C0A"/>
    <w:rsid w:val="005C2C99"/>
    <w:rsid w:val="005C2E2A"/>
    <w:rsid w:val="005C2EB5"/>
    <w:rsid w:val="005C2F01"/>
    <w:rsid w:val="005C2FC8"/>
    <w:rsid w:val="005C3095"/>
    <w:rsid w:val="005C3B22"/>
    <w:rsid w:val="005C3B9D"/>
    <w:rsid w:val="005C3E77"/>
    <w:rsid w:val="005C3E91"/>
    <w:rsid w:val="005C3F8D"/>
    <w:rsid w:val="005C414B"/>
    <w:rsid w:val="005C42F5"/>
    <w:rsid w:val="005C4649"/>
    <w:rsid w:val="005C47DC"/>
    <w:rsid w:val="005C4ABE"/>
    <w:rsid w:val="005C4F39"/>
    <w:rsid w:val="005C4FDD"/>
    <w:rsid w:val="005C51BF"/>
    <w:rsid w:val="005C532C"/>
    <w:rsid w:val="005C539B"/>
    <w:rsid w:val="005C54DC"/>
    <w:rsid w:val="005C562B"/>
    <w:rsid w:val="005C58AF"/>
    <w:rsid w:val="005C592C"/>
    <w:rsid w:val="005C5957"/>
    <w:rsid w:val="005C5AF0"/>
    <w:rsid w:val="005C5B71"/>
    <w:rsid w:val="005C5C5F"/>
    <w:rsid w:val="005C5E72"/>
    <w:rsid w:val="005C6478"/>
    <w:rsid w:val="005C6651"/>
    <w:rsid w:val="005C6655"/>
    <w:rsid w:val="005C6889"/>
    <w:rsid w:val="005C6D4B"/>
    <w:rsid w:val="005C6E23"/>
    <w:rsid w:val="005C6E9A"/>
    <w:rsid w:val="005C6F5D"/>
    <w:rsid w:val="005C6FA3"/>
    <w:rsid w:val="005C747E"/>
    <w:rsid w:val="005C74EA"/>
    <w:rsid w:val="005C7780"/>
    <w:rsid w:val="005C7C78"/>
    <w:rsid w:val="005C7C89"/>
    <w:rsid w:val="005D008B"/>
    <w:rsid w:val="005D03CC"/>
    <w:rsid w:val="005D06CC"/>
    <w:rsid w:val="005D070E"/>
    <w:rsid w:val="005D0783"/>
    <w:rsid w:val="005D0849"/>
    <w:rsid w:val="005D0A6F"/>
    <w:rsid w:val="005D0AA7"/>
    <w:rsid w:val="005D0AAC"/>
    <w:rsid w:val="005D0AF9"/>
    <w:rsid w:val="005D0F1E"/>
    <w:rsid w:val="005D0F2F"/>
    <w:rsid w:val="005D0FC3"/>
    <w:rsid w:val="005D0FC9"/>
    <w:rsid w:val="005D109D"/>
    <w:rsid w:val="005D113B"/>
    <w:rsid w:val="005D1250"/>
    <w:rsid w:val="005D12A9"/>
    <w:rsid w:val="005D1890"/>
    <w:rsid w:val="005D1BA2"/>
    <w:rsid w:val="005D1D1E"/>
    <w:rsid w:val="005D1DB5"/>
    <w:rsid w:val="005D1DDB"/>
    <w:rsid w:val="005D2057"/>
    <w:rsid w:val="005D227A"/>
    <w:rsid w:val="005D23B6"/>
    <w:rsid w:val="005D246D"/>
    <w:rsid w:val="005D24D6"/>
    <w:rsid w:val="005D28AA"/>
    <w:rsid w:val="005D2922"/>
    <w:rsid w:val="005D29A8"/>
    <w:rsid w:val="005D2D11"/>
    <w:rsid w:val="005D2D41"/>
    <w:rsid w:val="005D2D93"/>
    <w:rsid w:val="005D2F6F"/>
    <w:rsid w:val="005D3262"/>
    <w:rsid w:val="005D335B"/>
    <w:rsid w:val="005D33BB"/>
    <w:rsid w:val="005D33D6"/>
    <w:rsid w:val="005D3526"/>
    <w:rsid w:val="005D3826"/>
    <w:rsid w:val="005D3A27"/>
    <w:rsid w:val="005D3D62"/>
    <w:rsid w:val="005D41C3"/>
    <w:rsid w:val="005D428A"/>
    <w:rsid w:val="005D45E4"/>
    <w:rsid w:val="005D464D"/>
    <w:rsid w:val="005D473D"/>
    <w:rsid w:val="005D4751"/>
    <w:rsid w:val="005D4D2E"/>
    <w:rsid w:val="005D4E8E"/>
    <w:rsid w:val="005D552C"/>
    <w:rsid w:val="005D58BF"/>
    <w:rsid w:val="005D5ABF"/>
    <w:rsid w:val="005D5B5D"/>
    <w:rsid w:val="005D5E41"/>
    <w:rsid w:val="005D5E47"/>
    <w:rsid w:val="005D5ED5"/>
    <w:rsid w:val="005D5FD5"/>
    <w:rsid w:val="005D608D"/>
    <w:rsid w:val="005D62EF"/>
    <w:rsid w:val="005D6326"/>
    <w:rsid w:val="005D64D4"/>
    <w:rsid w:val="005D64E6"/>
    <w:rsid w:val="005D661E"/>
    <w:rsid w:val="005D6853"/>
    <w:rsid w:val="005D68C1"/>
    <w:rsid w:val="005D6915"/>
    <w:rsid w:val="005D6925"/>
    <w:rsid w:val="005D69D5"/>
    <w:rsid w:val="005D6A40"/>
    <w:rsid w:val="005D6A47"/>
    <w:rsid w:val="005D6A57"/>
    <w:rsid w:val="005D6BB5"/>
    <w:rsid w:val="005D7217"/>
    <w:rsid w:val="005D736D"/>
    <w:rsid w:val="005D74B7"/>
    <w:rsid w:val="005D74FC"/>
    <w:rsid w:val="005D7817"/>
    <w:rsid w:val="005D7863"/>
    <w:rsid w:val="005D78E1"/>
    <w:rsid w:val="005D78E9"/>
    <w:rsid w:val="005D7F4D"/>
    <w:rsid w:val="005E01B8"/>
    <w:rsid w:val="005E03A8"/>
    <w:rsid w:val="005E05E1"/>
    <w:rsid w:val="005E0916"/>
    <w:rsid w:val="005E0919"/>
    <w:rsid w:val="005E0BE5"/>
    <w:rsid w:val="005E0C60"/>
    <w:rsid w:val="005E0CC3"/>
    <w:rsid w:val="005E0F3D"/>
    <w:rsid w:val="005E104A"/>
    <w:rsid w:val="005E12A4"/>
    <w:rsid w:val="005E1DC1"/>
    <w:rsid w:val="005E1E10"/>
    <w:rsid w:val="005E213E"/>
    <w:rsid w:val="005E2194"/>
    <w:rsid w:val="005E2279"/>
    <w:rsid w:val="005E2331"/>
    <w:rsid w:val="005E2626"/>
    <w:rsid w:val="005E264F"/>
    <w:rsid w:val="005E265A"/>
    <w:rsid w:val="005E29A3"/>
    <w:rsid w:val="005E2AFB"/>
    <w:rsid w:val="005E2BC7"/>
    <w:rsid w:val="005E2DBC"/>
    <w:rsid w:val="005E33A2"/>
    <w:rsid w:val="005E39B2"/>
    <w:rsid w:val="005E3B9C"/>
    <w:rsid w:val="005E3BBA"/>
    <w:rsid w:val="005E3CF4"/>
    <w:rsid w:val="005E3D1F"/>
    <w:rsid w:val="005E3EC4"/>
    <w:rsid w:val="005E41D5"/>
    <w:rsid w:val="005E4386"/>
    <w:rsid w:val="005E43A9"/>
    <w:rsid w:val="005E4953"/>
    <w:rsid w:val="005E4BE6"/>
    <w:rsid w:val="005E5023"/>
    <w:rsid w:val="005E517F"/>
    <w:rsid w:val="005E51F5"/>
    <w:rsid w:val="005E53DB"/>
    <w:rsid w:val="005E53EA"/>
    <w:rsid w:val="005E57E5"/>
    <w:rsid w:val="005E59BB"/>
    <w:rsid w:val="005E59E6"/>
    <w:rsid w:val="005E5A21"/>
    <w:rsid w:val="005E5BDC"/>
    <w:rsid w:val="005E60BC"/>
    <w:rsid w:val="005E6290"/>
    <w:rsid w:val="005E645D"/>
    <w:rsid w:val="005E6A51"/>
    <w:rsid w:val="005E6ABF"/>
    <w:rsid w:val="005E6F8D"/>
    <w:rsid w:val="005E73C5"/>
    <w:rsid w:val="005E762F"/>
    <w:rsid w:val="005E76DB"/>
    <w:rsid w:val="005E7C3C"/>
    <w:rsid w:val="005F0234"/>
    <w:rsid w:val="005F023F"/>
    <w:rsid w:val="005F0293"/>
    <w:rsid w:val="005F0731"/>
    <w:rsid w:val="005F0847"/>
    <w:rsid w:val="005F08EB"/>
    <w:rsid w:val="005F0971"/>
    <w:rsid w:val="005F0ED9"/>
    <w:rsid w:val="005F0F48"/>
    <w:rsid w:val="005F116F"/>
    <w:rsid w:val="005F13B6"/>
    <w:rsid w:val="005F1749"/>
    <w:rsid w:val="005F17E0"/>
    <w:rsid w:val="005F1A41"/>
    <w:rsid w:val="005F1B46"/>
    <w:rsid w:val="005F1CF0"/>
    <w:rsid w:val="005F1D63"/>
    <w:rsid w:val="005F1E58"/>
    <w:rsid w:val="005F1E85"/>
    <w:rsid w:val="005F2136"/>
    <w:rsid w:val="005F219B"/>
    <w:rsid w:val="005F2365"/>
    <w:rsid w:val="005F277C"/>
    <w:rsid w:val="005F2784"/>
    <w:rsid w:val="005F2809"/>
    <w:rsid w:val="005F2F11"/>
    <w:rsid w:val="005F2F94"/>
    <w:rsid w:val="005F3082"/>
    <w:rsid w:val="005F3175"/>
    <w:rsid w:val="005F359C"/>
    <w:rsid w:val="005F381F"/>
    <w:rsid w:val="005F38A5"/>
    <w:rsid w:val="005F3A55"/>
    <w:rsid w:val="005F3A68"/>
    <w:rsid w:val="005F3B15"/>
    <w:rsid w:val="005F3F9A"/>
    <w:rsid w:val="005F4026"/>
    <w:rsid w:val="005F44A3"/>
    <w:rsid w:val="005F4568"/>
    <w:rsid w:val="005F45DF"/>
    <w:rsid w:val="005F49EA"/>
    <w:rsid w:val="005F4B4F"/>
    <w:rsid w:val="005F4BB8"/>
    <w:rsid w:val="005F4E99"/>
    <w:rsid w:val="005F5299"/>
    <w:rsid w:val="005F53B4"/>
    <w:rsid w:val="005F53F2"/>
    <w:rsid w:val="005F596C"/>
    <w:rsid w:val="005F59B9"/>
    <w:rsid w:val="005F5CE2"/>
    <w:rsid w:val="005F606E"/>
    <w:rsid w:val="005F6110"/>
    <w:rsid w:val="005F61F4"/>
    <w:rsid w:val="005F646B"/>
    <w:rsid w:val="005F698C"/>
    <w:rsid w:val="005F6C40"/>
    <w:rsid w:val="005F6CDD"/>
    <w:rsid w:val="005F7093"/>
    <w:rsid w:val="005F7104"/>
    <w:rsid w:val="005F7148"/>
    <w:rsid w:val="005F71C6"/>
    <w:rsid w:val="005F7313"/>
    <w:rsid w:val="005F772D"/>
    <w:rsid w:val="005F7D5D"/>
    <w:rsid w:val="005F7F35"/>
    <w:rsid w:val="0060019F"/>
    <w:rsid w:val="00600229"/>
    <w:rsid w:val="00600273"/>
    <w:rsid w:val="006002B8"/>
    <w:rsid w:val="006004D6"/>
    <w:rsid w:val="0060062E"/>
    <w:rsid w:val="00600832"/>
    <w:rsid w:val="00600A62"/>
    <w:rsid w:val="00600C8C"/>
    <w:rsid w:val="00600F5B"/>
    <w:rsid w:val="006010AD"/>
    <w:rsid w:val="00601577"/>
    <w:rsid w:val="006015E9"/>
    <w:rsid w:val="0060164D"/>
    <w:rsid w:val="00601AEF"/>
    <w:rsid w:val="00601DAE"/>
    <w:rsid w:val="00601FF6"/>
    <w:rsid w:val="0060207A"/>
    <w:rsid w:val="006020EF"/>
    <w:rsid w:val="00602218"/>
    <w:rsid w:val="00602222"/>
    <w:rsid w:val="00602228"/>
    <w:rsid w:val="0060257F"/>
    <w:rsid w:val="006027D0"/>
    <w:rsid w:val="006029FF"/>
    <w:rsid w:val="00602A07"/>
    <w:rsid w:val="00602BFC"/>
    <w:rsid w:val="00602D82"/>
    <w:rsid w:val="00602FD3"/>
    <w:rsid w:val="006034D6"/>
    <w:rsid w:val="00603833"/>
    <w:rsid w:val="00603D1C"/>
    <w:rsid w:val="00603E5C"/>
    <w:rsid w:val="006040F8"/>
    <w:rsid w:val="006041B8"/>
    <w:rsid w:val="00604352"/>
    <w:rsid w:val="006043F9"/>
    <w:rsid w:val="006045FA"/>
    <w:rsid w:val="00604828"/>
    <w:rsid w:val="0060483C"/>
    <w:rsid w:val="00604939"/>
    <w:rsid w:val="00604B96"/>
    <w:rsid w:val="00604C21"/>
    <w:rsid w:val="00604E86"/>
    <w:rsid w:val="00605123"/>
    <w:rsid w:val="006051FF"/>
    <w:rsid w:val="006052CD"/>
    <w:rsid w:val="00605716"/>
    <w:rsid w:val="006057E9"/>
    <w:rsid w:val="00605905"/>
    <w:rsid w:val="00605AAE"/>
    <w:rsid w:val="00605B4D"/>
    <w:rsid w:val="00605CEA"/>
    <w:rsid w:val="00605E06"/>
    <w:rsid w:val="0060617E"/>
    <w:rsid w:val="00606338"/>
    <w:rsid w:val="00606526"/>
    <w:rsid w:val="006067DF"/>
    <w:rsid w:val="00606C48"/>
    <w:rsid w:val="00606F2C"/>
    <w:rsid w:val="00606F57"/>
    <w:rsid w:val="00607336"/>
    <w:rsid w:val="00607895"/>
    <w:rsid w:val="00607B77"/>
    <w:rsid w:val="00607D1C"/>
    <w:rsid w:val="00610038"/>
    <w:rsid w:val="0061010A"/>
    <w:rsid w:val="006101F2"/>
    <w:rsid w:val="006109A5"/>
    <w:rsid w:val="00610BC2"/>
    <w:rsid w:val="00610CC7"/>
    <w:rsid w:val="00610DE5"/>
    <w:rsid w:val="00611204"/>
    <w:rsid w:val="0061144D"/>
    <w:rsid w:val="00611559"/>
    <w:rsid w:val="0061156F"/>
    <w:rsid w:val="00611A5F"/>
    <w:rsid w:val="00611BBB"/>
    <w:rsid w:val="00611DAF"/>
    <w:rsid w:val="00611F2D"/>
    <w:rsid w:val="00611F48"/>
    <w:rsid w:val="0061221F"/>
    <w:rsid w:val="00612412"/>
    <w:rsid w:val="006124B5"/>
    <w:rsid w:val="006125EA"/>
    <w:rsid w:val="00612714"/>
    <w:rsid w:val="006128A6"/>
    <w:rsid w:val="00612A1C"/>
    <w:rsid w:val="00612C54"/>
    <w:rsid w:val="006133A5"/>
    <w:rsid w:val="0061369B"/>
    <w:rsid w:val="0061369D"/>
    <w:rsid w:val="0061371F"/>
    <w:rsid w:val="006137A3"/>
    <w:rsid w:val="0061383E"/>
    <w:rsid w:val="00613B34"/>
    <w:rsid w:val="0061419C"/>
    <w:rsid w:val="0061440A"/>
    <w:rsid w:val="00614617"/>
    <w:rsid w:val="00614638"/>
    <w:rsid w:val="00614721"/>
    <w:rsid w:val="00614824"/>
    <w:rsid w:val="00614EF0"/>
    <w:rsid w:val="00614FE3"/>
    <w:rsid w:val="0061511A"/>
    <w:rsid w:val="00615624"/>
    <w:rsid w:val="00615627"/>
    <w:rsid w:val="00615710"/>
    <w:rsid w:val="006157DE"/>
    <w:rsid w:val="00615802"/>
    <w:rsid w:val="0061582A"/>
    <w:rsid w:val="00615854"/>
    <w:rsid w:val="0061589F"/>
    <w:rsid w:val="00615A19"/>
    <w:rsid w:val="00615BA4"/>
    <w:rsid w:val="00615DA3"/>
    <w:rsid w:val="00616179"/>
    <w:rsid w:val="0061619B"/>
    <w:rsid w:val="0061640D"/>
    <w:rsid w:val="00616AB1"/>
    <w:rsid w:val="00616CBA"/>
    <w:rsid w:val="006173C0"/>
    <w:rsid w:val="00617408"/>
    <w:rsid w:val="00617526"/>
    <w:rsid w:val="006179F0"/>
    <w:rsid w:val="00617A8E"/>
    <w:rsid w:val="00617B7F"/>
    <w:rsid w:val="00617C47"/>
    <w:rsid w:val="00617F7B"/>
    <w:rsid w:val="006208B2"/>
    <w:rsid w:val="00620989"/>
    <w:rsid w:val="00620EC4"/>
    <w:rsid w:val="00620EE3"/>
    <w:rsid w:val="00620FB3"/>
    <w:rsid w:val="00621001"/>
    <w:rsid w:val="006211BE"/>
    <w:rsid w:val="00621296"/>
    <w:rsid w:val="006212FB"/>
    <w:rsid w:val="006217D8"/>
    <w:rsid w:val="0062199B"/>
    <w:rsid w:val="006219AE"/>
    <w:rsid w:val="00621E1B"/>
    <w:rsid w:val="00621EEE"/>
    <w:rsid w:val="00621F64"/>
    <w:rsid w:val="00622013"/>
    <w:rsid w:val="006222B1"/>
    <w:rsid w:val="006225EB"/>
    <w:rsid w:val="00622704"/>
    <w:rsid w:val="00622933"/>
    <w:rsid w:val="006229A1"/>
    <w:rsid w:val="00622E9C"/>
    <w:rsid w:val="00622F2E"/>
    <w:rsid w:val="00622FA5"/>
    <w:rsid w:val="0062317D"/>
    <w:rsid w:val="0062326B"/>
    <w:rsid w:val="006233CB"/>
    <w:rsid w:val="006238A8"/>
    <w:rsid w:val="006238B6"/>
    <w:rsid w:val="00623A91"/>
    <w:rsid w:val="00623CF5"/>
    <w:rsid w:val="00623CFC"/>
    <w:rsid w:val="00624221"/>
    <w:rsid w:val="00624225"/>
    <w:rsid w:val="00624489"/>
    <w:rsid w:val="006245C1"/>
    <w:rsid w:val="00624816"/>
    <w:rsid w:val="00624D26"/>
    <w:rsid w:val="00625119"/>
    <w:rsid w:val="006252B3"/>
    <w:rsid w:val="006254FF"/>
    <w:rsid w:val="006256D9"/>
    <w:rsid w:val="00625700"/>
    <w:rsid w:val="00625728"/>
    <w:rsid w:val="0062574F"/>
    <w:rsid w:val="00625F6D"/>
    <w:rsid w:val="006266C7"/>
    <w:rsid w:val="00626830"/>
    <w:rsid w:val="00626CD2"/>
    <w:rsid w:val="00626D93"/>
    <w:rsid w:val="00627104"/>
    <w:rsid w:val="0062733E"/>
    <w:rsid w:val="00627729"/>
    <w:rsid w:val="00627731"/>
    <w:rsid w:val="006278C5"/>
    <w:rsid w:val="00627B51"/>
    <w:rsid w:val="00627BC7"/>
    <w:rsid w:val="00627E39"/>
    <w:rsid w:val="0063002E"/>
    <w:rsid w:val="0063006D"/>
    <w:rsid w:val="00630171"/>
    <w:rsid w:val="00630A83"/>
    <w:rsid w:val="00631053"/>
    <w:rsid w:val="006313B4"/>
    <w:rsid w:val="006313FC"/>
    <w:rsid w:val="006314BA"/>
    <w:rsid w:val="006316E0"/>
    <w:rsid w:val="006318AF"/>
    <w:rsid w:val="006319D5"/>
    <w:rsid w:val="00631AA5"/>
    <w:rsid w:val="00631B2E"/>
    <w:rsid w:val="00631BAB"/>
    <w:rsid w:val="00631C56"/>
    <w:rsid w:val="00631F40"/>
    <w:rsid w:val="00631FDA"/>
    <w:rsid w:val="0063213C"/>
    <w:rsid w:val="00632174"/>
    <w:rsid w:val="006325B6"/>
    <w:rsid w:val="006327DD"/>
    <w:rsid w:val="006329B3"/>
    <w:rsid w:val="00632A8F"/>
    <w:rsid w:val="00632FE3"/>
    <w:rsid w:val="006339B0"/>
    <w:rsid w:val="00633C42"/>
    <w:rsid w:val="00633D26"/>
    <w:rsid w:val="00633E17"/>
    <w:rsid w:val="006340E9"/>
    <w:rsid w:val="0063414E"/>
    <w:rsid w:val="006341D0"/>
    <w:rsid w:val="00634539"/>
    <w:rsid w:val="006346DA"/>
    <w:rsid w:val="006348AC"/>
    <w:rsid w:val="00634B12"/>
    <w:rsid w:val="00634E4E"/>
    <w:rsid w:val="00634E5B"/>
    <w:rsid w:val="00634FF0"/>
    <w:rsid w:val="00635198"/>
    <w:rsid w:val="006353BD"/>
    <w:rsid w:val="00635555"/>
    <w:rsid w:val="00635626"/>
    <w:rsid w:val="006358A4"/>
    <w:rsid w:val="006359C1"/>
    <w:rsid w:val="00635ABF"/>
    <w:rsid w:val="00635D29"/>
    <w:rsid w:val="00635D4C"/>
    <w:rsid w:val="0063601F"/>
    <w:rsid w:val="00636261"/>
    <w:rsid w:val="0063632D"/>
    <w:rsid w:val="006366FD"/>
    <w:rsid w:val="00636AD1"/>
    <w:rsid w:val="00636BA4"/>
    <w:rsid w:val="00636F4C"/>
    <w:rsid w:val="006373C7"/>
    <w:rsid w:val="006377EE"/>
    <w:rsid w:val="006377F8"/>
    <w:rsid w:val="006378E9"/>
    <w:rsid w:val="0063796F"/>
    <w:rsid w:val="00637C00"/>
    <w:rsid w:val="00637CF5"/>
    <w:rsid w:val="00637F5F"/>
    <w:rsid w:val="00640108"/>
    <w:rsid w:val="00640369"/>
    <w:rsid w:val="00640545"/>
    <w:rsid w:val="00640952"/>
    <w:rsid w:val="006409AD"/>
    <w:rsid w:val="00640A14"/>
    <w:rsid w:val="00640A5F"/>
    <w:rsid w:val="00640AB8"/>
    <w:rsid w:val="00640F23"/>
    <w:rsid w:val="0064115C"/>
    <w:rsid w:val="00641BE0"/>
    <w:rsid w:val="00641D53"/>
    <w:rsid w:val="00641E32"/>
    <w:rsid w:val="00642302"/>
    <w:rsid w:val="006424AB"/>
    <w:rsid w:val="006427BD"/>
    <w:rsid w:val="00642EFE"/>
    <w:rsid w:val="006431AE"/>
    <w:rsid w:val="006431DA"/>
    <w:rsid w:val="00643376"/>
    <w:rsid w:val="00643443"/>
    <w:rsid w:val="00643448"/>
    <w:rsid w:val="006436DC"/>
    <w:rsid w:val="00643BC6"/>
    <w:rsid w:val="00643C58"/>
    <w:rsid w:val="00643E96"/>
    <w:rsid w:val="00643F24"/>
    <w:rsid w:val="00644125"/>
    <w:rsid w:val="006441B1"/>
    <w:rsid w:val="00644414"/>
    <w:rsid w:val="0064459C"/>
    <w:rsid w:val="0064463B"/>
    <w:rsid w:val="0064487B"/>
    <w:rsid w:val="006448AA"/>
    <w:rsid w:val="00644BB5"/>
    <w:rsid w:val="00644EEE"/>
    <w:rsid w:val="00644F44"/>
    <w:rsid w:val="00644F77"/>
    <w:rsid w:val="00645206"/>
    <w:rsid w:val="00645267"/>
    <w:rsid w:val="006452B4"/>
    <w:rsid w:val="00645404"/>
    <w:rsid w:val="00645449"/>
    <w:rsid w:val="00645DD6"/>
    <w:rsid w:val="00645F0B"/>
    <w:rsid w:val="00645F78"/>
    <w:rsid w:val="00646196"/>
    <w:rsid w:val="006461B1"/>
    <w:rsid w:val="006462A8"/>
    <w:rsid w:val="006462D2"/>
    <w:rsid w:val="0064637B"/>
    <w:rsid w:val="00646777"/>
    <w:rsid w:val="00646AAF"/>
    <w:rsid w:val="00646AF8"/>
    <w:rsid w:val="00646BAD"/>
    <w:rsid w:val="00646C87"/>
    <w:rsid w:val="00646E8C"/>
    <w:rsid w:val="00646F30"/>
    <w:rsid w:val="006470A7"/>
    <w:rsid w:val="006470C0"/>
    <w:rsid w:val="00647699"/>
    <w:rsid w:val="006476D2"/>
    <w:rsid w:val="006479D6"/>
    <w:rsid w:val="00647A1D"/>
    <w:rsid w:val="00647AAE"/>
    <w:rsid w:val="00647B67"/>
    <w:rsid w:val="00647F55"/>
    <w:rsid w:val="00650171"/>
    <w:rsid w:val="00650270"/>
    <w:rsid w:val="006507A6"/>
    <w:rsid w:val="006508B1"/>
    <w:rsid w:val="006508E4"/>
    <w:rsid w:val="0065097D"/>
    <w:rsid w:val="00650B72"/>
    <w:rsid w:val="00650CC1"/>
    <w:rsid w:val="00650E10"/>
    <w:rsid w:val="00651467"/>
    <w:rsid w:val="006516F1"/>
    <w:rsid w:val="006516F6"/>
    <w:rsid w:val="00651A8B"/>
    <w:rsid w:val="00651AAB"/>
    <w:rsid w:val="00651C95"/>
    <w:rsid w:val="00651FC9"/>
    <w:rsid w:val="00652488"/>
    <w:rsid w:val="00652581"/>
    <w:rsid w:val="00652931"/>
    <w:rsid w:val="006529D2"/>
    <w:rsid w:val="0065308D"/>
    <w:rsid w:val="006530A0"/>
    <w:rsid w:val="00653106"/>
    <w:rsid w:val="00653437"/>
    <w:rsid w:val="00653540"/>
    <w:rsid w:val="00653715"/>
    <w:rsid w:val="0065371F"/>
    <w:rsid w:val="006537AF"/>
    <w:rsid w:val="00653ADA"/>
    <w:rsid w:val="00653B52"/>
    <w:rsid w:val="00653E74"/>
    <w:rsid w:val="0065439E"/>
    <w:rsid w:val="00654470"/>
    <w:rsid w:val="00654609"/>
    <w:rsid w:val="00654775"/>
    <w:rsid w:val="006547EE"/>
    <w:rsid w:val="00654B4B"/>
    <w:rsid w:val="00654BF8"/>
    <w:rsid w:val="00654C5D"/>
    <w:rsid w:val="00654D50"/>
    <w:rsid w:val="0065506D"/>
    <w:rsid w:val="0065509F"/>
    <w:rsid w:val="006553E6"/>
    <w:rsid w:val="00655639"/>
    <w:rsid w:val="0065588C"/>
    <w:rsid w:val="00655D74"/>
    <w:rsid w:val="00655E10"/>
    <w:rsid w:val="00656375"/>
    <w:rsid w:val="00656512"/>
    <w:rsid w:val="00656587"/>
    <w:rsid w:val="006565BF"/>
    <w:rsid w:val="00656A4E"/>
    <w:rsid w:val="00656A62"/>
    <w:rsid w:val="00656A8D"/>
    <w:rsid w:val="006571DC"/>
    <w:rsid w:val="006573F6"/>
    <w:rsid w:val="006574D6"/>
    <w:rsid w:val="006575DA"/>
    <w:rsid w:val="00657B2D"/>
    <w:rsid w:val="00657D4A"/>
    <w:rsid w:val="00657DFC"/>
    <w:rsid w:val="00657EEF"/>
    <w:rsid w:val="006601D1"/>
    <w:rsid w:val="006605CB"/>
    <w:rsid w:val="006607F7"/>
    <w:rsid w:val="00660A55"/>
    <w:rsid w:val="00660B5F"/>
    <w:rsid w:val="00660C2A"/>
    <w:rsid w:val="00660D0D"/>
    <w:rsid w:val="006615BC"/>
    <w:rsid w:val="00661917"/>
    <w:rsid w:val="00661E8A"/>
    <w:rsid w:val="00661F8C"/>
    <w:rsid w:val="00662070"/>
    <w:rsid w:val="0066208D"/>
    <w:rsid w:val="00662206"/>
    <w:rsid w:val="0066223B"/>
    <w:rsid w:val="0066270F"/>
    <w:rsid w:val="006627EC"/>
    <w:rsid w:val="00662CE6"/>
    <w:rsid w:val="00662D51"/>
    <w:rsid w:val="00662DFD"/>
    <w:rsid w:val="006631A4"/>
    <w:rsid w:val="006631D1"/>
    <w:rsid w:val="006634E0"/>
    <w:rsid w:val="00663660"/>
    <w:rsid w:val="00663BDE"/>
    <w:rsid w:val="00663CEB"/>
    <w:rsid w:val="0066409A"/>
    <w:rsid w:val="00664311"/>
    <w:rsid w:val="00664354"/>
    <w:rsid w:val="0066438D"/>
    <w:rsid w:val="006643F3"/>
    <w:rsid w:val="00664423"/>
    <w:rsid w:val="006644CC"/>
    <w:rsid w:val="006647F3"/>
    <w:rsid w:val="00664936"/>
    <w:rsid w:val="00664ABD"/>
    <w:rsid w:val="00664F70"/>
    <w:rsid w:val="00664FC5"/>
    <w:rsid w:val="00664FE4"/>
    <w:rsid w:val="00665464"/>
    <w:rsid w:val="00665573"/>
    <w:rsid w:val="006655A6"/>
    <w:rsid w:val="006656AC"/>
    <w:rsid w:val="006658CC"/>
    <w:rsid w:val="00665A9C"/>
    <w:rsid w:val="00665CB1"/>
    <w:rsid w:val="00665E6C"/>
    <w:rsid w:val="00665EC0"/>
    <w:rsid w:val="006664A0"/>
    <w:rsid w:val="00666553"/>
    <w:rsid w:val="006665BF"/>
    <w:rsid w:val="0066674F"/>
    <w:rsid w:val="00666C6C"/>
    <w:rsid w:val="00666DBA"/>
    <w:rsid w:val="00666EF6"/>
    <w:rsid w:val="0066705C"/>
    <w:rsid w:val="006670EE"/>
    <w:rsid w:val="00667189"/>
    <w:rsid w:val="006675AA"/>
    <w:rsid w:val="0066768B"/>
    <w:rsid w:val="00667ABE"/>
    <w:rsid w:val="00667B57"/>
    <w:rsid w:val="00667BF9"/>
    <w:rsid w:val="00667E85"/>
    <w:rsid w:val="00667FEB"/>
    <w:rsid w:val="00670094"/>
    <w:rsid w:val="00670358"/>
    <w:rsid w:val="00670593"/>
    <w:rsid w:val="00670632"/>
    <w:rsid w:val="00670737"/>
    <w:rsid w:val="0067116D"/>
    <w:rsid w:val="006714CF"/>
    <w:rsid w:val="006714FE"/>
    <w:rsid w:val="0067161B"/>
    <w:rsid w:val="006717E7"/>
    <w:rsid w:val="00671A19"/>
    <w:rsid w:val="00671C3D"/>
    <w:rsid w:val="00671CFD"/>
    <w:rsid w:val="00671F2E"/>
    <w:rsid w:val="00672136"/>
    <w:rsid w:val="00672326"/>
    <w:rsid w:val="00672437"/>
    <w:rsid w:val="006725D3"/>
    <w:rsid w:val="00672699"/>
    <w:rsid w:val="006726CF"/>
    <w:rsid w:val="00672BC7"/>
    <w:rsid w:val="00672CE3"/>
    <w:rsid w:val="00672D67"/>
    <w:rsid w:val="00672F33"/>
    <w:rsid w:val="00672F38"/>
    <w:rsid w:val="006738B9"/>
    <w:rsid w:val="00673978"/>
    <w:rsid w:val="00673A8C"/>
    <w:rsid w:val="00673C44"/>
    <w:rsid w:val="00673D78"/>
    <w:rsid w:val="00673D8A"/>
    <w:rsid w:val="00673E22"/>
    <w:rsid w:val="0067409A"/>
    <w:rsid w:val="006740C7"/>
    <w:rsid w:val="006740DF"/>
    <w:rsid w:val="00674283"/>
    <w:rsid w:val="006742ED"/>
    <w:rsid w:val="00674417"/>
    <w:rsid w:val="00674521"/>
    <w:rsid w:val="00674A5D"/>
    <w:rsid w:val="00674CCC"/>
    <w:rsid w:val="00674D6E"/>
    <w:rsid w:val="00674F75"/>
    <w:rsid w:val="0067527A"/>
    <w:rsid w:val="00675290"/>
    <w:rsid w:val="0067535E"/>
    <w:rsid w:val="006755C6"/>
    <w:rsid w:val="006756BE"/>
    <w:rsid w:val="006758E7"/>
    <w:rsid w:val="00675A32"/>
    <w:rsid w:val="00675B29"/>
    <w:rsid w:val="00675B63"/>
    <w:rsid w:val="00675B8A"/>
    <w:rsid w:val="00675D47"/>
    <w:rsid w:val="00675F05"/>
    <w:rsid w:val="00676507"/>
    <w:rsid w:val="0067665E"/>
    <w:rsid w:val="00676903"/>
    <w:rsid w:val="006769AA"/>
    <w:rsid w:val="00676AF3"/>
    <w:rsid w:val="00676EE5"/>
    <w:rsid w:val="00676FDB"/>
    <w:rsid w:val="006771A8"/>
    <w:rsid w:val="006773DA"/>
    <w:rsid w:val="006774E8"/>
    <w:rsid w:val="00677AC4"/>
    <w:rsid w:val="00677B7F"/>
    <w:rsid w:val="00677BEF"/>
    <w:rsid w:val="00677D70"/>
    <w:rsid w:val="00677DAA"/>
    <w:rsid w:val="00677E09"/>
    <w:rsid w:val="00677F2E"/>
    <w:rsid w:val="006804D4"/>
    <w:rsid w:val="006804E1"/>
    <w:rsid w:val="00680A72"/>
    <w:rsid w:val="00680A97"/>
    <w:rsid w:val="00680C52"/>
    <w:rsid w:val="00680D47"/>
    <w:rsid w:val="00680EBA"/>
    <w:rsid w:val="0068102A"/>
    <w:rsid w:val="00681043"/>
    <w:rsid w:val="00681401"/>
    <w:rsid w:val="006815AE"/>
    <w:rsid w:val="006816B4"/>
    <w:rsid w:val="00681881"/>
    <w:rsid w:val="00681CE3"/>
    <w:rsid w:val="00681D59"/>
    <w:rsid w:val="00682176"/>
    <w:rsid w:val="006822F0"/>
    <w:rsid w:val="00682426"/>
    <w:rsid w:val="00682B44"/>
    <w:rsid w:val="00682D88"/>
    <w:rsid w:val="00682E45"/>
    <w:rsid w:val="00683140"/>
    <w:rsid w:val="006831C4"/>
    <w:rsid w:val="006831E9"/>
    <w:rsid w:val="0068335C"/>
    <w:rsid w:val="006835B5"/>
    <w:rsid w:val="006836D4"/>
    <w:rsid w:val="00683BA5"/>
    <w:rsid w:val="00684121"/>
    <w:rsid w:val="00684370"/>
    <w:rsid w:val="00684818"/>
    <w:rsid w:val="00684ED9"/>
    <w:rsid w:val="00684F59"/>
    <w:rsid w:val="00685000"/>
    <w:rsid w:val="0068537B"/>
    <w:rsid w:val="006853D4"/>
    <w:rsid w:val="00685504"/>
    <w:rsid w:val="006856BE"/>
    <w:rsid w:val="00685714"/>
    <w:rsid w:val="0068592A"/>
    <w:rsid w:val="00685952"/>
    <w:rsid w:val="00685C4F"/>
    <w:rsid w:val="00685EC6"/>
    <w:rsid w:val="00685F55"/>
    <w:rsid w:val="006860C9"/>
    <w:rsid w:val="00686204"/>
    <w:rsid w:val="0068648D"/>
    <w:rsid w:val="0068654A"/>
    <w:rsid w:val="00686744"/>
    <w:rsid w:val="0068675E"/>
    <w:rsid w:val="006868CC"/>
    <w:rsid w:val="006869AC"/>
    <w:rsid w:val="006869C5"/>
    <w:rsid w:val="006869D1"/>
    <w:rsid w:val="00686AAB"/>
    <w:rsid w:val="00686ADE"/>
    <w:rsid w:val="00686B2B"/>
    <w:rsid w:val="00686B61"/>
    <w:rsid w:val="00686B84"/>
    <w:rsid w:val="00686DBF"/>
    <w:rsid w:val="00686DFD"/>
    <w:rsid w:val="00686F60"/>
    <w:rsid w:val="00687337"/>
    <w:rsid w:val="00687620"/>
    <w:rsid w:val="0068782D"/>
    <w:rsid w:val="00687A5A"/>
    <w:rsid w:val="00687BF1"/>
    <w:rsid w:val="00687C97"/>
    <w:rsid w:val="00687D7E"/>
    <w:rsid w:val="00687E4F"/>
    <w:rsid w:val="00690066"/>
    <w:rsid w:val="006900BD"/>
    <w:rsid w:val="00690247"/>
    <w:rsid w:val="006902B9"/>
    <w:rsid w:val="006906EB"/>
    <w:rsid w:val="00690953"/>
    <w:rsid w:val="00690970"/>
    <w:rsid w:val="00690AB0"/>
    <w:rsid w:val="00690BA1"/>
    <w:rsid w:val="00690C12"/>
    <w:rsid w:val="00690F24"/>
    <w:rsid w:val="00691127"/>
    <w:rsid w:val="006911C1"/>
    <w:rsid w:val="00691241"/>
    <w:rsid w:val="00691322"/>
    <w:rsid w:val="0069141D"/>
    <w:rsid w:val="00691780"/>
    <w:rsid w:val="006917E7"/>
    <w:rsid w:val="0069187F"/>
    <w:rsid w:val="00691965"/>
    <w:rsid w:val="00691A12"/>
    <w:rsid w:val="00691B2A"/>
    <w:rsid w:val="00691B9B"/>
    <w:rsid w:val="00691E6B"/>
    <w:rsid w:val="00691E7B"/>
    <w:rsid w:val="00691F06"/>
    <w:rsid w:val="00692055"/>
    <w:rsid w:val="00692368"/>
    <w:rsid w:val="00692540"/>
    <w:rsid w:val="00692678"/>
    <w:rsid w:val="00692CC5"/>
    <w:rsid w:val="00692E0E"/>
    <w:rsid w:val="00692F15"/>
    <w:rsid w:val="00693168"/>
    <w:rsid w:val="00693490"/>
    <w:rsid w:val="006937E1"/>
    <w:rsid w:val="006937EB"/>
    <w:rsid w:val="00693BE7"/>
    <w:rsid w:val="00693BFB"/>
    <w:rsid w:val="00693F98"/>
    <w:rsid w:val="006948A7"/>
    <w:rsid w:val="00694AFE"/>
    <w:rsid w:val="00694BFC"/>
    <w:rsid w:val="00694F8A"/>
    <w:rsid w:val="00695339"/>
    <w:rsid w:val="00695B3F"/>
    <w:rsid w:val="00695F7B"/>
    <w:rsid w:val="00696350"/>
    <w:rsid w:val="00696495"/>
    <w:rsid w:val="00696698"/>
    <w:rsid w:val="00696765"/>
    <w:rsid w:val="0069681F"/>
    <w:rsid w:val="00696D3A"/>
    <w:rsid w:val="006976DF"/>
    <w:rsid w:val="0069777C"/>
    <w:rsid w:val="0069792F"/>
    <w:rsid w:val="006979DE"/>
    <w:rsid w:val="00697AE7"/>
    <w:rsid w:val="00697B7D"/>
    <w:rsid w:val="00697D1A"/>
    <w:rsid w:val="00697DDE"/>
    <w:rsid w:val="00697E48"/>
    <w:rsid w:val="00697F32"/>
    <w:rsid w:val="006A0053"/>
    <w:rsid w:val="006A01F1"/>
    <w:rsid w:val="006A03B0"/>
    <w:rsid w:val="006A0AF1"/>
    <w:rsid w:val="006A0C1B"/>
    <w:rsid w:val="006A10CE"/>
    <w:rsid w:val="006A12AF"/>
    <w:rsid w:val="006A13EC"/>
    <w:rsid w:val="006A1479"/>
    <w:rsid w:val="006A1565"/>
    <w:rsid w:val="006A15B6"/>
    <w:rsid w:val="006A186B"/>
    <w:rsid w:val="006A19F4"/>
    <w:rsid w:val="006A1FA5"/>
    <w:rsid w:val="006A2130"/>
    <w:rsid w:val="006A2151"/>
    <w:rsid w:val="006A2179"/>
    <w:rsid w:val="006A224D"/>
    <w:rsid w:val="006A22A4"/>
    <w:rsid w:val="006A2382"/>
    <w:rsid w:val="006A2423"/>
    <w:rsid w:val="006A2636"/>
    <w:rsid w:val="006A27E4"/>
    <w:rsid w:val="006A283C"/>
    <w:rsid w:val="006A28B1"/>
    <w:rsid w:val="006A290B"/>
    <w:rsid w:val="006A2A3A"/>
    <w:rsid w:val="006A2A6E"/>
    <w:rsid w:val="006A313B"/>
    <w:rsid w:val="006A31BC"/>
    <w:rsid w:val="006A31E5"/>
    <w:rsid w:val="006A36AB"/>
    <w:rsid w:val="006A3AE0"/>
    <w:rsid w:val="006A3AEE"/>
    <w:rsid w:val="006A3B6D"/>
    <w:rsid w:val="006A43E0"/>
    <w:rsid w:val="006A4647"/>
    <w:rsid w:val="006A4A03"/>
    <w:rsid w:val="006A4BAB"/>
    <w:rsid w:val="006A4EBB"/>
    <w:rsid w:val="006A4FA6"/>
    <w:rsid w:val="006A4FA7"/>
    <w:rsid w:val="006A4FC3"/>
    <w:rsid w:val="006A5155"/>
    <w:rsid w:val="006A5184"/>
    <w:rsid w:val="006A5371"/>
    <w:rsid w:val="006A55EB"/>
    <w:rsid w:val="006A5610"/>
    <w:rsid w:val="006A5886"/>
    <w:rsid w:val="006A5C07"/>
    <w:rsid w:val="006A6065"/>
    <w:rsid w:val="006A674F"/>
    <w:rsid w:val="006A68EB"/>
    <w:rsid w:val="006A6A4B"/>
    <w:rsid w:val="006A6FB9"/>
    <w:rsid w:val="006A71C6"/>
    <w:rsid w:val="006A73C5"/>
    <w:rsid w:val="006A792B"/>
    <w:rsid w:val="006A7ACD"/>
    <w:rsid w:val="006A7AD4"/>
    <w:rsid w:val="006A7CA5"/>
    <w:rsid w:val="006A7D06"/>
    <w:rsid w:val="006B0478"/>
    <w:rsid w:val="006B07BA"/>
    <w:rsid w:val="006B07F1"/>
    <w:rsid w:val="006B0CA6"/>
    <w:rsid w:val="006B0F7F"/>
    <w:rsid w:val="006B1024"/>
    <w:rsid w:val="006B13C4"/>
    <w:rsid w:val="006B1408"/>
    <w:rsid w:val="006B174E"/>
    <w:rsid w:val="006B18E6"/>
    <w:rsid w:val="006B1D7A"/>
    <w:rsid w:val="006B2050"/>
    <w:rsid w:val="006B2241"/>
    <w:rsid w:val="006B22BB"/>
    <w:rsid w:val="006B237B"/>
    <w:rsid w:val="006B2403"/>
    <w:rsid w:val="006B2651"/>
    <w:rsid w:val="006B274E"/>
    <w:rsid w:val="006B27E8"/>
    <w:rsid w:val="006B2A3D"/>
    <w:rsid w:val="006B2A8A"/>
    <w:rsid w:val="006B2AB7"/>
    <w:rsid w:val="006B2C31"/>
    <w:rsid w:val="006B2EAA"/>
    <w:rsid w:val="006B2EC0"/>
    <w:rsid w:val="006B3465"/>
    <w:rsid w:val="006B3531"/>
    <w:rsid w:val="006B3755"/>
    <w:rsid w:val="006B378D"/>
    <w:rsid w:val="006B3D5F"/>
    <w:rsid w:val="006B426B"/>
    <w:rsid w:val="006B448D"/>
    <w:rsid w:val="006B46BD"/>
    <w:rsid w:val="006B492C"/>
    <w:rsid w:val="006B49AD"/>
    <w:rsid w:val="006B4A15"/>
    <w:rsid w:val="006B4A8E"/>
    <w:rsid w:val="006B4AC8"/>
    <w:rsid w:val="006B507F"/>
    <w:rsid w:val="006B53C5"/>
    <w:rsid w:val="006B5464"/>
    <w:rsid w:val="006B5546"/>
    <w:rsid w:val="006B55ED"/>
    <w:rsid w:val="006B5776"/>
    <w:rsid w:val="006B57AC"/>
    <w:rsid w:val="006B58DD"/>
    <w:rsid w:val="006B5A5B"/>
    <w:rsid w:val="006B5E25"/>
    <w:rsid w:val="006B5E28"/>
    <w:rsid w:val="006B600F"/>
    <w:rsid w:val="006B604D"/>
    <w:rsid w:val="006B6304"/>
    <w:rsid w:val="006B6397"/>
    <w:rsid w:val="006B63E2"/>
    <w:rsid w:val="006B65EB"/>
    <w:rsid w:val="006B6707"/>
    <w:rsid w:val="006B6993"/>
    <w:rsid w:val="006B6C6E"/>
    <w:rsid w:val="006B6DBF"/>
    <w:rsid w:val="006B6E8F"/>
    <w:rsid w:val="006B7089"/>
    <w:rsid w:val="006B71B6"/>
    <w:rsid w:val="006B72CB"/>
    <w:rsid w:val="006B77EF"/>
    <w:rsid w:val="006B7D93"/>
    <w:rsid w:val="006B7DB0"/>
    <w:rsid w:val="006B7F6D"/>
    <w:rsid w:val="006C0025"/>
    <w:rsid w:val="006C00FD"/>
    <w:rsid w:val="006C0331"/>
    <w:rsid w:val="006C0434"/>
    <w:rsid w:val="006C0F0D"/>
    <w:rsid w:val="006C1297"/>
    <w:rsid w:val="006C1560"/>
    <w:rsid w:val="006C15C9"/>
    <w:rsid w:val="006C169E"/>
    <w:rsid w:val="006C1D44"/>
    <w:rsid w:val="006C1E3C"/>
    <w:rsid w:val="006C1E5D"/>
    <w:rsid w:val="006C20CE"/>
    <w:rsid w:val="006C2195"/>
    <w:rsid w:val="006C22B3"/>
    <w:rsid w:val="006C2370"/>
    <w:rsid w:val="006C2384"/>
    <w:rsid w:val="006C268B"/>
    <w:rsid w:val="006C2778"/>
    <w:rsid w:val="006C27BF"/>
    <w:rsid w:val="006C2951"/>
    <w:rsid w:val="006C2A43"/>
    <w:rsid w:val="006C2F62"/>
    <w:rsid w:val="006C2FA0"/>
    <w:rsid w:val="006C31D5"/>
    <w:rsid w:val="006C32EB"/>
    <w:rsid w:val="006C33F2"/>
    <w:rsid w:val="006C3426"/>
    <w:rsid w:val="006C3B5C"/>
    <w:rsid w:val="006C3DAA"/>
    <w:rsid w:val="006C3E45"/>
    <w:rsid w:val="006C3E88"/>
    <w:rsid w:val="006C3F82"/>
    <w:rsid w:val="006C40A6"/>
    <w:rsid w:val="006C41B5"/>
    <w:rsid w:val="006C4241"/>
    <w:rsid w:val="006C4286"/>
    <w:rsid w:val="006C42CF"/>
    <w:rsid w:val="006C4413"/>
    <w:rsid w:val="006C471D"/>
    <w:rsid w:val="006C481C"/>
    <w:rsid w:val="006C4860"/>
    <w:rsid w:val="006C4A74"/>
    <w:rsid w:val="006C4A8D"/>
    <w:rsid w:val="006C4BF0"/>
    <w:rsid w:val="006C4C0F"/>
    <w:rsid w:val="006C4ED7"/>
    <w:rsid w:val="006C50B5"/>
    <w:rsid w:val="006C53FC"/>
    <w:rsid w:val="006C545C"/>
    <w:rsid w:val="006C56B0"/>
    <w:rsid w:val="006C5754"/>
    <w:rsid w:val="006C59BB"/>
    <w:rsid w:val="006C604C"/>
    <w:rsid w:val="006C6094"/>
    <w:rsid w:val="006C626D"/>
    <w:rsid w:val="006C631C"/>
    <w:rsid w:val="006C65D0"/>
    <w:rsid w:val="006C6966"/>
    <w:rsid w:val="006C6A1E"/>
    <w:rsid w:val="006C6A38"/>
    <w:rsid w:val="006C6A56"/>
    <w:rsid w:val="006C6C29"/>
    <w:rsid w:val="006C7140"/>
    <w:rsid w:val="006C7411"/>
    <w:rsid w:val="006C7487"/>
    <w:rsid w:val="006C74A8"/>
    <w:rsid w:val="006C75DB"/>
    <w:rsid w:val="006C7680"/>
    <w:rsid w:val="006C7701"/>
    <w:rsid w:val="006C7839"/>
    <w:rsid w:val="006C798F"/>
    <w:rsid w:val="006C79CC"/>
    <w:rsid w:val="006C7DCF"/>
    <w:rsid w:val="006C7F9A"/>
    <w:rsid w:val="006C7FA5"/>
    <w:rsid w:val="006C7FEC"/>
    <w:rsid w:val="006D00EB"/>
    <w:rsid w:val="006D042F"/>
    <w:rsid w:val="006D072C"/>
    <w:rsid w:val="006D09AA"/>
    <w:rsid w:val="006D0B9B"/>
    <w:rsid w:val="006D0F90"/>
    <w:rsid w:val="006D120D"/>
    <w:rsid w:val="006D17B7"/>
    <w:rsid w:val="006D1878"/>
    <w:rsid w:val="006D18FB"/>
    <w:rsid w:val="006D1A74"/>
    <w:rsid w:val="006D1D03"/>
    <w:rsid w:val="006D1D44"/>
    <w:rsid w:val="006D1D95"/>
    <w:rsid w:val="006D1FDE"/>
    <w:rsid w:val="006D225C"/>
    <w:rsid w:val="006D2289"/>
    <w:rsid w:val="006D23B2"/>
    <w:rsid w:val="006D2729"/>
    <w:rsid w:val="006D29A5"/>
    <w:rsid w:val="006D2D3C"/>
    <w:rsid w:val="006D2F2F"/>
    <w:rsid w:val="006D3660"/>
    <w:rsid w:val="006D366A"/>
    <w:rsid w:val="006D36CA"/>
    <w:rsid w:val="006D36E3"/>
    <w:rsid w:val="006D37E0"/>
    <w:rsid w:val="006D3876"/>
    <w:rsid w:val="006D3918"/>
    <w:rsid w:val="006D3989"/>
    <w:rsid w:val="006D39E9"/>
    <w:rsid w:val="006D3AA7"/>
    <w:rsid w:val="006D3C41"/>
    <w:rsid w:val="006D3CFD"/>
    <w:rsid w:val="006D3D05"/>
    <w:rsid w:val="006D4020"/>
    <w:rsid w:val="006D4126"/>
    <w:rsid w:val="006D47A1"/>
    <w:rsid w:val="006D4875"/>
    <w:rsid w:val="006D48BB"/>
    <w:rsid w:val="006D48D9"/>
    <w:rsid w:val="006D4ACF"/>
    <w:rsid w:val="006D4AF4"/>
    <w:rsid w:val="006D4C29"/>
    <w:rsid w:val="006D50DC"/>
    <w:rsid w:val="006D5A11"/>
    <w:rsid w:val="006D5B9B"/>
    <w:rsid w:val="006D65B8"/>
    <w:rsid w:val="006D6765"/>
    <w:rsid w:val="006D680D"/>
    <w:rsid w:val="006D6817"/>
    <w:rsid w:val="006D6ABD"/>
    <w:rsid w:val="006D6CF8"/>
    <w:rsid w:val="006D6F49"/>
    <w:rsid w:val="006D70A6"/>
    <w:rsid w:val="006D720A"/>
    <w:rsid w:val="006D72E9"/>
    <w:rsid w:val="006D73B7"/>
    <w:rsid w:val="006D753C"/>
    <w:rsid w:val="006D7873"/>
    <w:rsid w:val="006D78F3"/>
    <w:rsid w:val="006D7BBB"/>
    <w:rsid w:val="006D7DC7"/>
    <w:rsid w:val="006D7E5B"/>
    <w:rsid w:val="006E00CB"/>
    <w:rsid w:val="006E0324"/>
    <w:rsid w:val="006E0414"/>
    <w:rsid w:val="006E077F"/>
    <w:rsid w:val="006E0FFF"/>
    <w:rsid w:val="006E1124"/>
    <w:rsid w:val="006E1255"/>
    <w:rsid w:val="006E13CC"/>
    <w:rsid w:val="006E14FA"/>
    <w:rsid w:val="006E164E"/>
    <w:rsid w:val="006E18C1"/>
    <w:rsid w:val="006E1BE8"/>
    <w:rsid w:val="006E1CB4"/>
    <w:rsid w:val="006E2203"/>
    <w:rsid w:val="006E2686"/>
    <w:rsid w:val="006E2863"/>
    <w:rsid w:val="006E288B"/>
    <w:rsid w:val="006E28E5"/>
    <w:rsid w:val="006E29E6"/>
    <w:rsid w:val="006E2BB8"/>
    <w:rsid w:val="006E2DEC"/>
    <w:rsid w:val="006E2ED2"/>
    <w:rsid w:val="006E344A"/>
    <w:rsid w:val="006E35B5"/>
    <w:rsid w:val="006E35E0"/>
    <w:rsid w:val="006E36B0"/>
    <w:rsid w:val="006E383A"/>
    <w:rsid w:val="006E3DB5"/>
    <w:rsid w:val="006E3F77"/>
    <w:rsid w:val="006E43ED"/>
    <w:rsid w:val="006E4AF5"/>
    <w:rsid w:val="006E52B4"/>
    <w:rsid w:val="006E57C9"/>
    <w:rsid w:val="006E59FD"/>
    <w:rsid w:val="006E639C"/>
    <w:rsid w:val="006E6500"/>
    <w:rsid w:val="006E6727"/>
    <w:rsid w:val="006E6801"/>
    <w:rsid w:val="006E6A23"/>
    <w:rsid w:val="006E6A86"/>
    <w:rsid w:val="006E6B8C"/>
    <w:rsid w:val="006E6C72"/>
    <w:rsid w:val="006E6EC5"/>
    <w:rsid w:val="006E6F55"/>
    <w:rsid w:val="006E6FA5"/>
    <w:rsid w:val="006E7113"/>
    <w:rsid w:val="006E713F"/>
    <w:rsid w:val="006E724C"/>
    <w:rsid w:val="006E770A"/>
    <w:rsid w:val="006E7713"/>
    <w:rsid w:val="006E77E7"/>
    <w:rsid w:val="006E7AAF"/>
    <w:rsid w:val="006E7E86"/>
    <w:rsid w:val="006F00BE"/>
    <w:rsid w:val="006F0219"/>
    <w:rsid w:val="006F027A"/>
    <w:rsid w:val="006F0294"/>
    <w:rsid w:val="006F03AD"/>
    <w:rsid w:val="006F06DF"/>
    <w:rsid w:val="006F0932"/>
    <w:rsid w:val="006F0CFF"/>
    <w:rsid w:val="006F0D9C"/>
    <w:rsid w:val="006F0F0C"/>
    <w:rsid w:val="006F0FBD"/>
    <w:rsid w:val="006F1022"/>
    <w:rsid w:val="006F12C4"/>
    <w:rsid w:val="006F1712"/>
    <w:rsid w:val="006F1745"/>
    <w:rsid w:val="006F1878"/>
    <w:rsid w:val="006F1D86"/>
    <w:rsid w:val="006F239B"/>
    <w:rsid w:val="006F2635"/>
    <w:rsid w:val="006F2672"/>
    <w:rsid w:val="006F2A1A"/>
    <w:rsid w:val="006F2CBB"/>
    <w:rsid w:val="006F2EBB"/>
    <w:rsid w:val="006F3014"/>
    <w:rsid w:val="006F3078"/>
    <w:rsid w:val="006F3090"/>
    <w:rsid w:val="006F32CC"/>
    <w:rsid w:val="006F3367"/>
    <w:rsid w:val="006F343B"/>
    <w:rsid w:val="006F344D"/>
    <w:rsid w:val="006F38BB"/>
    <w:rsid w:val="006F38C3"/>
    <w:rsid w:val="006F4129"/>
    <w:rsid w:val="006F41C9"/>
    <w:rsid w:val="006F472F"/>
    <w:rsid w:val="006F47F0"/>
    <w:rsid w:val="006F488F"/>
    <w:rsid w:val="006F4AAE"/>
    <w:rsid w:val="006F4CAB"/>
    <w:rsid w:val="006F4F75"/>
    <w:rsid w:val="006F5276"/>
    <w:rsid w:val="006F5B34"/>
    <w:rsid w:val="006F5D2B"/>
    <w:rsid w:val="006F5E39"/>
    <w:rsid w:val="006F6081"/>
    <w:rsid w:val="006F60AE"/>
    <w:rsid w:val="006F60EA"/>
    <w:rsid w:val="006F6225"/>
    <w:rsid w:val="006F6B61"/>
    <w:rsid w:val="006F6BBD"/>
    <w:rsid w:val="006F6BD6"/>
    <w:rsid w:val="006F6D90"/>
    <w:rsid w:val="006F6E64"/>
    <w:rsid w:val="006F7087"/>
    <w:rsid w:val="006F766C"/>
    <w:rsid w:val="006F7731"/>
    <w:rsid w:val="006F775F"/>
    <w:rsid w:val="006F79E8"/>
    <w:rsid w:val="006F7A74"/>
    <w:rsid w:val="006F7F16"/>
    <w:rsid w:val="00700384"/>
    <w:rsid w:val="007003BB"/>
    <w:rsid w:val="00700748"/>
    <w:rsid w:val="00700931"/>
    <w:rsid w:val="00700940"/>
    <w:rsid w:val="00700E75"/>
    <w:rsid w:val="00701249"/>
    <w:rsid w:val="00701334"/>
    <w:rsid w:val="007013C5"/>
    <w:rsid w:val="007014BF"/>
    <w:rsid w:val="00701689"/>
    <w:rsid w:val="007019F9"/>
    <w:rsid w:val="00701B6E"/>
    <w:rsid w:val="00701BD4"/>
    <w:rsid w:val="00701BE0"/>
    <w:rsid w:val="00701CAF"/>
    <w:rsid w:val="007023CB"/>
    <w:rsid w:val="007026D7"/>
    <w:rsid w:val="0070285F"/>
    <w:rsid w:val="00702AB5"/>
    <w:rsid w:val="00702ABA"/>
    <w:rsid w:val="00703154"/>
    <w:rsid w:val="0070326A"/>
    <w:rsid w:val="0070327A"/>
    <w:rsid w:val="00703485"/>
    <w:rsid w:val="007036EB"/>
    <w:rsid w:val="00703823"/>
    <w:rsid w:val="0070387B"/>
    <w:rsid w:val="00703888"/>
    <w:rsid w:val="007038F0"/>
    <w:rsid w:val="007039B8"/>
    <w:rsid w:val="007039EB"/>
    <w:rsid w:val="00703BEB"/>
    <w:rsid w:val="00703BF4"/>
    <w:rsid w:val="007049C7"/>
    <w:rsid w:val="00704A70"/>
    <w:rsid w:val="00704E8C"/>
    <w:rsid w:val="00704F7E"/>
    <w:rsid w:val="00704FAC"/>
    <w:rsid w:val="00705065"/>
    <w:rsid w:val="00705224"/>
    <w:rsid w:val="00705470"/>
    <w:rsid w:val="0070555D"/>
    <w:rsid w:val="007055D3"/>
    <w:rsid w:val="007056F6"/>
    <w:rsid w:val="00705DEC"/>
    <w:rsid w:val="00706091"/>
    <w:rsid w:val="007063F4"/>
    <w:rsid w:val="00706787"/>
    <w:rsid w:val="00706894"/>
    <w:rsid w:val="00706B90"/>
    <w:rsid w:val="00706C87"/>
    <w:rsid w:val="00707182"/>
    <w:rsid w:val="0070737D"/>
    <w:rsid w:val="00707692"/>
    <w:rsid w:val="007076B1"/>
    <w:rsid w:val="0070778B"/>
    <w:rsid w:val="00707B8B"/>
    <w:rsid w:val="00707C19"/>
    <w:rsid w:val="00707CD5"/>
    <w:rsid w:val="00707D8E"/>
    <w:rsid w:val="00707EB3"/>
    <w:rsid w:val="00707EB6"/>
    <w:rsid w:val="0071009C"/>
    <w:rsid w:val="007102B4"/>
    <w:rsid w:val="00710494"/>
    <w:rsid w:val="007105E4"/>
    <w:rsid w:val="00710751"/>
    <w:rsid w:val="007107D4"/>
    <w:rsid w:val="00710BEF"/>
    <w:rsid w:val="00711286"/>
    <w:rsid w:val="00711376"/>
    <w:rsid w:val="00711403"/>
    <w:rsid w:val="007115FE"/>
    <w:rsid w:val="007116F8"/>
    <w:rsid w:val="0071176D"/>
    <w:rsid w:val="00711800"/>
    <w:rsid w:val="007119D4"/>
    <w:rsid w:val="00711BCC"/>
    <w:rsid w:val="00711F38"/>
    <w:rsid w:val="00712087"/>
    <w:rsid w:val="0071246C"/>
    <w:rsid w:val="007125CE"/>
    <w:rsid w:val="00712805"/>
    <w:rsid w:val="00712CA5"/>
    <w:rsid w:val="00712D30"/>
    <w:rsid w:val="00712D84"/>
    <w:rsid w:val="00712F5F"/>
    <w:rsid w:val="00713013"/>
    <w:rsid w:val="00713142"/>
    <w:rsid w:val="00713184"/>
    <w:rsid w:val="0071386D"/>
    <w:rsid w:val="00713B17"/>
    <w:rsid w:val="00713C35"/>
    <w:rsid w:val="00713D7B"/>
    <w:rsid w:val="00713F22"/>
    <w:rsid w:val="00713F75"/>
    <w:rsid w:val="00714020"/>
    <w:rsid w:val="0071404B"/>
    <w:rsid w:val="00714183"/>
    <w:rsid w:val="00714266"/>
    <w:rsid w:val="00714A26"/>
    <w:rsid w:val="00714C02"/>
    <w:rsid w:val="00714DCB"/>
    <w:rsid w:val="00715121"/>
    <w:rsid w:val="00715182"/>
    <w:rsid w:val="00715746"/>
    <w:rsid w:val="00715AAE"/>
    <w:rsid w:val="00715B09"/>
    <w:rsid w:val="00715C0F"/>
    <w:rsid w:val="00715CBA"/>
    <w:rsid w:val="00715DD0"/>
    <w:rsid w:val="00716025"/>
    <w:rsid w:val="007162EB"/>
    <w:rsid w:val="00716529"/>
    <w:rsid w:val="007167F0"/>
    <w:rsid w:val="00716863"/>
    <w:rsid w:val="00716CDE"/>
    <w:rsid w:val="00716D88"/>
    <w:rsid w:val="00716F24"/>
    <w:rsid w:val="007171E7"/>
    <w:rsid w:val="00717324"/>
    <w:rsid w:val="00717394"/>
    <w:rsid w:val="0071745A"/>
    <w:rsid w:val="00717495"/>
    <w:rsid w:val="00717944"/>
    <w:rsid w:val="00717C1B"/>
    <w:rsid w:val="007203B7"/>
    <w:rsid w:val="00720589"/>
    <w:rsid w:val="007205B4"/>
    <w:rsid w:val="00720631"/>
    <w:rsid w:val="007207F8"/>
    <w:rsid w:val="00720C0D"/>
    <w:rsid w:val="00720D83"/>
    <w:rsid w:val="00720DCB"/>
    <w:rsid w:val="00720DEB"/>
    <w:rsid w:val="00720ED2"/>
    <w:rsid w:val="00721002"/>
    <w:rsid w:val="00721061"/>
    <w:rsid w:val="00721183"/>
    <w:rsid w:val="0072118E"/>
    <w:rsid w:val="007211AD"/>
    <w:rsid w:val="00721405"/>
    <w:rsid w:val="0072154F"/>
    <w:rsid w:val="007217B7"/>
    <w:rsid w:val="00721893"/>
    <w:rsid w:val="007218A6"/>
    <w:rsid w:val="007223DA"/>
    <w:rsid w:val="007224E9"/>
    <w:rsid w:val="00722A9D"/>
    <w:rsid w:val="00722AA2"/>
    <w:rsid w:val="00722BFA"/>
    <w:rsid w:val="00723156"/>
    <w:rsid w:val="00723361"/>
    <w:rsid w:val="00723407"/>
    <w:rsid w:val="0072340E"/>
    <w:rsid w:val="00723719"/>
    <w:rsid w:val="00723801"/>
    <w:rsid w:val="00723928"/>
    <w:rsid w:val="00723A4B"/>
    <w:rsid w:val="00723A96"/>
    <w:rsid w:val="00723B56"/>
    <w:rsid w:val="00723D01"/>
    <w:rsid w:val="00723F51"/>
    <w:rsid w:val="0072408D"/>
    <w:rsid w:val="00724252"/>
    <w:rsid w:val="00724278"/>
    <w:rsid w:val="0072452D"/>
    <w:rsid w:val="00724C67"/>
    <w:rsid w:val="007251A2"/>
    <w:rsid w:val="0072523E"/>
    <w:rsid w:val="007257F7"/>
    <w:rsid w:val="0072580A"/>
    <w:rsid w:val="00725E14"/>
    <w:rsid w:val="00725F7D"/>
    <w:rsid w:val="00726279"/>
    <w:rsid w:val="0072642D"/>
    <w:rsid w:val="00726689"/>
    <w:rsid w:val="00726796"/>
    <w:rsid w:val="0072689A"/>
    <w:rsid w:val="007268B3"/>
    <w:rsid w:val="00726CB1"/>
    <w:rsid w:val="00726DF5"/>
    <w:rsid w:val="007273D6"/>
    <w:rsid w:val="00727467"/>
    <w:rsid w:val="007275DE"/>
    <w:rsid w:val="0072784D"/>
    <w:rsid w:val="0072789F"/>
    <w:rsid w:val="0072797F"/>
    <w:rsid w:val="00727C27"/>
    <w:rsid w:val="00727C28"/>
    <w:rsid w:val="00727FB5"/>
    <w:rsid w:val="00727FC9"/>
    <w:rsid w:val="007302C0"/>
    <w:rsid w:val="007305BC"/>
    <w:rsid w:val="00730A08"/>
    <w:rsid w:val="00730CE0"/>
    <w:rsid w:val="00730CFC"/>
    <w:rsid w:val="00730E15"/>
    <w:rsid w:val="00731111"/>
    <w:rsid w:val="007312CE"/>
    <w:rsid w:val="00731307"/>
    <w:rsid w:val="0073142B"/>
    <w:rsid w:val="007314AD"/>
    <w:rsid w:val="0073193E"/>
    <w:rsid w:val="00731BA2"/>
    <w:rsid w:val="00732319"/>
    <w:rsid w:val="007323B8"/>
    <w:rsid w:val="007325A1"/>
    <w:rsid w:val="007325B1"/>
    <w:rsid w:val="007325EB"/>
    <w:rsid w:val="0073291C"/>
    <w:rsid w:val="00732ACC"/>
    <w:rsid w:val="00732B02"/>
    <w:rsid w:val="00732C2C"/>
    <w:rsid w:val="00732C55"/>
    <w:rsid w:val="00732D58"/>
    <w:rsid w:val="007330BA"/>
    <w:rsid w:val="00733C4C"/>
    <w:rsid w:val="00733E74"/>
    <w:rsid w:val="00733EE7"/>
    <w:rsid w:val="00733F61"/>
    <w:rsid w:val="00733F67"/>
    <w:rsid w:val="00733FAF"/>
    <w:rsid w:val="00734337"/>
    <w:rsid w:val="0073434D"/>
    <w:rsid w:val="00734496"/>
    <w:rsid w:val="00734B48"/>
    <w:rsid w:val="00734DEA"/>
    <w:rsid w:val="00734E3B"/>
    <w:rsid w:val="00734E9E"/>
    <w:rsid w:val="0073543A"/>
    <w:rsid w:val="0073557A"/>
    <w:rsid w:val="007359E1"/>
    <w:rsid w:val="007359F3"/>
    <w:rsid w:val="00735B82"/>
    <w:rsid w:val="00735D2C"/>
    <w:rsid w:val="00735D49"/>
    <w:rsid w:val="00735E42"/>
    <w:rsid w:val="00736187"/>
    <w:rsid w:val="007361F8"/>
    <w:rsid w:val="0073620B"/>
    <w:rsid w:val="007362AC"/>
    <w:rsid w:val="00736406"/>
    <w:rsid w:val="00736593"/>
    <w:rsid w:val="007367D9"/>
    <w:rsid w:val="00737294"/>
    <w:rsid w:val="007373BE"/>
    <w:rsid w:val="0073742A"/>
    <w:rsid w:val="00737602"/>
    <w:rsid w:val="007377A4"/>
    <w:rsid w:val="0073784E"/>
    <w:rsid w:val="00737899"/>
    <w:rsid w:val="00737ABB"/>
    <w:rsid w:val="00737AEB"/>
    <w:rsid w:val="00737B98"/>
    <w:rsid w:val="00737D87"/>
    <w:rsid w:val="00737E42"/>
    <w:rsid w:val="00737F02"/>
    <w:rsid w:val="00740387"/>
    <w:rsid w:val="00740474"/>
    <w:rsid w:val="00740623"/>
    <w:rsid w:val="00740652"/>
    <w:rsid w:val="007409E7"/>
    <w:rsid w:val="00740DEA"/>
    <w:rsid w:val="00741358"/>
    <w:rsid w:val="007414BA"/>
    <w:rsid w:val="00741C5A"/>
    <w:rsid w:val="00741DFA"/>
    <w:rsid w:val="00741F8D"/>
    <w:rsid w:val="007423F9"/>
    <w:rsid w:val="00742654"/>
    <w:rsid w:val="00742E04"/>
    <w:rsid w:val="00743166"/>
    <w:rsid w:val="0074351D"/>
    <w:rsid w:val="007435B4"/>
    <w:rsid w:val="00743602"/>
    <w:rsid w:val="00743675"/>
    <w:rsid w:val="00743E01"/>
    <w:rsid w:val="00743F64"/>
    <w:rsid w:val="00743F91"/>
    <w:rsid w:val="00744144"/>
    <w:rsid w:val="00744312"/>
    <w:rsid w:val="007444CB"/>
    <w:rsid w:val="00744751"/>
    <w:rsid w:val="00744AE6"/>
    <w:rsid w:val="00744BD4"/>
    <w:rsid w:val="00744DA6"/>
    <w:rsid w:val="00744DB7"/>
    <w:rsid w:val="00744DED"/>
    <w:rsid w:val="007451F8"/>
    <w:rsid w:val="0074526C"/>
    <w:rsid w:val="007453A4"/>
    <w:rsid w:val="007456D9"/>
    <w:rsid w:val="0074576C"/>
    <w:rsid w:val="0074597B"/>
    <w:rsid w:val="00745CC3"/>
    <w:rsid w:val="00745FC0"/>
    <w:rsid w:val="00746392"/>
    <w:rsid w:val="0074670C"/>
    <w:rsid w:val="00746A49"/>
    <w:rsid w:val="00746C40"/>
    <w:rsid w:val="00746C89"/>
    <w:rsid w:val="00746E2B"/>
    <w:rsid w:val="00747301"/>
    <w:rsid w:val="007476EA"/>
    <w:rsid w:val="00747D8E"/>
    <w:rsid w:val="00747E58"/>
    <w:rsid w:val="00747F93"/>
    <w:rsid w:val="0075014B"/>
    <w:rsid w:val="00750596"/>
    <w:rsid w:val="007507BE"/>
    <w:rsid w:val="00750884"/>
    <w:rsid w:val="00750E86"/>
    <w:rsid w:val="00750F68"/>
    <w:rsid w:val="007510EF"/>
    <w:rsid w:val="007511D1"/>
    <w:rsid w:val="007513FC"/>
    <w:rsid w:val="0075152E"/>
    <w:rsid w:val="0075198C"/>
    <w:rsid w:val="00751D85"/>
    <w:rsid w:val="00752573"/>
    <w:rsid w:val="007528A2"/>
    <w:rsid w:val="00752B40"/>
    <w:rsid w:val="00752FB5"/>
    <w:rsid w:val="00753071"/>
    <w:rsid w:val="0075308E"/>
    <w:rsid w:val="00753223"/>
    <w:rsid w:val="007533F3"/>
    <w:rsid w:val="0075352D"/>
    <w:rsid w:val="007536B3"/>
    <w:rsid w:val="0075382F"/>
    <w:rsid w:val="0075388F"/>
    <w:rsid w:val="00753AAF"/>
    <w:rsid w:val="00753EBA"/>
    <w:rsid w:val="00753F3C"/>
    <w:rsid w:val="0075459D"/>
    <w:rsid w:val="0075479E"/>
    <w:rsid w:val="00754846"/>
    <w:rsid w:val="00754A88"/>
    <w:rsid w:val="00754BEF"/>
    <w:rsid w:val="00754C85"/>
    <w:rsid w:val="00754DD3"/>
    <w:rsid w:val="0075518F"/>
    <w:rsid w:val="0075564C"/>
    <w:rsid w:val="00756129"/>
    <w:rsid w:val="007563A9"/>
    <w:rsid w:val="00756570"/>
    <w:rsid w:val="007567AE"/>
    <w:rsid w:val="0075682F"/>
    <w:rsid w:val="00756939"/>
    <w:rsid w:val="00756DA9"/>
    <w:rsid w:val="00756DBF"/>
    <w:rsid w:val="00756F96"/>
    <w:rsid w:val="007571BE"/>
    <w:rsid w:val="00757540"/>
    <w:rsid w:val="00757AD4"/>
    <w:rsid w:val="00757F76"/>
    <w:rsid w:val="00757F9F"/>
    <w:rsid w:val="007600B4"/>
    <w:rsid w:val="00760285"/>
    <w:rsid w:val="00760340"/>
    <w:rsid w:val="0076081B"/>
    <w:rsid w:val="00760A0D"/>
    <w:rsid w:val="00760DBD"/>
    <w:rsid w:val="00760ED6"/>
    <w:rsid w:val="0076132B"/>
    <w:rsid w:val="00761531"/>
    <w:rsid w:val="007615A5"/>
    <w:rsid w:val="00761683"/>
    <w:rsid w:val="007617B5"/>
    <w:rsid w:val="007617E0"/>
    <w:rsid w:val="00761893"/>
    <w:rsid w:val="007618A5"/>
    <w:rsid w:val="007619B5"/>
    <w:rsid w:val="00761A2E"/>
    <w:rsid w:val="00761BF0"/>
    <w:rsid w:val="00761C0A"/>
    <w:rsid w:val="00761EEA"/>
    <w:rsid w:val="00762767"/>
    <w:rsid w:val="0076281F"/>
    <w:rsid w:val="00762A5D"/>
    <w:rsid w:val="00762A7E"/>
    <w:rsid w:val="00762BB9"/>
    <w:rsid w:val="00762C5D"/>
    <w:rsid w:val="00762CFE"/>
    <w:rsid w:val="00762F36"/>
    <w:rsid w:val="0076309E"/>
    <w:rsid w:val="0076338B"/>
    <w:rsid w:val="0076347F"/>
    <w:rsid w:val="007634AF"/>
    <w:rsid w:val="00763594"/>
    <w:rsid w:val="00763850"/>
    <w:rsid w:val="0076399D"/>
    <w:rsid w:val="00763DF4"/>
    <w:rsid w:val="00763EDC"/>
    <w:rsid w:val="00764070"/>
    <w:rsid w:val="007643A8"/>
    <w:rsid w:val="00764453"/>
    <w:rsid w:val="0076451A"/>
    <w:rsid w:val="0076485A"/>
    <w:rsid w:val="00764B99"/>
    <w:rsid w:val="00764EA4"/>
    <w:rsid w:val="0076526B"/>
    <w:rsid w:val="007655B6"/>
    <w:rsid w:val="0076597C"/>
    <w:rsid w:val="00765D23"/>
    <w:rsid w:val="00765DD1"/>
    <w:rsid w:val="00766089"/>
    <w:rsid w:val="007664A1"/>
    <w:rsid w:val="0076673B"/>
    <w:rsid w:val="007668C3"/>
    <w:rsid w:val="00766DF2"/>
    <w:rsid w:val="00766ECD"/>
    <w:rsid w:val="00767208"/>
    <w:rsid w:val="00767A6B"/>
    <w:rsid w:val="00767D05"/>
    <w:rsid w:val="00770003"/>
    <w:rsid w:val="00770055"/>
    <w:rsid w:val="007705EE"/>
    <w:rsid w:val="00770760"/>
    <w:rsid w:val="00770AB4"/>
    <w:rsid w:val="00770CB4"/>
    <w:rsid w:val="00770F2A"/>
    <w:rsid w:val="00770F31"/>
    <w:rsid w:val="00770FA0"/>
    <w:rsid w:val="00771306"/>
    <w:rsid w:val="0077140B"/>
    <w:rsid w:val="0077163D"/>
    <w:rsid w:val="00771675"/>
    <w:rsid w:val="007717DA"/>
    <w:rsid w:val="007719C1"/>
    <w:rsid w:val="00771A27"/>
    <w:rsid w:val="00771F44"/>
    <w:rsid w:val="0077207A"/>
    <w:rsid w:val="0077211F"/>
    <w:rsid w:val="0077229D"/>
    <w:rsid w:val="00772421"/>
    <w:rsid w:val="007724D5"/>
    <w:rsid w:val="00772793"/>
    <w:rsid w:val="007727C8"/>
    <w:rsid w:val="0077288A"/>
    <w:rsid w:val="0077289D"/>
    <w:rsid w:val="00772B40"/>
    <w:rsid w:val="00772F84"/>
    <w:rsid w:val="007732E1"/>
    <w:rsid w:val="0077346D"/>
    <w:rsid w:val="007736EB"/>
    <w:rsid w:val="0077385C"/>
    <w:rsid w:val="00773A44"/>
    <w:rsid w:val="00773EC8"/>
    <w:rsid w:val="007741DC"/>
    <w:rsid w:val="00774513"/>
    <w:rsid w:val="007746C3"/>
    <w:rsid w:val="0077471E"/>
    <w:rsid w:val="007748B4"/>
    <w:rsid w:val="007748FB"/>
    <w:rsid w:val="00774ACF"/>
    <w:rsid w:val="00774C93"/>
    <w:rsid w:val="00774EC1"/>
    <w:rsid w:val="00775AEF"/>
    <w:rsid w:val="00775C28"/>
    <w:rsid w:val="00776215"/>
    <w:rsid w:val="007764E6"/>
    <w:rsid w:val="00776580"/>
    <w:rsid w:val="00776593"/>
    <w:rsid w:val="00776797"/>
    <w:rsid w:val="007769C7"/>
    <w:rsid w:val="007769C9"/>
    <w:rsid w:val="00776AF4"/>
    <w:rsid w:val="00776B02"/>
    <w:rsid w:val="00776B31"/>
    <w:rsid w:val="00776F5C"/>
    <w:rsid w:val="00777007"/>
    <w:rsid w:val="007771D2"/>
    <w:rsid w:val="00777427"/>
    <w:rsid w:val="00777529"/>
    <w:rsid w:val="00777AE2"/>
    <w:rsid w:val="00777D54"/>
    <w:rsid w:val="00777D61"/>
    <w:rsid w:val="00777E76"/>
    <w:rsid w:val="00777E8A"/>
    <w:rsid w:val="00780055"/>
    <w:rsid w:val="007800B3"/>
    <w:rsid w:val="007801B2"/>
    <w:rsid w:val="007802CD"/>
    <w:rsid w:val="00780492"/>
    <w:rsid w:val="0078073B"/>
    <w:rsid w:val="0078099A"/>
    <w:rsid w:val="00780C3E"/>
    <w:rsid w:val="00780CBD"/>
    <w:rsid w:val="00781147"/>
    <w:rsid w:val="007811E0"/>
    <w:rsid w:val="00781296"/>
    <w:rsid w:val="00781326"/>
    <w:rsid w:val="007813E4"/>
    <w:rsid w:val="007817F3"/>
    <w:rsid w:val="00781C48"/>
    <w:rsid w:val="00781C6D"/>
    <w:rsid w:val="00781F51"/>
    <w:rsid w:val="00782382"/>
    <w:rsid w:val="007824DB"/>
    <w:rsid w:val="007824E0"/>
    <w:rsid w:val="00782566"/>
    <w:rsid w:val="0078268D"/>
    <w:rsid w:val="00782690"/>
    <w:rsid w:val="007826F2"/>
    <w:rsid w:val="007827AE"/>
    <w:rsid w:val="00782A1D"/>
    <w:rsid w:val="00782B4A"/>
    <w:rsid w:val="00782D10"/>
    <w:rsid w:val="00782D88"/>
    <w:rsid w:val="0078313E"/>
    <w:rsid w:val="0078359D"/>
    <w:rsid w:val="0078371E"/>
    <w:rsid w:val="00783B74"/>
    <w:rsid w:val="007841EE"/>
    <w:rsid w:val="00784676"/>
    <w:rsid w:val="007847B5"/>
    <w:rsid w:val="0078491B"/>
    <w:rsid w:val="00784BB2"/>
    <w:rsid w:val="00784BD6"/>
    <w:rsid w:val="007852C1"/>
    <w:rsid w:val="0078544D"/>
    <w:rsid w:val="007854E6"/>
    <w:rsid w:val="0078555D"/>
    <w:rsid w:val="007857E2"/>
    <w:rsid w:val="007859FC"/>
    <w:rsid w:val="0078611D"/>
    <w:rsid w:val="0078630F"/>
    <w:rsid w:val="007864C5"/>
    <w:rsid w:val="0078662C"/>
    <w:rsid w:val="00786827"/>
    <w:rsid w:val="00786850"/>
    <w:rsid w:val="00786A6D"/>
    <w:rsid w:val="00786B5B"/>
    <w:rsid w:val="00786B9A"/>
    <w:rsid w:val="00786C20"/>
    <w:rsid w:val="00786E65"/>
    <w:rsid w:val="00787162"/>
    <w:rsid w:val="00787324"/>
    <w:rsid w:val="007873FE"/>
    <w:rsid w:val="0078777A"/>
    <w:rsid w:val="0078786F"/>
    <w:rsid w:val="00787A46"/>
    <w:rsid w:val="00787B9B"/>
    <w:rsid w:val="00787E5B"/>
    <w:rsid w:val="00787F49"/>
    <w:rsid w:val="00790053"/>
    <w:rsid w:val="00790227"/>
    <w:rsid w:val="00790253"/>
    <w:rsid w:val="007904CC"/>
    <w:rsid w:val="0079068C"/>
    <w:rsid w:val="0079097E"/>
    <w:rsid w:val="007909C8"/>
    <w:rsid w:val="00790C64"/>
    <w:rsid w:val="00790EA0"/>
    <w:rsid w:val="00790F12"/>
    <w:rsid w:val="00791304"/>
    <w:rsid w:val="007915D2"/>
    <w:rsid w:val="00791CCB"/>
    <w:rsid w:val="00791CF9"/>
    <w:rsid w:val="00791E12"/>
    <w:rsid w:val="0079210C"/>
    <w:rsid w:val="00792166"/>
    <w:rsid w:val="007921D2"/>
    <w:rsid w:val="00792336"/>
    <w:rsid w:val="00792467"/>
    <w:rsid w:val="0079288A"/>
    <w:rsid w:val="007928F6"/>
    <w:rsid w:val="00792A61"/>
    <w:rsid w:val="00792AB6"/>
    <w:rsid w:val="007930AD"/>
    <w:rsid w:val="0079371C"/>
    <w:rsid w:val="0079398D"/>
    <w:rsid w:val="00793A40"/>
    <w:rsid w:val="00794134"/>
    <w:rsid w:val="00794168"/>
    <w:rsid w:val="00794934"/>
    <w:rsid w:val="00794B18"/>
    <w:rsid w:val="00794CD2"/>
    <w:rsid w:val="00794F65"/>
    <w:rsid w:val="007950B6"/>
    <w:rsid w:val="0079574A"/>
    <w:rsid w:val="0079587A"/>
    <w:rsid w:val="00795894"/>
    <w:rsid w:val="00795F25"/>
    <w:rsid w:val="00795FEA"/>
    <w:rsid w:val="00796247"/>
    <w:rsid w:val="00796656"/>
    <w:rsid w:val="00796A5D"/>
    <w:rsid w:val="00796CA1"/>
    <w:rsid w:val="00796E5D"/>
    <w:rsid w:val="00796E8B"/>
    <w:rsid w:val="007970CC"/>
    <w:rsid w:val="00797249"/>
    <w:rsid w:val="007974EA"/>
    <w:rsid w:val="00797571"/>
    <w:rsid w:val="0079780E"/>
    <w:rsid w:val="007978CA"/>
    <w:rsid w:val="00797AF9"/>
    <w:rsid w:val="00797C15"/>
    <w:rsid w:val="00797CCF"/>
    <w:rsid w:val="00797CD6"/>
    <w:rsid w:val="00797D61"/>
    <w:rsid w:val="00797F0F"/>
    <w:rsid w:val="00797FC7"/>
    <w:rsid w:val="007A00EE"/>
    <w:rsid w:val="007A01BD"/>
    <w:rsid w:val="007A0250"/>
    <w:rsid w:val="007A02B5"/>
    <w:rsid w:val="007A031C"/>
    <w:rsid w:val="007A04D0"/>
    <w:rsid w:val="007A070B"/>
    <w:rsid w:val="007A076A"/>
    <w:rsid w:val="007A0938"/>
    <w:rsid w:val="007A0A30"/>
    <w:rsid w:val="007A0A6E"/>
    <w:rsid w:val="007A1102"/>
    <w:rsid w:val="007A1177"/>
    <w:rsid w:val="007A1208"/>
    <w:rsid w:val="007A1409"/>
    <w:rsid w:val="007A1470"/>
    <w:rsid w:val="007A1493"/>
    <w:rsid w:val="007A1F21"/>
    <w:rsid w:val="007A20B2"/>
    <w:rsid w:val="007A2184"/>
    <w:rsid w:val="007A234F"/>
    <w:rsid w:val="007A2602"/>
    <w:rsid w:val="007A2789"/>
    <w:rsid w:val="007A2AB6"/>
    <w:rsid w:val="007A2CA9"/>
    <w:rsid w:val="007A2CE9"/>
    <w:rsid w:val="007A2F7E"/>
    <w:rsid w:val="007A33AF"/>
    <w:rsid w:val="007A350D"/>
    <w:rsid w:val="007A3543"/>
    <w:rsid w:val="007A384F"/>
    <w:rsid w:val="007A3854"/>
    <w:rsid w:val="007A3882"/>
    <w:rsid w:val="007A3BB5"/>
    <w:rsid w:val="007A3BD7"/>
    <w:rsid w:val="007A3CFD"/>
    <w:rsid w:val="007A3E5C"/>
    <w:rsid w:val="007A45B7"/>
    <w:rsid w:val="007A4630"/>
    <w:rsid w:val="007A4790"/>
    <w:rsid w:val="007A4822"/>
    <w:rsid w:val="007A4B71"/>
    <w:rsid w:val="007A4D1E"/>
    <w:rsid w:val="007A52FD"/>
    <w:rsid w:val="007A53E8"/>
    <w:rsid w:val="007A54D7"/>
    <w:rsid w:val="007A5540"/>
    <w:rsid w:val="007A5636"/>
    <w:rsid w:val="007A568A"/>
    <w:rsid w:val="007A5956"/>
    <w:rsid w:val="007A5A57"/>
    <w:rsid w:val="007A61CE"/>
    <w:rsid w:val="007A65F9"/>
    <w:rsid w:val="007A66AC"/>
    <w:rsid w:val="007A6888"/>
    <w:rsid w:val="007A710E"/>
    <w:rsid w:val="007A71B8"/>
    <w:rsid w:val="007A7223"/>
    <w:rsid w:val="007A7250"/>
    <w:rsid w:val="007A75F0"/>
    <w:rsid w:val="007A782C"/>
    <w:rsid w:val="007A7B8B"/>
    <w:rsid w:val="007A7EAF"/>
    <w:rsid w:val="007B008D"/>
    <w:rsid w:val="007B036B"/>
    <w:rsid w:val="007B0599"/>
    <w:rsid w:val="007B0694"/>
    <w:rsid w:val="007B0908"/>
    <w:rsid w:val="007B0B8E"/>
    <w:rsid w:val="007B0CB1"/>
    <w:rsid w:val="007B0E84"/>
    <w:rsid w:val="007B0F60"/>
    <w:rsid w:val="007B0F97"/>
    <w:rsid w:val="007B10AE"/>
    <w:rsid w:val="007B13BE"/>
    <w:rsid w:val="007B189A"/>
    <w:rsid w:val="007B18D9"/>
    <w:rsid w:val="007B191B"/>
    <w:rsid w:val="007B1E39"/>
    <w:rsid w:val="007B2090"/>
    <w:rsid w:val="007B220A"/>
    <w:rsid w:val="007B22BB"/>
    <w:rsid w:val="007B25A6"/>
    <w:rsid w:val="007B25E2"/>
    <w:rsid w:val="007B27BF"/>
    <w:rsid w:val="007B2CD7"/>
    <w:rsid w:val="007B2D51"/>
    <w:rsid w:val="007B2E6C"/>
    <w:rsid w:val="007B2E9E"/>
    <w:rsid w:val="007B2EC0"/>
    <w:rsid w:val="007B2EED"/>
    <w:rsid w:val="007B30CF"/>
    <w:rsid w:val="007B3496"/>
    <w:rsid w:val="007B374B"/>
    <w:rsid w:val="007B3A94"/>
    <w:rsid w:val="007B3C4F"/>
    <w:rsid w:val="007B3F9D"/>
    <w:rsid w:val="007B461E"/>
    <w:rsid w:val="007B46A1"/>
    <w:rsid w:val="007B473C"/>
    <w:rsid w:val="007B48A0"/>
    <w:rsid w:val="007B4949"/>
    <w:rsid w:val="007B49E3"/>
    <w:rsid w:val="007B4A41"/>
    <w:rsid w:val="007B4C7A"/>
    <w:rsid w:val="007B4CA0"/>
    <w:rsid w:val="007B4D42"/>
    <w:rsid w:val="007B4E66"/>
    <w:rsid w:val="007B4F20"/>
    <w:rsid w:val="007B5099"/>
    <w:rsid w:val="007B524B"/>
    <w:rsid w:val="007B56BB"/>
    <w:rsid w:val="007B5795"/>
    <w:rsid w:val="007B590E"/>
    <w:rsid w:val="007B612D"/>
    <w:rsid w:val="007B6169"/>
    <w:rsid w:val="007B621D"/>
    <w:rsid w:val="007B649B"/>
    <w:rsid w:val="007B65E1"/>
    <w:rsid w:val="007B65F4"/>
    <w:rsid w:val="007B6687"/>
    <w:rsid w:val="007B6A70"/>
    <w:rsid w:val="007B6CD0"/>
    <w:rsid w:val="007B727D"/>
    <w:rsid w:val="007B7327"/>
    <w:rsid w:val="007B757D"/>
    <w:rsid w:val="007B75F4"/>
    <w:rsid w:val="007B76FF"/>
    <w:rsid w:val="007B7893"/>
    <w:rsid w:val="007B7A79"/>
    <w:rsid w:val="007B7AD0"/>
    <w:rsid w:val="007B7C4D"/>
    <w:rsid w:val="007C0081"/>
    <w:rsid w:val="007C0139"/>
    <w:rsid w:val="007C027C"/>
    <w:rsid w:val="007C02F0"/>
    <w:rsid w:val="007C03A3"/>
    <w:rsid w:val="007C06CF"/>
    <w:rsid w:val="007C0710"/>
    <w:rsid w:val="007C09EF"/>
    <w:rsid w:val="007C0EC4"/>
    <w:rsid w:val="007C1099"/>
    <w:rsid w:val="007C1190"/>
    <w:rsid w:val="007C1947"/>
    <w:rsid w:val="007C1CA6"/>
    <w:rsid w:val="007C1DBD"/>
    <w:rsid w:val="007C1DCE"/>
    <w:rsid w:val="007C1FB1"/>
    <w:rsid w:val="007C209A"/>
    <w:rsid w:val="007C2261"/>
    <w:rsid w:val="007C2E81"/>
    <w:rsid w:val="007C322B"/>
    <w:rsid w:val="007C3287"/>
    <w:rsid w:val="007C337C"/>
    <w:rsid w:val="007C33B1"/>
    <w:rsid w:val="007C3425"/>
    <w:rsid w:val="007C34B0"/>
    <w:rsid w:val="007C3C95"/>
    <w:rsid w:val="007C3EB3"/>
    <w:rsid w:val="007C47EE"/>
    <w:rsid w:val="007C49AF"/>
    <w:rsid w:val="007C4A1C"/>
    <w:rsid w:val="007C4FBA"/>
    <w:rsid w:val="007C5056"/>
    <w:rsid w:val="007C5092"/>
    <w:rsid w:val="007C51AA"/>
    <w:rsid w:val="007C52C6"/>
    <w:rsid w:val="007C52DC"/>
    <w:rsid w:val="007C5528"/>
    <w:rsid w:val="007C5546"/>
    <w:rsid w:val="007C5573"/>
    <w:rsid w:val="007C57F7"/>
    <w:rsid w:val="007C58B5"/>
    <w:rsid w:val="007C5912"/>
    <w:rsid w:val="007C591D"/>
    <w:rsid w:val="007C59F6"/>
    <w:rsid w:val="007C5CA9"/>
    <w:rsid w:val="007C5FC9"/>
    <w:rsid w:val="007C5FEA"/>
    <w:rsid w:val="007C61C7"/>
    <w:rsid w:val="007C6218"/>
    <w:rsid w:val="007C6257"/>
    <w:rsid w:val="007C6395"/>
    <w:rsid w:val="007C64CE"/>
    <w:rsid w:val="007C673C"/>
    <w:rsid w:val="007C6826"/>
    <w:rsid w:val="007C6908"/>
    <w:rsid w:val="007C6C3E"/>
    <w:rsid w:val="007C6DA1"/>
    <w:rsid w:val="007C6EAB"/>
    <w:rsid w:val="007C7128"/>
    <w:rsid w:val="007C7209"/>
    <w:rsid w:val="007C736A"/>
    <w:rsid w:val="007C75C9"/>
    <w:rsid w:val="007C7853"/>
    <w:rsid w:val="007C7A30"/>
    <w:rsid w:val="007C7FF6"/>
    <w:rsid w:val="007D0143"/>
    <w:rsid w:val="007D0506"/>
    <w:rsid w:val="007D06B9"/>
    <w:rsid w:val="007D097A"/>
    <w:rsid w:val="007D0B67"/>
    <w:rsid w:val="007D100D"/>
    <w:rsid w:val="007D110B"/>
    <w:rsid w:val="007D1195"/>
    <w:rsid w:val="007D11B6"/>
    <w:rsid w:val="007D138B"/>
    <w:rsid w:val="007D1432"/>
    <w:rsid w:val="007D1C62"/>
    <w:rsid w:val="007D233C"/>
    <w:rsid w:val="007D2664"/>
    <w:rsid w:val="007D28B5"/>
    <w:rsid w:val="007D28EF"/>
    <w:rsid w:val="007D2CBF"/>
    <w:rsid w:val="007D2F1A"/>
    <w:rsid w:val="007D3338"/>
    <w:rsid w:val="007D34AA"/>
    <w:rsid w:val="007D3536"/>
    <w:rsid w:val="007D395F"/>
    <w:rsid w:val="007D3B43"/>
    <w:rsid w:val="007D4136"/>
    <w:rsid w:val="007D437A"/>
    <w:rsid w:val="007D446A"/>
    <w:rsid w:val="007D46E3"/>
    <w:rsid w:val="007D4E76"/>
    <w:rsid w:val="007D4F54"/>
    <w:rsid w:val="007D4F96"/>
    <w:rsid w:val="007D5192"/>
    <w:rsid w:val="007D52DA"/>
    <w:rsid w:val="007D52E7"/>
    <w:rsid w:val="007D5460"/>
    <w:rsid w:val="007D55F0"/>
    <w:rsid w:val="007D5830"/>
    <w:rsid w:val="007D584F"/>
    <w:rsid w:val="007D6573"/>
    <w:rsid w:val="007D6854"/>
    <w:rsid w:val="007D6977"/>
    <w:rsid w:val="007D6BB0"/>
    <w:rsid w:val="007D6D84"/>
    <w:rsid w:val="007D70DA"/>
    <w:rsid w:val="007D71AD"/>
    <w:rsid w:val="007D725D"/>
    <w:rsid w:val="007D73E0"/>
    <w:rsid w:val="007D73FB"/>
    <w:rsid w:val="007D769D"/>
    <w:rsid w:val="007D782C"/>
    <w:rsid w:val="007D7864"/>
    <w:rsid w:val="007D7AA9"/>
    <w:rsid w:val="007D7E08"/>
    <w:rsid w:val="007E0011"/>
    <w:rsid w:val="007E0383"/>
    <w:rsid w:val="007E0579"/>
    <w:rsid w:val="007E0845"/>
    <w:rsid w:val="007E0B78"/>
    <w:rsid w:val="007E0BFA"/>
    <w:rsid w:val="007E1242"/>
    <w:rsid w:val="007E1252"/>
    <w:rsid w:val="007E1713"/>
    <w:rsid w:val="007E1757"/>
    <w:rsid w:val="007E18A4"/>
    <w:rsid w:val="007E1A3F"/>
    <w:rsid w:val="007E1A66"/>
    <w:rsid w:val="007E20C7"/>
    <w:rsid w:val="007E2427"/>
    <w:rsid w:val="007E29D2"/>
    <w:rsid w:val="007E2AF5"/>
    <w:rsid w:val="007E2B4C"/>
    <w:rsid w:val="007E2C74"/>
    <w:rsid w:val="007E2C7E"/>
    <w:rsid w:val="007E2FCF"/>
    <w:rsid w:val="007E308E"/>
    <w:rsid w:val="007E30A0"/>
    <w:rsid w:val="007E30C3"/>
    <w:rsid w:val="007E31FD"/>
    <w:rsid w:val="007E3334"/>
    <w:rsid w:val="007E376E"/>
    <w:rsid w:val="007E3780"/>
    <w:rsid w:val="007E3B14"/>
    <w:rsid w:val="007E3BD5"/>
    <w:rsid w:val="007E436D"/>
    <w:rsid w:val="007E43F4"/>
    <w:rsid w:val="007E46F8"/>
    <w:rsid w:val="007E47E6"/>
    <w:rsid w:val="007E52CB"/>
    <w:rsid w:val="007E54C6"/>
    <w:rsid w:val="007E56FF"/>
    <w:rsid w:val="007E5834"/>
    <w:rsid w:val="007E58DA"/>
    <w:rsid w:val="007E5A10"/>
    <w:rsid w:val="007E5A88"/>
    <w:rsid w:val="007E5B79"/>
    <w:rsid w:val="007E5DE8"/>
    <w:rsid w:val="007E5FA9"/>
    <w:rsid w:val="007E6190"/>
    <w:rsid w:val="007E627A"/>
    <w:rsid w:val="007E65A2"/>
    <w:rsid w:val="007E66B3"/>
    <w:rsid w:val="007E68F0"/>
    <w:rsid w:val="007E6DDD"/>
    <w:rsid w:val="007E6EAE"/>
    <w:rsid w:val="007E6F80"/>
    <w:rsid w:val="007E707B"/>
    <w:rsid w:val="007E7302"/>
    <w:rsid w:val="007E7464"/>
    <w:rsid w:val="007E7626"/>
    <w:rsid w:val="007E7CC7"/>
    <w:rsid w:val="007E7CF0"/>
    <w:rsid w:val="007E7F2B"/>
    <w:rsid w:val="007F003A"/>
    <w:rsid w:val="007F01F0"/>
    <w:rsid w:val="007F0453"/>
    <w:rsid w:val="007F06B5"/>
    <w:rsid w:val="007F0887"/>
    <w:rsid w:val="007F095A"/>
    <w:rsid w:val="007F09D6"/>
    <w:rsid w:val="007F0E33"/>
    <w:rsid w:val="007F0E83"/>
    <w:rsid w:val="007F0E9F"/>
    <w:rsid w:val="007F0F8A"/>
    <w:rsid w:val="007F1048"/>
    <w:rsid w:val="007F1057"/>
    <w:rsid w:val="007F15A1"/>
    <w:rsid w:val="007F1938"/>
    <w:rsid w:val="007F1B42"/>
    <w:rsid w:val="007F1F63"/>
    <w:rsid w:val="007F20AC"/>
    <w:rsid w:val="007F21BE"/>
    <w:rsid w:val="007F22A6"/>
    <w:rsid w:val="007F22DD"/>
    <w:rsid w:val="007F2F58"/>
    <w:rsid w:val="007F2FFD"/>
    <w:rsid w:val="007F3093"/>
    <w:rsid w:val="007F3098"/>
    <w:rsid w:val="007F3162"/>
    <w:rsid w:val="007F384C"/>
    <w:rsid w:val="007F3916"/>
    <w:rsid w:val="007F3AC1"/>
    <w:rsid w:val="007F3C2D"/>
    <w:rsid w:val="007F3E98"/>
    <w:rsid w:val="007F3F43"/>
    <w:rsid w:val="007F402D"/>
    <w:rsid w:val="007F42E5"/>
    <w:rsid w:val="007F4613"/>
    <w:rsid w:val="007F46C2"/>
    <w:rsid w:val="007F4828"/>
    <w:rsid w:val="007F4A81"/>
    <w:rsid w:val="007F4E85"/>
    <w:rsid w:val="007F5140"/>
    <w:rsid w:val="007F5426"/>
    <w:rsid w:val="007F55B0"/>
    <w:rsid w:val="007F58EE"/>
    <w:rsid w:val="007F5FCE"/>
    <w:rsid w:val="007F605A"/>
    <w:rsid w:val="007F6354"/>
    <w:rsid w:val="007F64AD"/>
    <w:rsid w:val="007F677A"/>
    <w:rsid w:val="007F687F"/>
    <w:rsid w:val="007F6CEF"/>
    <w:rsid w:val="007F70D9"/>
    <w:rsid w:val="007F7821"/>
    <w:rsid w:val="007F792C"/>
    <w:rsid w:val="007F7EB7"/>
    <w:rsid w:val="007F7FE7"/>
    <w:rsid w:val="00800258"/>
    <w:rsid w:val="00800539"/>
    <w:rsid w:val="00800683"/>
    <w:rsid w:val="00800933"/>
    <w:rsid w:val="00800C6B"/>
    <w:rsid w:val="0080119D"/>
    <w:rsid w:val="0080122B"/>
    <w:rsid w:val="00801451"/>
    <w:rsid w:val="00801541"/>
    <w:rsid w:val="008017CC"/>
    <w:rsid w:val="008017CD"/>
    <w:rsid w:val="00801CC6"/>
    <w:rsid w:val="00801E2E"/>
    <w:rsid w:val="00801F76"/>
    <w:rsid w:val="008020C6"/>
    <w:rsid w:val="008022C0"/>
    <w:rsid w:val="008025B2"/>
    <w:rsid w:val="0080281F"/>
    <w:rsid w:val="00802821"/>
    <w:rsid w:val="008028F4"/>
    <w:rsid w:val="0080290D"/>
    <w:rsid w:val="00802926"/>
    <w:rsid w:val="0080297C"/>
    <w:rsid w:val="00802B54"/>
    <w:rsid w:val="00802B87"/>
    <w:rsid w:val="00802BE4"/>
    <w:rsid w:val="00802CDC"/>
    <w:rsid w:val="00802E40"/>
    <w:rsid w:val="00802EE2"/>
    <w:rsid w:val="00803427"/>
    <w:rsid w:val="0080374A"/>
    <w:rsid w:val="0080440D"/>
    <w:rsid w:val="00804588"/>
    <w:rsid w:val="00804C70"/>
    <w:rsid w:val="00804F0B"/>
    <w:rsid w:val="008050DE"/>
    <w:rsid w:val="0080525A"/>
    <w:rsid w:val="008056C4"/>
    <w:rsid w:val="008056CB"/>
    <w:rsid w:val="008058C4"/>
    <w:rsid w:val="00805C61"/>
    <w:rsid w:val="00805C90"/>
    <w:rsid w:val="00806168"/>
    <w:rsid w:val="0080639A"/>
    <w:rsid w:val="008063EF"/>
    <w:rsid w:val="008064BF"/>
    <w:rsid w:val="00806504"/>
    <w:rsid w:val="008069F2"/>
    <w:rsid w:val="00806ABB"/>
    <w:rsid w:val="00806C35"/>
    <w:rsid w:val="00806D27"/>
    <w:rsid w:val="0080719C"/>
    <w:rsid w:val="0080723D"/>
    <w:rsid w:val="008072B5"/>
    <w:rsid w:val="00807487"/>
    <w:rsid w:val="008074F4"/>
    <w:rsid w:val="0080772C"/>
    <w:rsid w:val="00807928"/>
    <w:rsid w:val="008079FA"/>
    <w:rsid w:val="00807C24"/>
    <w:rsid w:val="00807F42"/>
    <w:rsid w:val="00807FF1"/>
    <w:rsid w:val="008101F6"/>
    <w:rsid w:val="00810383"/>
    <w:rsid w:val="0081040B"/>
    <w:rsid w:val="00810476"/>
    <w:rsid w:val="00810B6A"/>
    <w:rsid w:val="00810C7E"/>
    <w:rsid w:val="00810EB6"/>
    <w:rsid w:val="00810EF0"/>
    <w:rsid w:val="00811241"/>
    <w:rsid w:val="00811696"/>
    <w:rsid w:val="008117A1"/>
    <w:rsid w:val="0081180F"/>
    <w:rsid w:val="00811858"/>
    <w:rsid w:val="00811910"/>
    <w:rsid w:val="00811B42"/>
    <w:rsid w:val="00811C17"/>
    <w:rsid w:val="00812DDE"/>
    <w:rsid w:val="00813008"/>
    <w:rsid w:val="0081323F"/>
    <w:rsid w:val="00813332"/>
    <w:rsid w:val="008135BC"/>
    <w:rsid w:val="00813C73"/>
    <w:rsid w:val="00813D70"/>
    <w:rsid w:val="00814334"/>
    <w:rsid w:val="0081441A"/>
    <w:rsid w:val="008145DF"/>
    <w:rsid w:val="008147C3"/>
    <w:rsid w:val="00814A59"/>
    <w:rsid w:val="00814DB8"/>
    <w:rsid w:val="00814ED9"/>
    <w:rsid w:val="00814F0F"/>
    <w:rsid w:val="00814F22"/>
    <w:rsid w:val="00814F3F"/>
    <w:rsid w:val="0081500E"/>
    <w:rsid w:val="008150A5"/>
    <w:rsid w:val="00815379"/>
    <w:rsid w:val="008154C2"/>
    <w:rsid w:val="008155B9"/>
    <w:rsid w:val="00815DA3"/>
    <w:rsid w:val="00815E91"/>
    <w:rsid w:val="0081606C"/>
    <w:rsid w:val="008160BE"/>
    <w:rsid w:val="00816169"/>
    <w:rsid w:val="00816266"/>
    <w:rsid w:val="00816393"/>
    <w:rsid w:val="0081643E"/>
    <w:rsid w:val="00816491"/>
    <w:rsid w:val="00816625"/>
    <w:rsid w:val="008167D6"/>
    <w:rsid w:val="00816860"/>
    <w:rsid w:val="00816864"/>
    <w:rsid w:val="0081686E"/>
    <w:rsid w:val="00816A6B"/>
    <w:rsid w:val="00816F73"/>
    <w:rsid w:val="008170F7"/>
    <w:rsid w:val="00817454"/>
    <w:rsid w:val="00817657"/>
    <w:rsid w:val="008176E3"/>
    <w:rsid w:val="00817CD4"/>
    <w:rsid w:val="00817E78"/>
    <w:rsid w:val="00820200"/>
    <w:rsid w:val="00820244"/>
    <w:rsid w:val="008206E0"/>
    <w:rsid w:val="0082093C"/>
    <w:rsid w:val="00820F3E"/>
    <w:rsid w:val="0082170F"/>
    <w:rsid w:val="00821771"/>
    <w:rsid w:val="008219EF"/>
    <w:rsid w:val="00821AB5"/>
    <w:rsid w:val="00821C84"/>
    <w:rsid w:val="0082208B"/>
    <w:rsid w:val="008221BA"/>
    <w:rsid w:val="00822738"/>
    <w:rsid w:val="00822D33"/>
    <w:rsid w:val="00822D4D"/>
    <w:rsid w:val="00823024"/>
    <w:rsid w:val="00823054"/>
    <w:rsid w:val="00823117"/>
    <w:rsid w:val="00823125"/>
    <w:rsid w:val="00823544"/>
    <w:rsid w:val="00823579"/>
    <w:rsid w:val="00823831"/>
    <w:rsid w:val="0082390A"/>
    <w:rsid w:val="008239F5"/>
    <w:rsid w:val="0082423F"/>
    <w:rsid w:val="00824344"/>
    <w:rsid w:val="0082449F"/>
    <w:rsid w:val="008247C4"/>
    <w:rsid w:val="0082482A"/>
    <w:rsid w:val="00824997"/>
    <w:rsid w:val="00824A90"/>
    <w:rsid w:val="00824B25"/>
    <w:rsid w:val="00824BBD"/>
    <w:rsid w:val="00824D39"/>
    <w:rsid w:val="00825034"/>
    <w:rsid w:val="00825670"/>
    <w:rsid w:val="008258B3"/>
    <w:rsid w:val="008258C6"/>
    <w:rsid w:val="008258E9"/>
    <w:rsid w:val="00825B22"/>
    <w:rsid w:val="00825BE7"/>
    <w:rsid w:val="00825CAD"/>
    <w:rsid w:val="00825DE5"/>
    <w:rsid w:val="00825EE5"/>
    <w:rsid w:val="00825F4A"/>
    <w:rsid w:val="0082637E"/>
    <w:rsid w:val="008266D1"/>
    <w:rsid w:val="0082695C"/>
    <w:rsid w:val="008269B5"/>
    <w:rsid w:val="00826B14"/>
    <w:rsid w:val="00826B2B"/>
    <w:rsid w:val="00826D33"/>
    <w:rsid w:val="008272B6"/>
    <w:rsid w:val="00827375"/>
    <w:rsid w:val="0082773F"/>
    <w:rsid w:val="0082795D"/>
    <w:rsid w:val="00827A2A"/>
    <w:rsid w:val="00827B7D"/>
    <w:rsid w:val="00827C11"/>
    <w:rsid w:val="00827DDE"/>
    <w:rsid w:val="00827DEE"/>
    <w:rsid w:val="00827F7B"/>
    <w:rsid w:val="0083022D"/>
    <w:rsid w:val="00830700"/>
    <w:rsid w:val="008308DD"/>
    <w:rsid w:val="008308FE"/>
    <w:rsid w:val="00830CE7"/>
    <w:rsid w:val="00830E20"/>
    <w:rsid w:val="00830FAA"/>
    <w:rsid w:val="0083101D"/>
    <w:rsid w:val="0083111D"/>
    <w:rsid w:val="00831164"/>
    <w:rsid w:val="008317F4"/>
    <w:rsid w:val="00831A39"/>
    <w:rsid w:val="00831A43"/>
    <w:rsid w:val="00831AFF"/>
    <w:rsid w:val="00831BCC"/>
    <w:rsid w:val="00831DEA"/>
    <w:rsid w:val="008320B2"/>
    <w:rsid w:val="008320E5"/>
    <w:rsid w:val="00832206"/>
    <w:rsid w:val="00832478"/>
    <w:rsid w:val="00832771"/>
    <w:rsid w:val="00832A6F"/>
    <w:rsid w:val="00832D39"/>
    <w:rsid w:val="00833189"/>
    <w:rsid w:val="0083321C"/>
    <w:rsid w:val="0083348A"/>
    <w:rsid w:val="0083357F"/>
    <w:rsid w:val="008338D3"/>
    <w:rsid w:val="00833B2C"/>
    <w:rsid w:val="00833C6C"/>
    <w:rsid w:val="00833D97"/>
    <w:rsid w:val="0083469F"/>
    <w:rsid w:val="00834A18"/>
    <w:rsid w:val="00834C59"/>
    <w:rsid w:val="00834F73"/>
    <w:rsid w:val="0083514C"/>
    <w:rsid w:val="008351AE"/>
    <w:rsid w:val="00835686"/>
    <w:rsid w:val="0083581F"/>
    <w:rsid w:val="0083583B"/>
    <w:rsid w:val="00835ABB"/>
    <w:rsid w:val="00835CC3"/>
    <w:rsid w:val="00835D4E"/>
    <w:rsid w:val="00835DA0"/>
    <w:rsid w:val="008360B0"/>
    <w:rsid w:val="0083618F"/>
    <w:rsid w:val="0083645B"/>
    <w:rsid w:val="00836610"/>
    <w:rsid w:val="00836707"/>
    <w:rsid w:val="008367E2"/>
    <w:rsid w:val="00836921"/>
    <w:rsid w:val="00836967"/>
    <w:rsid w:val="00836B12"/>
    <w:rsid w:val="00836BAF"/>
    <w:rsid w:val="00836CD6"/>
    <w:rsid w:val="00836E13"/>
    <w:rsid w:val="00836EF9"/>
    <w:rsid w:val="0083719E"/>
    <w:rsid w:val="0083764C"/>
    <w:rsid w:val="00837709"/>
    <w:rsid w:val="00837797"/>
    <w:rsid w:val="00837C34"/>
    <w:rsid w:val="0084010F"/>
    <w:rsid w:val="0084017A"/>
    <w:rsid w:val="008402B0"/>
    <w:rsid w:val="00840447"/>
    <w:rsid w:val="008404B9"/>
    <w:rsid w:val="00840711"/>
    <w:rsid w:val="00840B9D"/>
    <w:rsid w:val="00840C02"/>
    <w:rsid w:val="00840CDF"/>
    <w:rsid w:val="00840D8C"/>
    <w:rsid w:val="008411CE"/>
    <w:rsid w:val="0084139B"/>
    <w:rsid w:val="0084156B"/>
    <w:rsid w:val="008415D5"/>
    <w:rsid w:val="0084168E"/>
    <w:rsid w:val="00841737"/>
    <w:rsid w:val="00841799"/>
    <w:rsid w:val="008418CE"/>
    <w:rsid w:val="00841B1C"/>
    <w:rsid w:val="00841DD9"/>
    <w:rsid w:val="00841EFE"/>
    <w:rsid w:val="0084205F"/>
    <w:rsid w:val="00842594"/>
    <w:rsid w:val="008425C1"/>
    <w:rsid w:val="0084284C"/>
    <w:rsid w:val="00842850"/>
    <w:rsid w:val="008428CA"/>
    <w:rsid w:val="0084291C"/>
    <w:rsid w:val="00842C00"/>
    <w:rsid w:val="00842C91"/>
    <w:rsid w:val="00842D89"/>
    <w:rsid w:val="00842EAD"/>
    <w:rsid w:val="00843473"/>
    <w:rsid w:val="00843823"/>
    <w:rsid w:val="0084396D"/>
    <w:rsid w:val="00843A26"/>
    <w:rsid w:val="00843B40"/>
    <w:rsid w:val="00843E4A"/>
    <w:rsid w:val="0084447C"/>
    <w:rsid w:val="00844859"/>
    <w:rsid w:val="0084494B"/>
    <w:rsid w:val="00844AFF"/>
    <w:rsid w:val="00844B2D"/>
    <w:rsid w:val="00844C23"/>
    <w:rsid w:val="00844CCA"/>
    <w:rsid w:val="0084503F"/>
    <w:rsid w:val="00845478"/>
    <w:rsid w:val="00845591"/>
    <w:rsid w:val="00845E66"/>
    <w:rsid w:val="00846452"/>
    <w:rsid w:val="0084674B"/>
    <w:rsid w:val="00846822"/>
    <w:rsid w:val="00846978"/>
    <w:rsid w:val="00846B92"/>
    <w:rsid w:val="00846E84"/>
    <w:rsid w:val="00847857"/>
    <w:rsid w:val="00847910"/>
    <w:rsid w:val="00847C86"/>
    <w:rsid w:val="008504E5"/>
    <w:rsid w:val="008504FA"/>
    <w:rsid w:val="00850707"/>
    <w:rsid w:val="0085070C"/>
    <w:rsid w:val="00850B76"/>
    <w:rsid w:val="00850E46"/>
    <w:rsid w:val="00850F42"/>
    <w:rsid w:val="00850F6A"/>
    <w:rsid w:val="008511F9"/>
    <w:rsid w:val="008515F2"/>
    <w:rsid w:val="0085204F"/>
    <w:rsid w:val="0085277F"/>
    <w:rsid w:val="008528BC"/>
    <w:rsid w:val="00852995"/>
    <w:rsid w:val="00852AA0"/>
    <w:rsid w:val="00852B76"/>
    <w:rsid w:val="00852EFA"/>
    <w:rsid w:val="00852FAD"/>
    <w:rsid w:val="00852FFE"/>
    <w:rsid w:val="0085354E"/>
    <w:rsid w:val="008535F6"/>
    <w:rsid w:val="008537C2"/>
    <w:rsid w:val="0085389D"/>
    <w:rsid w:val="00853B80"/>
    <w:rsid w:val="008543E2"/>
    <w:rsid w:val="0085462B"/>
    <w:rsid w:val="008548DC"/>
    <w:rsid w:val="00854914"/>
    <w:rsid w:val="00854A7C"/>
    <w:rsid w:val="00854AE0"/>
    <w:rsid w:val="00854BEA"/>
    <w:rsid w:val="00854EE6"/>
    <w:rsid w:val="00854F38"/>
    <w:rsid w:val="0085508F"/>
    <w:rsid w:val="008550E1"/>
    <w:rsid w:val="0085529B"/>
    <w:rsid w:val="008552D1"/>
    <w:rsid w:val="008554FD"/>
    <w:rsid w:val="0085576F"/>
    <w:rsid w:val="008558E5"/>
    <w:rsid w:val="00855914"/>
    <w:rsid w:val="00855936"/>
    <w:rsid w:val="0085597C"/>
    <w:rsid w:val="00855ED6"/>
    <w:rsid w:val="00856069"/>
    <w:rsid w:val="008561B1"/>
    <w:rsid w:val="008563A9"/>
    <w:rsid w:val="00856458"/>
    <w:rsid w:val="00856465"/>
    <w:rsid w:val="00856723"/>
    <w:rsid w:val="00856750"/>
    <w:rsid w:val="0085695B"/>
    <w:rsid w:val="008574B8"/>
    <w:rsid w:val="00857EB4"/>
    <w:rsid w:val="00857F13"/>
    <w:rsid w:val="008600B3"/>
    <w:rsid w:val="008600F9"/>
    <w:rsid w:val="008601EE"/>
    <w:rsid w:val="00860241"/>
    <w:rsid w:val="0086026A"/>
    <w:rsid w:val="00860364"/>
    <w:rsid w:val="0086040D"/>
    <w:rsid w:val="00860431"/>
    <w:rsid w:val="00860473"/>
    <w:rsid w:val="008608FA"/>
    <w:rsid w:val="00860B1E"/>
    <w:rsid w:val="00860BE3"/>
    <w:rsid w:val="00860E52"/>
    <w:rsid w:val="00860F94"/>
    <w:rsid w:val="00860FBC"/>
    <w:rsid w:val="008613E3"/>
    <w:rsid w:val="008614E6"/>
    <w:rsid w:val="0086156D"/>
    <w:rsid w:val="008615E9"/>
    <w:rsid w:val="00861A58"/>
    <w:rsid w:val="00861F85"/>
    <w:rsid w:val="0086202B"/>
    <w:rsid w:val="008621B2"/>
    <w:rsid w:val="0086265D"/>
    <w:rsid w:val="00862670"/>
    <w:rsid w:val="00862735"/>
    <w:rsid w:val="0086279B"/>
    <w:rsid w:val="008629CB"/>
    <w:rsid w:val="00862A81"/>
    <w:rsid w:val="00862AA7"/>
    <w:rsid w:val="00862E63"/>
    <w:rsid w:val="00862ECA"/>
    <w:rsid w:val="00862EDA"/>
    <w:rsid w:val="00863268"/>
    <w:rsid w:val="00863773"/>
    <w:rsid w:val="00863839"/>
    <w:rsid w:val="00863986"/>
    <w:rsid w:val="00863C21"/>
    <w:rsid w:val="00863D7C"/>
    <w:rsid w:val="00863FCA"/>
    <w:rsid w:val="00864207"/>
    <w:rsid w:val="00864328"/>
    <w:rsid w:val="008643B3"/>
    <w:rsid w:val="00864595"/>
    <w:rsid w:val="0086463E"/>
    <w:rsid w:val="008647BA"/>
    <w:rsid w:val="008649F6"/>
    <w:rsid w:val="00864C2F"/>
    <w:rsid w:val="00864E3F"/>
    <w:rsid w:val="00864F32"/>
    <w:rsid w:val="00864FB3"/>
    <w:rsid w:val="0086586B"/>
    <w:rsid w:val="00865BCD"/>
    <w:rsid w:val="00865BD8"/>
    <w:rsid w:val="00865F31"/>
    <w:rsid w:val="0086604C"/>
    <w:rsid w:val="0086647B"/>
    <w:rsid w:val="008666DC"/>
    <w:rsid w:val="00866A90"/>
    <w:rsid w:val="00866CB4"/>
    <w:rsid w:val="00866E04"/>
    <w:rsid w:val="00866E08"/>
    <w:rsid w:val="00867048"/>
    <w:rsid w:val="008672D1"/>
    <w:rsid w:val="008673A8"/>
    <w:rsid w:val="008674BB"/>
    <w:rsid w:val="00867662"/>
    <w:rsid w:val="00867AA3"/>
    <w:rsid w:val="00867CB2"/>
    <w:rsid w:val="0087021D"/>
    <w:rsid w:val="00870985"/>
    <w:rsid w:val="00870D9E"/>
    <w:rsid w:val="00870E53"/>
    <w:rsid w:val="00871010"/>
    <w:rsid w:val="00871285"/>
    <w:rsid w:val="0087139C"/>
    <w:rsid w:val="00871467"/>
    <w:rsid w:val="0087151C"/>
    <w:rsid w:val="00871551"/>
    <w:rsid w:val="008715F4"/>
    <w:rsid w:val="00871703"/>
    <w:rsid w:val="0087191E"/>
    <w:rsid w:val="00871DC6"/>
    <w:rsid w:val="00871F10"/>
    <w:rsid w:val="0087216E"/>
    <w:rsid w:val="008723E1"/>
    <w:rsid w:val="0087256D"/>
    <w:rsid w:val="00872662"/>
    <w:rsid w:val="00872D32"/>
    <w:rsid w:val="00872F59"/>
    <w:rsid w:val="00872F74"/>
    <w:rsid w:val="00872FA8"/>
    <w:rsid w:val="0087363B"/>
    <w:rsid w:val="0087380E"/>
    <w:rsid w:val="00873A83"/>
    <w:rsid w:val="00873B0B"/>
    <w:rsid w:val="00874870"/>
    <w:rsid w:val="00874A28"/>
    <w:rsid w:val="00874B58"/>
    <w:rsid w:val="00874B71"/>
    <w:rsid w:val="00874CCE"/>
    <w:rsid w:val="00874CE6"/>
    <w:rsid w:val="00874F8D"/>
    <w:rsid w:val="00875294"/>
    <w:rsid w:val="008752E7"/>
    <w:rsid w:val="0087543C"/>
    <w:rsid w:val="00875489"/>
    <w:rsid w:val="00875670"/>
    <w:rsid w:val="00875BCE"/>
    <w:rsid w:val="00875C7B"/>
    <w:rsid w:val="00875EFC"/>
    <w:rsid w:val="00875F27"/>
    <w:rsid w:val="0087643A"/>
    <w:rsid w:val="0087682A"/>
    <w:rsid w:val="00876995"/>
    <w:rsid w:val="008769D2"/>
    <w:rsid w:val="00876C5C"/>
    <w:rsid w:val="00876E84"/>
    <w:rsid w:val="008773EF"/>
    <w:rsid w:val="00877545"/>
    <w:rsid w:val="0087793A"/>
    <w:rsid w:val="0087793C"/>
    <w:rsid w:val="00877C37"/>
    <w:rsid w:val="008801B1"/>
    <w:rsid w:val="00880563"/>
    <w:rsid w:val="00880632"/>
    <w:rsid w:val="00880D0E"/>
    <w:rsid w:val="00881071"/>
    <w:rsid w:val="0088117C"/>
    <w:rsid w:val="008814AE"/>
    <w:rsid w:val="008816BD"/>
    <w:rsid w:val="0088187D"/>
    <w:rsid w:val="00881F67"/>
    <w:rsid w:val="0088207D"/>
    <w:rsid w:val="0088263F"/>
    <w:rsid w:val="0088269D"/>
    <w:rsid w:val="00882E22"/>
    <w:rsid w:val="008830CA"/>
    <w:rsid w:val="00883197"/>
    <w:rsid w:val="00883252"/>
    <w:rsid w:val="0088375A"/>
    <w:rsid w:val="0088378E"/>
    <w:rsid w:val="00883A29"/>
    <w:rsid w:val="00883A34"/>
    <w:rsid w:val="00883A94"/>
    <w:rsid w:val="00883AB8"/>
    <w:rsid w:val="00883AE4"/>
    <w:rsid w:val="00883DD5"/>
    <w:rsid w:val="00883E86"/>
    <w:rsid w:val="0088405A"/>
    <w:rsid w:val="00884108"/>
    <w:rsid w:val="0088411B"/>
    <w:rsid w:val="00884294"/>
    <w:rsid w:val="0088442B"/>
    <w:rsid w:val="00884623"/>
    <w:rsid w:val="0088493D"/>
    <w:rsid w:val="00884B59"/>
    <w:rsid w:val="00884B87"/>
    <w:rsid w:val="00884F20"/>
    <w:rsid w:val="008850EF"/>
    <w:rsid w:val="008852DB"/>
    <w:rsid w:val="00885958"/>
    <w:rsid w:val="00885DF1"/>
    <w:rsid w:val="00886111"/>
    <w:rsid w:val="0088612C"/>
    <w:rsid w:val="00886306"/>
    <w:rsid w:val="00886BAC"/>
    <w:rsid w:val="00886CD7"/>
    <w:rsid w:val="00886DA5"/>
    <w:rsid w:val="00886F19"/>
    <w:rsid w:val="00886F58"/>
    <w:rsid w:val="00887138"/>
    <w:rsid w:val="0088719A"/>
    <w:rsid w:val="008872ED"/>
    <w:rsid w:val="008874F2"/>
    <w:rsid w:val="00887557"/>
    <w:rsid w:val="008875E7"/>
    <w:rsid w:val="008879D1"/>
    <w:rsid w:val="00887BF2"/>
    <w:rsid w:val="00887D4A"/>
    <w:rsid w:val="00887DC2"/>
    <w:rsid w:val="00890144"/>
    <w:rsid w:val="008901F1"/>
    <w:rsid w:val="0089034C"/>
    <w:rsid w:val="0089086E"/>
    <w:rsid w:val="00890AD0"/>
    <w:rsid w:val="00890E26"/>
    <w:rsid w:val="00891158"/>
    <w:rsid w:val="00891333"/>
    <w:rsid w:val="00891446"/>
    <w:rsid w:val="008918CC"/>
    <w:rsid w:val="008919CD"/>
    <w:rsid w:val="00891A39"/>
    <w:rsid w:val="00891AA0"/>
    <w:rsid w:val="00891B31"/>
    <w:rsid w:val="0089226B"/>
    <w:rsid w:val="00892309"/>
    <w:rsid w:val="008923C8"/>
    <w:rsid w:val="0089252B"/>
    <w:rsid w:val="008927C5"/>
    <w:rsid w:val="00892C86"/>
    <w:rsid w:val="008937AE"/>
    <w:rsid w:val="00893FD9"/>
    <w:rsid w:val="00894078"/>
    <w:rsid w:val="008941EA"/>
    <w:rsid w:val="0089424D"/>
    <w:rsid w:val="008946DF"/>
    <w:rsid w:val="00894771"/>
    <w:rsid w:val="0089484F"/>
    <w:rsid w:val="00894850"/>
    <w:rsid w:val="008949D2"/>
    <w:rsid w:val="00894BE6"/>
    <w:rsid w:val="00894D6E"/>
    <w:rsid w:val="00894D72"/>
    <w:rsid w:val="00894E94"/>
    <w:rsid w:val="00894F02"/>
    <w:rsid w:val="00895243"/>
    <w:rsid w:val="00895376"/>
    <w:rsid w:val="0089544F"/>
    <w:rsid w:val="00895654"/>
    <w:rsid w:val="0089569A"/>
    <w:rsid w:val="008956F6"/>
    <w:rsid w:val="008958AB"/>
    <w:rsid w:val="008959D0"/>
    <w:rsid w:val="00895C70"/>
    <w:rsid w:val="00895C74"/>
    <w:rsid w:val="00895D9A"/>
    <w:rsid w:val="00895F03"/>
    <w:rsid w:val="00896215"/>
    <w:rsid w:val="0089621E"/>
    <w:rsid w:val="008962CA"/>
    <w:rsid w:val="008965DB"/>
    <w:rsid w:val="0089690D"/>
    <w:rsid w:val="00896966"/>
    <w:rsid w:val="00896A79"/>
    <w:rsid w:val="00896AF6"/>
    <w:rsid w:val="00897009"/>
    <w:rsid w:val="008971D7"/>
    <w:rsid w:val="0089732C"/>
    <w:rsid w:val="0089775C"/>
    <w:rsid w:val="00897815"/>
    <w:rsid w:val="00897960"/>
    <w:rsid w:val="00897B82"/>
    <w:rsid w:val="00897C70"/>
    <w:rsid w:val="00897DE5"/>
    <w:rsid w:val="00897EC2"/>
    <w:rsid w:val="008A06A0"/>
    <w:rsid w:val="008A082F"/>
    <w:rsid w:val="008A099D"/>
    <w:rsid w:val="008A0BD8"/>
    <w:rsid w:val="008A0C6A"/>
    <w:rsid w:val="008A0CFE"/>
    <w:rsid w:val="008A13D6"/>
    <w:rsid w:val="008A13E2"/>
    <w:rsid w:val="008A1530"/>
    <w:rsid w:val="008A1547"/>
    <w:rsid w:val="008A17C9"/>
    <w:rsid w:val="008A1933"/>
    <w:rsid w:val="008A1B9A"/>
    <w:rsid w:val="008A29E7"/>
    <w:rsid w:val="008A2B61"/>
    <w:rsid w:val="008A2BAC"/>
    <w:rsid w:val="008A2C27"/>
    <w:rsid w:val="008A2C4C"/>
    <w:rsid w:val="008A2EB9"/>
    <w:rsid w:val="008A3000"/>
    <w:rsid w:val="008A3022"/>
    <w:rsid w:val="008A3194"/>
    <w:rsid w:val="008A322D"/>
    <w:rsid w:val="008A3382"/>
    <w:rsid w:val="008A362B"/>
    <w:rsid w:val="008A36E1"/>
    <w:rsid w:val="008A3925"/>
    <w:rsid w:val="008A3927"/>
    <w:rsid w:val="008A39B4"/>
    <w:rsid w:val="008A3AEE"/>
    <w:rsid w:val="008A3AFD"/>
    <w:rsid w:val="008A3E62"/>
    <w:rsid w:val="008A403B"/>
    <w:rsid w:val="008A40B3"/>
    <w:rsid w:val="008A4120"/>
    <w:rsid w:val="008A4149"/>
    <w:rsid w:val="008A4314"/>
    <w:rsid w:val="008A4823"/>
    <w:rsid w:val="008A48F8"/>
    <w:rsid w:val="008A4BB4"/>
    <w:rsid w:val="008A4E28"/>
    <w:rsid w:val="008A5150"/>
    <w:rsid w:val="008A5204"/>
    <w:rsid w:val="008A54E1"/>
    <w:rsid w:val="008A56E8"/>
    <w:rsid w:val="008A5923"/>
    <w:rsid w:val="008A5954"/>
    <w:rsid w:val="008A612B"/>
    <w:rsid w:val="008A62F8"/>
    <w:rsid w:val="008A639C"/>
    <w:rsid w:val="008A680F"/>
    <w:rsid w:val="008A69CC"/>
    <w:rsid w:val="008A69D9"/>
    <w:rsid w:val="008A6A3B"/>
    <w:rsid w:val="008A6A7D"/>
    <w:rsid w:val="008A6B35"/>
    <w:rsid w:val="008A6C93"/>
    <w:rsid w:val="008A6DF8"/>
    <w:rsid w:val="008A6F50"/>
    <w:rsid w:val="008A7400"/>
    <w:rsid w:val="008A7747"/>
    <w:rsid w:val="008A778F"/>
    <w:rsid w:val="008A7807"/>
    <w:rsid w:val="008A78D4"/>
    <w:rsid w:val="008A7F45"/>
    <w:rsid w:val="008B0122"/>
    <w:rsid w:val="008B02C7"/>
    <w:rsid w:val="008B0673"/>
    <w:rsid w:val="008B0B19"/>
    <w:rsid w:val="008B0B9A"/>
    <w:rsid w:val="008B0DBF"/>
    <w:rsid w:val="008B0EE0"/>
    <w:rsid w:val="008B0F53"/>
    <w:rsid w:val="008B10EF"/>
    <w:rsid w:val="008B1455"/>
    <w:rsid w:val="008B14EF"/>
    <w:rsid w:val="008B1825"/>
    <w:rsid w:val="008B1B2B"/>
    <w:rsid w:val="008B1B4F"/>
    <w:rsid w:val="008B1D92"/>
    <w:rsid w:val="008B1E92"/>
    <w:rsid w:val="008B1FB6"/>
    <w:rsid w:val="008B21DE"/>
    <w:rsid w:val="008B26AA"/>
    <w:rsid w:val="008B2BD5"/>
    <w:rsid w:val="008B2C7F"/>
    <w:rsid w:val="008B2DD8"/>
    <w:rsid w:val="008B2FD2"/>
    <w:rsid w:val="008B305A"/>
    <w:rsid w:val="008B3069"/>
    <w:rsid w:val="008B32AB"/>
    <w:rsid w:val="008B330E"/>
    <w:rsid w:val="008B3630"/>
    <w:rsid w:val="008B3771"/>
    <w:rsid w:val="008B3909"/>
    <w:rsid w:val="008B3C78"/>
    <w:rsid w:val="008B3DC6"/>
    <w:rsid w:val="008B3FED"/>
    <w:rsid w:val="008B43FA"/>
    <w:rsid w:val="008B4596"/>
    <w:rsid w:val="008B47A0"/>
    <w:rsid w:val="008B4944"/>
    <w:rsid w:val="008B4A89"/>
    <w:rsid w:val="008B4FB6"/>
    <w:rsid w:val="008B57B3"/>
    <w:rsid w:val="008B5C37"/>
    <w:rsid w:val="008B5D8A"/>
    <w:rsid w:val="008B5D90"/>
    <w:rsid w:val="008B5E4B"/>
    <w:rsid w:val="008B5F5F"/>
    <w:rsid w:val="008B6286"/>
    <w:rsid w:val="008B6294"/>
    <w:rsid w:val="008B6381"/>
    <w:rsid w:val="008B63B6"/>
    <w:rsid w:val="008B6413"/>
    <w:rsid w:val="008B69DD"/>
    <w:rsid w:val="008B6CFA"/>
    <w:rsid w:val="008B7046"/>
    <w:rsid w:val="008B70F9"/>
    <w:rsid w:val="008B7227"/>
    <w:rsid w:val="008B72E1"/>
    <w:rsid w:val="008B74BB"/>
    <w:rsid w:val="008B7771"/>
    <w:rsid w:val="008B7A29"/>
    <w:rsid w:val="008B7A81"/>
    <w:rsid w:val="008B7C65"/>
    <w:rsid w:val="008B7DAD"/>
    <w:rsid w:val="008B7F38"/>
    <w:rsid w:val="008B7F91"/>
    <w:rsid w:val="008C0B2E"/>
    <w:rsid w:val="008C0EA9"/>
    <w:rsid w:val="008C10F6"/>
    <w:rsid w:val="008C1BAD"/>
    <w:rsid w:val="008C1C29"/>
    <w:rsid w:val="008C1EC5"/>
    <w:rsid w:val="008C2042"/>
    <w:rsid w:val="008C20AE"/>
    <w:rsid w:val="008C23B1"/>
    <w:rsid w:val="008C268F"/>
    <w:rsid w:val="008C26AC"/>
    <w:rsid w:val="008C2835"/>
    <w:rsid w:val="008C2D62"/>
    <w:rsid w:val="008C2DAD"/>
    <w:rsid w:val="008C2DD5"/>
    <w:rsid w:val="008C2E22"/>
    <w:rsid w:val="008C3483"/>
    <w:rsid w:val="008C34D1"/>
    <w:rsid w:val="008C352F"/>
    <w:rsid w:val="008C354B"/>
    <w:rsid w:val="008C3685"/>
    <w:rsid w:val="008C372B"/>
    <w:rsid w:val="008C3B5C"/>
    <w:rsid w:val="008C3E27"/>
    <w:rsid w:val="008C4339"/>
    <w:rsid w:val="008C4594"/>
    <w:rsid w:val="008C4669"/>
    <w:rsid w:val="008C47D9"/>
    <w:rsid w:val="008C4909"/>
    <w:rsid w:val="008C4D40"/>
    <w:rsid w:val="008C4E5A"/>
    <w:rsid w:val="008C4EC8"/>
    <w:rsid w:val="008C5126"/>
    <w:rsid w:val="008C542B"/>
    <w:rsid w:val="008C54CF"/>
    <w:rsid w:val="008C579F"/>
    <w:rsid w:val="008C5D67"/>
    <w:rsid w:val="008C5EF9"/>
    <w:rsid w:val="008C6451"/>
    <w:rsid w:val="008C6815"/>
    <w:rsid w:val="008C6A1F"/>
    <w:rsid w:val="008C6ED5"/>
    <w:rsid w:val="008C72DB"/>
    <w:rsid w:val="008C792C"/>
    <w:rsid w:val="008C79B8"/>
    <w:rsid w:val="008C7A44"/>
    <w:rsid w:val="008C7A65"/>
    <w:rsid w:val="008C7AF9"/>
    <w:rsid w:val="008C7C25"/>
    <w:rsid w:val="008C7F2B"/>
    <w:rsid w:val="008C7F9F"/>
    <w:rsid w:val="008D0147"/>
    <w:rsid w:val="008D05A7"/>
    <w:rsid w:val="008D05D7"/>
    <w:rsid w:val="008D0608"/>
    <w:rsid w:val="008D07D8"/>
    <w:rsid w:val="008D0891"/>
    <w:rsid w:val="008D0D33"/>
    <w:rsid w:val="008D0FBF"/>
    <w:rsid w:val="008D1078"/>
    <w:rsid w:val="008D10E1"/>
    <w:rsid w:val="008D1220"/>
    <w:rsid w:val="008D1338"/>
    <w:rsid w:val="008D159B"/>
    <w:rsid w:val="008D15B8"/>
    <w:rsid w:val="008D1627"/>
    <w:rsid w:val="008D1A94"/>
    <w:rsid w:val="008D1AC0"/>
    <w:rsid w:val="008D2294"/>
    <w:rsid w:val="008D23DA"/>
    <w:rsid w:val="008D241B"/>
    <w:rsid w:val="008D274E"/>
    <w:rsid w:val="008D306B"/>
    <w:rsid w:val="008D3073"/>
    <w:rsid w:val="008D32D4"/>
    <w:rsid w:val="008D3B27"/>
    <w:rsid w:val="008D3E3B"/>
    <w:rsid w:val="008D3E55"/>
    <w:rsid w:val="008D3F97"/>
    <w:rsid w:val="008D45FD"/>
    <w:rsid w:val="008D4828"/>
    <w:rsid w:val="008D4833"/>
    <w:rsid w:val="008D4A60"/>
    <w:rsid w:val="008D4B32"/>
    <w:rsid w:val="008D4D46"/>
    <w:rsid w:val="008D4D53"/>
    <w:rsid w:val="008D4DC0"/>
    <w:rsid w:val="008D4E7B"/>
    <w:rsid w:val="008D50A3"/>
    <w:rsid w:val="008D541C"/>
    <w:rsid w:val="008D5A5F"/>
    <w:rsid w:val="008D64E4"/>
    <w:rsid w:val="008D680E"/>
    <w:rsid w:val="008D6A9C"/>
    <w:rsid w:val="008D6B10"/>
    <w:rsid w:val="008D7876"/>
    <w:rsid w:val="008D7AD5"/>
    <w:rsid w:val="008D7C3C"/>
    <w:rsid w:val="008D7F78"/>
    <w:rsid w:val="008E0423"/>
    <w:rsid w:val="008E04D3"/>
    <w:rsid w:val="008E04D8"/>
    <w:rsid w:val="008E05CE"/>
    <w:rsid w:val="008E05F6"/>
    <w:rsid w:val="008E0979"/>
    <w:rsid w:val="008E0B1A"/>
    <w:rsid w:val="008E0E3F"/>
    <w:rsid w:val="008E11EF"/>
    <w:rsid w:val="008E1270"/>
    <w:rsid w:val="008E129D"/>
    <w:rsid w:val="008E130E"/>
    <w:rsid w:val="008E14E6"/>
    <w:rsid w:val="008E1533"/>
    <w:rsid w:val="008E1543"/>
    <w:rsid w:val="008E181B"/>
    <w:rsid w:val="008E18AF"/>
    <w:rsid w:val="008E1C52"/>
    <w:rsid w:val="008E1FE4"/>
    <w:rsid w:val="008E2012"/>
    <w:rsid w:val="008E2064"/>
    <w:rsid w:val="008E2108"/>
    <w:rsid w:val="008E22D1"/>
    <w:rsid w:val="008E22D5"/>
    <w:rsid w:val="008E237B"/>
    <w:rsid w:val="008E2528"/>
    <w:rsid w:val="008E2607"/>
    <w:rsid w:val="008E2770"/>
    <w:rsid w:val="008E27AB"/>
    <w:rsid w:val="008E2835"/>
    <w:rsid w:val="008E2B78"/>
    <w:rsid w:val="008E2CD9"/>
    <w:rsid w:val="008E2D8D"/>
    <w:rsid w:val="008E30C2"/>
    <w:rsid w:val="008E31F8"/>
    <w:rsid w:val="008E32E5"/>
    <w:rsid w:val="008E3581"/>
    <w:rsid w:val="008E3616"/>
    <w:rsid w:val="008E3731"/>
    <w:rsid w:val="008E3DAC"/>
    <w:rsid w:val="008E400C"/>
    <w:rsid w:val="008E4157"/>
    <w:rsid w:val="008E4225"/>
    <w:rsid w:val="008E42EA"/>
    <w:rsid w:val="008E4346"/>
    <w:rsid w:val="008E44C1"/>
    <w:rsid w:val="008E463D"/>
    <w:rsid w:val="008E4752"/>
    <w:rsid w:val="008E4762"/>
    <w:rsid w:val="008E4975"/>
    <w:rsid w:val="008E4EA7"/>
    <w:rsid w:val="008E510E"/>
    <w:rsid w:val="008E5110"/>
    <w:rsid w:val="008E51F4"/>
    <w:rsid w:val="008E5272"/>
    <w:rsid w:val="008E52F6"/>
    <w:rsid w:val="008E5553"/>
    <w:rsid w:val="008E5686"/>
    <w:rsid w:val="008E5717"/>
    <w:rsid w:val="008E592A"/>
    <w:rsid w:val="008E5EB0"/>
    <w:rsid w:val="008E5F8A"/>
    <w:rsid w:val="008E5F93"/>
    <w:rsid w:val="008E6393"/>
    <w:rsid w:val="008E6398"/>
    <w:rsid w:val="008E63A6"/>
    <w:rsid w:val="008E65D3"/>
    <w:rsid w:val="008E65D6"/>
    <w:rsid w:val="008E6A49"/>
    <w:rsid w:val="008E6D5B"/>
    <w:rsid w:val="008E711A"/>
    <w:rsid w:val="008E72C7"/>
    <w:rsid w:val="008E737D"/>
    <w:rsid w:val="008E74EC"/>
    <w:rsid w:val="008E751A"/>
    <w:rsid w:val="008E77D9"/>
    <w:rsid w:val="008E7E03"/>
    <w:rsid w:val="008F00AE"/>
    <w:rsid w:val="008F025F"/>
    <w:rsid w:val="008F083B"/>
    <w:rsid w:val="008F0945"/>
    <w:rsid w:val="008F0B1D"/>
    <w:rsid w:val="008F0BB5"/>
    <w:rsid w:val="008F0BC4"/>
    <w:rsid w:val="008F0CF5"/>
    <w:rsid w:val="008F111D"/>
    <w:rsid w:val="008F1417"/>
    <w:rsid w:val="008F1422"/>
    <w:rsid w:val="008F1539"/>
    <w:rsid w:val="008F18CA"/>
    <w:rsid w:val="008F1993"/>
    <w:rsid w:val="008F1A0A"/>
    <w:rsid w:val="008F1E03"/>
    <w:rsid w:val="008F1F33"/>
    <w:rsid w:val="008F21BF"/>
    <w:rsid w:val="008F292A"/>
    <w:rsid w:val="008F2C4C"/>
    <w:rsid w:val="008F2C75"/>
    <w:rsid w:val="008F337A"/>
    <w:rsid w:val="008F3390"/>
    <w:rsid w:val="008F37C1"/>
    <w:rsid w:val="008F3863"/>
    <w:rsid w:val="008F3929"/>
    <w:rsid w:val="008F45EE"/>
    <w:rsid w:val="008F49AB"/>
    <w:rsid w:val="008F4EAD"/>
    <w:rsid w:val="008F5315"/>
    <w:rsid w:val="008F5474"/>
    <w:rsid w:val="008F559D"/>
    <w:rsid w:val="008F5740"/>
    <w:rsid w:val="008F5755"/>
    <w:rsid w:val="008F5A43"/>
    <w:rsid w:val="008F5B44"/>
    <w:rsid w:val="008F5B76"/>
    <w:rsid w:val="008F5B98"/>
    <w:rsid w:val="008F5BE9"/>
    <w:rsid w:val="008F5CD2"/>
    <w:rsid w:val="008F6050"/>
    <w:rsid w:val="008F61C8"/>
    <w:rsid w:val="008F620A"/>
    <w:rsid w:val="008F637A"/>
    <w:rsid w:val="008F650D"/>
    <w:rsid w:val="008F6644"/>
    <w:rsid w:val="008F6729"/>
    <w:rsid w:val="008F6C89"/>
    <w:rsid w:val="008F6DE1"/>
    <w:rsid w:val="008F704E"/>
    <w:rsid w:val="008F719F"/>
    <w:rsid w:val="008F7B7E"/>
    <w:rsid w:val="008F7DE5"/>
    <w:rsid w:val="0090036A"/>
    <w:rsid w:val="00900389"/>
    <w:rsid w:val="0090070E"/>
    <w:rsid w:val="00900A17"/>
    <w:rsid w:val="00900A2D"/>
    <w:rsid w:val="00900D9A"/>
    <w:rsid w:val="00900DCA"/>
    <w:rsid w:val="00900EF2"/>
    <w:rsid w:val="00900F08"/>
    <w:rsid w:val="00901069"/>
    <w:rsid w:val="00901194"/>
    <w:rsid w:val="00901270"/>
    <w:rsid w:val="009019F0"/>
    <w:rsid w:val="009019FA"/>
    <w:rsid w:val="00901ACE"/>
    <w:rsid w:val="00901B2A"/>
    <w:rsid w:val="00901D14"/>
    <w:rsid w:val="00902102"/>
    <w:rsid w:val="009021EB"/>
    <w:rsid w:val="0090220D"/>
    <w:rsid w:val="009027B1"/>
    <w:rsid w:val="00902C25"/>
    <w:rsid w:val="00902DD9"/>
    <w:rsid w:val="0090309F"/>
    <w:rsid w:val="009032F5"/>
    <w:rsid w:val="00903566"/>
    <w:rsid w:val="00903797"/>
    <w:rsid w:val="009038D5"/>
    <w:rsid w:val="00903C7C"/>
    <w:rsid w:val="0090408B"/>
    <w:rsid w:val="00904183"/>
    <w:rsid w:val="00904194"/>
    <w:rsid w:val="0090447C"/>
    <w:rsid w:val="009047F8"/>
    <w:rsid w:val="00905144"/>
    <w:rsid w:val="009051A4"/>
    <w:rsid w:val="0090524E"/>
    <w:rsid w:val="009052E1"/>
    <w:rsid w:val="0090534F"/>
    <w:rsid w:val="009053F8"/>
    <w:rsid w:val="009056FF"/>
    <w:rsid w:val="00905BEC"/>
    <w:rsid w:val="00905C96"/>
    <w:rsid w:val="00905E2E"/>
    <w:rsid w:val="00905F4C"/>
    <w:rsid w:val="00905F81"/>
    <w:rsid w:val="00906312"/>
    <w:rsid w:val="00906845"/>
    <w:rsid w:val="009069F0"/>
    <w:rsid w:val="00906B59"/>
    <w:rsid w:val="00906B97"/>
    <w:rsid w:val="00906CE2"/>
    <w:rsid w:val="00906DDD"/>
    <w:rsid w:val="00906EBE"/>
    <w:rsid w:val="00906F13"/>
    <w:rsid w:val="009070D9"/>
    <w:rsid w:val="0090716A"/>
    <w:rsid w:val="0090736E"/>
    <w:rsid w:val="009078FF"/>
    <w:rsid w:val="00907A6D"/>
    <w:rsid w:val="00907B6A"/>
    <w:rsid w:val="0091000D"/>
    <w:rsid w:val="00910173"/>
    <w:rsid w:val="00910278"/>
    <w:rsid w:val="0091027F"/>
    <w:rsid w:val="009103F4"/>
    <w:rsid w:val="0091089C"/>
    <w:rsid w:val="00910B5E"/>
    <w:rsid w:val="00910C7C"/>
    <w:rsid w:val="00910D62"/>
    <w:rsid w:val="009111DC"/>
    <w:rsid w:val="009114EE"/>
    <w:rsid w:val="009114FE"/>
    <w:rsid w:val="009122D0"/>
    <w:rsid w:val="00912617"/>
    <w:rsid w:val="009127CE"/>
    <w:rsid w:val="00912816"/>
    <w:rsid w:val="00912AEC"/>
    <w:rsid w:val="00912BA3"/>
    <w:rsid w:val="00912BDF"/>
    <w:rsid w:val="00912BFB"/>
    <w:rsid w:val="00912F1E"/>
    <w:rsid w:val="00913214"/>
    <w:rsid w:val="0091335D"/>
    <w:rsid w:val="00913637"/>
    <w:rsid w:val="0091378B"/>
    <w:rsid w:val="009137A3"/>
    <w:rsid w:val="00913B2F"/>
    <w:rsid w:val="00913BB3"/>
    <w:rsid w:val="009141CB"/>
    <w:rsid w:val="0091438B"/>
    <w:rsid w:val="009143E4"/>
    <w:rsid w:val="0091461C"/>
    <w:rsid w:val="00914672"/>
    <w:rsid w:val="009146D5"/>
    <w:rsid w:val="00914898"/>
    <w:rsid w:val="00914991"/>
    <w:rsid w:val="00914BF0"/>
    <w:rsid w:val="00914D44"/>
    <w:rsid w:val="00915166"/>
    <w:rsid w:val="00915311"/>
    <w:rsid w:val="00915380"/>
    <w:rsid w:val="0091547A"/>
    <w:rsid w:val="00915866"/>
    <w:rsid w:val="00915880"/>
    <w:rsid w:val="009158F9"/>
    <w:rsid w:val="00915E2B"/>
    <w:rsid w:val="0091619B"/>
    <w:rsid w:val="009166AD"/>
    <w:rsid w:val="009166F9"/>
    <w:rsid w:val="00916C88"/>
    <w:rsid w:val="00917378"/>
    <w:rsid w:val="009175C4"/>
    <w:rsid w:val="009175E8"/>
    <w:rsid w:val="0091764C"/>
    <w:rsid w:val="00917B77"/>
    <w:rsid w:val="00917EAD"/>
    <w:rsid w:val="00920002"/>
    <w:rsid w:val="00920263"/>
    <w:rsid w:val="00920349"/>
    <w:rsid w:val="0092047C"/>
    <w:rsid w:val="0092048F"/>
    <w:rsid w:val="00920AF4"/>
    <w:rsid w:val="00920B77"/>
    <w:rsid w:val="00920B88"/>
    <w:rsid w:val="00920BD6"/>
    <w:rsid w:val="00920C53"/>
    <w:rsid w:val="00920DD8"/>
    <w:rsid w:val="00920E8E"/>
    <w:rsid w:val="00920E9A"/>
    <w:rsid w:val="00920EC4"/>
    <w:rsid w:val="009212AA"/>
    <w:rsid w:val="009214DD"/>
    <w:rsid w:val="0092160F"/>
    <w:rsid w:val="009218F4"/>
    <w:rsid w:val="00921F71"/>
    <w:rsid w:val="00922057"/>
    <w:rsid w:val="00922070"/>
    <w:rsid w:val="009220A4"/>
    <w:rsid w:val="00922448"/>
    <w:rsid w:val="009228BD"/>
    <w:rsid w:val="0092360B"/>
    <w:rsid w:val="00923765"/>
    <w:rsid w:val="00923896"/>
    <w:rsid w:val="009239EE"/>
    <w:rsid w:val="00923A2E"/>
    <w:rsid w:val="00923B88"/>
    <w:rsid w:val="00923EE9"/>
    <w:rsid w:val="0092407B"/>
    <w:rsid w:val="00924312"/>
    <w:rsid w:val="00924336"/>
    <w:rsid w:val="009243EC"/>
    <w:rsid w:val="00924479"/>
    <w:rsid w:val="009248B6"/>
    <w:rsid w:val="009249A7"/>
    <w:rsid w:val="009249E6"/>
    <w:rsid w:val="00924A3E"/>
    <w:rsid w:val="00924DEB"/>
    <w:rsid w:val="00925081"/>
    <w:rsid w:val="00925ACC"/>
    <w:rsid w:val="00925BFC"/>
    <w:rsid w:val="00925ED6"/>
    <w:rsid w:val="0092600A"/>
    <w:rsid w:val="0092615B"/>
    <w:rsid w:val="0092628A"/>
    <w:rsid w:val="00926382"/>
    <w:rsid w:val="009264B1"/>
    <w:rsid w:val="00926572"/>
    <w:rsid w:val="009267F5"/>
    <w:rsid w:val="0092696D"/>
    <w:rsid w:val="00927157"/>
    <w:rsid w:val="00927289"/>
    <w:rsid w:val="00927414"/>
    <w:rsid w:val="00927483"/>
    <w:rsid w:val="00927699"/>
    <w:rsid w:val="0092773B"/>
    <w:rsid w:val="00927844"/>
    <w:rsid w:val="00927DE7"/>
    <w:rsid w:val="00930188"/>
    <w:rsid w:val="009301B8"/>
    <w:rsid w:val="0093062F"/>
    <w:rsid w:val="009306C9"/>
    <w:rsid w:val="00930949"/>
    <w:rsid w:val="00930C91"/>
    <w:rsid w:val="00930D82"/>
    <w:rsid w:val="009310D8"/>
    <w:rsid w:val="009312CE"/>
    <w:rsid w:val="0093177D"/>
    <w:rsid w:val="009318FB"/>
    <w:rsid w:val="00931AE4"/>
    <w:rsid w:val="00931D77"/>
    <w:rsid w:val="00931DCB"/>
    <w:rsid w:val="00932068"/>
    <w:rsid w:val="00932391"/>
    <w:rsid w:val="0093244C"/>
    <w:rsid w:val="00932582"/>
    <w:rsid w:val="00932627"/>
    <w:rsid w:val="009331AB"/>
    <w:rsid w:val="00933385"/>
    <w:rsid w:val="00934114"/>
    <w:rsid w:val="0093420D"/>
    <w:rsid w:val="0093470B"/>
    <w:rsid w:val="0093489E"/>
    <w:rsid w:val="00935110"/>
    <w:rsid w:val="0093514D"/>
    <w:rsid w:val="0093527C"/>
    <w:rsid w:val="009357CC"/>
    <w:rsid w:val="00935CEB"/>
    <w:rsid w:val="00935DE9"/>
    <w:rsid w:val="009360C1"/>
    <w:rsid w:val="00936203"/>
    <w:rsid w:val="0093645F"/>
    <w:rsid w:val="009367C6"/>
    <w:rsid w:val="009368F5"/>
    <w:rsid w:val="00936A7E"/>
    <w:rsid w:val="00936AC6"/>
    <w:rsid w:val="00936C90"/>
    <w:rsid w:val="00936D42"/>
    <w:rsid w:val="00936E31"/>
    <w:rsid w:val="00936F29"/>
    <w:rsid w:val="0093760B"/>
    <w:rsid w:val="00937830"/>
    <w:rsid w:val="00937908"/>
    <w:rsid w:val="00937A8F"/>
    <w:rsid w:val="00937BA3"/>
    <w:rsid w:val="00937CB0"/>
    <w:rsid w:val="00940080"/>
    <w:rsid w:val="009400F8"/>
    <w:rsid w:val="00940132"/>
    <w:rsid w:val="0094034A"/>
    <w:rsid w:val="00940398"/>
    <w:rsid w:val="0094066E"/>
    <w:rsid w:val="00940A52"/>
    <w:rsid w:val="00940B8E"/>
    <w:rsid w:val="00940E3E"/>
    <w:rsid w:val="009412D2"/>
    <w:rsid w:val="00941433"/>
    <w:rsid w:val="009414A1"/>
    <w:rsid w:val="00941518"/>
    <w:rsid w:val="009417F3"/>
    <w:rsid w:val="00941A1F"/>
    <w:rsid w:val="00941B02"/>
    <w:rsid w:val="00941B57"/>
    <w:rsid w:val="00941BAD"/>
    <w:rsid w:val="00941C1A"/>
    <w:rsid w:val="00941F7A"/>
    <w:rsid w:val="009420E2"/>
    <w:rsid w:val="009421F2"/>
    <w:rsid w:val="0094261F"/>
    <w:rsid w:val="009428E5"/>
    <w:rsid w:val="00942925"/>
    <w:rsid w:val="00942FB5"/>
    <w:rsid w:val="00942FC2"/>
    <w:rsid w:val="00943021"/>
    <w:rsid w:val="00943092"/>
    <w:rsid w:val="009431BE"/>
    <w:rsid w:val="009433C8"/>
    <w:rsid w:val="00943967"/>
    <w:rsid w:val="00943C79"/>
    <w:rsid w:val="00943C9A"/>
    <w:rsid w:val="00943D57"/>
    <w:rsid w:val="00943E1E"/>
    <w:rsid w:val="009440EB"/>
    <w:rsid w:val="00944238"/>
    <w:rsid w:val="00944346"/>
    <w:rsid w:val="009445FA"/>
    <w:rsid w:val="009448BC"/>
    <w:rsid w:val="00945204"/>
    <w:rsid w:val="0094556C"/>
    <w:rsid w:val="00945A0A"/>
    <w:rsid w:val="00945A77"/>
    <w:rsid w:val="00945B95"/>
    <w:rsid w:val="00945C17"/>
    <w:rsid w:val="00945C5B"/>
    <w:rsid w:val="00946214"/>
    <w:rsid w:val="00946885"/>
    <w:rsid w:val="00946983"/>
    <w:rsid w:val="009469B2"/>
    <w:rsid w:val="009469C1"/>
    <w:rsid w:val="00946B3B"/>
    <w:rsid w:val="00946B65"/>
    <w:rsid w:val="00946C3E"/>
    <w:rsid w:val="00946E42"/>
    <w:rsid w:val="00946F45"/>
    <w:rsid w:val="009471A1"/>
    <w:rsid w:val="00947247"/>
    <w:rsid w:val="009474E2"/>
    <w:rsid w:val="009475E1"/>
    <w:rsid w:val="00947749"/>
    <w:rsid w:val="00947977"/>
    <w:rsid w:val="00947A3C"/>
    <w:rsid w:val="00947AAF"/>
    <w:rsid w:val="00947D55"/>
    <w:rsid w:val="00947F98"/>
    <w:rsid w:val="009502EC"/>
    <w:rsid w:val="009504FB"/>
    <w:rsid w:val="0095076F"/>
    <w:rsid w:val="00950A28"/>
    <w:rsid w:val="00950A82"/>
    <w:rsid w:val="00950B0F"/>
    <w:rsid w:val="00950BD4"/>
    <w:rsid w:val="009511C3"/>
    <w:rsid w:val="00951BDB"/>
    <w:rsid w:val="00951F36"/>
    <w:rsid w:val="009522D6"/>
    <w:rsid w:val="00952338"/>
    <w:rsid w:val="009525CD"/>
    <w:rsid w:val="0095277E"/>
    <w:rsid w:val="009529FB"/>
    <w:rsid w:val="00952A4B"/>
    <w:rsid w:val="00952B91"/>
    <w:rsid w:val="00952D72"/>
    <w:rsid w:val="00953104"/>
    <w:rsid w:val="00953129"/>
    <w:rsid w:val="0095372A"/>
    <w:rsid w:val="00953B07"/>
    <w:rsid w:val="00953C88"/>
    <w:rsid w:val="00953CED"/>
    <w:rsid w:val="00953D07"/>
    <w:rsid w:val="00953D11"/>
    <w:rsid w:val="00953FB5"/>
    <w:rsid w:val="00954000"/>
    <w:rsid w:val="00954529"/>
    <w:rsid w:val="009546B3"/>
    <w:rsid w:val="0095495D"/>
    <w:rsid w:val="009549E1"/>
    <w:rsid w:val="00954B07"/>
    <w:rsid w:val="00954C7C"/>
    <w:rsid w:val="00954D4C"/>
    <w:rsid w:val="0095502E"/>
    <w:rsid w:val="009551D8"/>
    <w:rsid w:val="00955309"/>
    <w:rsid w:val="009559CE"/>
    <w:rsid w:val="00955BEE"/>
    <w:rsid w:val="00955C90"/>
    <w:rsid w:val="00955EB7"/>
    <w:rsid w:val="00956010"/>
    <w:rsid w:val="00956020"/>
    <w:rsid w:val="00956414"/>
    <w:rsid w:val="009565A7"/>
    <w:rsid w:val="00956713"/>
    <w:rsid w:val="00956BA4"/>
    <w:rsid w:val="00956D18"/>
    <w:rsid w:val="00956D20"/>
    <w:rsid w:val="00956E45"/>
    <w:rsid w:val="00956ECF"/>
    <w:rsid w:val="0095733E"/>
    <w:rsid w:val="00957385"/>
    <w:rsid w:val="00957828"/>
    <w:rsid w:val="00957AAC"/>
    <w:rsid w:val="00957AF4"/>
    <w:rsid w:val="00957D54"/>
    <w:rsid w:val="00957E99"/>
    <w:rsid w:val="0096050B"/>
    <w:rsid w:val="00960847"/>
    <w:rsid w:val="009612D4"/>
    <w:rsid w:val="0096130B"/>
    <w:rsid w:val="00961622"/>
    <w:rsid w:val="009616AE"/>
    <w:rsid w:val="00961B44"/>
    <w:rsid w:val="00961CB1"/>
    <w:rsid w:val="00961E3D"/>
    <w:rsid w:val="00961E7C"/>
    <w:rsid w:val="00961F85"/>
    <w:rsid w:val="009624F3"/>
    <w:rsid w:val="00962535"/>
    <w:rsid w:val="009625AA"/>
    <w:rsid w:val="009626A4"/>
    <w:rsid w:val="0096277C"/>
    <w:rsid w:val="00962B16"/>
    <w:rsid w:val="00962BF2"/>
    <w:rsid w:val="00962C75"/>
    <w:rsid w:val="00962D54"/>
    <w:rsid w:val="00962D62"/>
    <w:rsid w:val="00963618"/>
    <w:rsid w:val="009636DE"/>
    <w:rsid w:val="0096391B"/>
    <w:rsid w:val="00963AE8"/>
    <w:rsid w:val="00963CA4"/>
    <w:rsid w:val="00963EFD"/>
    <w:rsid w:val="00963F94"/>
    <w:rsid w:val="00964181"/>
    <w:rsid w:val="0096423A"/>
    <w:rsid w:val="009642E4"/>
    <w:rsid w:val="009647DF"/>
    <w:rsid w:val="00964813"/>
    <w:rsid w:val="009649D9"/>
    <w:rsid w:val="00964A67"/>
    <w:rsid w:val="00964ED6"/>
    <w:rsid w:val="00964FB9"/>
    <w:rsid w:val="00965105"/>
    <w:rsid w:val="009653F1"/>
    <w:rsid w:val="00965795"/>
    <w:rsid w:val="00965D50"/>
    <w:rsid w:val="00965E2A"/>
    <w:rsid w:val="00966335"/>
    <w:rsid w:val="0096652C"/>
    <w:rsid w:val="00966767"/>
    <w:rsid w:val="009667D6"/>
    <w:rsid w:val="009668D7"/>
    <w:rsid w:val="00966C56"/>
    <w:rsid w:val="00967015"/>
    <w:rsid w:val="0096708C"/>
    <w:rsid w:val="009673C6"/>
    <w:rsid w:val="009673F0"/>
    <w:rsid w:val="009677EB"/>
    <w:rsid w:val="00967854"/>
    <w:rsid w:val="00967A45"/>
    <w:rsid w:val="00967ADA"/>
    <w:rsid w:val="00967F84"/>
    <w:rsid w:val="0097025B"/>
    <w:rsid w:val="00970688"/>
    <w:rsid w:val="009708EC"/>
    <w:rsid w:val="009709FF"/>
    <w:rsid w:val="00970A2B"/>
    <w:rsid w:val="00970DB4"/>
    <w:rsid w:val="00970F0B"/>
    <w:rsid w:val="00970FC7"/>
    <w:rsid w:val="0097110A"/>
    <w:rsid w:val="00971148"/>
    <w:rsid w:val="00971318"/>
    <w:rsid w:val="009714C3"/>
    <w:rsid w:val="009715AD"/>
    <w:rsid w:val="00971847"/>
    <w:rsid w:val="00971885"/>
    <w:rsid w:val="00971B73"/>
    <w:rsid w:val="00971BCF"/>
    <w:rsid w:val="00971F03"/>
    <w:rsid w:val="009726BA"/>
    <w:rsid w:val="00972A3E"/>
    <w:rsid w:val="00972A8F"/>
    <w:rsid w:val="00973332"/>
    <w:rsid w:val="0097334D"/>
    <w:rsid w:val="00973A94"/>
    <w:rsid w:val="00973ADC"/>
    <w:rsid w:val="00973B0B"/>
    <w:rsid w:val="00973B54"/>
    <w:rsid w:val="00973B99"/>
    <w:rsid w:val="00973D53"/>
    <w:rsid w:val="0097401C"/>
    <w:rsid w:val="009740AD"/>
    <w:rsid w:val="009741E2"/>
    <w:rsid w:val="009743E2"/>
    <w:rsid w:val="009744F2"/>
    <w:rsid w:val="00974815"/>
    <w:rsid w:val="00974850"/>
    <w:rsid w:val="009748C0"/>
    <w:rsid w:val="009748CD"/>
    <w:rsid w:val="00974DFF"/>
    <w:rsid w:val="0097517C"/>
    <w:rsid w:val="009751BA"/>
    <w:rsid w:val="0097523B"/>
    <w:rsid w:val="0097536C"/>
    <w:rsid w:val="00975433"/>
    <w:rsid w:val="009755C0"/>
    <w:rsid w:val="009758D0"/>
    <w:rsid w:val="00975AC4"/>
    <w:rsid w:val="00975B2E"/>
    <w:rsid w:val="00975BC8"/>
    <w:rsid w:val="00975CD3"/>
    <w:rsid w:val="00975FCC"/>
    <w:rsid w:val="00976156"/>
    <w:rsid w:val="009762FD"/>
    <w:rsid w:val="00976322"/>
    <w:rsid w:val="00976330"/>
    <w:rsid w:val="0097690E"/>
    <w:rsid w:val="009769C1"/>
    <w:rsid w:val="00976A01"/>
    <w:rsid w:val="00976E10"/>
    <w:rsid w:val="00977309"/>
    <w:rsid w:val="009776A4"/>
    <w:rsid w:val="009777CA"/>
    <w:rsid w:val="00977A30"/>
    <w:rsid w:val="00977C74"/>
    <w:rsid w:val="00977F4D"/>
    <w:rsid w:val="00980441"/>
    <w:rsid w:val="009804E6"/>
    <w:rsid w:val="00980E35"/>
    <w:rsid w:val="00980E4E"/>
    <w:rsid w:val="00980F60"/>
    <w:rsid w:val="00980FF2"/>
    <w:rsid w:val="00981086"/>
    <w:rsid w:val="00981169"/>
    <w:rsid w:val="0098145E"/>
    <w:rsid w:val="00981527"/>
    <w:rsid w:val="0098174B"/>
    <w:rsid w:val="00981C9D"/>
    <w:rsid w:val="00981FE6"/>
    <w:rsid w:val="0098224D"/>
    <w:rsid w:val="00982394"/>
    <w:rsid w:val="0098241B"/>
    <w:rsid w:val="009824EE"/>
    <w:rsid w:val="0098293D"/>
    <w:rsid w:val="00982A58"/>
    <w:rsid w:val="00982A91"/>
    <w:rsid w:val="00982B32"/>
    <w:rsid w:val="00983073"/>
    <w:rsid w:val="00983486"/>
    <w:rsid w:val="00983562"/>
    <w:rsid w:val="00983748"/>
    <w:rsid w:val="00983756"/>
    <w:rsid w:val="009837A6"/>
    <w:rsid w:val="00983A5B"/>
    <w:rsid w:val="009840E6"/>
    <w:rsid w:val="009843AB"/>
    <w:rsid w:val="009844F0"/>
    <w:rsid w:val="0098450A"/>
    <w:rsid w:val="00984511"/>
    <w:rsid w:val="00984632"/>
    <w:rsid w:val="009846A9"/>
    <w:rsid w:val="00984895"/>
    <w:rsid w:val="00984AE4"/>
    <w:rsid w:val="00984D4B"/>
    <w:rsid w:val="00984EB4"/>
    <w:rsid w:val="00984ECA"/>
    <w:rsid w:val="00985014"/>
    <w:rsid w:val="00985075"/>
    <w:rsid w:val="009852A9"/>
    <w:rsid w:val="009854AA"/>
    <w:rsid w:val="0098569D"/>
    <w:rsid w:val="0098571B"/>
    <w:rsid w:val="0098593B"/>
    <w:rsid w:val="00985A1A"/>
    <w:rsid w:val="00985EA4"/>
    <w:rsid w:val="00985F2C"/>
    <w:rsid w:val="00985F7D"/>
    <w:rsid w:val="00985F87"/>
    <w:rsid w:val="00985FAF"/>
    <w:rsid w:val="00986014"/>
    <w:rsid w:val="009864AD"/>
    <w:rsid w:val="0098662C"/>
    <w:rsid w:val="00986684"/>
    <w:rsid w:val="0098676E"/>
    <w:rsid w:val="00986896"/>
    <w:rsid w:val="009869F4"/>
    <w:rsid w:val="0098700B"/>
    <w:rsid w:val="0098705F"/>
    <w:rsid w:val="009872A6"/>
    <w:rsid w:val="009873DA"/>
    <w:rsid w:val="009873ED"/>
    <w:rsid w:val="00987731"/>
    <w:rsid w:val="009877B4"/>
    <w:rsid w:val="00987810"/>
    <w:rsid w:val="009878CE"/>
    <w:rsid w:val="009878F6"/>
    <w:rsid w:val="009879B9"/>
    <w:rsid w:val="00987C64"/>
    <w:rsid w:val="00987D11"/>
    <w:rsid w:val="00987DD7"/>
    <w:rsid w:val="00990534"/>
    <w:rsid w:val="00990604"/>
    <w:rsid w:val="00990681"/>
    <w:rsid w:val="009907C4"/>
    <w:rsid w:val="00990A27"/>
    <w:rsid w:val="00990BF4"/>
    <w:rsid w:val="00990C3D"/>
    <w:rsid w:val="00990DEF"/>
    <w:rsid w:val="0099107A"/>
    <w:rsid w:val="009912EC"/>
    <w:rsid w:val="0099136B"/>
    <w:rsid w:val="00991ADD"/>
    <w:rsid w:val="00991AFE"/>
    <w:rsid w:val="00991CD0"/>
    <w:rsid w:val="00991D50"/>
    <w:rsid w:val="00991DB0"/>
    <w:rsid w:val="00991F38"/>
    <w:rsid w:val="00991FA8"/>
    <w:rsid w:val="009923CE"/>
    <w:rsid w:val="009925A9"/>
    <w:rsid w:val="00992782"/>
    <w:rsid w:val="009927C9"/>
    <w:rsid w:val="0099284B"/>
    <w:rsid w:val="009928B5"/>
    <w:rsid w:val="00992B3A"/>
    <w:rsid w:val="0099319D"/>
    <w:rsid w:val="009932C0"/>
    <w:rsid w:val="009937BD"/>
    <w:rsid w:val="0099402A"/>
    <w:rsid w:val="00994472"/>
    <w:rsid w:val="0099497F"/>
    <w:rsid w:val="009949C1"/>
    <w:rsid w:val="00994A5F"/>
    <w:rsid w:val="00994ADA"/>
    <w:rsid w:val="00994B3A"/>
    <w:rsid w:val="00994B5F"/>
    <w:rsid w:val="00994B94"/>
    <w:rsid w:val="00995340"/>
    <w:rsid w:val="009954BB"/>
    <w:rsid w:val="00995593"/>
    <w:rsid w:val="00995709"/>
    <w:rsid w:val="009959B0"/>
    <w:rsid w:val="00995AE7"/>
    <w:rsid w:val="00995BB1"/>
    <w:rsid w:val="00995C74"/>
    <w:rsid w:val="00995DB8"/>
    <w:rsid w:val="0099608B"/>
    <w:rsid w:val="00996590"/>
    <w:rsid w:val="00996910"/>
    <w:rsid w:val="00996A8C"/>
    <w:rsid w:val="00996DAB"/>
    <w:rsid w:val="00996E72"/>
    <w:rsid w:val="00996EAE"/>
    <w:rsid w:val="00996FF4"/>
    <w:rsid w:val="009973D0"/>
    <w:rsid w:val="0099759C"/>
    <w:rsid w:val="0099777B"/>
    <w:rsid w:val="0099788F"/>
    <w:rsid w:val="0099796F"/>
    <w:rsid w:val="009A06D5"/>
    <w:rsid w:val="009A0A2B"/>
    <w:rsid w:val="009A0B59"/>
    <w:rsid w:val="009A116D"/>
    <w:rsid w:val="009A1971"/>
    <w:rsid w:val="009A1A76"/>
    <w:rsid w:val="009A1D84"/>
    <w:rsid w:val="009A1F48"/>
    <w:rsid w:val="009A2114"/>
    <w:rsid w:val="009A22F1"/>
    <w:rsid w:val="009A2474"/>
    <w:rsid w:val="009A26D9"/>
    <w:rsid w:val="009A2C3E"/>
    <w:rsid w:val="009A2D18"/>
    <w:rsid w:val="009A3182"/>
    <w:rsid w:val="009A31B9"/>
    <w:rsid w:val="009A3A22"/>
    <w:rsid w:val="009A3C33"/>
    <w:rsid w:val="009A3CCF"/>
    <w:rsid w:val="009A42F8"/>
    <w:rsid w:val="009A4886"/>
    <w:rsid w:val="009A4E7C"/>
    <w:rsid w:val="009A4E81"/>
    <w:rsid w:val="009A5019"/>
    <w:rsid w:val="009A5113"/>
    <w:rsid w:val="009A531F"/>
    <w:rsid w:val="009A56A2"/>
    <w:rsid w:val="009A5A3E"/>
    <w:rsid w:val="009A5DCA"/>
    <w:rsid w:val="009A60CE"/>
    <w:rsid w:val="009A6A32"/>
    <w:rsid w:val="009A7003"/>
    <w:rsid w:val="009A70A7"/>
    <w:rsid w:val="009A7129"/>
    <w:rsid w:val="009A72D5"/>
    <w:rsid w:val="009A7393"/>
    <w:rsid w:val="009A749B"/>
    <w:rsid w:val="009A74EE"/>
    <w:rsid w:val="009A7537"/>
    <w:rsid w:val="009A7C91"/>
    <w:rsid w:val="009A7D4B"/>
    <w:rsid w:val="009A7FAD"/>
    <w:rsid w:val="009B015E"/>
    <w:rsid w:val="009B0667"/>
    <w:rsid w:val="009B0AC9"/>
    <w:rsid w:val="009B0B8F"/>
    <w:rsid w:val="009B0DE5"/>
    <w:rsid w:val="009B0EAB"/>
    <w:rsid w:val="009B0F94"/>
    <w:rsid w:val="009B0F9C"/>
    <w:rsid w:val="009B106E"/>
    <w:rsid w:val="009B12D5"/>
    <w:rsid w:val="009B14C1"/>
    <w:rsid w:val="009B16D2"/>
    <w:rsid w:val="009B202F"/>
    <w:rsid w:val="009B2030"/>
    <w:rsid w:val="009B22AA"/>
    <w:rsid w:val="009B23CF"/>
    <w:rsid w:val="009B25CE"/>
    <w:rsid w:val="009B27CC"/>
    <w:rsid w:val="009B2876"/>
    <w:rsid w:val="009B2D8F"/>
    <w:rsid w:val="009B2EF9"/>
    <w:rsid w:val="009B2F58"/>
    <w:rsid w:val="009B375E"/>
    <w:rsid w:val="009B379F"/>
    <w:rsid w:val="009B3A38"/>
    <w:rsid w:val="009B3A6B"/>
    <w:rsid w:val="009B433A"/>
    <w:rsid w:val="009B4456"/>
    <w:rsid w:val="009B4711"/>
    <w:rsid w:val="009B47C7"/>
    <w:rsid w:val="009B4B0C"/>
    <w:rsid w:val="009B4D81"/>
    <w:rsid w:val="009B4D9B"/>
    <w:rsid w:val="009B5059"/>
    <w:rsid w:val="009B508C"/>
    <w:rsid w:val="009B5543"/>
    <w:rsid w:val="009B5656"/>
    <w:rsid w:val="009B5674"/>
    <w:rsid w:val="009B5686"/>
    <w:rsid w:val="009B5733"/>
    <w:rsid w:val="009B5A76"/>
    <w:rsid w:val="009B5AA7"/>
    <w:rsid w:val="009B5BD2"/>
    <w:rsid w:val="009B6A8A"/>
    <w:rsid w:val="009B6EF5"/>
    <w:rsid w:val="009B7383"/>
    <w:rsid w:val="009B76CA"/>
    <w:rsid w:val="009B7A57"/>
    <w:rsid w:val="009B7AE0"/>
    <w:rsid w:val="009B7BD4"/>
    <w:rsid w:val="009B7D28"/>
    <w:rsid w:val="009C0158"/>
    <w:rsid w:val="009C03D4"/>
    <w:rsid w:val="009C043C"/>
    <w:rsid w:val="009C070A"/>
    <w:rsid w:val="009C084B"/>
    <w:rsid w:val="009C0957"/>
    <w:rsid w:val="009C0AB5"/>
    <w:rsid w:val="009C0BF3"/>
    <w:rsid w:val="009C0FE9"/>
    <w:rsid w:val="009C12AE"/>
    <w:rsid w:val="009C134F"/>
    <w:rsid w:val="009C15AF"/>
    <w:rsid w:val="009C1670"/>
    <w:rsid w:val="009C1813"/>
    <w:rsid w:val="009C1825"/>
    <w:rsid w:val="009C1B11"/>
    <w:rsid w:val="009C1E4F"/>
    <w:rsid w:val="009C1F94"/>
    <w:rsid w:val="009C20BA"/>
    <w:rsid w:val="009C212D"/>
    <w:rsid w:val="009C22BC"/>
    <w:rsid w:val="009C23BF"/>
    <w:rsid w:val="009C2678"/>
    <w:rsid w:val="009C2B5F"/>
    <w:rsid w:val="009C2D03"/>
    <w:rsid w:val="009C2D60"/>
    <w:rsid w:val="009C2E8C"/>
    <w:rsid w:val="009C2FE5"/>
    <w:rsid w:val="009C32C3"/>
    <w:rsid w:val="009C337D"/>
    <w:rsid w:val="009C3566"/>
    <w:rsid w:val="009C3571"/>
    <w:rsid w:val="009C37EC"/>
    <w:rsid w:val="009C3C43"/>
    <w:rsid w:val="009C3EBC"/>
    <w:rsid w:val="009C429D"/>
    <w:rsid w:val="009C4610"/>
    <w:rsid w:val="009C47A5"/>
    <w:rsid w:val="009C486A"/>
    <w:rsid w:val="009C49BA"/>
    <w:rsid w:val="009C4C7A"/>
    <w:rsid w:val="009C52DE"/>
    <w:rsid w:val="009C5AEF"/>
    <w:rsid w:val="009C5AF2"/>
    <w:rsid w:val="009C5CBE"/>
    <w:rsid w:val="009C5EBE"/>
    <w:rsid w:val="009C6109"/>
    <w:rsid w:val="009C622C"/>
    <w:rsid w:val="009C6369"/>
    <w:rsid w:val="009C6666"/>
    <w:rsid w:val="009C67F7"/>
    <w:rsid w:val="009C68B1"/>
    <w:rsid w:val="009C6B01"/>
    <w:rsid w:val="009C6C67"/>
    <w:rsid w:val="009C6CD1"/>
    <w:rsid w:val="009C6E5F"/>
    <w:rsid w:val="009C70E2"/>
    <w:rsid w:val="009C736A"/>
    <w:rsid w:val="009C7491"/>
    <w:rsid w:val="009C7555"/>
    <w:rsid w:val="009C7639"/>
    <w:rsid w:val="009C787F"/>
    <w:rsid w:val="009C7E96"/>
    <w:rsid w:val="009D0156"/>
    <w:rsid w:val="009D07AE"/>
    <w:rsid w:val="009D08D0"/>
    <w:rsid w:val="009D08E7"/>
    <w:rsid w:val="009D09C0"/>
    <w:rsid w:val="009D0ABC"/>
    <w:rsid w:val="009D116F"/>
    <w:rsid w:val="009D117F"/>
    <w:rsid w:val="009D1233"/>
    <w:rsid w:val="009D1261"/>
    <w:rsid w:val="009D12BC"/>
    <w:rsid w:val="009D15B8"/>
    <w:rsid w:val="009D1677"/>
    <w:rsid w:val="009D1A3A"/>
    <w:rsid w:val="009D1A5B"/>
    <w:rsid w:val="009D1B87"/>
    <w:rsid w:val="009D1C0C"/>
    <w:rsid w:val="009D2934"/>
    <w:rsid w:val="009D2AA2"/>
    <w:rsid w:val="009D2B18"/>
    <w:rsid w:val="009D2B87"/>
    <w:rsid w:val="009D30D2"/>
    <w:rsid w:val="009D361B"/>
    <w:rsid w:val="009D3B69"/>
    <w:rsid w:val="009D3F22"/>
    <w:rsid w:val="009D40E3"/>
    <w:rsid w:val="009D4146"/>
    <w:rsid w:val="009D41F5"/>
    <w:rsid w:val="009D42E5"/>
    <w:rsid w:val="009D46C4"/>
    <w:rsid w:val="009D4857"/>
    <w:rsid w:val="009D4892"/>
    <w:rsid w:val="009D4BDF"/>
    <w:rsid w:val="009D4C46"/>
    <w:rsid w:val="009D50DC"/>
    <w:rsid w:val="009D5287"/>
    <w:rsid w:val="009D56D1"/>
    <w:rsid w:val="009D5815"/>
    <w:rsid w:val="009D5BB2"/>
    <w:rsid w:val="009D5CD6"/>
    <w:rsid w:val="009D5F72"/>
    <w:rsid w:val="009D627A"/>
    <w:rsid w:val="009D6349"/>
    <w:rsid w:val="009D635C"/>
    <w:rsid w:val="009D6519"/>
    <w:rsid w:val="009D6862"/>
    <w:rsid w:val="009D6A60"/>
    <w:rsid w:val="009D6BFA"/>
    <w:rsid w:val="009D6C63"/>
    <w:rsid w:val="009D6DA3"/>
    <w:rsid w:val="009D6F04"/>
    <w:rsid w:val="009D70D4"/>
    <w:rsid w:val="009D714E"/>
    <w:rsid w:val="009D726E"/>
    <w:rsid w:val="009D7374"/>
    <w:rsid w:val="009D74E8"/>
    <w:rsid w:val="009D768C"/>
    <w:rsid w:val="009D785B"/>
    <w:rsid w:val="009D7999"/>
    <w:rsid w:val="009D7C57"/>
    <w:rsid w:val="009E0020"/>
    <w:rsid w:val="009E05A6"/>
    <w:rsid w:val="009E05DB"/>
    <w:rsid w:val="009E0B76"/>
    <w:rsid w:val="009E0D80"/>
    <w:rsid w:val="009E0DAC"/>
    <w:rsid w:val="009E0ED4"/>
    <w:rsid w:val="009E1489"/>
    <w:rsid w:val="009E15B2"/>
    <w:rsid w:val="009E18F0"/>
    <w:rsid w:val="009E18FB"/>
    <w:rsid w:val="009E1A4C"/>
    <w:rsid w:val="009E1F49"/>
    <w:rsid w:val="009E20BC"/>
    <w:rsid w:val="009E2194"/>
    <w:rsid w:val="009E25DE"/>
    <w:rsid w:val="009E265A"/>
    <w:rsid w:val="009E311B"/>
    <w:rsid w:val="009E330E"/>
    <w:rsid w:val="009E3640"/>
    <w:rsid w:val="009E36CA"/>
    <w:rsid w:val="009E37A6"/>
    <w:rsid w:val="009E3869"/>
    <w:rsid w:val="009E38F6"/>
    <w:rsid w:val="009E39C9"/>
    <w:rsid w:val="009E3B06"/>
    <w:rsid w:val="009E3DF4"/>
    <w:rsid w:val="009E3F10"/>
    <w:rsid w:val="009E42B1"/>
    <w:rsid w:val="009E42D3"/>
    <w:rsid w:val="009E4851"/>
    <w:rsid w:val="009E4898"/>
    <w:rsid w:val="009E4A95"/>
    <w:rsid w:val="009E51EA"/>
    <w:rsid w:val="009E529E"/>
    <w:rsid w:val="009E52C1"/>
    <w:rsid w:val="009E5416"/>
    <w:rsid w:val="009E558D"/>
    <w:rsid w:val="009E5B72"/>
    <w:rsid w:val="009E5E0C"/>
    <w:rsid w:val="009E6207"/>
    <w:rsid w:val="009E6223"/>
    <w:rsid w:val="009E62B4"/>
    <w:rsid w:val="009E6331"/>
    <w:rsid w:val="009E640F"/>
    <w:rsid w:val="009E6476"/>
    <w:rsid w:val="009E64B9"/>
    <w:rsid w:val="009E66A5"/>
    <w:rsid w:val="009E6936"/>
    <w:rsid w:val="009E6D2A"/>
    <w:rsid w:val="009E6F06"/>
    <w:rsid w:val="009E6FC6"/>
    <w:rsid w:val="009E713C"/>
    <w:rsid w:val="009E72C1"/>
    <w:rsid w:val="009E7631"/>
    <w:rsid w:val="009E770C"/>
    <w:rsid w:val="009E79B1"/>
    <w:rsid w:val="009E7B70"/>
    <w:rsid w:val="009E7FE7"/>
    <w:rsid w:val="009F001A"/>
    <w:rsid w:val="009F01DA"/>
    <w:rsid w:val="009F03A2"/>
    <w:rsid w:val="009F0477"/>
    <w:rsid w:val="009F0482"/>
    <w:rsid w:val="009F08CB"/>
    <w:rsid w:val="009F0D65"/>
    <w:rsid w:val="009F0DD0"/>
    <w:rsid w:val="009F107D"/>
    <w:rsid w:val="009F11C7"/>
    <w:rsid w:val="009F139D"/>
    <w:rsid w:val="009F18D4"/>
    <w:rsid w:val="009F18EA"/>
    <w:rsid w:val="009F1EF0"/>
    <w:rsid w:val="009F1F49"/>
    <w:rsid w:val="009F203E"/>
    <w:rsid w:val="009F2603"/>
    <w:rsid w:val="009F28A0"/>
    <w:rsid w:val="009F28A4"/>
    <w:rsid w:val="009F2B2B"/>
    <w:rsid w:val="009F2D2E"/>
    <w:rsid w:val="009F32C1"/>
    <w:rsid w:val="009F3389"/>
    <w:rsid w:val="009F3723"/>
    <w:rsid w:val="009F3783"/>
    <w:rsid w:val="009F3E43"/>
    <w:rsid w:val="009F41B2"/>
    <w:rsid w:val="009F42A9"/>
    <w:rsid w:val="009F42B8"/>
    <w:rsid w:val="009F4314"/>
    <w:rsid w:val="009F4432"/>
    <w:rsid w:val="009F4484"/>
    <w:rsid w:val="009F44DF"/>
    <w:rsid w:val="009F45C2"/>
    <w:rsid w:val="009F4667"/>
    <w:rsid w:val="009F49DA"/>
    <w:rsid w:val="009F4F9B"/>
    <w:rsid w:val="009F5096"/>
    <w:rsid w:val="009F5125"/>
    <w:rsid w:val="009F537D"/>
    <w:rsid w:val="009F53B4"/>
    <w:rsid w:val="009F5646"/>
    <w:rsid w:val="009F5744"/>
    <w:rsid w:val="009F5B95"/>
    <w:rsid w:val="009F6239"/>
    <w:rsid w:val="009F65B4"/>
    <w:rsid w:val="009F6732"/>
    <w:rsid w:val="009F6907"/>
    <w:rsid w:val="009F69A5"/>
    <w:rsid w:val="009F6ABC"/>
    <w:rsid w:val="009F6E2A"/>
    <w:rsid w:val="009F71EE"/>
    <w:rsid w:val="009F75CA"/>
    <w:rsid w:val="009F7750"/>
    <w:rsid w:val="009F77CB"/>
    <w:rsid w:val="009F78BF"/>
    <w:rsid w:val="009F792B"/>
    <w:rsid w:val="009F7F29"/>
    <w:rsid w:val="00A00398"/>
    <w:rsid w:val="00A00AE8"/>
    <w:rsid w:val="00A00B0B"/>
    <w:rsid w:val="00A00C8F"/>
    <w:rsid w:val="00A00CDC"/>
    <w:rsid w:val="00A00EB6"/>
    <w:rsid w:val="00A011AC"/>
    <w:rsid w:val="00A012E0"/>
    <w:rsid w:val="00A01535"/>
    <w:rsid w:val="00A0174E"/>
    <w:rsid w:val="00A01AFB"/>
    <w:rsid w:val="00A01E3E"/>
    <w:rsid w:val="00A02024"/>
    <w:rsid w:val="00A021C1"/>
    <w:rsid w:val="00A02269"/>
    <w:rsid w:val="00A0237D"/>
    <w:rsid w:val="00A024E4"/>
    <w:rsid w:val="00A0267D"/>
    <w:rsid w:val="00A0270E"/>
    <w:rsid w:val="00A029E7"/>
    <w:rsid w:val="00A02A59"/>
    <w:rsid w:val="00A02B0C"/>
    <w:rsid w:val="00A0307E"/>
    <w:rsid w:val="00A03570"/>
    <w:rsid w:val="00A0370E"/>
    <w:rsid w:val="00A03788"/>
    <w:rsid w:val="00A038FF"/>
    <w:rsid w:val="00A03915"/>
    <w:rsid w:val="00A03956"/>
    <w:rsid w:val="00A04132"/>
    <w:rsid w:val="00A045BD"/>
    <w:rsid w:val="00A04C70"/>
    <w:rsid w:val="00A04CAC"/>
    <w:rsid w:val="00A04D39"/>
    <w:rsid w:val="00A04F3F"/>
    <w:rsid w:val="00A051A4"/>
    <w:rsid w:val="00A051AA"/>
    <w:rsid w:val="00A0566F"/>
    <w:rsid w:val="00A05890"/>
    <w:rsid w:val="00A05B9C"/>
    <w:rsid w:val="00A05F7F"/>
    <w:rsid w:val="00A06089"/>
    <w:rsid w:val="00A0609E"/>
    <w:rsid w:val="00A06147"/>
    <w:rsid w:val="00A06187"/>
    <w:rsid w:val="00A062B4"/>
    <w:rsid w:val="00A062F4"/>
    <w:rsid w:val="00A0644F"/>
    <w:rsid w:val="00A065E7"/>
    <w:rsid w:val="00A06839"/>
    <w:rsid w:val="00A0691B"/>
    <w:rsid w:val="00A06AD0"/>
    <w:rsid w:val="00A06DBB"/>
    <w:rsid w:val="00A06E3E"/>
    <w:rsid w:val="00A06E41"/>
    <w:rsid w:val="00A06E7B"/>
    <w:rsid w:val="00A06EDA"/>
    <w:rsid w:val="00A07267"/>
    <w:rsid w:val="00A073B1"/>
    <w:rsid w:val="00A0750C"/>
    <w:rsid w:val="00A07570"/>
    <w:rsid w:val="00A07600"/>
    <w:rsid w:val="00A077AD"/>
    <w:rsid w:val="00A07823"/>
    <w:rsid w:val="00A07882"/>
    <w:rsid w:val="00A078B0"/>
    <w:rsid w:val="00A07C16"/>
    <w:rsid w:val="00A07C52"/>
    <w:rsid w:val="00A10439"/>
    <w:rsid w:val="00A10745"/>
    <w:rsid w:val="00A10793"/>
    <w:rsid w:val="00A10AEE"/>
    <w:rsid w:val="00A10B48"/>
    <w:rsid w:val="00A10BC9"/>
    <w:rsid w:val="00A10BE6"/>
    <w:rsid w:val="00A10C07"/>
    <w:rsid w:val="00A10D32"/>
    <w:rsid w:val="00A11132"/>
    <w:rsid w:val="00A1129F"/>
    <w:rsid w:val="00A11358"/>
    <w:rsid w:val="00A11652"/>
    <w:rsid w:val="00A116B8"/>
    <w:rsid w:val="00A116C4"/>
    <w:rsid w:val="00A116D0"/>
    <w:rsid w:val="00A119C2"/>
    <w:rsid w:val="00A11A19"/>
    <w:rsid w:val="00A11D07"/>
    <w:rsid w:val="00A1229A"/>
    <w:rsid w:val="00A124F2"/>
    <w:rsid w:val="00A125EC"/>
    <w:rsid w:val="00A1263D"/>
    <w:rsid w:val="00A1295D"/>
    <w:rsid w:val="00A12AF0"/>
    <w:rsid w:val="00A12BB7"/>
    <w:rsid w:val="00A12C96"/>
    <w:rsid w:val="00A1336E"/>
    <w:rsid w:val="00A13639"/>
    <w:rsid w:val="00A1366C"/>
    <w:rsid w:val="00A137F1"/>
    <w:rsid w:val="00A137F9"/>
    <w:rsid w:val="00A13B57"/>
    <w:rsid w:val="00A13BFE"/>
    <w:rsid w:val="00A13D7E"/>
    <w:rsid w:val="00A13DCC"/>
    <w:rsid w:val="00A13F4C"/>
    <w:rsid w:val="00A14082"/>
    <w:rsid w:val="00A14473"/>
    <w:rsid w:val="00A147F6"/>
    <w:rsid w:val="00A149B9"/>
    <w:rsid w:val="00A14AAC"/>
    <w:rsid w:val="00A14B18"/>
    <w:rsid w:val="00A14E9A"/>
    <w:rsid w:val="00A153E2"/>
    <w:rsid w:val="00A15493"/>
    <w:rsid w:val="00A15698"/>
    <w:rsid w:val="00A15A90"/>
    <w:rsid w:val="00A15AA5"/>
    <w:rsid w:val="00A15E59"/>
    <w:rsid w:val="00A15EC8"/>
    <w:rsid w:val="00A15FEA"/>
    <w:rsid w:val="00A16065"/>
    <w:rsid w:val="00A16170"/>
    <w:rsid w:val="00A163A0"/>
    <w:rsid w:val="00A1684B"/>
    <w:rsid w:val="00A16F64"/>
    <w:rsid w:val="00A16FD1"/>
    <w:rsid w:val="00A1703A"/>
    <w:rsid w:val="00A17354"/>
    <w:rsid w:val="00A1776F"/>
    <w:rsid w:val="00A179F9"/>
    <w:rsid w:val="00A17BF7"/>
    <w:rsid w:val="00A17D04"/>
    <w:rsid w:val="00A17D19"/>
    <w:rsid w:val="00A17D38"/>
    <w:rsid w:val="00A2012E"/>
    <w:rsid w:val="00A209A0"/>
    <w:rsid w:val="00A20B5F"/>
    <w:rsid w:val="00A20DB7"/>
    <w:rsid w:val="00A21063"/>
    <w:rsid w:val="00A211A0"/>
    <w:rsid w:val="00A21235"/>
    <w:rsid w:val="00A213DC"/>
    <w:rsid w:val="00A21440"/>
    <w:rsid w:val="00A215E0"/>
    <w:rsid w:val="00A21A80"/>
    <w:rsid w:val="00A21AFE"/>
    <w:rsid w:val="00A21DE0"/>
    <w:rsid w:val="00A21EB5"/>
    <w:rsid w:val="00A2216D"/>
    <w:rsid w:val="00A221B4"/>
    <w:rsid w:val="00A22278"/>
    <w:rsid w:val="00A225D5"/>
    <w:rsid w:val="00A2285C"/>
    <w:rsid w:val="00A228CB"/>
    <w:rsid w:val="00A22AA5"/>
    <w:rsid w:val="00A22CF9"/>
    <w:rsid w:val="00A22D76"/>
    <w:rsid w:val="00A22D8B"/>
    <w:rsid w:val="00A22F0F"/>
    <w:rsid w:val="00A2306A"/>
    <w:rsid w:val="00A2314A"/>
    <w:rsid w:val="00A2354B"/>
    <w:rsid w:val="00A239AF"/>
    <w:rsid w:val="00A23EE4"/>
    <w:rsid w:val="00A23FEB"/>
    <w:rsid w:val="00A24973"/>
    <w:rsid w:val="00A24F41"/>
    <w:rsid w:val="00A250BF"/>
    <w:rsid w:val="00A252A5"/>
    <w:rsid w:val="00A25321"/>
    <w:rsid w:val="00A25533"/>
    <w:rsid w:val="00A2562E"/>
    <w:rsid w:val="00A25633"/>
    <w:rsid w:val="00A256F6"/>
    <w:rsid w:val="00A2575E"/>
    <w:rsid w:val="00A25B6F"/>
    <w:rsid w:val="00A25E2B"/>
    <w:rsid w:val="00A260D3"/>
    <w:rsid w:val="00A2626F"/>
    <w:rsid w:val="00A268B8"/>
    <w:rsid w:val="00A26A9D"/>
    <w:rsid w:val="00A26AA7"/>
    <w:rsid w:val="00A26B79"/>
    <w:rsid w:val="00A26C4D"/>
    <w:rsid w:val="00A26DD0"/>
    <w:rsid w:val="00A270CD"/>
    <w:rsid w:val="00A27106"/>
    <w:rsid w:val="00A27393"/>
    <w:rsid w:val="00A27615"/>
    <w:rsid w:val="00A278BF"/>
    <w:rsid w:val="00A279CD"/>
    <w:rsid w:val="00A279F1"/>
    <w:rsid w:val="00A279F4"/>
    <w:rsid w:val="00A27B01"/>
    <w:rsid w:val="00A27FDA"/>
    <w:rsid w:val="00A301DE"/>
    <w:rsid w:val="00A30434"/>
    <w:rsid w:val="00A307DD"/>
    <w:rsid w:val="00A30977"/>
    <w:rsid w:val="00A30A2E"/>
    <w:rsid w:val="00A31022"/>
    <w:rsid w:val="00A310B3"/>
    <w:rsid w:val="00A311A2"/>
    <w:rsid w:val="00A31465"/>
    <w:rsid w:val="00A317A6"/>
    <w:rsid w:val="00A31824"/>
    <w:rsid w:val="00A31A4F"/>
    <w:rsid w:val="00A31AFC"/>
    <w:rsid w:val="00A320D3"/>
    <w:rsid w:val="00A321C4"/>
    <w:rsid w:val="00A32562"/>
    <w:rsid w:val="00A3265C"/>
    <w:rsid w:val="00A326BD"/>
    <w:rsid w:val="00A326F8"/>
    <w:rsid w:val="00A32986"/>
    <w:rsid w:val="00A329F0"/>
    <w:rsid w:val="00A32BA9"/>
    <w:rsid w:val="00A32BC4"/>
    <w:rsid w:val="00A33181"/>
    <w:rsid w:val="00A33376"/>
    <w:rsid w:val="00A336A3"/>
    <w:rsid w:val="00A33968"/>
    <w:rsid w:val="00A33C87"/>
    <w:rsid w:val="00A33CD9"/>
    <w:rsid w:val="00A33E55"/>
    <w:rsid w:val="00A33FA7"/>
    <w:rsid w:val="00A34155"/>
    <w:rsid w:val="00A3422F"/>
    <w:rsid w:val="00A34304"/>
    <w:rsid w:val="00A348C0"/>
    <w:rsid w:val="00A34905"/>
    <w:rsid w:val="00A34972"/>
    <w:rsid w:val="00A34A20"/>
    <w:rsid w:val="00A34AA2"/>
    <w:rsid w:val="00A34B01"/>
    <w:rsid w:val="00A34C10"/>
    <w:rsid w:val="00A34C1A"/>
    <w:rsid w:val="00A35105"/>
    <w:rsid w:val="00A3552D"/>
    <w:rsid w:val="00A35579"/>
    <w:rsid w:val="00A35681"/>
    <w:rsid w:val="00A3587C"/>
    <w:rsid w:val="00A35932"/>
    <w:rsid w:val="00A359DC"/>
    <w:rsid w:val="00A35BDA"/>
    <w:rsid w:val="00A35D97"/>
    <w:rsid w:val="00A35F4A"/>
    <w:rsid w:val="00A36061"/>
    <w:rsid w:val="00A361B3"/>
    <w:rsid w:val="00A36264"/>
    <w:rsid w:val="00A36299"/>
    <w:rsid w:val="00A362FD"/>
    <w:rsid w:val="00A3632B"/>
    <w:rsid w:val="00A366DC"/>
    <w:rsid w:val="00A3686A"/>
    <w:rsid w:val="00A3695E"/>
    <w:rsid w:val="00A36991"/>
    <w:rsid w:val="00A36A90"/>
    <w:rsid w:val="00A36B9B"/>
    <w:rsid w:val="00A36F4A"/>
    <w:rsid w:val="00A36FAA"/>
    <w:rsid w:val="00A36FF7"/>
    <w:rsid w:val="00A37101"/>
    <w:rsid w:val="00A3712E"/>
    <w:rsid w:val="00A3719B"/>
    <w:rsid w:val="00A372A6"/>
    <w:rsid w:val="00A3742B"/>
    <w:rsid w:val="00A378B8"/>
    <w:rsid w:val="00A37DE0"/>
    <w:rsid w:val="00A37FB6"/>
    <w:rsid w:val="00A40375"/>
    <w:rsid w:val="00A40381"/>
    <w:rsid w:val="00A40709"/>
    <w:rsid w:val="00A40897"/>
    <w:rsid w:val="00A40974"/>
    <w:rsid w:val="00A40D50"/>
    <w:rsid w:val="00A40E1C"/>
    <w:rsid w:val="00A4127C"/>
    <w:rsid w:val="00A4136D"/>
    <w:rsid w:val="00A414DF"/>
    <w:rsid w:val="00A41773"/>
    <w:rsid w:val="00A41A61"/>
    <w:rsid w:val="00A41B04"/>
    <w:rsid w:val="00A41BDD"/>
    <w:rsid w:val="00A41E9B"/>
    <w:rsid w:val="00A4201A"/>
    <w:rsid w:val="00A420F5"/>
    <w:rsid w:val="00A422DA"/>
    <w:rsid w:val="00A42311"/>
    <w:rsid w:val="00A4233A"/>
    <w:rsid w:val="00A4244A"/>
    <w:rsid w:val="00A42624"/>
    <w:rsid w:val="00A427AA"/>
    <w:rsid w:val="00A429F1"/>
    <w:rsid w:val="00A42B26"/>
    <w:rsid w:val="00A42BDE"/>
    <w:rsid w:val="00A42CA8"/>
    <w:rsid w:val="00A42D1E"/>
    <w:rsid w:val="00A42EF2"/>
    <w:rsid w:val="00A430B9"/>
    <w:rsid w:val="00A432CC"/>
    <w:rsid w:val="00A433E0"/>
    <w:rsid w:val="00A43425"/>
    <w:rsid w:val="00A43639"/>
    <w:rsid w:val="00A4376F"/>
    <w:rsid w:val="00A437E5"/>
    <w:rsid w:val="00A4398B"/>
    <w:rsid w:val="00A43B80"/>
    <w:rsid w:val="00A43E95"/>
    <w:rsid w:val="00A4436F"/>
    <w:rsid w:val="00A443E6"/>
    <w:rsid w:val="00A443E7"/>
    <w:rsid w:val="00A44718"/>
    <w:rsid w:val="00A448FA"/>
    <w:rsid w:val="00A449E2"/>
    <w:rsid w:val="00A44F87"/>
    <w:rsid w:val="00A45060"/>
    <w:rsid w:val="00A450D0"/>
    <w:rsid w:val="00A45233"/>
    <w:rsid w:val="00A459D5"/>
    <w:rsid w:val="00A45AEE"/>
    <w:rsid w:val="00A45C32"/>
    <w:rsid w:val="00A45C43"/>
    <w:rsid w:val="00A45CA3"/>
    <w:rsid w:val="00A45ED0"/>
    <w:rsid w:val="00A463BF"/>
    <w:rsid w:val="00A46590"/>
    <w:rsid w:val="00A46674"/>
    <w:rsid w:val="00A46697"/>
    <w:rsid w:val="00A46A79"/>
    <w:rsid w:val="00A46C1D"/>
    <w:rsid w:val="00A46D3D"/>
    <w:rsid w:val="00A4707B"/>
    <w:rsid w:val="00A470B5"/>
    <w:rsid w:val="00A471EB"/>
    <w:rsid w:val="00A4727A"/>
    <w:rsid w:val="00A47431"/>
    <w:rsid w:val="00A47612"/>
    <w:rsid w:val="00A47626"/>
    <w:rsid w:val="00A47627"/>
    <w:rsid w:val="00A476FA"/>
    <w:rsid w:val="00A4775D"/>
    <w:rsid w:val="00A4788E"/>
    <w:rsid w:val="00A47C55"/>
    <w:rsid w:val="00A47CC5"/>
    <w:rsid w:val="00A501E0"/>
    <w:rsid w:val="00A503FD"/>
    <w:rsid w:val="00A5050F"/>
    <w:rsid w:val="00A51010"/>
    <w:rsid w:val="00A51150"/>
    <w:rsid w:val="00A511A2"/>
    <w:rsid w:val="00A5121B"/>
    <w:rsid w:val="00A514F2"/>
    <w:rsid w:val="00A5193E"/>
    <w:rsid w:val="00A51C6F"/>
    <w:rsid w:val="00A521CE"/>
    <w:rsid w:val="00A5242E"/>
    <w:rsid w:val="00A52433"/>
    <w:rsid w:val="00A52637"/>
    <w:rsid w:val="00A5280E"/>
    <w:rsid w:val="00A5289C"/>
    <w:rsid w:val="00A52A7A"/>
    <w:rsid w:val="00A52BE0"/>
    <w:rsid w:val="00A52D30"/>
    <w:rsid w:val="00A52DA0"/>
    <w:rsid w:val="00A52EB8"/>
    <w:rsid w:val="00A53439"/>
    <w:rsid w:val="00A53469"/>
    <w:rsid w:val="00A535FE"/>
    <w:rsid w:val="00A53626"/>
    <w:rsid w:val="00A538B3"/>
    <w:rsid w:val="00A53E08"/>
    <w:rsid w:val="00A53E5E"/>
    <w:rsid w:val="00A53F35"/>
    <w:rsid w:val="00A54415"/>
    <w:rsid w:val="00A546E7"/>
    <w:rsid w:val="00A5497B"/>
    <w:rsid w:val="00A54A26"/>
    <w:rsid w:val="00A54A59"/>
    <w:rsid w:val="00A54B33"/>
    <w:rsid w:val="00A54C76"/>
    <w:rsid w:val="00A54E3B"/>
    <w:rsid w:val="00A54EEE"/>
    <w:rsid w:val="00A54F29"/>
    <w:rsid w:val="00A5542B"/>
    <w:rsid w:val="00A5544A"/>
    <w:rsid w:val="00A554B1"/>
    <w:rsid w:val="00A55515"/>
    <w:rsid w:val="00A5573C"/>
    <w:rsid w:val="00A55799"/>
    <w:rsid w:val="00A559DD"/>
    <w:rsid w:val="00A55B02"/>
    <w:rsid w:val="00A55B26"/>
    <w:rsid w:val="00A55B42"/>
    <w:rsid w:val="00A55BF5"/>
    <w:rsid w:val="00A55CB9"/>
    <w:rsid w:val="00A56536"/>
    <w:rsid w:val="00A56656"/>
    <w:rsid w:val="00A56B9D"/>
    <w:rsid w:val="00A56ED2"/>
    <w:rsid w:val="00A56EE7"/>
    <w:rsid w:val="00A572C8"/>
    <w:rsid w:val="00A572C9"/>
    <w:rsid w:val="00A5733E"/>
    <w:rsid w:val="00A576DA"/>
    <w:rsid w:val="00A5793B"/>
    <w:rsid w:val="00A57E6E"/>
    <w:rsid w:val="00A57F06"/>
    <w:rsid w:val="00A57F85"/>
    <w:rsid w:val="00A60091"/>
    <w:rsid w:val="00A60165"/>
    <w:rsid w:val="00A6021A"/>
    <w:rsid w:val="00A6024A"/>
    <w:rsid w:val="00A607C6"/>
    <w:rsid w:val="00A60A18"/>
    <w:rsid w:val="00A60EFC"/>
    <w:rsid w:val="00A60F01"/>
    <w:rsid w:val="00A6102A"/>
    <w:rsid w:val="00A61242"/>
    <w:rsid w:val="00A6169F"/>
    <w:rsid w:val="00A618A2"/>
    <w:rsid w:val="00A61C66"/>
    <w:rsid w:val="00A61F10"/>
    <w:rsid w:val="00A620AD"/>
    <w:rsid w:val="00A622B1"/>
    <w:rsid w:val="00A6255D"/>
    <w:rsid w:val="00A625D9"/>
    <w:rsid w:val="00A626ED"/>
    <w:rsid w:val="00A62B72"/>
    <w:rsid w:val="00A62CFC"/>
    <w:rsid w:val="00A62DCE"/>
    <w:rsid w:val="00A6337C"/>
    <w:rsid w:val="00A634CF"/>
    <w:rsid w:val="00A6373E"/>
    <w:rsid w:val="00A63DBE"/>
    <w:rsid w:val="00A64327"/>
    <w:rsid w:val="00A6447B"/>
    <w:rsid w:val="00A6447E"/>
    <w:rsid w:val="00A64885"/>
    <w:rsid w:val="00A64D8E"/>
    <w:rsid w:val="00A6503B"/>
    <w:rsid w:val="00A650CD"/>
    <w:rsid w:val="00A655B3"/>
    <w:rsid w:val="00A656F8"/>
    <w:rsid w:val="00A65AB8"/>
    <w:rsid w:val="00A65E5E"/>
    <w:rsid w:val="00A664C5"/>
    <w:rsid w:val="00A664FF"/>
    <w:rsid w:val="00A671E0"/>
    <w:rsid w:val="00A6758B"/>
    <w:rsid w:val="00A675FE"/>
    <w:rsid w:val="00A6773F"/>
    <w:rsid w:val="00A67B8B"/>
    <w:rsid w:val="00A67BD6"/>
    <w:rsid w:val="00A67BEB"/>
    <w:rsid w:val="00A67CA5"/>
    <w:rsid w:val="00A7008B"/>
    <w:rsid w:val="00A700F2"/>
    <w:rsid w:val="00A70124"/>
    <w:rsid w:val="00A7020B"/>
    <w:rsid w:val="00A70A5E"/>
    <w:rsid w:val="00A70EEA"/>
    <w:rsid w:val="00A711A8"/>
    <w:rsid w:val="00A712B0"/>
    <w:rsid w:val="00A71370"/>
    <w:rsid w:val="00A7157F"/>
    <w:rsid w:val="00A715B7"/>
    <w:rsid w:val="00A718FE"/>
    <w:rsid w:val="00A71913"/>
    <w:rsid w:val="00A71CCE"/>
    <w:rsid w:val="00A71E93"/>
    <w:rsid w:val="00A71F60"/>
    <w:rsid w:val="00A7206C"/>
    <w:rsid w:val="00A72146"/>
    <w:rsid w:val="00A722C4"/>
    <w:rsid w:val="00A723CF"/>
    <w:rsid w:val="00A72723"/>
    <w:rsid w:val="00A729B5"/>
    <w:rsid w:val="00A72C27"/>
    <w:rsid w:val="00A72D58"/>
    <w:rsid w:val="00A72FCC"/>
    <w:rsid w:val="00A730F4"/>
    <w:rsid w:val="00A7336A"/>
    <w:rsid w:val="00A734C5"/>
    <w:rsid w:val="00A737D8"/>
    <w:rsid w:val="00A7397E"/>
    <w:rsid w:val="00A73A74"/>
    <w:rsid w:val="00A73A7A"/>
    <w:rsid w:val="00A73BEB"/>
    <w:rsid w:val="00A73C1A"/>
    <w:rsid w:val="00A741C5"/>
    <w:rsid w:val="00A7436A"/>
    <w:rsid w:val="00A748B1"/>
    <w:rsid w:val="00A749FC"/>
    <w:rsid w:val="00A74DBD"/>
    <w:rsid w:val="00A74DFE"/>
    <w:rsid w:val="00A74F16"/>
    <w:rsid w:val="00A75510"/>
    <w:rsid w:val="00A75703"/>
    <w:rsid w:val="00A757F6"/>
    <w:rsid w:val="00A759A7"/>
    <w:rsid w:val="00A75BA6"/>
    <w:rsid w:val="00A75BC4"/>
    <w:rsid w:val="00A75F12"/>
    <w:rsid w:val="00A75F15"/>
    <w:rsid w:val="00A7642D"/>
    <w:rsid w:val="00A7652E"/>
    <w:rsid w:val="00A7687D"/>
    <w:rsid w:val="00A76929"/>
    <w:rsid w:val="00A76BA7"/>
    <w:rsid w:val="00A76DC3"/>
    <w:rsid w:val="00A77108"/>
    <w:rsid w:val="00A775D1"/>
    <w:rsid w:val="00A778D9"/>
    <w:rsid w:val="00A77B30"/>
    <w:rsid w:val="00A77CA0"/>
    <w:rsid w:val="00A77D02"/>
    <w:rsid w:val="00A802A4"/>
    <w:rsid w:val="00A807E6"/>
    <w:rsid w:val="00A809B5"/>
    <w:rsid w:val="00A80BDC"/>
    <w:rsid w:val="00A80D5E"/>
    <w:rsid w:val="00A80DB8"/>
    <w:rsid w:val="00A80FD4"/>
    <w:rsid w:val="00A811B7"/>
    <w:rsid w:val="00A812FE"/>
    <w:rsid w:val="00A8136E"/>
    <w:rsid w:val="00A816CC"/>
    <w:rsid w:val="00A816D3"/>
    <w:rsid w:val="00A81A63"/>
    <w:rsid w:val="00A81A6C"/>
    <w:rsid w:val="00A81AB9"/>
    <w:rsid w:val="00A81DA5"/>
    <w:rsid w:val="00A821DC"/>
    <w:rsid w:val="00A82579"/>
    <w:rsid w:val="00A827BE"/>
    <w:rsid w:val="00A8292B"/>
    <w:rsid w:val="00A82AAE"/>
    <w:rsid w:val="00A82E1E"/>
    <w:rsid w:val="00A8326C"/>
    <w:rsid w:val="00A83298"/>
    <w:rsid w:val="00A83347"/>
    <w:rsid w:val="00A834A5"/>
    <w:rsid w:val="00A83631"/>
    <w:rsid w:val="00A83A02"/>
    <w:rsid w:val="00A83BC3"/>
    <w:rsid w:val="00A83C19"/>
    <w:rsid w:val="00A83CD9"/>
    <w:rsid w:val="00A84067"/>
    <w:rsid w:val="00A84264"/>
    <w:rsid w:val="00A8459A"/>
    <w:rsid w:val="00A84706"/>
    <w:rsid w:val="00A84DEF"/>
    <w:rsid w:val="00A84E01"/>
    <w:rsid w:val="00A84E28"/>
    <w:rsid w:val="00A85479"/>
    <w:rsid w:val="00A859AC"/>
    <w:rsid w:val="00A85D3C"/>
    <w:rsid w:val="00A85EFA"/>
    <w:rsid w:val="00A85F36"/>
    <w:rsid w:val="00A86173"/>
    <w:rsid w:val="00A8619E"/>
    <w:rsid w:val="00A8638C"/>
    <w:rsid w:val="00A86864"/>
    <w:rsid w:val="00A868D9"/>
    <w:rsid w:val="00A86B60"/>
    <w:rsid w:val="00A877C7"/>
    <w:rsid w:val="00A87BFF"/>
    <w:rsid w:val="00A87CA5"/>
    <w:rsid w:val="00A87D88"/>
    <w:rsid w:val="00A87D9F"/>
    <w:rsid w:val="00A87FC4"/>
    <w:rsid w:val="00A9018C"/>
    <w:rsid w:val="00A9035A"/>
    <w:rsid w:val="00A9042D"/>
    <w:rsid w:val="00A9054A"/>
    <w:rsid w:val="00A9057F"/>
    <w:rsid w:val="00A907E4"/>
    <w:rsid w:val="00A9080B"/>
    <w:rsid w:val="00A90916"/>
    <w:rsid w:val="00A90A89"/>
    <w:rsid w:val="00A90B5E"/>
    <w:rsid w:val="00A91080"/>
    <w:rsid w:val="00A910F9"/>
    <w:rsid w:val="00A911D2"/>
    <w:rsid w:val="00A91460"/>
    <w:rsid w:val="00A914A6"/>
    <w:rsid w:val="00A91593"/>
    <w:rsid w:val="00A9160B"/>
    <w:rsid w:val="00A917A9"/>
    <w:rsid w:val="00A91C3A"/>
    <w:rsid w:val="00A91F60"/>
    <w:rsid w:val="00A920BB"/>
    <w:rsid w:val="00A9243D"/>
    <w:rsid w:val="00A924FE"/>
    <w:rsid w:val="00A926F4"/>
    <w:rsid w:val="00A92996"/>
    <w:rsid w:val="00A92AB3"/>
    <w:rsid w:val="00A92F16"/>
    <w:rsid w:val="00A933AE"/>
    <w:rsid w:val="00A934A7"/>
    <w:rsid w:val="00A93846"/>
    <w:rsid w:val="00A938AD"/>
    <w:rsid w:val="00A93E61"/>
    <w:rsid w:val="00A93E91"/>
    <w:rsid w:val="00A93F31"/>
    <w:rsid w:val="00A946D7"/>
    <w:rsid w:val="00A94889"/>
    <w:rsid w:val="00A94900"/>
    <w:rsid w:val="00A95206"/>
    <w:rsid w:val="00A952DF"/>
    <w:rsid w:val="00A9535B"/>
    <w:rsid w:val="00A954E5"/>
    <w:rsid w:val="00A955FD"/>
    <w:rsid w:val="00A956A9"/>
    <w:rsid w:val="00A956C5"/>
    <w:rsid w:val="00A95789"/>
    <w:rsid w:val="00A95852"/>
    <w:rsid w:val="00A95A06"/>
    <w:rsid w:val="00A95CCD"/>
    <w:rsid w:val="00A95F6D"/>
    <w:rsid w:val="00A962C9"/>
    <w:rsid w:val="00A9641A"/>
    <w:rsid w:val="00A964F0"/>
    <w:rsid w:val="00A96747"/>
    <w:rsid w:val="00A96B9D"/>
    <w:rsid w:val="00A96C85"/>
    <w:rsid w:val="00A96ECD"/>
    <w:rsid w:val="00A97204"/>
    <w:rsid w:val="00A97241"/>
    <w:rsid w:val="00A972C1"/>
    <w:rsid w:val="00A9731C"/>
    <w:rsid w:val="00A979AC"/>
    <w:rsid w:val="00A97BB2"/>
    <w:rsid w:val="00AA0202"/>
    <w:rsid w:val="00AA04E9"/>
    <w:rsid w:val="00AA07BF"/>
    <w:rsid w:val="00AA0B85"/>
    <w:rsid w:val="00AA0D69"/>
    <w:rsid w:val="00AA11D4"/>
    <w:rsid w:val="00AA15BB"/>
    <w:rsid w:val="00AA177B"/>
    <w:rsid w:val="00AA180C"/>
    <w:rsid w:val="00AA1B85"/>
    <w:rsid w:val="00AA1BEB"/>
    <w:rsid w:val="00AA1D86"/>
    <w:rsid w:val="00AA1F93"/>
    <w:rsid w:val="00AA2160"/>
    <w:rsid w:val="00AA2408"/>
    <w:rsid w:val="00AA281E"/>
    <w:rsid w:val="00AA2C0C"/>
    <w:rsid w:val="00AA2C0F"/>
    <w:rsid w:val="00AA2C77"/>
    <w:rsid w:val="00AA3C4F"/>
    <w:rsid w:val="00AA3C75"/>
    <w:rsid w:val="00AA3D78"/>
    <w:rsid w:val="00AA3D9A"/>
    <w:rsid w:val="00AA3FE2"/>
    <w:rsid w:val="00AA413C"/>
    <w:rsid w:val="00AA438F"/>
    <w:rsid w:val="00AA4558"/>
    <w:rsid w:val="00AA4C23"/>
    <w:rsid w:val="00AA4F79"/>
    <w:rsid w:val="00AA504B"/>
    <w:rsid w:val="00AA526B"/>
    <w:rsid w:val="00AA549B"/>
    <w:rsid w:val="00AA5543"/>
    <w:rsid w:val="00AA55B7"/>
    <w:rsid w:val="00AA56F3"/>
    <w:rsid w:val="00AA574D"/>
    <w:rsid w:val="00AA5C27"/>
    <w:rsid w:val="00AA60B9"/>
    <w:rsid w:val="00AA60FA"/>
    <w:rsid w:val="00AA615D"/>
    <w:rsid w:val="00AA620C"/>
    <w:rsid w:val="00AA6278"/>
    <w:rsid w:val="00AA63C8"/>
    <w:rsid w:val="00AA6698"/>
    <w:rsid w:val="00AA6AD7"/>
    <w:rsid w:val="00AA6C46"/>
    <w:rsid w:val="00AA704C"/>
    <w:rsid w:val="00AA72EB"/>
    <w:rsid w:val="00AA7576"/>
    <w:rsid w:val="00AA75BD"/>
    <w:rsid w:val="00AA76A5"/>
    <w:rsid w:val="00AA774B"/>
    <w:rsid w:val="00AA78DF"/>
    <w:rsid w:val="00AA79F6"/>
    <w:rsid w:val="00AA7AC1"/>
    <w:rsid w:val="00AA7FCC"/>
    <w:rsid w:val="00AB0090"/>
    <w:rsid w:val="00AB00B0"/>
    <w:rsid w:val="00AB0274"/>
    <w:rsid w:val="00AB049E"/>
    <w:rsid w:val="00AB054A"/>
    <w:rsid w:val="00AB07FD"/>
    <w:rsid w:val="00AB1100"/>
    <w:rsid w:val="00AB12DC"/>
    <w:rsid w:val="00AB1418"/>
    <w:rsid w:val="00AB17C0"/>
    <w:rsid w:val="00AB18CE"/>
    <w:rsid w:val="00AB18E3"/>
    <w:rsid w:val="00AB192E"/>
    <w:rsid w:val="00AB19C0"/>
    <w:rsid w:val="00AB1A9F"/>
    <w:rsid w:val="00AB1B01"/>
    <w:rsid w:val="00AB1FFB"/>
    <w:rsid w:val="00AB2331"/>
    <w:rsid w:val="00AB24D2"/>
    <w:rsid w:val="00AB25DB"/>
    <w:rsid w:val="00AB295A"/>
    <w:rsid w:val="00AB2B2E"/>
    <w:rsid w:val="00AB2BEF"/>
    <w:rsid w:val="00AB2E3B"/>
    <w:rsid w:val="00AB3027"/>
    <w:rsid w:val="00AB32D8"/>
    <w:rsid w:val="00AB3314"/>
    <w:rsid w:val="00AB35E7"/>
    <w:rsid w:val="00AB36AB"/>
    <w:rsid w:val="00AB3808"/>
    <w:rsid w:val="00AB3912"/>
    <w:rsid w:val="00AB3B49"/>
    <w:rsid w:val="00AB3DB4"/>
    <w:rsid w:val="00AB3F9F"/>
    <w:rsid w:val="00AB480E"/>
    <w:rsid w:val="00AB4A6F"/>
    <w:rsid w:val="00AB4BFF"/>
    <w:rsid w:val="00AB4CB0"/>
    <w:rsid w:val="00AB4EE5"/>
    <w:rsid w:val="00AB4F31"/>
    <w:rsid w:val="00AB5062"/>
    <w:rsid w:val="00AB5119"/>
    <w:rsid w:val="00AB5229"/>
    <w:rsid w:val="00AB54AF"/>
    <w:rsid w:val="00AB59E2"/>
    <w:rsid w:val="00AB5EBF"/>
    <w:rsid w:val="00AB5ED6"/>
    <w:rsid w:val="00AB61DE"/>
    <w:rsid w:val="00AB629E"/>
    <w:rsid w:val="00AB62AE"/>
    <w:rsid w:val="00AB63B4"/>
    <w:rsid w:val="00AB6505"/>
    <w:rsid w:val="00AB6A97"/>
    <w:rsid w:val="00AB6B38"/>
    <w:rsid w:val="00AB6B54"/>
    <w:rsid w:val="00AB6BD0"/>
    <w:rsid w:val="00AB6C0C"/>
    <w:rsid w:val="00AB6C1B"/>
    <w:rsid w:val="00AB6CC5"/>
    <w:rsid w:val="00AB6D41"/>
    <w:rsid w:val="00AB6DC6"/>
    <w:rsid w:val="00AB6E46"/>
    <w:rsid w:val="00AB6F65"/>
    <w:rsid w:val="00AB7013"/>
    <w:rsid w:val="00AB7602"/>
    <w:rsid w:val="00AB7625"/>
    <w:rsid w:val="00AB76F7"/>
    <w:rsid w:val="00AB778D"/>
    <w:rsid w:val="00AB7802"/>
    <w:rsid w:val="00AB7927"/>
    <w:rsid w:val="00AB7CD2"/>
    <w:rsid w:val="00AC0486"/>
    <w:rsid w:val="00AC0521"/>
    <w:rsid w:val="00AC05D5"/>
    <w:rsid w:val="00AC0918"/>
    <w:rsid w:val="00AC0B9E"/>
    <w:rsid w:val="00AC0D02"/>
    <w:rsid w:val="00AC0D8D"/>
    <w:rsid w:val="00AC0DA8"/>
    <w:rsid w:val="00AC10EB"/>
    <w:rsid w:val="00AC111D"/>
    <w:rsid w:val="00AC157E"/>
    <w:rsid w:val="00AC1610"/>
    <w:rsid w:val="00AC168C"/>
    <w:rsid w:val="00AC169F"/>
    <w:rsid w:val="00AC1885"/>
    <w:rsid w:val="00AC1A13"/>
    <w:rsid w:val="00AC1AEA"/>
    <w:rsid w:val="00AC1CC9"/>
    <w:rsid w:val="00AC1F2B"/>
    <w:rsid w:val="00AC23B7"/>
    <w:rsid w:val="00AC25B9"/>
    <w:rsid w:val="00AC2759"/>
    <w:rsid w:val="00AC28F3"/>
    <w:rsid w:val="00AC2983"/>
    <w:rsid w:val="00AC2B6E"/>
    <w:rsid w:val="00AC2B78"/>
    <w:rsid w:val="00AC2C31"/>
    <w:rsid w:val="00AC2DC6"/>
    <w:rsid w:val="00AC2F8C"/>
    <w:rsid w:val="00AC3002"/>
    <w:rsid w:val="00AC3119"/>
    <w:rsid w:val="00AC330F"/>
    <w:rsid w:val="00AC3326"/>
    <w:rsid w:val="00AC35F7"/>
    <w:rsid w:val="00AC37B5"/>
    <w:rsid w:val="00AC39BB"/>
    <w:rsid w:val="00AC3A04"/>
    <w:rsid w:val="00AC3B65"/>
    <w:rsid w:val="00AC3E54"/>
    <w:rsid w:val="00AC400B"/>
    <w:rsid w:val="00AC4569"/>
    <w:rsid w:val="00AC4A41"/>
    <w:rsid w:val="00AC4BBD"/>
    <w:rsid w:val="00AC4D68"/>
    <w:rsid w:val="00AC5192"/>
    <w:rsid w:val="00AC5848"/>
    <w:rsid w:val="00AC5872"/>
    <w:rsid w:val="00AC597C"/>
    <w:rsid w:val="00AC5E1F"/>
    <w:rsid w:val="00AC5E5B"/>
    <w:rsid w:val="00AC6019"/>
    <w:rsid w:val="00AC6274"/>
    <w:rsid w:val="00AC656B"/>
    <w:rsid w:val="00AC6620"/>
    <w:rsid w:val="00AC66D6"/>
    <w:rsid w:val="00AC6A1B"/>
    <w:rsid w:val="00AC703A"/>
    <w:rsid w:val="00AC725E"/>
    <w:rsid w:val="00AC76D7"/>
    <w:rsid w:val="00AC7DCF"/>
    <w:rsid w:val="00AC7F3D"/>
    <w:rsid w:val="00AD0021"/>
    <w:rsid w:val="00AD0332"/>
    <w:rsid w:val="00AD0487"/>
    <w:rsid w:val="00AD0715"/>
    <w:rsid w:val="00AD084F"/>
    <w:rsid w:val="00AD114F"/>
    <w:rsid w:val="00AD147A"/>
    <w:rsid w:val="00AD14DB"/>
    <w:rsid w:val="00AD15CD"/>
    <w:rsid w:val="00AD17E8"/>
    <w:rsid w:val="00AD1C84"/>
    <w:rsid w:val="00AD2335"/>
    <w:rsid w:val="00AD25D5"/>
    <w:rsid w:val="00AD26AC"/>
    <w:rsid w:val="00AD2A42"/>
    <w:rsid w:val="00AD2C2E"/>
    <w:rsid w:val="00AD2E27"/>
    <w:rsid w:val="00AD3589"/>
    <w:rsid w:val="00AD3920"/>
    <w:rsid w:val="00AD3DAC"/>
    <w:rsid w:val="00AD3F33"/>
    <w:rsid w:val="00AD4401"/>
    <w:rsid w:val="00AD440C"/>
    <w:rsid w:val="00AD45E1"/>
    <w:rsid w:val="00AD4641"/>
    <w:rsid w:val="00AD468F"/>
    <w:rsid w:val="00AD47E6"/>
    <w:rsid w:val="00AD4EC2"/>
    <w:rsid w:val="00AD534B"/>
    <w:rsid w:val="00AD54C0"/>
    <w:rsid w:val="00AD55F9"/>
    <w:rsid w:val="00AD5918"/>
    <w:rsid w:val="00AD5964"/>
    <w:rsid w:val="00AD5AA7"/>
    <w:rsid w:val="00AD5BD5"/>
    <w:rsid w:val="00AD5BE8"/>
    <w:rsid w:val="00AD5D21"/>
    <w:rsid w:val="00AD5DFC"/>
    <w:rsid w:val="00AD60AA"/>
    <w:rsid w:val="00AD61B2"/>
    <w:rsid w:val="00AD6473"/>
    <w:rsid w:val="00AD6479"/>
    <w:rsid w:val="00AD676F"/>
    <w:rsid w:val="00AD6A5B"/>
    <w:rsid w:val="00AD6A5C"/>
    <w:rsid w:val="00AD6B82"/>
    <w:rsid w:val="00AD6C3A"/>
    <w:rsid w:val="00AD6C9A"/>
    <w:rsid w:val="00AD7113"/>
    <w:rsid w:val="00AD7153"/>
    <w:rsid w:val="00AD748F"/>
    <w:rsid w:val="00AD78B2"/>
    <w:rsid w:val="00AD7A20"/>
    <w:rsid w:val="00AE00AC"/>
    <w:rsid w:val="00AE0545"/>
    <w:rsid w:val="00AE074A"/>
    <w:rsid w:val="00AE080D"/>
    <w:rsid w:val="00AE0BC0"/>
    <w:rsid w:val="00AE0C8E"/>
    <w:rsid w:val="00AE0D8F"/>
    <w:rsid w:val="00AE100D"/>
    <w:rsid w:val="00AE11A5"/>
    <w:rsid w:val="00AE1431"/>
    <w:rsid w:val="00AE15B0"/>
    <w:rsid w:val="00AE1629"/>
    <w:rsid w:val="00AE1ABC"/>
    <w:rsid w:val="00AE1BFB"/>
    <w:rsid w:val="00AE1F54"/>
    <w:rsid w:val="00AE208E"/>
    <w:rsid w:val="00AE2090"/>
    <w:rsid w:val="00AE23FD"/>
    <w:rsid w:val="00AE2443"/>
    <w:rsid w:val="00AE24A9"/>
    <w:rsid w:val="00AE25F0"/>
    <w:rsid w:val="00AE2652"/>
    <w:rsid w:val="00AE293E"/>
    <w:rsid w:val="00AE2EA4"/>
    <w:rsid w:val="00AE2EB4"/>
    <w:rsid w:val="00AE3029"/>
    <w:rsid w:val="00AE3435"/>
    <w:rsid w:val="00AE35F5"/>
    <w:rsid w:val="00AE3738"/>
    <w:rsid w:val="00AE38C6"/>
    <w:rsid w:val="00AE3908"/>
    <w:rsid w:val="00AE39E3"/>
    <w:rsid w:val="00AE3CB7"/>
    <w:rsid w:val="00AE3E30"/>
    <w:rsid w:val="00AE3E90"/>
    <w:rsid w:val="00AE42A8"/>
    <w:rsid w:val="00AE43E8"/>
    <w:rsid w:val="00AE4464"/>
    <w:rsid w:val="00AE48D1"/>
    <w:rsid w:val="00AE49C7"/>
    <w:rsid w:val="00AE4B0A"/>
    <w:rsid w:val="00AE4B46"/>
    <w:rsid w:val="00AE4CDB"/>
    <w:rsid w:val="00AE4D02"/>
    <w:rsid w:val="00AE4FC3"/>
    <w:rsid w:val="00AE541F"/>
    <w:rsid w:val="00AE5545"/>
    <w:rsid w:val="00AE56EC"/>
    <w:rsid w:val="00AE5888"/>
    <w:rsid w:val="00AE5956"/>
    <w:rsid w:val="00AE597F"/>
    <w:rsid w:val="00AE5AE0"/>
    <w:rsid w:val="00AE5AE6"/>
    <w:rsid w:val="00AE5FA1"/>
    <w:rsid w:val="00AE6176"/>
    <w:rsid w:val="00AE61A0"/>
    <w:rsid w:val="00AE61BF"/>
    <w:rsid w:val="00AE6729"/>
    <w:rsid w:val="00AE67E1"/>
    <w:rsid w:val="00AE6800"/>
    <w:rsid w:val="00AE685E"/>
    <w:rsid w:val="00AE6B9D"/>
    <w:rsid w:val="00AE6C46"/>
    <w:rsid w:val="00AE7016"/>
    <w:rsid w:val="00AE701A"/>
    <w:rsid w:val="00AE732E"/>
    <w:rsid w:val="00AE75D1"/>
    <w:rsid w:val="00AE75DA"/>
    <w:rsid w:val="00AE7824"/>
    <w:rsid w:val="00AE7A3C"/>
    <w:rsid w:val="00AE7A47"/>
    <w:rsid w:val="00AE7B43"/>
    <w:rsid w:val="00AF00FC"/>
    <w:rsid w:val="00AF0136"/>
    <w:rsid w:val="00AF026E"/>
    <w:rsid w:val="00AF0298"/>
    <w:rsid w:val="00AF04C5"/>
    <w:rsid w:val="00AF04E7"/>
    <w:rsid w:val="00AF0546"/>
    <w:rsid w:val="00AF05C7"/>
    <w:rsid w:val="00AF0790"/>
    <w:rsid w:val="00AF0E99"/>
    <w:rsid w:val="00AF105A"/>
    <w:rsid w:val="00AF11D6"/>
    <w:rsid w:val="00AF1238"/>
    <w:rsid w:val="00AF124F"/>
    <w:rsid w:val="00AF185F"/>
    <w:rsid w:val="00AF1B19"/>
    <w:rsid w:val="00AF1CD5"/>
    <w:rsid w:val="00AF2009"/>
    <w:rsid w:val="00AF2318"/>
    <w:rsid w:val="00AF260B"/>
    <w:rsid w:val="00AF2A86"/>
    <w:rsid w:val="00AF2C22"/>
    <w:rsid w:val="00AF2CC2"/>
    <w:rsid w:val="00AF2D4F"/>
    <w:rsid w:val="00AF2EE2"/>
    <w:rsid w:val="00AF3045"/>
    <w:rsid w:val="00AF318E"/>
    <w:rsid w:val="00AF32A0"/>
    <w:rsid w:val="00AF359A"/>
    <w:rsid w:val="00AF388C"/>
    <w:rsid w:val="00AF3895"/>
    <w:rsid w:val="00AF39FD"/>
    <w:rsid w:val="00AF3AB9"/>
    <w:rsid w:val="00AF3B05"/>
    <w:rsid w:val="00AF3EC9"/>
    <w:rsid w:val="00AF4138"/>
    <w:rsid w:val="00AF4784"/>
    <w:rsid w:val="00AF4D71"/>
    <w:rsid w:val="00AF52A2"/>
    <w:rsid w:val="00AF52D0"/>
    <w:rsid w:val="00AF54B3"/>
    <w:rsid w:val="00AF5783"/>
    <w:rsid w:val="00AF5796"/>
    <w:rsid w:val="00AF57CE"/>
    <w:rsid w:val="00AF58F8"/>
    <w:rsid w:val="00AF5912"/>
    <w:rsid w:val="00AF5A93"/>
    <w:rsid w:val="00AF5D29"/>
    <w:rsid w:val="00AF5F2D"/>
    <w:rsid w:val="00AF6051"/>
    <w:rsid w:val="00AF6070"/>
    <w:rsid w:val="00AF60DB"/>
    <w:rsid w:val="00AF611B"/>
    <w:rsid w:val="00AF61DE"/>
    <w:rsid w:val="00AF64CA"/>
    <w:rsid w:val="00AF69D1"/>
    <w:rsid w:val="00AF6A95"/>
    <w:rsid w:val="00AF6D7D"/>
    <w:rsid w:val="00AF7410"/>
    <w:rsid w:val="00AF777C"/>
    <w:rsid w:val="00AF79A6"/>
    <w:rsid w:val="00AF7DCD"/>
    <w:rsid w:val="00B00756"/>
    <w:rsid w:val="00B00C1D"/>
    <w:rsid w:val="00B011BF"/>
    <w:rsid w:val="00B01312"/>
    <w:rsid w:val="00B0139B"/>
    <w:rsid w:val="00B01F3B"/>
    <w:rsid w:val="00B020DD"/>
    <w:rsid w:val="00B02234"/>
    <w:rsid w:val="00B023D5"/>
    <w:rsid w:val="00B023F7"/>
    <w:rsid w:val="00B0246D"/>
    <w:rsid w:val="00B02AC6"/>
    <w:rsid w:val="00B02BF7"/>
    <w:rsid w:val="00B02DC4"/>
    <w:rsid w:val="00B030A2"/>
    <w:rsid w:val="00B031E5"/>
    <w:rsid w:val="00B03300"/>
    <w:rsid w:val="00B03606"/>
    <w:rsid w:val="00B03780"/>
    <w:rsid w:val="00B037C9"/>
    <w:rsid w:val="00B037E6"/>
    <w:rsid w:val="00B03A17"/>
    <w:rsid w:val="00B03A44"/>
    <w:rsid w:val="00B03ABE"/>
    <w:rsid w:val="00B04069"/>
    <w:rsid w:val="00B04265"/>
    <w:rsid w:val="00B043F4"/>
    <w:rsid w:val="00B0456E"/>
    <w:rsid w:val="00B04AE7"/>
    <w:rsid w:val="00B04B34"/>
    <w:rsid w:val="00B04C33"/>
    <w:rsid w:val="00B04C92"/>
    <w:rsid w:val="00B04D82"/>
    <w:rsid w:val="00B04DD2"/>
    <w:rsid w:val="00B050C4"/>
    <w:rsid w:val="00B05358"/>
    <w:rsid w:val="00B05C1A"/>
    <w:rsid w:val="00B05C6C"/>
    <w:rsid w:val="00B05D93"/>
    <w:rsid w:val="00B06780"/>
    <w:rsid w:val="00B069A2"/>
    <w:rsid w:val="00B06A17"/>
    <w:rsid w:val="00B06C5F"/>
    <w:rsid w:val="00B06D47"/>
    <w:rsid w:val="00B06E7A"/>
    <w:rsid w:val="00B0739F"/>
    <w:rsid w:val="00B07511"/>
    <w:rsid w:val="00B075BF"/>
    <w:rsid w:val="00B07750"/>
    <w:rsid w:val="00B078A3"/>
    <w:rsid w:val="00B1016D"/>
    <w:rsid w:val="00B1017F"/>
    <w:rsid w:val="00B1087C"/>
    <w:rsid w:val="00B10C48"/>
    <w:rsid w:val="00B10F01"/>
    <w:rsid w:val="00B111B0"/>
    <w:rsid w:val="00B11263"/>
    <w:rsid w:val="00B11380"/>
    <w:rsid w:val="00B11608"/>
    <w:rsid w:val="00B11728"/>
    <w:rsid w:val="00B11C04"/>
    <w:rsid w:val="00B11C74"/>
    <w:rsid w:val="00B11C94"/>
    <w:rsid w:val="00B11F8E"/>
    <w:rsid w:val="00B1208E"/>
    <w:rsid w:val="00B121BE"/>
    <w:rsid w:val="00B123DD"/>
    <w:rsid w:val="00B12A15"/>
    <w:rsid w:val="00B12CC2"/>
    <w:rsid w:val="00B130E2"/>
    <w:rsid w:val="00B13511"/>
    <w:rsid w:val="00B13516"/>
    <w:rsid w:val="00B13B33"/>
    <w:rsid w:val="00B13B5A"/>
    <w:rsid w:val="00B13C2A"/>
    <w:rsid w:val="00B13F5E"/>
    <w:rsid w:val="00B14309"/>
    <w:rsid w:val="00B14551"/>
    <w:rsid w:val="00B146BF"/>
    <w:rsid w:val="00B146E4"/>
    <w:rsid w:val="00B14715"/>
    <w:rsid w:val="00B1478F"/>
    <w:rsid w:val="00B14A3C"/>
    <w:rsid w:val="00B14D4E"/>
    <w:rsid w:val="00B14D61"/>
    <w:rsid w:val="00B1526F"/>
    <w:rsid w:val="00B15501"/>
    <w:rsid w:val="00B15600"/>
    <w:rsid w:val="00B156EE"/>
    <w:rsid w:val="00B15797"/>
    <w:rsid w:val="00B15ACF"/>
    <w:rsid w:val="00B15D26"/>
    <w:rsid w:val="00B15F5A"/>
    <w:rsid w:val="00B16137"/>
    <w:rsid w:val="00B16409"/>
    <w:rsid w:val="00B16559"/>
    <w:rsid w:val="00B165C8"/>
    <w:rsid w:val="00B16686"/>
    <w:rsid w:val="00B168FF"/>
    <w:rsid w:val="00B16ABD"/>
    <w:rsid w:val="00B16EDC"/>
    <w:rsid w:val="00B16EE7"/>
    <w:rsid w:val="00B16F12"/>
    <w:rsid w:val="00B16F61"/>
    <w:rsid w:val="00B1701E"/>
    <w:rsid w:val="00B170E9"/>
    <w:rsid w:val="00B17289"/>
    <w:rsid w:val="00B173CB"/>
    <w:rsid w:val="00B1741E"/>
    <w:rsid w:val="00B175FD"/>
    <w:rsid w:val="00B17E2E"/>
    <w:rsid w:val="00B17E68"/>
    <w:rsid w:val="00B20085"/>
    <w:rsid w:val="00B20100"/>
    <w:rsid w:val="00B20126"/>
    <w:rsid w:val="00B207F8"/>
    <w:rsid w:val="00B20814"/>
    <w:rsid w:val="00B208A9"/>
    <w:rsid w:val="00B20A2C"/>
    <w:rsid w:val="00B20AAD"/>
    <w:rsid w:val="00B20AEB"/>
    <w:rsid w:val="00B20EF3"/>
    <w:rsid w:val="00B21008"/>
    <w:rsid w:val="00B210A7"/>
    <w:rsid w:val="00B210BA"/>
    <w:rsid w:val="00B21422"/>
    <w:rsid w:val="00B21668"/>
    <w:rsid w:val="00B218C8"/>
    <w:rsid w:val="00B2222A"/>
    <w:rsid w:val="00B22658"/>
    <w:rsid w:val="00B2266A"/>
    <w:rsid w:val="00B22A5A"/>
    <w:rsid w:val="00B22AEF"/>
    <w:rsid w:val="00B22B2A"/>
    <w:rsid w:val="00B22E1C"/>
    <w:rsid w:val="00B23078"/>
    <w:rsid w:val="00B2335C"/>
    <w:rsid w:val="00B234CE"/>
    <w:rsid w:val="00B23722"/>
    <w:rsid w:val="00B238D2"/>
    <w:rsid w:val="00B2393E"/>
    <w:rsid w:val="00B23BA3"/>
    <w:rsid w:val="00B23C57"/>
    <w:rsid w:val="00B23CE4"/>
    <w:rsid w:val="00B23E4A"/>
    <w:rsid w:val="00B2407F"/>
    <w:rsid w:val="00B24151"/>
    <w:rsid w:val="00B242B0"/>
    <w:rsid w:val="00B24A3F"/>
    <w:rsid w:val="00B24BD3"/>
    <w:rsid w:val="00B24E30"/>
    <w:rsid w:val="00B24F2B"/>
    <w:rsid w:val="00B25028"/>
    <w:rsid w:val="00B250D2"/>
    <w:rsid w:val="00B25327"/>
    <w:rsid w:val="00B25395"/>
    <w:rsid w:val="00B253AE"/>
    <w:rsid w:val="00B2545F"/>
    <w:rsid w:val="00B25720"/>
    <w:rsid w:val="00B2592C"/>
    <w:rsid w:val="00B259D3"/>
    <w:rsid w:val="00B25A3E"/>
    <w:rsid w:val="00B25D09"/>
    <w:rsid w:val="00B25EC1"/>
    <w:rsid w:val="00B261B2"/>
    <w:rsid w:val="00B266C9"/>
    <w:rsid w:val="00B26986"/>
    <w:rsid w:val="00B26B35"/>
    <w:rsid w:val="00B26B41"/>
    <w:rsid w:val="00B26EE9"/>
    <w:rsid w:val="00B26F11"/>
    <w:rsid w:val="00B26FFE"/>
    <w:rsid w:val="00B27174"/>
    <w:rsid w:val="00B272C0"/>
    <w:rsid w:val="00B27339"/>
    <w:rsid w:val="00B27346"/>
    <w:rsid w:val="00B2756E"/>
    <w:rsid w:val="00B27CAB"/>
    <w:rsid w:val="00B27D54"/>
    <w:rsid w:val="00B27DBC"/>
    <w:rsid w:val="00B27E9D"/>
    <w:rsid w:val="00B27FEC"/>
    <w:rsid w:val="00B302D6"/>
    <w:rsid w:val="00B3039C"/>
    <w:rsid w:val="00B30556"/>
    <w:rsid w:val="00B30618"/>
    <w:rsid w:val="00B3062F"/>
    <w:rsid w:val="00B309BC"/>
    <w:rsid w:val="00B30B59"/>
    <w:rsid w:val="00B30C46"/>
    <w:rsid w:val="00B30EEF"/>
    <w:rsid w:val="00B312B8"/>
    <w:rsid w:val="00B3137F"/>
    <w:rsid w:val="00B31405"/>
    <w:rsid w:val="00B314AF"/>
    <w:rsid w:val="00B31527"/>
    <w:rsid w:val="00B31551"/>
    <w:rsid w:val="00B31AB3"/>
    <w:rsid w:val="00B31F80"/>
    <w:rsid w:val="00B325D6"/>
    <w:rsid w:val="00B327A7"/>
    <w:rsid w:val="00B32FA6"/>
    <w:rsid w:val="00B33052"/>
    <w:rsid w:val="00B3320B"/>
    <w:rsid w:val="00B33460"/>
    <w:rsid w:val="00B334D9"/>
    <w:rsid w:val="00B336D8"/>
    <w:rsid w:val="00B336E0"/>
    <w:rsid w:val="00B336FF"/>
    <w:rsid w:val="00B33AAC"/>
    <w:rsid w:val="00B34288"/>
    <w:rsid w:val="00B345DE"/>
    <w:rsid w:val="00B34648"/>
    <w:rsid w:val="00B348A9"/>
    <w:rsid w:val="00B34A9E"/>
    <w:rsid w:val="00B34B34"/>
    <w:rsid w:val="00B34E5A"/>
    <w:rsid w:val="00B34F3E"/>
    <w:rsid w:val="00B350F6"/>
    <w:rsid w:val="00B3511D"/>
    <w:rsid w:val="00B3514E"/>
    <w:rsid w:val="00B358F6"/>
    <w:rsid w:val="00B35907"/>
    <w:rsid w:val="00B359F3"/>
    <w:rsid w:val="00B35B7E"/>
    <w:rsid w:val="00B35C5B"/>
    <w:rsid w:val="00B35D5A"/>
    <w:rsid w:val="00B360F3"/>
    <w:rsid w:val="00B36438"/>
    <w:rsid w:val="00B364FB"/>
    <w:rsid w:val="00B364FC"/>
    <w:rsid w:val="00B36936"/>
    <w:rsid w:val="00B36B05"/>
    <w:rsid w:val="00B36E84"/>
    <w:rsid w:val="00B371E6"/>
    <w:rsid w:val="00B374E2"/>
    <w:rsid w:val="00B37627"/>
    <w:rsid w:val="00B37B78"/>
    <w:rsid w:val="00B37CF2"/>
    <w:rsid w:val="00B37F58"/>
    <w:rsid w:val="00B40473"/>
    <w:rsid w:val="00B405A4"/>
    <w:rsid w:val="00B40697"/>
    <w:rsid w:val="00B407B5"/>
    <w:rsid w:val="00B407EA"/>
    <w:rsid w:val="00B40966"/>
    <w:rsid w:val="00B409B1"/>
    <w:rsid w:val="00B40AAA"/>
    <w:rsid w:val="00B40C11"/>
    <w:rsid w:val="00B40C7A"/>
    <w:rsid w:val="00B410DA"/>
    <w:rsid w:val="00B411A1"/>
    <w:rsid w:val="00B41271"/>
    <w:rsid w:val="00B4135B"/>
    <w:rsid w:val="00B413F5"/>
    <w:rsid w:val="00B41659"/>
    <w:rsid w:val="00B41731"/>
    <w:rsid w:val="00B41807"/>
    <w:rsid w:val="00B41AA7"/>
    <w:rsid w:val="00B41EA7"/>
    <w:rsid w:val="00B41FB3"/>
    <w:rsid w:val="00B42001"/>
    <w:rsid w:val="00B421C9"/>
    <w:rsid w:val="00B423FC"/>
    <w:rsid w:val="00B4276D"/>
    <w:rsid w:val="00B42A36"/>
    <w:rsid w:val="00B42A93"/>
    <w:rsid w:val="00B42BAF"/>
    <w:rsid w:val="00B42BB9"/>
    <w:rsid w:val="00B42C1C"/>
    <w:rsid w:val="00B42CE4"/>
    <w:rsid w:val="00B42F6C"/>
    <w:rsid w:val="00B42FB5"/>
    <w:rsid w:val="00B43851"/>
    <w:rsid w:val="00B43BFA"/>
    <w:rsid w:val="00B43CA3"/>
    <w:rsid w:val="00B43F83"/>
    <w:rsid w:val="00B4408B"/>
    <w:rsid w:val="00B441A3"/>
    <w:rsid w:val="00B443B1"/>
    <w:rsid w:val="00B44450"/>
    <w:rsid w:val="00B446B0"/>
    <w:rsid w:val="00B44C4F"/>
    <w:rsid w:val="00B44C90"/>
    <w:rsid w:val="00B44FF8"/>
    <w:rsid w:val="00B450FB"/>
    <w:rsid w:val="00B451BA"/>
    <w:rsid w:val="00B452E7"/>
    <w:rsid w:val="00B452F0"/>
    <w:rsid w:val="00B45395"/>
    <w:rsid w:val="00B453D9"/>
    <w:rsid w:val="00B45509"/>
    <w:rsid w:val="00B4595D"/>
    <w:rsid w:val="00B45D69"/>
    <w:rsid w:val="00B46146"/>
    <w:rsid w:val="00B46D5A"/>
    <w:rsid w:val="00B470C5"/>
    <w:rsid w:val="00B4718A"/>
    <w:rsid w:val="00B472F4"/>
    <w:rsid w:val="00B474AB"/>
    <w:rsid w:val="00B4755E"/>
    <w:rsid w:val="00B47BA0"/>
    <w:rsid w:val="00B47CF5"/>
    <w:rsid w:val="00B5007B"/>
    <w:rsid w:val="00B5056C"/>
    <w:rsid w:val="00B50926"/>
    <w:rsid w:val="00B50B4A"/>
    <w:rsid w:val="00B50B66"/>
    <w:rsid w:val="00B50D93"/>
    <w:rsid w:val="00B50EA2"/>
    <w:rsid w:val="00B50F49"/>
    <w:rsid w:val="00B511DD"/>
    <w:rsid w:val="00B5124B"/>
    <w:rsid w:val="00B512D1"/>
    <w:rsid w:val="00B51BB9"/>
    <w:rsid w:val="00B51FF6"/>
    <w:rsid w:val="00B521C4"/>
    <w:rsid w:val="00B5246A"/>
    <w:rsid w:val="00B528AD"/>
    <w:rsid w:val="00B52927"/>
    <w:rsid w:val="00B52A9F"/>
    <w:rsid w:val="00B52BF6"/>
    <w:rsid w:val="00B52DF6"/>
    <w:rsid w:val="00B52FA8"/>
    <w:rsid w:val="00B53023"/>
    <w:rsid w:val="00B53140"/>
    <w:rsid w:val="00B532A9"/>
    <w:rsid w:val="00B532F6"/>
    <w:rsid w:val="00B53353"/>
    <w:rsid w:val="00B5336F"/>
    <w:rsid w:val="00B5385E"/>
    <w:rsid w:val="00B538B7"/>
    <w:rsid w:val="00B53906"/>
    <w:rsid w:val="00B53981"/>
    <w:rsid w:val="00B54052"/>
    <w:rsid w:val="00B54070"/>
    <w:rsid w:val="00B54301"/>
    <w:rsid w:val="00B54518"/>
    <w:rsid w:val="00B548BB"/>
    <w:rsid w:val="00B54AD2"/>
    <w:rsid w:val="00B54C4C"/>
    <w:rsid w:val="00B54D50"/>
    <w:rsid w:val="00B54F03"/>
    <w:rsid w:val="00B55476"/>
    <w:rsid w:val="00B55587"/>
    <w:rsid w:val="00B555BF"/>
    <w:rsid w:val="00B55991"/>
    <w:rsid w:val="00B55C21"/>
    <w:rsid w:val="00B55D23"/>
    <w:rsid w:val="00B55DAD"/>
    <w:rsid w:val="00B55DB9"/>
    <w:rsid w:val="00B55EAA"/>
    <w:rsid w:val="00B56025"/>
    <w:rsid w:val="00B56072"/>
    <w:rsid w:val="00B560B9"/>
    <w:rsid w:val="00B560F3"/>
    <w:rsid w:val="00B5610B"/>
    <w:rsid w:val="00B5614C"/>
    <w:rsid w:val="00B56381"/>
    <w:rsid w:val="00B5653E"/>
    <w:rsid w:val="00B56813"/>
    <w:rsid w:val="00B56881"/>
    <w:rsid w:val="00B56903"/>
    <w:rsid w:val="00B56CD9"/>
    <w:rsid w:val="00B56F9C"/>
    <w:rsid w:val="00B5714F"/>
    <w:rsid w:val="00B57372"/>
    <w:rsid w:val="00B573DA"/>
    <w:rsid w:val="00B5762A"/>
    <w:rsid w:val="00B5773C"/>
    <w:rsid w:val="00B577EF"/>
    <w:rsid w:val="00B577F4"/>
    <w:rsid w:val="00B577FB"/>
    <w:rsid w:val="00B57A36"/>
    <w:rsid w:val="00B57B8B"/>
    <w:rsid w:val="00B57F9A"/>
    <w:rsid w:val="00B60025"/>
    <w:rsid w:val="00B600EA"/>
    <w:rsid w:val="00B602B6"/>
    <w:rsid w:val="00B602E4"/>
    <w:rsid w:val="00B6068E"/>
    <w:rsid w:val="00B6072C"/>
    <w:rsid w:val="00B607F2"/>
    <w:rsid w:val="00B609C8"/>
    <w:rsid w:val="00B60BB9"/>
    <w:rsid w:val="00B60BC4"/>
    <w:rsid w:val="00B60D1C"/>
    <w:rsid w:val="00B60D6A"/>
    <w:rsid w:val="00B61461"/>
    <w:rsid w:val="00B61520"/>
    <w:rsid w:val="00B61709"/>
    <w:rsid w:val="00B61886"/>
    <w:rsid w:val="00B618E9"/>
    <w:rsid w:val="00B6199A"/>
    <w:rsid w:val="00B61CCB"/>
    <w:rsid w:val="00B61E19"/>
    <w:rsid w:val="00B61FCF"/>
    <w:rsid w:val="00B6247A"/>
    <w:rsid w:val="00B6256D"/>
    <w:rsid w:val="00B627AD"/>
    <w:rsid w:val="00B628DF"/>
    <w:rsid w:val="00B6298D"/>
    <w:rsid w:val="00B62CF5"/>
    <w:rsid w:val="00B62D47"/>
    <w:rsid w:val="00B62DD2"/>
    <w:rsid w:val="00B63086"/>
    <w:rsid w:val="00B63304"/>
    <w:rsid w:val="00B6353E"/>
    <w:rsid w:val="00B6361A"/>
    <w:rsid w:val="00B639D0"/>
    <w:rsid w:val="00B63CB2"/>
    <w:rsid w:val="00B63EF3"/>
    <w:rsid w:val="00B63F7E"/>
    <w:rsid w:val="00B63F96"/>
    <w:rsid w:val="00B640BA"/>
    <w:rsid w:val="00B64258"/>
    <w:rsid w:val="00B6440F"/>
    <w:rsid w:val="00B644DE"/>
    <w:rsid w:val="00B64632"/>
    <w:rsid w:val="00B64B75"/>
    <w:rsid w:val="00B64C5D"/>
    <w:rsid w:val="00B64CD8"/>
    <w:rsid w:val="00B65096"/>
    <w:rsid w:val="00B65113"/>
    <w:rsid w:val="00B65464"/>
    <w:rsid w:val="00B6569C"/>
    <w:rsid w:val="00B65786"/>
    <w:rsid w:val="00B65842"/>
    <w:rsid w:val="00B658F3"/>
    <w:rsid w:val="00B6632E"/>
    <w:rsid w:val="00B663B6"/>
    <w:rsid w:val="00B66754"/>
    <w:rsid w:val="00B66881"/>
    <w:rsid w:val="00B66AFE"/>
    <w:rsid w:val="00B66B0F"/>
    <w:rsid w:val="00B66D9A"/>
    <w:rsid w:val="00B66E6E"/>
    <w:rsid w:val="00B66F34"/>
    <w:rsid w:val="00B672A5"/>
    <w:rsid w:val="00B672D9"/>
    <w:rsid w:val="00B67332"/>
    <w:rsid w:val="00B67A25"/>
    <w:rsid w:val="00B67B3B"/>
    <w:rsid w:val="00B67C5D"/>
    <w:rsid w:val="00B70123"/>
    <w:rsid w:val="00B7022E"/>
    <w:rsid w:val="00B70285"/>
    <w:rsid w:val="00B703D3"/>
    <w:rsid w:val="00B7062D"/>
    <w:rsid w:val="00B706C8"/>
    <w:rsid w:val="00B70730"/>
    <w:rsid w:val="00B707A9"/>
    <w:rsid w:val="00B708B3"/>
    <w:rsid w:val="00B70D38"/>
    <w:rsid w:val="00B710F2"/>
    <w:rsid w:val="00B711C8"/>
    <w:rsid w:val="00B711D1"/>
    <w:rsid w:val="00B711DA"/>
    <w:rsid w:val="00B7131C"/>
    <w:rsid w:val="00B7152F"/>
    <w:rsid w:val="00B718F6"/>
    <w:rsid w:val="00B71B36"/>
    <w:rsid w:val="00B71F75"/>
    <w:rsid w:val="00B722D8"/>
    <w:rsid w:val="00B72323"/>
    <w:rsid w:val="00B7239C"/>
    <w:rsid w:val="00B723F9"/>
    <w:rsid w:val="00B72769"/>
    <w:rsid w:val="00B727DF"/>
    <w:rsid w:val="00B7294E"/>
    <w:rsid w:val="00B72B06"/>
    <w:rsid w:val="00B72BC8"/>
    <w:rsid w:val="00B72C1D"/>
    <w:rsid w:val="00B72E42"/>
    <w:rsid w:val="00B72E95"/>
    <w:rsid w:val="00B72FF5"/>
    <w:rsid w:val="00B730EA"/>
    <w:rsid w:val="00B73590"/>
    <w:rsid w:val="00B735BE"/>
    <w:rsid w:val="00B736A5"/>
    <w:rsid w:val="00B7374E"/>
    <w:rsid w:val="00B7383D"/>
    <w:rsid w:val="00B739C1"/>
    <w:rsid w:val="00B74158"/>
    <w:rsid w:val="00B7444D"/>
    <w:rsid w:val="00B74682"/>
    <w:rsid w:val="00B74E92"/>
    <w:rsid w:val="00B753B4"/>
    <w:rsid w:val="00B75477"/>
    <w:rsid w:val="00B755B9"/>
    <w:rsid w:val="00B759CE"/>
    <w:rsid w:val="00B75AAC"/>
    <w:rsid w:val="00B75ADE"/>
    <w:rsid w:val="00B75D88"/>
    <w:rsid w:val="00B75DE6"/>
    <w:rsid w:val="00B760B2"/>
    <w:rsid w:val="00B76143"/>
    <w:rsid w:val="00B76235"/>
    <w:rsid w:val="00B762BB"/>
    <w:rsid w:val="00B76541"/>
    <w:rsid w:val="00B76683"/>
    <w:rsid w:val="00B769B5"/>
    <w:rsid w:val="00B770CC"/>
    <w:rsid w:val="00B7727E"/>
    <w:rsid w:val="00B7739F"/>
    <w:rsid w:val="00B7770A"/>
    <w:rsid w:val="00B77EBF"/>
    <w:rsid w:val="00B80120"/>
    <w:rsid w:val="00B8013C"/>
    <w:rsid w:val="00B801B4"/>
    <w:rsid w:val="00B80412"/>
    <w:rsid w:val="00B80472"/>
    <w:rsid w:val="00B804EB"/>
    <w:rsid w:val="00B805A5"/>
    <w:rsid w:val="00B806B7"/>
    <w:rsid w:val="00B807A4"/>
    <w:rsid w:val="00B8098C"/>
    <w:rsid w:val="00B80A32"/>
    <w:rsid w:val="00B80F1D"/>
    <w:rsid w:val="00B810A3"/>
    <w:rsid w:val="00B81744"/>
    <w:rsid w:val="00B81A91"/>
    <w:rsid w:val="00B81BBA"/>
    <w:rsid w:val="00B81EAC"/>
    <w:rsid w:val="00B821BD"/>
    <w:rsid w:val="00B82343"/>
    <w:rsid w:val="00B823FA"/>
    <w:rsid w:val="00B82EC9"/>
    <w:rsid w:val="00B82FE9"/>
    <w:rsid w:val="00B82FF0"/>
    <w:rsid w:val="00B830DF"/>
    <w:rsid w:val="00B834F5"/>
    <w:rsid w:val="00B83675"/>
    <w:rsid w:val="00B839AB"/>
    <w:rsid w:val="00B83A11"/>
    <w:rsid w:val="00B83A5B"/>
    <w:rsid w:val="00B83BBD"/>
    <w:rsid w:val="00B83C97"/>
    <w:rsid w:val="00B83ED6"/>
    <w:rsid w:val="00B840CD"/>
    <w:rsid w:val="00B84114"/>
    <w:rsid w:val="00B84153"/>
    <w:rsid w:val="00B84868"/>
    <w:rsid w:val="00B84D04"/>
    <w:rsid w:val="00B84D9F"/>
    <w:rsid w:val="00B84F07"/>
    <w:rsid w:val="00B85D4A"/>
    <w:rsid w:val="00B86239"/>
    <w:rsid w:val="00B86255"/>
    <w:rsid w:val="00B86410"/>
    <w:rsid w:val="00B866AB"/>
    <w:rsid w:val="00B866FE"/>
    <w:rsid w:val="00B86AE6"/>
    <w:rsid w:val="00B86C59"/>
    <w:rsid w:val="00B86D5C"/>
    <w:rsid w:val="00B86EE4"/>
    <w:rsid w:val="00B87027"/>
    <w:rsid w:val="00B8715C"/>
    <w:rsid w:val="00B87246"/>
    <w:rsid w:val="00B874FA"/>
    <w:rsid w:val="00B8767C"/>
    <w:rsid w:val="00B877D9"/>
    <w:rsid w:val="00B87C7E"/>
    <w:rsid w:val="00B87F60"/>
    <w:rsid w:val="00B87F91"/>
    <w:rsid w:val="00B87FE1"/>
    <w:rsid w:val="00B900D9"/>
    <w:rsid w:val="00B90499"/>
    <w:rsid w:val="00B9053F"/>
    <w:rsid w:val="00B90CF6"/>
    <w:rsid w:val="00B90DCD"/>
    <w:rsid w:val="00B90DD6"/>
    <w:rsid w:val="00B90E84"/>
    <w:rsid w:val="00B90F39"/>
    <w:rsid w:val="00B90FDC"/>
    <w:rsid w:val="00B91179"/>
    <w:rsid w:val="00B914CB"/>
    <w:rsid w:val="00B9178B"/>
    <w:rsid w:val="00B91D0E"/>
    <w:rsid w:val="00B92627"/>
    <w:rsid w:val="00B92A54"/>
    <w:rsid w:val="00B92A64"/>
    <w:rsid w:val="00B92F3C"/>
    <w:rsid w:val="00B933CE"/>
    <w:rsid w:val="00B935F5"/>
    <w:rsid w:val="00B93763"/>
    <w:rsid w:val="00B93887"/>
    <w:rsid w:val="00B93999"/>
    <w:rsid w:val="00B93A69"/>
    <w:rsid w:val="00B93C5A"/>
    <w:rsid w:val="00B93CC6"/>
    <w:rsid w:val="00B93E7B"/>
    <w:rsid w:val="00B93FF1"/>
    <w:rsid w:val="00B94447"/>
    <w:rsid w:val="00B9444E"/>
    <w:rsid w:val="00B9479A"/>
    <w:rsid w:val="00B94889"/>
    <w:rsid w:val="00B94BDD"/>
    <w:rsid w:val="00B951DF"/>
    <w:rsid w:val="00B95564"/>
    <w:rsid w:val="00B95917"/>
    <w:rsid w:val="00B9593E"/>
    <w:rsid w:val="00B95A3E"/>
    <w:rsid w:val="00B95AA8"/>
    <w:rsid w:val="00B95DC1"/>
    <w:rsid w:val="00B95EB3"/>
    <w:rsid w:val="00B960F9"/>
    <w:rsid w:val="00B961F7"/>
    <w:rsid w:val="00B9622E"/>
    <w:rsid w:val="00B9636B"/>
    <w:rsid w:val="00B966DB"/>
    <w:rsid w:val="00B9672A"/>
    <w:rsid w:val="00B9675D"/>
    <w:rsid w:val="00B96767"/>
    <w:rsid w:val="00B96820"/>
    <w:rsid w:val="00B969FC"/>
    <w:rsid w:val="00B96A89"/>
    <w:rsid w:val="00B96C70"/>
    <w:rsid w:val="00B96E73"/>
    <w:rsid w:val="00B96F51"/>
    <w:rsid w:val="00B96F86"/>
    <w:rsid w:val="00B96FD8"/>
    <w:rsid w:val="00B970C9"/>
    <w:rsid w:val="00B9750E"/>
    <w:rsid w:val="00B97821"/>
    <w:rsid w:val="00B979FC"/>
    <w:rsid w:val="00B97DA8"/>
    <w:rsid w:val="00B97E09"/>
    <w:rsid w:val="00B97EE6"/>
    <w:rsid w:val="00BA0018"/>
    <w:rsid w:val="00BA006B"/>
    <w:rsid w:val="00BA0604"/>
    <w:rsid w:val="00BA0689"/>
    <w:rsid w:val="00BA0759"/>
    <w:rsid w:val="00BA0812"/>
    <w:rsid w:val="00BA08B8"/>
    <w:rsid w:val="00BA096C"/>
    <w:rsid w:val="00BA09C0"/>
    <w:rsid w:val="00BA102F"/>
    <w:rsid w:val="00BA1051"/>
    <w:rsid w:val="00BA128A"/>
    <w:rsid w:val="00BA13AF"/>
    <w:rsid w:val="00BA161D"/>
    <w:rsid w:val="00BA1658"/>
    <w:rsid w:val="00BA1A2E"/>
    <w:rsid w:val="00BA1FEB"/>
    <w:rsid w:val="00BA2235"/>
    <w:rsid w:val="00BA232A"/>
    <w:rsid w:val="00BA24E9"/>
    <w:rsid w:val="00BA2562"/>
    <w:rsid w:val="00BA2668"/>
    <w:rsid w:val="00BA26A5"/>
    <w:rsid w:val="00BA2B6C"/>
    <w:rsid w:val="00BA2E20"/>
    <w:rsid w:val="00BA3015"/>
    <w:rsid w:val="00BA3198"/>
    <w:rsid w:val="00BA3376"/>
    <w:rsid w:val="00BA35D8"/>
    <w:rsid w:val="00BA3734"/>
    <w:rsid w:val="00BA3B57"/>
    <w:rsid w:val="00BA3D12"/>
    <w:rsid w:val="00BA3ECB"/>
    <w:rsid w:val="00BA3F5F"/>
    <w:rsid w:val="00BA400F"/>
    <w:rsid w:val="00BA41CD"/>
    <w:rsid w:val="00BA4B6B"/>
    <w:rsid w:val="00BA4CB5"/>
    <w:rsid w:val="00BA4E25"/>
    <w:rsid w:val="00BA4F06"/>
    <w:rsid w:val="00BA4F99"/>
    <w:rsid w:val="00BA5155"/>
    <w:rsid w:val="00BA53F4"/>
    <w:rsid w:val="00BA5587"/>
    <w:rsid w:val="00BA595A"/>
    <w:rsid w:val="00BA5C56"/>
    <w:rsid w:val="00BA6179"/>
    <w:rsid w:val="00BA6415"/>
    <w:rsid w:val="00BA646F"/>
    <w:rsid w:val="00BA6662"/>
    <w:rsid w:val="00BA671F"/>
    <w:rsid w:val="00BA67AF"/>
    <w:rsid w:val="00BA6823"/>
    <w:rsid w:val="00BA6956"/>
    <w:rsid w:val="00BA6A6E"/>
    <w:rsid w:val="00BA70CA"/>
    <w:rsid w:val="00BA7204"/>
    <w:rsid w:val="00BA750A"/>
    <w:rsid w:val="00BA762A"/>
    <w:rsid w:val="00BA7691"/>
    <w:rsid w:val="00BA769B"/>
    <w:rsid w:val="00BA7738"/>
    <w:rsid w:val="00BA774C"/>
    <w:rsid w:val="00BA7BFC"/>
    <w:rsid w:val="00BA7C2A"/>
    <w:rsid w:val="00BA7E26"/>
    <w:rsid w:val="00BB0060"/>
    <w:rsid w:val="00BB027E"/>
    <w:rsid w:val="00BB02A6"/>
    <w:rsid w:val="00BB0939"/>
    <w:rsid w:val="00BB0F28"/>
    <w:rsid w:val="00BB12BA"/>
    <w:rsid w:val="00BB1367"/>
    <w:rsid w:val="00BB1589"/>
    <w:rsid w:val="00BB163B"/>
    <w:rsid w:val="00BB188C"/>
    <w:rsid w:val="00BB1A9F"/>
    <w:rsid w:val="00BB1AD3"/>
    <w:rsid w:val="00BB1B74"/>
    <w:rsid w:val="00BB1C94"/>
    <w:rsid w:val="00BB1CC8"/>
    <w:rsid w:val="00BB2466"/>
    <w:rsid w:val="00BB261B"/>
    <w:rsid w:val="00BB26ED"/>
    <w:rsid w:val="00BB2790"/>
    <w:rsid w:val="00BB2877"/>
    <w:rsid w:val="00BB2C2F"/>
    <w:rsid w:val="00BB2D7B"/>
    <w:rsid w:val="00BB3060"/>
    <w:rsid w:val="00BB3254"/>
    <w:rsid w:val="00BB3678"/>
    <w:rsid w:val="00BB396F"/>
    <w:rsid w:val="00BB39DD"/>
    <w:rsid w:val="00BB3EBF"/>
    <w:rsid w:val="00BB4076"/>
    <w:rsid w:val="00BB4147"/>
    <w:rsid w:val="00BB418D"/>
    <w:rsid w:val="00BB42ED"/>
    <w:rsid w:val="00BB444B"/>
    <w:rsid w:val="00BB487C"/>
    <w:rsid w:val="00BB490B"/>
    <w:rsid w:val="00BB4D30"/>
    <w:rsid w:val="00BB508A"/>
    <w:rsid w:val="00BB5205"/>
    <w:rsid w:val="00BB525D"/>
    <w:rsid w:val="00BB5488"/>
    <w:rsid w:val="00BB5622"/>
    <w:rsid w:val="00BB582E"/>
    <w:rsid w:val="00BB5C9B"/>
    <w:rsid w:val="00BB5DFB"/>
    <w:rsid w:val="00BB60BE"/>
    <w:rsid w:val="00BB60E6"/>
    <w:rsid w:val="00BB62F0"/>
    <w:rsid w:val="00BB6528"/>
    <w:rsid w:val="00BB6562"/>
    <w:rsid w:val="00BB66B9"/>
    <w:rsid w:val="00BB6740"/>
    <w:rsid w:val="00BB6BFB"/>
    <w:rsid w:val="00BB6C71"/>
    <w:rsid w:val="00BB72C5"/>
    <w:rsid w:val="00BB7437"/>
    <w:rsid w:val="00BB7497"/>
    <w:rsid w:val="00BB74AA"/>
    <w:rsid w:val="00BB7718"/>
    <w:rsid w:val="00BB7AD0"/>
    <w:rsid w:val="00BB7C7A"/>
    <w:rsid w:val="00BC02E7"/>
    <w:rsid w:val="00BC050F"/>
    <w:rsid w:val="00BC06E8"/>
    <w:rsid w:val="00BC07B8"/>
    <w:rsid w:val="00BC0C4F"/>
    <w:rsid w:val="00BC0DAA"/>
    <w:rsid w:val="00BC0F39"/>
    <w:rsid w:val="00BC1023"/>
    <w:rsid w:val="00BC1B08"/>
    <w:rsid w:val="00BC2042"/>
    <w:rsid w:val="00BC2177"/>
    <w:rsid w:val="00BC2538"/>
    <w:rsid w:val="00BC2844"/>
    <w:rsid w:val="00BC2C24"/>
    <w:rsid w:val="00BC2C45"/>
    <w:rsid w:val="00BC2EC2"/>
    <w:rsid w:val="00BC35DB"/>
    <w:rsid w:val="00BC38C9"/>
    <w:rsid w:val="00BC3928"/>
    <w:rsid w:val="00BC3AE5"/>
    <w:rsid w:val="00BC3BD4"/>
    <w:rsid w:val="00BC3C1A"/>
    <w:rsid w:val="00BC3E0A"/>
    <w:rsid w:val="00BC3E96"/>
    <w:rsid w:val="00BC405B"/>
    <w:rsid w:val="00BC441F"/>
    <w:rsid w:val="00BC4948"/>
    <w:rsid w:val="00BC4974"/>
    <w:rsid w:val="00BC4AEA"/>
    <w:rsid w:val="00BC52B4"/>
    <w:rsid w:val="00BC52C3"/>
    <w:rsid w:val="00BC5613"/>
    <w:rsid w:val="00BC5659"/>
    <w:rsid w:val="00BC5762"/>
    <w:rsid w:val="00BC587E"/>
    <w:rsid w:val="00BC58F6"/>
    <w:rsid w:val="00BC5A70"/>
    <w:rsid w:val="00BC5C65"/>
    <w:rsid w:val="00BC5CDE"/>
    <w:rsid w:val="00BC5D69"/>
    <w:rsid w:val="00BC5E20"/>
    <w:rsid w:val="00BC5F0C"/>
    <w:rsid w:val="00BC5F53"/>
    <w:rsid w:val="00BC5F5D"/>
    <w:rsid w:val="00BC669B"/>
    <w:rsid w:val="00BC68A2"/>
    <w:rsid w:val="00BC6ABC"/>
    <w:rsid w:val="00BC6AF5"/>
    <w:rsid w:val="00BC6E24"/>
    <w:rsid w:val="00BC6EC7"/>
    <w:rsid w:val="00BC6F96"/>
    <w:rsid w:val="00BC701A"/>
    <w:rsid w:val="00BC71C2"/>
    <w:rsid w:val="00BC7331"/>
    <w:rsid w:val="00BC746A"/>
    <w:rsid w:val="00BC779F"/>
    <w:rsid w:val="00BC7896"/>
    <w:rsid w:val="00BC7959"/>
    <w:rsid w:val="00BC7D28"/>
    <w:rsid w:val="00BC7D97"/>
    <w:rsid w:val="00BC7EF1"/>
    <w:rsid w:val="00BD0117"/>
    <w:rsid w:val="00BD02AE"/>
    <w:rsid w:val="00BD037A"/>
    <w:rsid w:val="00BD062A"/>
    <w:rsid w:val="00BD0676"/>
    <w:rsid w:val="00BD07E5"/>
    <w:rsid w:val="00BD09DE"/>
    <w:rsid w:val="00BD0C34"/>
    <w:rsid w:val="00BD0CFC"/>
    <w:rsid w:val="00BD0D52"/>
    <w:rsid w:val="00BD0DF0"/>
    <w:rsid w:val="00BD0E32"/>
    <w:rsid w:val="00BD0E7C"/>
    <w:rsid w:val="00BD1040"/>
    <w:rsid w:val="00BD1187"/>
    <w:rsid w:val="00BD1677"/>
    <w:rsid w:val="00BD1696"/>
    <w:rsid w:val="00BD1B89"/>
    <w:rsid w:val="00BD1BD5"/>
    <w:rsid w:val="00BD1EF9"/>
    <w:rsid w:val="00BD21FF"/>
    <w:rsid w:val="00BD25B3"/>
    <w:rsid w:val="00BD263C"/>
    <w:rsid w:val="00BD26FE"/>
    <w:rsid w:val="00BD2791"/>
    <w:rsid w:val="00BD309D"/>
    <w:rsid w:val="00BD3120"/>
    <w:rsid w:val="00BD3370"/>
    <w:rsid w:val="00BD33CF"/>
    <w:rsid w:val="00BD35D7"/>
    <w:rsid w:val="00BD3911"/>
    <w:rsid w:val="00BD39B2"/>
    <w:rsid w:val="00BD39DF"/>
    <w:rsid w:val="00BD39F6"/>
    <w:rsid w:val="00BD3ABE"/>
    <w:rsid w:val="00BD3BD0"/>
    <w:rsid w:val="00BD3CD3"/>
    <w:rsid w:val="00BD43D0"/>
    <w:rsid w:val="00BD4641"/>
    <w:rsid w:val="00BD478D"/>
    <w:rsid w:val="00BD4AB6"/>
    <w:rsid w:val="00BD4AE1"/>
    <w:rsid w:val="00BD4DC7"/>
    <w:rsid w:val="00BD4F80"/>
    <w:rsid w:val="00BD55DD"/>
    <w:rsid w:val="00BD579C"/>
    <w:rsid w:val="00BD5A38"/>
    <w:rsid w:val="00BD5B7D"/>
    <w:rsid w:val="00BD5D42"/>
    <w:rsid w:val="00BD5E2E"/>
    <w:rsid w:val="00BD6161"/>
    <w:rsid w:val="00BD618F"/>
    <w:rsid w:val="00BD64D8"/>
    <w:rsid w:val="00BD6537"/>
    <w:rsid w:val="00BD65DF"/>
    <w:rsid w:val="00BD668D"/>
    <w:rsid w:val="00BD6844"/>
    <w:rsid w:val="00BD6924"/>
    <w:rsid w:val="00BD6BED"/>
    <w:rsid w:val="00BD6C94"/>
    <w:rsid w:val="00BD71FB"/>
    <w:rsid w:val="00BD7564"/>
    <w:rsid w:val="00BD75EE"/>
    <w:rsid w:val="00BD7C7C"/>
    <w:rsid w:val="00BD7F05"/>
    <w:rsid w:val="00BE01ED"/>
    <w:rsid w:val="00BE02A6"/>
    <w:rsid w:val="00BE03EE"/>
    <w:rsid w:val="00BE04A5"/>
    <w:rsid w:val="00BE0C7E"/>
    <w:rsid w:val="00BE103E"/>
    <w:rsid w:val="00BE118B"/>
    <w:rsid w:val="00BE1308"/>
    <w:rsid w:val="00BE1530"/>
    <w:rsid w:val="00BE1618"/>
    <w:rsid w:val="00BE162E"/>
    <w:rsid w:val="00BE1773"/>
    <w:rsid w:val="00BE19AD"/>
    <w:rsid w:val="00BE1ADD"/>
    <w:rsid w:val="00BE1F08"/>
    <w:rsid w:val="00BE1F53"/>
    <w:rsid w:val="00BE2096"/>
    <w:rsid w:val="00BE21A6"/>
    <w:rsid w:val="00BE2274"/>
    <w:rsid w:val="00BE22E1"/>
    <w:rsid w:val="00BE25FB"/>
    <w:rsid w:val="00BE2668"/>
    <w:rsid w:val="00BE2876"/>
    <w:rsid w:val="00BE2B53"/>
    <w:rsid w:val="00BE2F6D"/>
    <w:rsid w:val="00BE351A"/>
    <w:rsid w:val="00BE3526"/>
    <w:rsid w:val="00BE399E"/>
    <w:rsid w:val="00BE3D1F"/>
    <w:rsid w:val="00BE3DF6"/>
    <w:rsid w:val="00BE3F13"/>
    <w:rsid w:val="00BE3FF6"/>
    <w:rsid w:val="00BE411B"/>
    <w:rsid w:val="00BE45A7"/>
    <w:rsid w:val="00BE45D2"/>
    <w:rsid w:val="00BE4659"/>
    <w:rsid w:val="00BE476E"/>
    <w:rsid w:val="00BE4A75"/>
    <w:rsid w:val="00BE4CE9"/>
    <w:rsid w:val="00BE4DEC"/>
    <w:rsid w:val="00BE4ED9"/>
    <w:rsid w:val="00BE4FBB"/>
    <w:rsid w:val="00BE524A"/>
    <w:rsid w:val="00BE5371"/>
    <w:rsid w:val="00BE5478"/>
    <w:rsid w:val="00BE5627"/>
    <w:rsid w:val="00BE56AA"/>
    <w:rsid w:val="00BE592A"/>
    <w:rsid w:val="00BE5993"/>
    <w:rsid w:val="00BE5E6E"/>
    <w:rsid w:val="00BE5E7E"/>
    <w:rsid w:val="00BE64E0"/>
    <w:rsid w:val="00BE65B0"/>
    <w:rsid w:val="00BE66B0"/>
    <w:rsid w:val="00BE68B3"/>
    <w:rsid w:val="00BE72B0"/>
    <w:rsid w:val="00BE7378"/>
    <w:rsid w:val="00BE743F"/>
    <w:rsid w:val="00BE75D1"/>
    <w:rsid w:val="00BE7938"/>
    <w:rsid w:val="00BE79C5"/>
    <w:rsid w:val="00BE79DD"/>
    <w:rsid w:val="00BE7E58"/>
    <w:rsid w:val="00BE7E80"/>
    <w:rsid w:val="00BE7FAB"/>
    <w:rsid w:val="00BE7FF9"/>
    <w:rsid w:val="00BF01D9"/>
    <w:rsid w:val="00BF0204"/>
    <w:rsid w:val="00BF0287"/>
    <w:rsid w:val="00BF08B8"/>
    <w:rsid w:val="00BF0B8C"/>
    <w:rsid w:val="00BF10B6"/>
    <w:rsid w:val="00BF1237"/>
    <w:rsid w:val="00BF12BE"/>
    <w:rsid w:val="00BF1530"/>
    <w:rsid w:val="00BF1639"/>
    <w:rsid w:val="00BF18BD"/>
    <w:rsid w:val="00BF19B3"/>
    <w:rsid w:val="00BF19E2"/>
    <w:rsid w:val="00BF1C9B"/>
    <w:rsid w:val="00BF1D63"/>
    <w:rsid w:val="00BF1D6C"/>
    <w:rsid w:val="00BF1D70"/>
    <w:rsid w:val="00BF20B9"/>
    <w:rsid w:val="00BF2236"/>
    <w:rsid w:val="00BF23CD"/>
    <w:rsid w:val="00BF2429"/>
    <w:rsid w:val="00BF2AF8"/>
    <w:rsid w:val="00BF30E4"/>
    <w:rsid w:val="00BF31AD"/>
    <w:rsid w:val="00BF3253"/>
    <w:rsid w:val="00BF338B"/>
    <w:rsid w:val="00BF3AD2"/>
    <w:rsid w:val="00BF3D87"/>
    <w:rsid w:val="00BF4233"/>
    <w:rsid w:val="00BF4261"/>
    <w:rsid w:val="00BF4633"/>
    <w:rsid w:val="00BF4713"/>
    <w:rsid w:val="00BF498A"/>
    <w:rsid w:val="00BF4E81"/>
    <w:rsid w:val="00BF4F3B"/>
    <w:rsid w:val="00BF5375"/>
    <w:rsid w:val="00BF55D3"/>
    <w:rsid w:val="00BF55E4"/>
    <w:rsid w:val="00BF5765"/>
    <w:rsid w:val="00BF57BA"/>
    <w:rsid w:val="00BF5A47"/>
    <w:rsid w:val="00BF5B23"/>
    <w:rsid w:val="00BF5BAE"/>
    <w:rsid w:val="00BF5F66"/>
    <w:rsid w:val="00BF6039"/>
    <w:rsid w:val="00BF60BF"/>
    <w:rsid w:val="00BF63D7"/>
    <w:rsid w:val="00BF6438"/>
    <w:rsid w:val="00BF6583"/>
    <w:rsid w:val="00BF6594"/>
    <w:rsid w:val="00BF66E7"/>
    <w:rsid w:val="00BF68F5"/>
    <w:rsid w:val="00BF69EF"/>
    <w:rsid w:val="00BF6B95"/>
    <w:rsid w:val="00BF7408"/>
    <w:rsid w:val="00BF7512"/>
    <w:rsid w:val="00BF752B"/>
    <w:rsid w:val="00BF7773"/>
    <w:rsid w:val="00BF7775"/>
    <w:rsid w:val="00BF7810"/>
    <w:rsid w:val="00BF78B6"/>
    <w:rsid w:val="00BF7942"/>
    <w:rsid w:val="00BF7BEA"/>
    <w:rsid w:val="00BF7DC5"/>
    <w:rsid w:val="00BF7F12"/>
    <w:rsid w:val="00C002C6"/>
    <w:rsid w:val="00C00543"/>
    <w:rsid w:val="00C005E6"/>
    <w:rsid w:val="00C00662"/>
    <w:rsid w:val="00C006FB"/>
    <w:rsid w:val="00C008AE"/>
    <w:rsid w:val="00C0098D"/>
    <w:rsid w:val="00C00AAA"/>
    <w:rsid w:val="00C00BFC"/>
    <w:rsid w:val="00C00F0E"/>
    <w:rsid w:val="00C01BFC"/>
    <w:rsid w:val="00C01F9E"/>
    <w:rsid w:val="00C0229E"/>
    <w:rsid w:val="00C022A5"/>
    <w:rsid w:val="00C022C6"/>
    <w:rsid w:val="00C026D0"/>
    <w:rsid w:val="00C02780"/>
    <w:rsid w:val="00C027F0"/>
    <w:rsid w:val="00C02819"/>
    <w:rsid w:val="00C028D3"/>
    <w:rsid w:val="00C02A87"/>
    <w:rsid w:val="00C02BEB"/>
    <w:rsid w:val="00C0312A"/>
    <w:rsid w:val="00C031C8"/>
    <w:rsid w:val="00C0321E"/>
    <w:rsid w:val="00C03347"/>
    <w:rsid w:val="00C03438"/>
    <w:rsid w:val="00C0370B"/>
    <w:rsid w:val="00C0377F"/>
    <w:rsid w:val="00C03BCC"/>
    <w:rsid w:val="00C03BF1"/>
    <w:rsid w:val="00C0439E"/>
    <w:rsid w:val="00C04636"/>
    <w:rsid w:val="00C04BBC"/>
    <w:rsid w:val="00C04CDD"/>
    <w:rsid w:val="00C052C3"/>
    <w:rsid w:val="00C055A6"/>
    <w:rsid w:val="00C059EE"/>
    <w:rsid w:val="00C05A39"/>
    <w:rsid w:val="00C06354"/>
    <w:rsid w:val="00C0666C"/>
    <w:rsid w:val="00C06A3B"/>
    <w:rsid w:val="00C06A73"/>
    <w:rsid w:val="00C0719A"/>
    <w:rsid w:val="00C07260"/>
    <w:rsid w:val="00C0748E"/>
    <w:rsid w:val="00C075E0"/>
    <w:rsid w:val="00C07951"/>
    <w:rsid w:val="00C07B71"/>
    <w:rsid w:val="00C07E79"/>
    <w:rsid w:val="00C07F20"/>
    <w:rsid w:val="00C07F2A"/>
    <w:rsid w:val="00C07F34"/>
    <w:rsid w:val="00C10065"/>
    <w:rsid w:val="00C10158"/>
    <w:rsid w:val="00C10340"/>
    <w:rsid w:val="00C10392"/>
    <w:rsid w:val="00C1043F"/>
    <w:rsid w:val="00C104B9"/>
    <w:rsid w:val="00C10A9F"/>
    <w:rsid w:val="00C10B35"/>
    <w:rsid w:val="00C10B67"/>
    <w:rsid w:val="00C10D01"/>
    <w:rsid w:val="00C10D8D"/>
    <w:rsid w:val="00C10ECB"/>
    <w:rsid w:val="00C110A3"/>
    <w:rsid w:val="00C113B0"/>
    <w:rsid w:val="00C1161D"/>
    <w:rsid w:val="00C1176A"/>
    <w:rsid w:val="00C11927"/>
    <w:rsid w:val="00C11947"/>
    <w:rsid w:val="00C11B8F"/>
    <w:rsid w:val="00C11BF2"/>
    <w:rsid w:val="00C12082"/>
    <w:rsid w:val="00C122FB"/>
    <w:rsid w:val="00C12353"/>
    <w:rsid w:val="00C12418"/>
    <w:rsid w:val="00C1249F"/>
    <w:rsid w:val="00C129FB"/>
    <w:rsid w:val="00C12E7D"/>
    <w:rsid w:val="00C12FB8"/>
    <w:rsid w:val="00C131F2"/>
    <w:rsid w:val="00C135B7"/>
    <w:rsid w:val="00C139C8"/>
    <w:rsid w:val="00C13C8D"/>
    <w:rsid w:val="00C13D7A"/>
    <w:rsid w:val="00C142CE"/>
    <w:rsid w:val="00C14794"/>
    <w:rsid w:val="00C148F3"/>
    <w:rsid w:val="00C14BFF"/>
    <w:rsid w:val="00C14CDB"/>
    <w:rsid w:val="00C14F00"/>
    <w:rsid w:val="00C15028"/>
    <w:rsid w:val="00C159DB"/>
    <w:rsid w:val="00C15A56"/>
    <w:rsid w:val="00C15B49"/>
    <w:rsid w:val="00C15B93"/>
    <w:rsid w:val="00C15FEC"/>
    <w:rsid w:val="00C1636D"/>
    <w:rsid w:val="00C16498"/>
    <w:rsid w:val="00C16558"/>
    <w:rsid w:val="00C165A7"/>
    <w:rsid w:val="00C16614"/>
    <w:rsid w:val="00C16675"/>
    <w:rsid w:val="00C16732"/>
    <w:rsid w:val="00C16A21"/>
    <w:rsid w:val="00C16EA6"/>
    <w:rsid w:val="00C17437"/>
    <w:rsid w:val="00C17496"/>
    <w:rsid w:val="00C17864"/>
    <w:rsid w:val="00C1791B"/>
    <w:rsid w:val="00C17E3D"/>
    <w:rsid w:val="00C17EB3"/>
    <w:rsid w:val="00C20238"/>
    <w:rsid w:val="00C202A2"/>
    <w:rsid w:val="00C202BC"/>
    <w:rsid w:val="00C20378"/>
    <w:rsid w:val="00C204FF"/>
    <w:rsid w:val="00C20513"/>
    <w:rsid w:val="00C206AD"/>
    <w:rsid w:val="00C2085B"/>
    <w:rsid w:val="00C208F8"/>
    <w:rsid w:val="00C20A34"/>
    <w:rsid w:val="00C20A63"/>
    <w:rsid w:val="00C20E3A"/>
    <w:rsid w:val="00C20FA4"/>
    <w:rsid w:val="00C20FD4"/>
    <w:rsid w:val="00C211C9"/>
    <w:rsid w:val="00C2139E"/>
    <w:rsid w:val="00C21889"/>
    <w:rsid w:val="00C21904"/>
    <w:rsid w:val="00C219B7"/>
    <w:rsid w:val="00C21B3D"/>
    <w:rsid w:val="00C220E0"/>
    <w:rsid w:val="00C224D7"/>
    <w:rsid w:val="00C22589"/>
    <w:rsid w:val="00C23089"/>
    <w:rsid w:val="00C2309F"/>
    <w:rsid w:val="00C230C2"/>
    <w:rsid w:val="00C231BD"/>
    <w:rsid w:val="00C23310"/>
    <w:rsid w:val="00C2337C"/>
    <w:rsid w:val="00C23438"/>
    <w:rsid w:val="00C23454"/>
    <w:rsid w:val="00C234F6"/>
    <w:rsid w:val="00C2350A"/>
    <w:rsid w:val="00C23A1F"/>
    <w:rsid w:val="00C23B7B"/>
    <w:rsid w:val="00C23CF2"/>
    <w:rsid w:val="00C23DD0"/>
    <w:rsid w:val="00C23F35"/>
    <w:rsid w:val="00C241B9"/>
    <w:rsid w:val="00C243DA"/>
    <w:rsid w:val="00C244BA"/>
    <w:rsid w:val="00C24722"/>
    <w:rsid w:val="00C247CF"/>
    <w:rsid w:val="00C247D5"/>
    <w:rsid w:val="00C24824"/>
    <w:rsid w:val="00C24950"/>
    <w:rsid w:val="00C24C46"/>
    <w:rsid w:val="00C24C53"/>
    <w:rsid w:val="00C24E9B"/>
    <w:rsid w:val="00C24EC6"/>
    <w:rsid w:val="00C24FD1"/>
    <w:rsid w:val="00C250A0"/>
    <w:rsid w:val="00C25373"/>
    <w:rsid w:val="00C2539D"/>
    <w:rsid w:val="00C253BF"/>
    <w:rsid w:val="00C25507"/>
    <w:rsid w:val="00C25AE2"/>
    <w:rsid w:val="00C25BA9"/>
    <w:rsid w:val="00C25CD0"/>
    <w:rsid w:val="00C25CF8"/>
    <w:rsid w:val="00C25DB4"/>
    <w:rsid w:val="00C25FE7"/>
    <w:rsid w:val="00C26520"/>
    <w:rsid w:val="00C265E0"/>
    <w:rsid w:val="00C265EB"/>
    <w:rsid w:val="00C2681B"/>
    <w:rsid w:val="00C2683D"/>
    <w:rsid w:val="00C26898"/>
    <w:rsid w:val="00C27284"/>
    <w:rsid w:val="00C273B0"/>
    <w:rsid w:val="00C274EC"/>
    <w:rsid w:val="00C27A68"/>
    <w:rsid w:val="00C27FD6"/>
    <w:rsid w:val="00C3006E"/>
    <w:rsid w:val="00C303A6"/>
    <w:rsid w:val="00C304EB"/>
    <w:rsid w:val="00C30548"/>
    <w:rsid w:val="00C305A5"/>
    <w:rsid w:val="00C305D1"/>
    <w:rsid w:val="00C307EE"/>
    <w:rsid w:val="00C3090F"/>
    <w:rsid w:val="00C30954"/>
    <w:rsid w:val="00C30B6B"/>
    <w:rsid w:val="00C30C43"/>
    <w:rsid w:val="00C30F53"/>
    <w:rsid w:val="00C31034"/>
    <w:rsid w:val="00C3108F"/>
    <w:rsid w:val="00C31163"/>
    <w:rsid w:val="00C31726"/>
    <w:rsid w:val="00C31753"/>
    <w:rsid w:val="00C31959"/>
    <w:rsid w:val="00C3205F"/>
    <w:rsid w:val="00C324F5"/>
    <w:rsid w:val="00C32715"/>
    <w:rsid w:val="00C32B6A"/>
    <w:rsid w:val="00C32BF1"/>
    <w:rsid w:val="00C32C43"/>
    <w:rsid w:val="00C32F3C"/>
    <w:rsid w:val="00C33704"/>
    <w:rsid w:val="00C3391E"/>
    <w:rsid w:val="00C33A92"/>
    <w:rsid w:val="00C33ACD"/>
    <w:rsid w:val="00C33BE4"/>
    <w:rsid w:val="00C33F1D"/>
    <w:rsid w:val="00C342BE"/>
    <w:rsid w:val="00C34462"/>
    <w:rsid w:val="00C34963"/>
    <w:rsid w:val="00C349EB"/>
    <w:rsid w:val="00C34B4B"/>
    <w:rsid w:val="00C34B84"/>
    <w:rsid w:val="00C34FAC"/>
    <w:rsid w:val="00C350B7"/>
    <w:rsid w:val="00C35197"/>
    <w:rsid w:val="00C35224"/>
    <w:rsid w:val="00C35394"/>
    <w:rsid w:val="00C35729"/>
    <w:rsid w:val="00C35919"/>
    <w:rsid w:val="00C360BD"/>
    <w:rsid w:val="00C362D2"/>
    <w:rsid w:val="00C364E6"/>
    <w:rsid w:val="00C36625"/>
    <w:rsid w:val="00C366CD"/>
    <w:rsid w:val="00C366FF"/>
    <w:rsid w:val="00C367E8"/>
    <w:rsid w:val="00C36A0C"/>
    <w:rsid w:val="00C36BAA"/>
    <w:rsid w:val="00C36BCD"/>
    <w:rsid w:val="00C36C35"/>
    <w:rsid w:val="00C36DF6"/>
    <w:rsid w:val="00C36EFA"/>
    <w:rsid w:val="00C36FC0"/>
    <w:rsid w:val="00C37015"/>
    <w:rsid w:val="00C371F5"/>
    <w:rsid w:val="00C3741C"/>
    <w:rsid w:val="00C37438"/>
    <w:rsid w:val="00C374CB"/>
    <w:rsid w:val="00C374EC"/>
    <w:rsid w:val="00C375A2"/>
    <w:rsid w:val="00C37606"/>
    <w:rsid w:val="00C3784B"/>
    <w:rsid w:val="00C37874"/>
    <w:rsid w:val="00C379D1"/>
    <w:rsid w:val="00C37BAA"/>
    <w:rsid w:val="00C37BFC"/>
    <w:rsid w:val="00C37DBD"/>
    <w:rsid w:val="00C40028"/>
    <w:rsid w:val="00C400BA"/>
    <w:rsid w:val="00C40363"/>
    <w:rsid w:val="00C40621"/>
    <w:rsid w:val="00C406DE"/>
    <w:rsid w:val="00C40AF1"/>
    <w:rsid w:val="00C40BF7"/>
    <w:rsid w:val="00C40C2B"/>
    <w:rsid w:val="00C4136E"/>
    <w:rsid w:val="00C41503"/>
    <w:rsid w:val="00C41854"/>
    <w:rsid w:val="00C41A4A"/>
    <w:rsid w:val="00C41A85"/>
    <w:rsid w:val="00C41F06"/>
    <w:rsid w:val="00C42378"/>
    <w:rsid w:val="00C42669"/>
    <w:rsid w:val="00C42756"/>
    <w:rsid w:val="00C428B6"/>
    <w:rsid w:val="00C42EE7"/>
    <w:rsid w:val="00C43049"/>
    <w:rsid w:val="00C433F0"/>
    <w:rsid w:val="00C4378D"/>
    <w:rsid w:val="00C43AAB"/>
    <w:rsid w:val="00C43AB8"/>
    <w:rsid w:val="00C43AE1"/>
    <w:rsid w:val="00C43F4F"/>
    <w:rsid w:val="00C43FFF"/>
    <w:rsid w:val="00C443C9"/>
    <w:rsid w:val="00C443F8"/>
    <w:rsid w:val="00C44808"/>
    <w:rsid w:val="00C4487D"/>
    <w:rsid w:val="00C44BBE"/>
    <w:rsid w:val="00C44E4D"/>
    <w:rsid w:val="00C44F95"/>
    <w:rsid w:val="00C450A8"/>
    <w:rsid w:val="00C45224"/>
    <w:rsid w:val="00C45685"/>
    <w:rsid w:val="00C45AE3"/>
    <w:rsid w:val="00C45BEA"/>
    <w:rsid w:val="00C45D76"/>
    <w:rsid w:val="00C45FC3"/>
    <w:rsid w:val="00C4615A"/>
    <w:rsid w:val="00C46213"/>
    <w:rsid w:val="00C4625C"/>
    <w:rsid w:val="00C462C3"/>
    <w:rsid w:val="00C46384"/>
    <w:rsid w:val="00C465F7"/>
    <w:rsid w:val="00C46677"/>
    <w:rsid w:val="00C46A2C"/>
    <w:rsid w:val="00C46B9E"/>
    <w:rsid w:val="00C46ECD"/>
    <w:rsid w:val="00C47317"/>
    <w:rsid w:val="00C47423"/>
    <w:rsid w:val="00C47821"/>
    <w:rsid w:val="00C47AE4"/>
    <w:rsid w:val="00C47B6A"/>
    <w:rsid w:val="00C47DB8"/>
    <w:rsid w:val="00C5044A"/>
    <w:rsid w:val="00C509CC"/>
    <w:rsid w:val="00C50CF1"/>
    <w:rsid w:val="00C50EB4"/>
    <w:rsid w:val="00C51016"/>
    <w:rsid w:val="00C51282"/>
    <w:rsid w:val="00C51432"/>
    <w:rsid w:val="00C51468"/>
    <w:rsid w:val="00C51742"/>
    <w:rsid w:val="00C51805"/>
    <w:rsid w:val="00C51869"/>
    <w:rsid w:val="00C51A6B"/>
    <w:rsid w:val="00C51B35"/>
    <w:rsid w:val="00C52218"/>
    <w:rsid w:val="00C52343"/>
    <w:rsid w:val="00C5240A"/>
    <w:rsid w:val="00C52501"/>
    <w:rsid w:val="00C52825"/>
    <w:rsid w:val="00C528CF"/>
    <w:rsid w:val="00C52925"/>
    <w:rsid w:val="00C52D49"/>
    <w:rsid w:val="00C52DEB"/>
    <w:rsid w:val="00C52E4B"/>
    <w:rsid w:val="00C52F8D"/>
    <w:rsid w:val="00C52FD2"/>
    <w:rsid w:val="00C53018"/>
    <w:rsid w:val="00C53038"/>
    <w:rsid w:val="00C53077"/>
    <w:rsid w:val="00C530AE"/>
    <w:rsid w:val="00C530F9"/>
    <w:rsid w:val="00C5320F"/>
    <w:rsid w:val="00C5327D"/>
    <w:rsid w:val="00C533D0"/>
    <w:rsid w:val="00C535E8"/>
    <w:rsid w:val="00C53789"/>
    <w:rsid w:val="00C539B4"/>
    <w:rsid w:val="00C53BAE"/>
    <w:rsid w:val="00C53BB1"/>
    <w:rsid w:val="00C53DB6"/>
    <w:rsid w:val="00C54446"/>
    <w:rsid w:val="00C5485D"/>
    <w:rsid w:val="00C5492B"/>
    <w:rsid w:val="00C54E38"/>
    <w:rsid w:val="00C55090"/>
    <w:rsid w:val="00C55293"/>
    <w:rsid w:val="00C5544D"/>
    <w:rsid w:val="00C5557A"/>
    <w:rsid w:val="00C556DF"/>
    <w:rsid w:val="00C557DB"/>
    <w:rsid w:val="00C55B21"/>
    <w:rsid w:val="00C55E0E"/>
    <w:rsid w:val="00C5620F"/>
    <w:rsid w:val="00C564A8"/>
    <w:rsid w:val="00C5698C"/>
    <w:rsid w:val="00C56A61"/>
    <w:rsid w:val="00C56A87"/>
    <w:rsid w:val="00C56B4E"/>
    <w:rsid w:val="00C56B74"/>
    <w:rsid w:val="00C56B94"/>
    <w:rsid w:val="00C56C28"/>
    <w:rsid w:val="00C56C2A"/>
    <w:rsid w:val="00C56D17"/>
    <w:rsid w:val="00C56D7E"/>
    <w:rsid w:val="00C571E7"/>
    <w:rsid w:val="00C57380"/>
    <w:rsid w:val="00C574D2"/>
    <w:rsid w:val="00C57649"/>
    <w:rsid w:val="00C5776A"/>
    <w:rsid w:val="00C577CD"/>
    <w:rsid w:val="00C579AF"/>
    <w:rsid w:val="00C57CCC"/>
    <w:rsid w:val="00C57E15"/>
    <w:rsid w:val="00C604D6"/>
    <w:rsid w:val="00C60508"/>
    <w:rsid w:val="00C606A5"/>
    <w:rsid w:val="00C606DA"/>
    <w:rsid w:val="00C60885"/>
    <w:rsid w:val="00C60DEB"/>
    <w:rsid w:val="00C610D8"/>
    <w:rsid w:val="00C61480"/>
    <w:rsid w:val="00C615FE"/>
    <w:rsid w:val="00C61830"/>
    <w:rsid w:val="00C619F6"/>
    <w:rsid w:val="00C61A87"/>
    <w:rsid w:val="00C61E8C"/>
    <w:rsid w:val="00C61F68"/>
    <w:rsid w:val="00C61FE7"/>
    <w:rsid w:val="00C6205E"/>
    <w:rsid w:val="00C621C0"/>
    <w:rsid w:val="00C6252D"/>
    <w:rsid w:val="00C62638"/>
    <w:rsid w:val="00C62684"/>
    <w:rsid w:val="00C62724"/>
    <w:rsid w:val="00C627D7"/>
    <w:rsid w:val="00C62ADB"/>
    <w:rsid w:val="00C62D29"/>
    <w:rsid w:val="00C62E26"/>
    <w:rsid w:val="00C62E44"/>
    <w:rsid w:val="00C632AD"/>
    <w:rsid w:val="00C635AA"/>
    <w:rsid w:val="00C6371F"/>
    <w:rsid w:val="00C6389B"/>
    <w:rsid w:val="00C63CD9"/>
    <w:rsid w:val="00C64604"/>
    <w:rsid w:val="00C646E3"/>
    <w:rsid w:val="00C64A09"/>
    <w:rsid w:val="00C64BEE"/>
    <w:rsid w:val="00C64C7E"/>
    <w:rsid w:val="00C6511C"/>
    <w:rsid w:val="00C651AF"/>
    <w:rsid w:val="00C651EB"/>
    <w:rsid w:val="00C65311"/>
    <w:rsid w:val="00C65314"/>
    <w:rsid w:val="00C65893"/>
    <w:rsid w:val="00C65C5A"/>
    <w:rsid w:val="00C65D9E"/>
    <w:rsid w:val="00C65E96"/>
    <w:rsid w:val="00C660D9"/>
    <w:rsid w:val="00C662EE"/>
    <w:rsid w:val="00C66543"/>
    <w:rsid w:val="00C66CD6"/>
    <w:rsid w:val="00C671B0"/>
    <w:rsid w:val="00C672B6"/>
    <w:rsid w:val="00C67485"/>
    <w:rsid w:val="00C675EF"/>
    <w:rsid w:val="00C67777"/>
    <w:rsid w:val="00C67AA1"/>
    <w:rsid w:val="00C7011B"/>
    <w:rsid w:val="00C70194"/>
    <w:rsid w:val="00C70264"/>
    <w:rsid w:val="00C70327"/>
    <w:rsid w:val="00C703A9"/>
    <w:rsid w:val="00C7048A"/>
    <w:rsid w:val="00C706AB"/>
    <w:rsid w:val="00C706EB"/>
    <w:rsid w:val="00C70906"/>
    <w:rsid w:val="00C70AE7"/>
    <w:rsid w:val="00C70CC3"/>
    <w:rsid w:val="00C71239"/>
    <w:rsid w:val="00C712E2"/>
    <w:rsid w:val="00C713B3"/>
    <w:rsid w:val="00C71521"/>
    <w:rsid w:val="00C7158D"/>
    <w:rsid w:val="00C716C9"/>
    <w:rsid w:val="00C716CA"/>
    <w:rsid w:val="00C716F2"/>
    <w:rsid w:val="00C7173C"/>
    <w:rsid w:val="00C71844"/>
    <w:rsid w:val="00C7198C"/>
    <w:rsid w:val="00C71CF1"/>
    <w:rsid w:val="00C71F7F"/>
    <w:rsid w:val="00C7238E"/>
    <w:rsid w:val="00C723EA"/>
    <w:rsid w:val="00C727B1"/>
    <w:rsid w:val="00C72E54"/>
    <w:rsid w:val="00C72F86"/>
    <w:rsid w:val="00C73072"/>
    <w:rsid w:val="00C73128"/>
    <w:rsid w:val="00C731B7"/>
    <w:rsid w:val="00C73636"/>
    <w:rsid w:val="00C736E7"/>
    <w:rsid w:val="00C739FB"/>
    <w:rsid w:val="00C73AC8"/>
    <w:rsid w:val="00C73AE1"/>
    <w:rsid w:val="00C73B3F"/>
    <w:rsid w:val="00C73F5B"/>
    <w:rsid w:val="00C73FB2"/>
    <w:rsid w:val="00C74131"/>
    <w:rsid w:val="00C742D9"/>
    <w:rsid w:val="00C7430E"/>
    <w:rsid w:val="00C7432A"/>
    <w:rsid w:val="00C747AA"/>
    <w:rsid w:val="00C7494D"/>
    <w:rsid w:val="00C74B2B"/>
    <w:rsid w:val="00C74E05"/>
    <w:rsid w:val="00C74F2C"/>
    <w:rsid w:val="00C753D8"/>
    <w:rsid w:val="00C757B8"/>
    <w:rsid w:val="00C75960"/>
    <w:rsid w:val="00C75D75"/>
    <w:rsid w:val="00C75E5C"/>
    <w:rsid w:val="00C762AF"/>
    <w:rsid w:val="00C765F2"/>
    <w:rsid w:val="00C766BD"/>
    <w:rsid w:val="00C768D7"/>
    <w:rsid w:val="00C768E4"/>
    <w:rsid w:val="00C76933"/>
    <w:rsid w:val="00C76C64"/>
    <w:rsid w:val="00C76D84"/>
    <w:rsid w:val="00C76EAC"/>
    <w:rsid w:val="00C76F8B"/>
    <w:rsid w:val="00C77044"/>
    <w:rsid w:val="00C77236"/>
    <w:rsid w:val="00C7749C"/>
    <w:rsid w:val="00C775C0"/>
    <w:rsid w:val="00C77785"/>
    <w:rsid w:val="00C80247"/>
    <w:rsid w:val="00C80385"/>
    <w:rsid w:val="00C80417"/>
    <w:rsid w:val="00C805BB"/>
    <w:rsid w:val="00C80865"/>
    <w:rsid w:val="00C80C13"/>
    <w:rsid w:val="00C80E6E"/>
    <w:rsid w:val="00C8101D"/>
    <w:rsid w:val="00C8109C"/>
    <w:rsid w:val="00C810AC"/>
    <w:rsid w:val="00C81505"/>
    <w:rsid w:val="00C815C2"/>
    <w:rsid w:val="00C81DB7"/>
    <w:rsid w:val="00C81EBE"/>
    <w:rsid w:val="00C81F60"/>
    <w:rsid w:val="00C82081"/>
    <w:rsid w:val="00C82084"/>
    <w:rsid w:val="00C820B5"/>
    <w:rsid w:val="00C821C6"/>
    <w:rsid w:val="00C8262A"/>
    <w:rsid w:val="00C82A03"/>
    <w:rsid w:val="00C82A22"/>
    <w:rsid w:val="00C82A33"/>
    <w:rsid w:val="00C82B94"/>
    <w:rsid w:val="00C82C2F"/>
    <w:rsid w:val="00C82DE9"/>
    <w:rsid w:val="00C83290"/>
    <w:rsid w:val="00C8338F"/>
    <w:rsid w:val="00C83608"/>
    <w:rsid w:val="00C8381F"/>
    <w:rsid w:val="00C83983"/>
    <w:rsid w:val="00C84367"/>
    <w:rsid w:val="00C8462B"/>
    <w:rsid w:val="00C8462F"/>
    <w:rsid w:val="00C8469E"/>
    <w:rsid w:val="00C84878"/>
    <w:rsid w:val="00C84AB0"/>
    <w:rsid w:val="00C84CB3"/>
    <w:rsid w:val="00C84D14"/>
    <w:rsid w:val="00C84D81"/>
    <w:rsid w:val="00C8555B"/>
    <w:rsid w:val="00C85736"/>
    <w:rsid w:val="00C85A0E"/>
    <w:rsid w:val="00C85C4F"/>
    <w:rsid w:val="00C85D3B"/>
    <w:rsid w:val="00C86108"/>
    <w:rsid w:val="00C864A0"/>
    <w:rsid w:val="00C86836"/>
    <w:rsid w:val="00C86C3E"/>
    <w:rsid w:val="00C86CD4"/>
    <w:rsid w:val="00C86DF6"/>
    <w:rsid w:val="00C870A8"/>
    <w:rsid w:val="00C8710A"/>
    <w:rsid w:val="00C872F6"/>
    <w:rsid w:val="00C876C6"/>
    <w:rsid w:val="00C8778E"/>
    <w:rsid w:val="00C877B1"/>
    <w:rsid w:val="00C87901"/>
    <w:rsid w:val="00C87AAA"/>
    <w:rsid w:val="00C87AAF"/>
    <w:rsid w:val="00C87AE9"/>
    <w:rsid w:val="00C9022E"/>
    <w:rsid w:val="00C902B6"/>
    <w:rsid w:val="00C90364"/>
    <w:rsid w:val="00C903BA"/>
    <w:rsid w:val="00C90659"/>
    <w:rsid w:val="00C90E25"/>
    <w:rsid w:val="00C912E7"/>
    <w:rsid w:val="00C91482"/>
    <w:rsid w:val="00C91491"/>
    <w:rsid w:val="00C91514"/>
    <w:rsid w:val="00C91518"/>
    <w:rsid w:val="00C91563"/>
    <w:rsid w:val="00C91848"/>
    <w:rsid w:val="00C91B2C"/>
    <w:rsid w:val="00C91B73"/>
    <w:rsid w:val="00C9210C"/>
    <w:rsid w:val="00C92205"/>
    <w:rsid w:val="00C9248D"/>
    <w:rsid w:val="00C92667"/>
    <w:rsid w:val="00C92841"/>
    <w:rsid w:val="00C92AA8"/>
    <w:rsid w:val="00C92CC5"/>
    <w:rsid w:val="00C92CED"/>
    <w:rsid w:val="00C92E23"/>
    <w:rsid w:val="00C92F75"/>
    <w:rsid w:val="00C92F88"/>
    <w:rsid w:val="00C93343"/>
    <w:rsid w:val="00C934A7"/>
    <w:rsid w:val="00C9359F"/>
    <w:rsid w:val="00C93899"/>
    <w:rsid w:val="00C9425E"/>
    <w:rsid w:val="00C942DC"/>
    <w:rsid w:val="00C943DF"/>
    <w:rsid w:val="00C944DE"/>
    <w:rsid w:val="00C94753"/>
    <w:rsid w:val="00C94A24"/>
    <w:rsid w:val="00C94E1F"/>
    <w:rsid w:val="00C95197"/>
    <w:rsid w:val="00C95249"/>
    <w:rsid w:val="00C9537E"/>
    <w:rsid w:val="00C955F9"/>
    <w:rsid w:val="00C95691"/>
    <w:rsid w:val="00C95902"/>
    <w:rsid w:val="00C9599B"/>
    <w:rsid w:val="00C95AAD"/>
    <w:rsid w:val="00C95BD0"/>
    <w:rsid w:val="00C95CE8"/>
    <w:rsid w:val="00C95E20"/>
    <w:rsid w:val="00C9620C"/>
    <w:rsid w:val="00C9656D"/>
    <w:rsid w:val="00C965CF"/>
    <w:rsid w:val="00C9666B"/>
    <w:rsid w:val="00C96686"/>
    <w:rsid w:val="00C967CD"/>
    <w:rsid w:val="00C967E2"/>
    <w:rsid w:val="00C97050"/>
    <w:rsid w:val="00C97076"/>
    <w:rsid w:val="00C97257"/>
    <w:rsid w:val="00C9732E"/>
    <w:rsid w:val="00C97541"/>
    <w:rsid w:val="00C975A5"/>
    <w:rsid w:val="00C976DC"/>
    <w:rsid w:val="00C97BD6"/>
    <w:rsid w:val="00C97D01"/>
    <w:rsid w:val="00C97D32"/>
    <w:rsid w:val="00C97EC8"/>
    <w:rsid w:val="00C97F38"/>
    <w:rsid w:val="00C97FC7"/>
    <w:rsid w:val="00CA04AA"/>
    <w:rsid w:val="00CA0508"/>
    <w:rsid w:val="00CA0616"/>
    <w:rsid w:val="00CA0DA2"/>
    <w:rsid w:val="00CA0EB5"/>
    <w:rsid w:val="00CA123F"/>
    <w:rsid w:val="00CA158F"/>
    <w:rsid w:val="00CA1791"/>
    <w:rsid w:val="00CA1B4F"/>
    <w:rsid w:val="00CA1BCE"/>
    <w:rsid w:val="00CA1CB1"/>
    <w:rsid w:val="00CA2040"/>
    <w:rsid w:val="00CA24A1"/>
    <w:rsid w:val="00CA2667"/>
    <w:rsid w:val="00CA2747"/>
    <w:rsid w:val="00CA2795"/>
    <w:rsid w:val="00CA2B7A"/>
    <w:rsid w:val="00CA2C39"/>
    <w:rsid w:val="00CA2DF1"/>
    <w:rsid w:val="00CA2F10"/>
    <w:rsid w:val="00CA32D8"/>
    <w:rsid w:val="00CA3368"/>
    <w:rsid w:val="00CA33C4"/>
    <w:rsid w:val="00CA33E3"/>
    <w:rsid w:val="00CA3479"/>
    <w:rsid w:val="00CA3606"/>
    <w:rsid w:val="00CA38E5"/>
    <w:rsid w:val="00CA3B48"/>
    <w:rsid w:val="00CA3C93"/>
    <w:rsid w:val="00CA3CBF"/>
    <w:rsid w:val="00CA3EF2"/>
    <w:rsid w:val="00CA40A2"/>
    <w:rsid w:val="00CA43B0"/>
    <w:rsid w:val="00CA4A3F"/>
    <w:rsid w:val="00CA4BE9"/>
    <w:rsid w:val="00CA4CEF"/>
    <w:rsid w:val="00CA4EA4"/>
    <w:rsid w:val="00CA4EC9"/>
    <w:rsid w:val="00CA500D"/>
    <w:rsid w:val="00CA50CD"/>
    <w:rsid w:val="00CA50FC"/>
    <w:rsid w:val="00CA52BA"/>
    <w:rsid w:val="00CA533C"/>
    <w:rsid w:val="00CA5402"/>
    <w:rsid w:val="00CA543E"/>
    <w:rsid w:val="00CA5618"/>
    <w:rsid w:val="00CA566F"/>
    <w:rsid w:val="00CA5A47"/>
    <w:rsid w:val="00CA5BCF"/>
    <w:rsid w:val="00CA5C40"/>
    <w:rsid w:val="00CA5D36"/>
    <w:rsid w:val="00CA6148"/>
    <w:rsid w:val="00CA616B"/>
    <w:rsid w:val="00CA64D2"/>
    <w:rsid w:val="00CA6959"/>
    <w:rsid w:val="00CA70F9"/>
    <w:rsid w:val="00CA71FF"/>
    <w:rsid w:val="00CA7270"/>
    <w:rsid w:val="00CA75BC"/>
    <w:rsid w:val="00CA7750"/>
    <w:rsid w:val="00CA79C1"/>
    <w:rsid w:val="00CA7A9D"/>
    <w:rsid w:val="00CA7D1E"/>
    <w:rsid w:val="00CA7F96"/>
    <w:rsid w:val="00CB032D"/>
    <w:rsid w:val="00CB03B3"/>
    <w:rsid w:val="00CB0589"/>
    <w:rsid w:val="00CB073F"/>
    <w:rsid w:val="00CB08B4"/>
    <w:rsid w:val="00CB0BB4"/>
    <w:rsid w:val="00CB0F80"/>
    <w:rsid w:val="00CB1355"/>
    <w:rsid w:val="00CB141D"/>
    <w:rsid w:val="00CB18B8"/>
    <w:rsid w:val="00CB1986"/>
    <w:rsid w:val="00CB1B47"/>
    <w:rsid w:val="00CB1F4F"/>
    <w:rsid w:val="00CB229F"/>
    <w:rsid w:val="00CB2936"/>
    <w:rsid w:val="00CB2AF7"/>
    <w:rsid w:val="00CB2AFC"/>
    <w:rsid w:val="00CB2BDC"/>
    <w:rsid w:val="00CB33F8"/>
    <w:rsid w:val="00CB35F8"/>
    <w:rsid w:val="00CB374C"/>
    <w:rsid w:val="00CB3BF9"/>
    <w:rsid w:val="00CB3DB6"/>
    <w:rsid w:val="00CB42F6"/>
    <w:rsid w:val="00CB4359"/>
    <w:rsid w:val="00CB445A"/>
    <w:rsid w:val="00CB4719"/>
    <w:rsid w:val="00CB4C37"/>
    <w:rsid w:val="00CB4F1C"/>
    <w:rsid w:val="00CB5164"/>
    <w:rsid w:val="00CB576C"/>
    <w:rsid w:val="00CB57D7"/>
    <w:rsid w:val="00CB5873"/>
    <w:rsid w:val="00CB598A"/>
    <w:rsid w:val="00CB6286"/>
    <w:rsid w:val="00CB629F"/>
    <w:rsid w:val="00CB6A2E"/>
    <w:rsid w:val="00CB6B42"/>
    <w:rsid w:val="00CB6B8C"/>
    <w:rsid w:val="00CB6CB4"/>
    <w:rsid w:val="00CB7272"/>
    <w:rsid w:val="00CB72A6"/>
    <w:rsid w:val="00CB752A"/>
    <w:rsid w:val="00CB75FC"/>
    <w:rsid w:val="00CB77DF"/>
    <w:rsid w:val="00CB792C"/>
    <w:rsid w:val="00CB7930"/>
    <w:rsid w:val="00CB7AEB"/>
    <w:rsid w:val="00CB7FAE"/>
    <w:rsid w:val="00CB7FC9"/>
    <w:rsid w:val="00CC0009"/>
    <w:rsid w:val="00CC0022"/>
    <w:rsid w:val="00CC010C"/>
    <w:rsid w:val="00CC041A"/>
    <w:rsid w:val="00CC05A7"/>
    <w:rsid w:val="00CC05BB"/>
    <w:rsid w:val="00CC0618"/>
    <w:rsid w:val="00CC0A8D"/>
    <w:rsid w:val="00CC0D28"/>
    <w:rsid w:val="00CC0DBC"/>
    <w:rsid w:val="00CC0DE6"/>
    <w:rsid w:val="00CC0E36"/>
    <w:rsid w:val="00CC1003"/>
    <w:rsid w:val="00CC127F"/>
    <w:rsid w:val="00CC13CD"/>
    <w:rsid w:val="00CC1552"/>
    <w:rsid w:val="00CC169A"/>
    <w:rsid w:val="00CC1C94"/>
    <w:rsid w:val="00CC1CFF"/>
    <w:rsid w:val="00CC1E19"/>
    <w:rsid w:val="00CC1F81"/>
    <w:rsid w:val="00CC22FF"/>
    <w:rsid w:val="00CC23C8"/>
    <w:rsid w:val="00CC249F"/>
    <w:rsid w:val="00CC27A0"/>
    <w:rsid w:val="00CC28A7"/>
    <w:rsid w:val="00CC28CB"/>
    <w:rsid w:val="00CC2A8C"/>
    <w:rsid w:val="00CC2D7C"/>
    <w:rsid w:val="00CC2E4E"/>
    <w:rsid w:val="00CC2EB3"/>
    <w:rsid w:val="00CC2F98"/>
    <w:rsid w:val="00CC303B"/>
    <w:rsid w:val="00CC3449"/>
    <w:rsid w:val="00CC3538"/>
    <w:rsid w:val="00CC362E"/>
    <w:rsid w:val="00CC3B2A"/>
    <w:rsid w:val="00CC3EBF"/>
    <w:rsid w:val="00CC40E7"/>
    <w:rsid w:val="00CC4616"/>
    <w:rsid w:val="00CC4849"/>
    <w:rsid w:val="00CC4934"/>
    <w:rsid w:val="00CC537B"/>
    <w:rsid w:val="00CC541D"/>
    <w:rsid w:val="00CC5584"/>
    <w:rsid w:val="00CC5867"/>
    <w:rsid w:val="00CC588C"/>
    <w:rsid w:val="00CC5B64"/>
    <w:rsid w:val="00CC618C"/>
    <w:rsid w:val="00CC627E"/>
    <w:rsid w:val="00CC6459"/>
    <w:rsid w:val="00CC64AC"/>
    <w:rsid w:val="00CC64B8"/>
    <w:rsid w:val="00CC6656"/>
    <w:rsid w:val="00CC6748"/>
    <w:rsid w:val="00CC6820"/>
    <w:rsid w:val="00CC6852"/>
    <w:rsid w:val="00CC6A57"/>
    <w:rsid w:val="00CC6B6E"/>
    <w:rsid w:val="00CC6C46"/>
    <w:rsid w:val="00CC73B6"/>
    <w:rsid w:val="00CC7720"/>
    <w:rsid w:val="00CC7B71"/>
    <w:rsid w:val="00CC7D42"/>
    <w:rsid w:val="00CC7F1B"/>
    <w:rsid w:val="00CD00AF"/>
    <w:rsid w:val="00CD0248"/>
    <w:rsid w:val="00CD0309"/>
    <w:rsid w:val="00CD04A5"/>
    <w:rsid w:val="00CD052D"/>
    <w:rsid w:val="00CD09ED"/>
    <w:rsid w:val="00CD0B4F"/>
    <w:rsid w:val="00CD0B94"/>
    <w:rsid w:val="00CD0C10"/>
    <w:rsid w:val="00CD0D4D"/>
    <w:rsid w:val="00CD0DA6"/>
    <w:rsid w:val="00CD0DF0"/>
    <w:rsid w:val="00CD1179"/>
    <w:rsid w:val="00CD1333"/>
    <w:rsid w:val="00CD1787"/>
    <w:rsid w:val="00CD19D4"/>
    <w:rsid w:val="00CD1B5D"/>
    <w:rsid w:val="00CD1B61"/>
    <w:rsid w:val="00CD1BCF"/>
    <w:rsid w:val="00CD1CE1"/>
    <w:rsid w:val="00CD1F32"/>
    <w:rsid w:val="00CD2162"/>
    <w:rsid w:val="00CD2448"/>
    <w:rsid w:val="00CD24FF"/>
    <w:rsid w:val="00CD29C5"/>
    <w:rsid w:val="00CD2AD5"/>
    <w:rsid w:val="00CD2BFE"/>
    <w:rsid w:val="00CD2CF1"/>
    <w:rsid w:val="00CD2E40"/>
    <w:rsid w:val="00CD2EB0"/>
    <w:rsid w:val="00CD2EC1"/>
    <w:rsid w:val="00CD2EE4"/>
    <w:rsid w:val="00CD353A"/>
    <w:rsid w:val="00CD3955"/>
    <w:rsid w:val="00CD3A8E"/>
    <w:rsid w:val="00CD3CB9"/>
    <w:rsid w:val="00CD3E8C"/>
    <w:rsid w:val="00CD3EE9"/>
    <w:rsid w:val="00CD3F17"/>
    <w:rsid w:val="00CD41A9"/>
    <w:rsid w:val="00CD4480"/>
    <w:rsid w:val="00CD45C7"/>
    <w:rsid w:val="00CD4951"/>
    <w:rsid w:val="00CD49E3"/>
    <w:rsid w:val="00CD4BDC"/>
    <w:rsid w:val="00CD4E61"/>
    <w:rsid w:val="00CD4EBA"/>
    <w:rsid w:val="00CD502F"/>
    <w:rsid w:val="00CD51C8"/>
    <w:rsid w:val="00CD551E"/>
    <w:rsid w:val="00CD58F2"/>
    <w:rsid w:val="00CD58F7"/>
    <w:rsid w:val="00CD5BDE"/>
    <w:rsid w:val="00CD5FDF"/>
    <w:rsid w:val="00CD6492"/>
    <w:rsid w:val="00CD6880"/>
    <w:rsid w:val="00CD6928"/>
    <w:rsid w:val="00CD6B0B"/>
    <w:rsid w:val="00CD6C92"/>
    <w:rsid w:val="00CD6C9B"/>
    <w:rsid w:val="00CD6F16"/>
    <w:rsid w:val="00CD7015"/>
    <w:rsid w:val="00CD709F"/>
    <w:rsid w:val="00CD711D"/>
    <w:rsid w:val="00CD71F3"/>
    <w:rsid w:val="00CD7374"/>
    <w:rsid w:val="00CD73EE"/>
    <w:rsid w:val="00CD7476"/>
    <w:rsid w:val="00CD7536"/>
    <w:rsid w:val="00CD7751"/>
    <w:rsid w:val="00CD7772"/>
    <w:rsid w:val="00CD7800"/>
    <w:rsid w:val="00CD7859"/>
    <w:rsid w:val="00CD78D4"/>
    <w:rsid w:val="00CD793C"/>
    <w:rsid w:val="00CD7997"/>
    <w:rsid w:val="00CD7B8F"/>
    <w:rsid w:val="00CD7C26"/>
    <w:rsid w:val="00CD7D77"/>
    <w:rsid w:val="00CD7DBC"/>
    <w:rsid w:val="00CE00C5"/>
    <w:rsid w:val="00CE0612"/>
    <w:rsid w:val="00CE07B3"/>
    <w:rsid w:val="00CE0897"/>
    <w:rsid w:val="00CE08FF"/>
    <w:rsid w:val="00CE0967"/>
    <w:rsid w:val="00CE09FA"/>
    <w:rsid w:val="00CE0CC6"/>
    <w:rsid w:val="00CE102C"/>
    <w:rsid w:val="00CE106B"/>
    <w:rsid w:val="00CE1093"/>
    <w:rsid w:val="00CE126A"/>
    <w:rsid w:val="00CE1590"/>
    <w:rsid w:val="00CE171C"/>
    <w:rsid w:val="00CE1A83"/>
    <w:rsid w:val="00CE1B04"/>
    <w:rsid w:val="00CE1C7D"/>
    <w:rsid w:val="00CE1DE5"/>
    <w:rsid w:val="00CE2034"/>
    <w:rsid w:val="00CE2401"/>
    <w:rsid w:val="00CE2762"/>
    <w:rsid w:val="00CE2A83"/>
    <w:rsid w:val="00CE2E4E"/>
    <w:rsid w:val="00CE2FF9"/>
    <w:rsid w:val="00CE3110"/>
    <w:rsid w:val="00CE32AC"/>
    <w:rsid w:val="00CE3386"/>
    <w:rsid w:val="00CE35F2"/>
    <w:rsid w:val="00CE3643"/>
    <w:rsid w:val="00CE3D78"/>
    <w:rsid w:val="00CE3F95"/>
    <w:rsid w:val="00CE4047"/>
    <w:rsid w:val="00CE4048"/>
    <w:rsid w:val="00CE4290"/>
    <w:rsid w:val="00CE45DB"/>
    <w:rsid w:val="00CE48E5"/>
    <w:rsid w:val="00CE4BFA"/>
    <w:rsid w:val="00CE4CAF"/>
    <w:rsid w:val="00CE4DE7"/>
    <w:rsid w:val="00CE4F03"/>
    <w:rsid w:val="00CE4F08"/>
    <w:rsid w:val="00CE4F0D"/>
    <w:rsid w:val="00CE5001"/>
    <w:rsid w:val="00CE5098"/>
    <w:rsid w:val="00CE51D9"/>
    <w:rsid w:val="00CE53DD"/>
    <w:rsid w:val="00CE5717"/>
    <w:rsid w:val="00CE57FC"/>
    <w:rsid w:val="00CE591C"/>
    <w:rsid w:val="00CE5930"/>
    <w:rsid w:val="00CE5B28"/>
    <w:rsid w:val="00CE5BAA"/>
    <w:rsid w:val="00CE5E98"/>
    <w:rsid w:val="00CE5FA1"/>
    <w:rsid w:val="00CE631B"/>
    <w:rsid w:val="00CE647E"/>
    <w:rsid w:val="00CE66D0"/>
    <w:rsid w:val="00CE6F55"/>
    <w:rsid w:val="00CE70DC"/>
    <w:rsid w:val="00CE716C"/>
    <w:rsid w:val="00CE7450"/>
    <w:rsid w:val="00CE77B8"/>
    <w:rsid w:val="00CE796E"/>
    <w:rsid w:val="00CE7D30"/>
    <w:rsid w:val="00CF0828"/>
    <w:rsid w:val="00CF088A"/>
    <w:rsid w:val="00CF0BE5"/>
    <w:rsid w:val="00CF0D81"/>
    <w:rsid w:val="00CF0D9F"/>
    <w:rsid w:val="00CF0E12"/>
    <w:rsid w:val="00CF1009"/>
    <w:rsid w:val="00CF1220"/>
    <w:rsid w:val="00CF14A1"/>
    <w:rsid w:val="00CF1647"/>
    <w:rsid w:val="00CF1785"/>
    <w:rsid w:val="00CF193E"/>
    <w:rsid w:val="00CF2018"/>
    <w:rsid w:val="00CF2038"/>
    <w:rsid w:val="00CF2151"/>
    <w:rsid w:val="00CF2644"/>
    <w:rsid w:val="00CF27A3"/>
    <w:rsid w:val="00CF2ACF"/>
    <w:rsid w:val="00CF2E1E"/>
    <w:rsid w:val="00CF2F91"/>
    <w:rsid w:val="00CF3192"/>
    <w:rsid w:val="00CF3313"/>
    <w:rsid w:val="00CF337E"/>
    <w:rsid w:val="00CF3537"/>
    <w:rsid w:val="00CF39A1"/>
    <w:rsid w:val="00CF3C1E"/>
    <w:rsid w:val="00CF3CB7"/>
    <w:rsid w:val="00CF3DDC"/>
    <w:rsid w:val="00CF40EA"/>
    <w:rsid w:val="00CF443D"/>
    <w:rsid w:val="00CF48B4"/>
    <w:rsid w:val="00CF4913"/>
    <w:rsid w:val="00CF492B"/>
    <w:rsid w:val="00CF519F"/>
    <w:rsid w:val="00CF540E"/>
    <w:rsid w:val="00CF599B"/>
    <w:rsid w:val="00CF5A7E"/>
    <w:rsid w:val="00CF5B6F"/>
    <w:rsid w:val="00CF6218"/>
    <w:rsid w:val="00CF6A29"/>
    <w:rsid w:val="00CF6D70"/>
    <w:rsid w:val="00CF6E2D"/>
    <w:rsid w:val="00CF72E8"/>
    <w:rsid w:val="00CF742E"/>
    <w:rsid w:val="00CF7624"/>
    <w:rsid w:val="00CF76C5"/>
    <w:rsid w:val="00CF770B"/>
    <w:rsid w:val="00CF77F4"/>
    <w:rsid w:val="00CF7922"/>
    <w:rsid w:val="00CF7962"/>
    <w:rsid w:val="00CF7ADD"/>
    <w:rsid w:val="00CF7BB6"/>
    <w:rsid w:val="00CF7EDF"/>
    <w:rsid w:val="00CF7FE3"/>
    <w:rsid w:val="00D000AA"/>
    <w:rsid w:val="00D001D8"/>
    <w:rsid w:val="00D001EA"/>
    <w:rsid w:val="00D007A7"/>
    <w:rsid w:val="00D00D18"/>
    <w:rsid w:val="00D00D6D"/>
    <w:rsid w:val="00D00D80"/>
    <w:rsid w:val="00D019BC"/>
    <w:rsid w:val="00D01BF8"/>
    <w:rsid w:val="00D01CF7"/>
    <w:rsid w:val="00D01F96"/>
    <w:rsid w:val="00D01FD0"/>
    <w:rsid w:val="00D0210E"/>
    <w:rsid w:val="00D021F1"/>
    <w:rsid w:val="00D0232E"/>
    <w:rsid w:val="00D02528"/>
    <w:rsid w:val="00D026B7"/>
    <w:rsid w:val="00D02776"/>
    <w:rsid w:val="00D02872"/>
    <w:rsid w:val="00D02BCE"/>
    <w:rsid w:val="00D02F24"/>
    <w:rsid w:val="00D031B0"/>
    <w:rsid w:val="00D03291"/>
    <w:rsid w:val="00D03377"/>
    <w:rsid w:val="00D033E0"/>
    <w:rsid w:val="00D03524"/>
    <w:rsid w:val="00D03696"/>
    <w:rsid w:val="00D037BC"/>
    <w:rsid w:val="00D0384B"/>
    <w:rsid w:val="00D03859"/>
    <w:rsid w:val="00D03A82"/>
    <w:rsid w:val="00D03C6E"/>
    <w:rsid w:val="00D03F93"/>
    <w:rsid w:val="00D03F9A"/>
    <w:rsid w:val="00D048E0"/>
    <w:rsid w:val="00D04B00"/>
    <w:rsid w:val="00D04FA6"/>
    <w:rsid w:val="00D053C7"/>
    <w:rsid w:val="00D05542"/>
    <w:rsid w:val="00D05654"/>
    <w:rsid w:val="00D057F4"/>
    <w:rsid w:val="00D05BA5"/>
    <w:rsid w:val="00D05BB5"/>
    <w:rsid w:val="00D05F48"/>
    <w:rsid w:val="00D060FF"/>
    <w:rsid w:val="00D062FB"/>
    <w:rsid w:val="00D064D7"/>
    <w:rsid w:val="00D0662E"/>
    <w:rsid w:val="00D06AEF"/>
    <w:rsid w:val="00D06D92"/>
    <w:rsid w:val="00D06E2E"/>
    <w:rsid w:val="00D06F6C"/>
    <w:rsid w:val="00D071F0"/>
    <w:rsid w:val="00D0737F"/>
    <w:rsid w:val="00D07613"/>
    <w:rsid w:val="00D07651"/>
    <w:rsid w:val="00D07741"/>
    <w:rsid w:val="00D078EF"/>
    <w:rsid w:val="00D07A91"/>
    <w:rsid w:val="00D07C34"/>
    <w:rsid w:val="00D07C7D"/>
    <w:rsid w:val="00D07C9B"/>
    <w:rsid w:val="00D1002B"/>
    <w:rsid w:val="00D100C6"/>
    <w:rsid w:val="00D10218"/>
    <w:rsid w:val="00D10337"/>
    <w:rsid w:val="00D10488"/>
    <w:rsid w:val="00D10AE7"/>
    <w:rsid w:val="00D10B3F"/>
    <w:rsid w:val="00D10C06"/>
    <w:rsid w:val="00D10C97"/>
    <w:rsid w:val="00D10F6D"/>
    <w:rsid w:val="00D111D1"/>
    <w:rsid w:val="00D11378"/>
    <w:rsid w:val="00D1137A"/>
    <w:rsid w:val="00D11473"/>
    <w:rsid w:val="00D117B5"/>
    <w:rsid w:val="00D11951"/>
    <w:rsid w:val="00D11A70"/>
    <w:rsid w:val="00D11CE5"/>
    <w:rsid w:val="00D11E76"/>
    <w:rsid w:val="00D11E95"/>
    <w:rsid w:val="00D11FBD"/>
    <w:rsid w:val="00D12050"/>
    <w:rsid w:val="00D120BE"/>
    <w:rsid w:val="00D126C6"/>
    <w:rsid w:val="00D1286E"/>
    <w:rsid w:val="00D12909"/>
    <w:rsid w:val="00D12B2A"/>
    <w:rsid w:val="00D134C0"/>
    <w:rsid w:val="00D134D1"/>
    <w:rsid w:val="00D134FA"/>
    <w:rsid w:val="00D1363F"/>
    <w:rsid w:val="00D13681"/>
    <w:rsid w:val="00D13904"/>
    <w:rsid w:val="00D13AA1"/>
    <w:rsid w:val="00D13BF8"/>
    <w:rsid w:val="00D13D4B"/>
    <w:rsid w:val="00D13DD3"/>
    <w:rsid w:val="00D13E62"/>
    <w:rsid w:val="00D13F72"/>
    <w:rsid w:val="00D141BA"/>
    <w:rsid w:val="00D141E7"/>
    <w:rsid w:val="00D1475F"/>
    <w:rsid w:val="00D147A2"/>
    <w:rsid w:val="00D147A4"/>
    <w:rsid w:val="00D149BA"/>
    <w:rsid w:val="00D14A71"/>
    <w:rsid w:val="00D14F42"/>
    <w:rsid w:val="00D15084"/>
    <w:rsid w:val="00D15092"/>
    <w:rsid w:val="00D15093"/>
    <w:rsid w:val="00D150A7"/>
    <w:rsid w:val="00D15582"/>
    <w:rsid w:val="00D156E2"/>
    <w:rsid w:val="00D1588B"/>
    <w:rsid w:val="00D15931"/>
    <w:rsid w:val="00D1595A"/>
    <w:rsid w:val="00D159D0"/>
    <w:rsid w:val="00D1614A"/>
    <w:rsid w:val="00D16219"/>
    <w:rsid w:val="00D1654A"/>
    <w:rsid w:val="00D16714"/>
    <w:rsid w:val="00D16FBF"/>
    <w:rsid w:val="00D171DF"/>
    <w:rsid w:val="00D172B3"/>
    <w:rsid w:val="00D1734F"/>
    <w:rsid w:val="00D17439"/>
    <w:rsid w:val="00D17484"/>
    <w:rsid w:val="00D1750C"/>
    <w:rsid w:val="00D1760A"/>
    <w:rsid w:val="00D1762C"/>
    <w:rsid w:val="00D17774"/>
    <w:rsid w:val="00D17FA1"/>
    <w:rsid w:val="00D20000"/>
    <w:rsid w:val="00D20224"/>
    <w:rsid w:val="00D20836"/>
    <w:rsid w:val="00D209CC"/>
    <w:rsid w:val="00D209EB"/>
    <w:rsid w:val="00D20A0A"/>
    <w:rsid w:val="00D20A5E"/>
    <w:rsid w:val="00D2125C"/>
    <w:rsid w:val="00D217A0"/>
    <w:rsid w:val="00D2189A"/>
    <w:rsid w:val="00D21C3C"/>
    <w:rsid w:val="00D21E08"/>
    <w:rsid w:val="00D21E14"/>
    <w:rsid w:val="00D22446"/>
    <w:rsid w:val="00D2250A"/>
    <w:rsid w:val="00D2255F"/>
    <w:rsid w:val="00D225A4"/>
    <w:rsid w:val="00D225E2"/>
    <w:rsid w:val="00D22648"/>
    <w:rsid w:val="00D22651"/>
    <w:rsid w:val="00D226A4"/>
    <w:rsid w:val="00D22A58"/>
    <w:rsid w:val="00D22BD7"/>
    <w:rsid w:val="00D23655"/>
    <w:rsid w:val="00D236C7"/>
    <w:rsid w:val="00D236E1"/>
    <w:rsid w:val="00D2399F"/>
    <w:rsid w:val="00D23EC4"/>
    <w:rsid w:val="00D240EE"/>
    <w:rsid w:val="00D240F2"/>
    <w:rsid w:val="00D24209"/>
    <w:rsid w:val="00D24999"/>
    <w:rsid w:val="00D24AC5"/>
    <w:rsid w:val="00D251F1"/>
    <w:rsid w:val="00D253B6"/>
    <w:rsid w:val="00D25431"/>
    <w:rsid w:val="00D254D5"/>
    <w:rsid w:val="00D2588B"/>
    <w:rsid w:val="00D25B4F"/>
    <w:rsid w:val="00D25CB6"/>
    <w:rsid w:val="00D25CE8"/>
    <w:rsid w:val="00D25FE2"/>
    <w:rsid w:val="00D26039"/>
    <w:rsid w:val="00D26072"/>
    <w:rsid w:val="00D26176"/>
    <w:rsid w:val="00D262E4"/>
    <w:rsid w:val="00D2678D"/>
    <w:rsid w:val="00D26838"/>
    <w:rsid w:val="00D26A42"/>
    <w:rsid w:val="00D26C6A"/>
    <w:rsid w:val="00D26E04"/>
    <w:rsid w:val="00D27228"/>
    <w:rsid w:val="00D274D9"/>
    <w:rsid w:val="00D27574"/>
    <w:rsid w:val="00D27630"/>
    <w:rsid w:val="00D277F8"/>
    <w:rsid w:val="00D2796D"/>
    <w:rsid w:val="00D27986"/>
    <w:rsid w:val="00D27A2C"/>
    <w:rsid w:val="00D27AE1"/>
    <w:rsid w:val="00D27B98"/>
    <w:rsid w:val="00D27ECB"/>
    <w:rsid w:val="00D3011B"/>
    <w:rsid w:val="00D3037E"/>
    <w:rsid w:val="00D30424"/>
    <w:rsid w:val="00D30455"/>
    <w:rsid w:val="00D30465"/>
    <w:rsid w:val="00D3055F"/>
    <w:rsid w:val="00D30621"/>
    <w:rsid w:val="00D30862"/>
    <w:rsid w:val="00D309CA"/>
    <w:rsid w:val="00D30A10"/>
    <w:rsid w:val="00D30C47"/>
    <w:rsid w:val="00D30C87"/>
    <w:rsid w:val="00D30EEA"/>
    <w:rsid w:val="00D30F27"/>
    <w:rsid w:val="00D30FBE"/>
    <w:rsid w:val="00D3122C"/>
    <w:rsid w:val="00D316AE"/>
    <w:rsid w:val="00D318CD"/>
    <w:rsid w:val="00D32032"/>
    <w:rsid w:val="00D328B0"/>
    <w:rsid w:val="00D32F74"/>
    <w:rsid w:val="00D32FF9"/>
    <w:rsid w:val="00D334B3"/>
    <w:rsid w:val="00D33872"/>
    <w:rsid w:val="00D33BF3"/>
    <w:rsid w:val="00D33E71"/>
    <w:rsid w:val="00D33F0D"/>
    <w:rsid w:val="00D33FFB"/>
    <w:rsid w:val="00D3410B"/>
    <w:rsid w:val="00D3415B"/>
    <w:rsid w:val="00D3426E"/>
    <w:rsid w:val="00D34A27"/>
    <w:rsid w:val="00D34BC5"/>
    <w:rsid w:val="00D34F6A"/>
    <w:rsid w:val="00D3529D"/>
    <w:rsid w:val="00D3552A"/>
    <w:rsid w:val="00D35570"/>
    <w:rsid w:val="00D35636"/>
    <w:rsid w:val="00D35786"/>
    <w:rsid w:val="00D357F5"/>
    <w:rsid w:val="00D35C6E"/>
    <w:rsid w:val="00D35E81"/>
    <w:rsid w:val="00D35FD1"/>
    <w:rsid w:val="00D360D6"/>
    <w:rsid w:val="00D36485"/>
    <w:rsid w:val="00D3649E"/>
    <w:rsid w:val="00D369B0"/>
    <w:rsid w:val="00D36C76"/>
    <w:rsid w:val="00D36D5B"/>
    <w:rsid w:val="00D36FE9"/>
    <w:rsid w:val="00D37144"/>
    <w:rsid w:val="00D372FD"/>
    <w:rsid w:val="00D374A4"/>
    <w:rsid w:val="00D376FC"/>
    <w:rsid w:val="00D37911"/>
    <w:rsid w:val="00D37ACF"/>
    <w:rsid w:val="00D37AFA"/>
    <w:rsid w:val="00D37BA5"/>
    <w:rsid w:val="00D37E74"/>
    <w:rsid w:val="00D4001D"/>
    <w:rsid w:val="00D400CC"/>
    <w:rsid w:val="00D40342"/>
    <w:rsid w:val="00D40673"/>
    <w:rsid w:val="00D40814"/>
    <w:rsid w:val="00D40B6B"/>
    <w:rsid w:val="00D40BA6"/>
    <w:rsid w:val="00D40FA4"/>
    <w:rsid w:val="00D412D6"/>
    <w:rsid w:val="00D412F1"/>
    <w:rsid w:val="00D4145B"/>
    <w:rsid w:val="00D416A3"/>
    <w:rsid w:val="00D417C7"/>
    <w:rsid w:val="00D41994"/>
    <w:rsid w:val="00D419C8"/>
    <w:rsid w:val="00D41BB2"/>
    <w:rsid w:val="00D41BC1"/>
    <w:rsid w:val="00D41D2C"/>
    <w:rsid w:val="00D41ED5"/>
    <w:rsid w:val="00D420D9"/>
    <w:rsid w:val="00D42177"/>
    <w:rsid w:val="00D42225"/>
    <w:rsid w:val="00D42315"/>
    <w:rsid w:val="00D4238F"/>
    <w:rsid w:val="00D42429"/>
    <w:rsid w:val="00D4259B"/>
    <w:rsid w:val="00D426BF"/>
    <w:rsid w:val="00D42936"/>
    <w:rsid w:val="00D429C8"/>
    <w:rsid w:val="00D42B24"/>
    <w:rsid w:val="00D4306E"/>
    <w:rsid w:val="00D431BC"/>
    <w:rsid w:val="00D431EB"/>
    <w:rsid w:val="00D433E5"/>
    <w:rsid w:val="00D43436"/>
    <w:rsid w:val="00D435AA"/>
    <w:rsid w:val="00D437D8"/>
    <w:rsid w:val="00D43BF3"/>
    <w:rsid w:val="00D43D87"/>
    <w:rsid w:val="00D43DA6"/>
    <w:rsid w:val="00D43E9B"/>
    <w:rsid w:val="00D43ED2"/>
    <w:rsid w:val="00D44222"/>
    <w:rsid w:val="00D448E8"/>
    <w:rsid w:val="00D44B39"/>
    <w:rsid w:val="00D44EE0"/>
    <w:rsid w:val="00D44F30"/>
    <w:rsid w:val="00D44F8E"/>
    <w:rsid w:val="00D4511D"/>
    <w:rsid w:val="00D4514F"/>
    <w:rsid w:val="00D4525D"/>
    <w:rsid w:val="00D45398"/>
    <w:rsid w:val="00D457F1"/>
    <w:rsid w:val="00D45E72"/>
    <w:rsid w:val="00D45EEA"/>
    <w:rsid w:val="00D45F3A"/>
    <w:rsid w:val="00D4603A"/>
    <w:rsid w:val="00D4605E"/>
    <w:rsid w:val="00D4653D"/>
    <w:rsid w:val="00D46621"/>
    <w:rsid w:val="00D4699E"/>
    <w:rsid w:val="00D46BE7"/>
    <w:rsid w:val="00D46C31"/>
    <w:rsid w:val="00D46D39"/>
    <w:rsid w:val="00D46F46"/>
    <w:rsid w:val="00D4717A"/>
    <w:rsid w:val="00D4745D"/>
    <w:rsid w:val="00D474FA"/>
    <w:rsid w:val="00D475B7"/>
    <w:rsid w:val="00D475BB"/>
    <w:rsid w:val="00D47801"/>
    <w:rsid w:val="00D4795C"/>
    <w:rsid w:val="00D479E7"/>
    <w:rsid w:val="00D47C03"/>
    <w:rsid w:val="00D5008A"/>
    <w:rsid w:val="00D5029F"/>
    <w:rsid w:val="00D5031B"/>
    <w:rsid w:val="00D50464"/>
    <w:rsid w:val="00D50665"/>
    <w:rsid w:val="00D50815"/>
    <w:rsid w:val="00D5090E"/>
    <w:rsid w:val="00D50941"/>
    <w:rsid w:val="00D50A18"/>
    <w:rsid w:val="00D50B4B"/>
    <w:rsid w:val="00D50CFC"/>
    <w:rsid w:val="00D510F9"/>
    <w:rsid w:val="00D51179"/>
    <w:rsid w:val="00D5123F"/>
    <w:rsid w:val="00D5125B"/>
    <w:rsid w:val="00D51D1D"/>
    <w:rsid w:val="00D51F83"/>
    <w:rsid w:val="00D5224C"/>
    <w:rsid w:val="00D522A6"/>
    <w:rsid w:val="00D52391"/>
    <w:rsid w:val="00D52596"/>
    <w:rsid w:val="00D5266C"/>
    <w:rsid w:val="00D528D1"/>
    <w:rsid w:val="00D52B23"/>
    <w:rsid w:val="00D52F27"/>
    <w:rsid w:val="00D531FD"/>
    <w:rsid w:val="00D53465"/>
    <w:rsid w:val="00D53530"/>
    <w:rsid w:val="00D538D5"/>
    <w:rsid w:val="00D5391C"/>
    <w:rsid w:val="00D53BD9"/>
    <w:rsid w:val="00D5432A"/>
    <w:rsid w:val="00D54374"/>
    <w:rsid w:val="00D5438B"/>
    <w:rsid w:val="00D544B5"/>
    <w:rsid w:val="00D544D4"/>
    <w:rsid w:val="00D5461F"/>
    <w:rsid w:val="00D54939"/>
    <w:rsid w:val="00D54B91"/>
    <w:rsid w:val="00D54F08"/>
    <w:rsid w:val="00D55275"/>
    <w:rsid w:val="00D552C2"/>
    <w:rsid w:val="00D55600"/>
    <w:rsid w:val="00D55794"/>
    <w:rsid w:val="00D55853"/>
    <w:rsid w:val="00D55E19"/>
    <w:rsid w:val="00D55FE4"/>
    <w:rsid w:val="00D561DF"/>
    <w:rsid w:val="00D56CA9"/>
    <w:rsid w:val="00D56D92"/>
    <w:rsid w:val="00D56E2D"/>
    <w:rsid w:val="00D56E4B"/>
    <w:rsid w:val="00D5708C"/>
    <w:rsid w:val="00D570D3"/>
    <w:rsid w:val="00D5732C"/>
    <w:rsid w:val="00D5734C"/>
    <w:rsid w:val="00D574C3"/>
    <w:rsid w:val="00D57BCF"/>
    <w:rsid w:val="00D57D90"/>
    <w:rsid w:val="00D602CE"/>
    <w:rsid w:val="00D60402"/>
    <w:rsid w:val="00D60410"/>
    <w:rsid w:val="00D6072B"/>
    <w:rsid w:val="00D60826"/>
    <w:rsid w:val="00D60C23"/>
    <w:rsid w:val="00D60DB2"/>
    <w:rsid w:val="00D60FEB"/>
    <w:rsid w:val="00D61302"/>
    <w:rsid w:val="00D6142D"/>
    <w:rsid w:val="00D61468"/>
    <w:rsid w:val="00D6162D"/>
    <w:rsid w:val="00D616A9"/>
    <w:rsid w:val="00D6192D"/>
    <w:rsid w:val="00D61A81"/>
    <w:rsid w:val="00D61B5E"/>
    <w:rsid w:val="00D61B6A"/>
    <w:rsid w:val="00D61B76"/>
    <w:rsid w:val="00D61B99"/>
    <w:rsid w:val="00D61C67"/>
    <w:rsid w:val="00D61F23"/>
    <w:rsid w:val="00D626E5"/>
    <w:rsid w:val="00D62B21"/>
    <w:rsid w:val="00D63010"/>
    <w:rsid w:val="00D6303D"/>
    <w:rsid w:val="00D632F6"/>
    <w:rsid w:val="00D6343F"/>
    <w:rsid w:val="00D635BB"/>
    <w:rsid w:val="00D6392E"/>
    <w:rsid w:val="00D63C6E"/>
    <w:rsid w:val="00D63E5D"/>
    <w:rsid w:val="00D63EA7"/>
    <w:rsid w:val="00D640B3"/>
    <w:rsid w:val="00D643CB"/>
    <w:rsid w:val="00D64412"/>
    <w:rsid w:val="00D64453"/>
    <w:rsid w:val="00D6447E"/>
    <w:rsid w:val="00D644A0"/>
    <w:rsid w:val="00D64523"/>
    <w:rsid w:val="00D64E54"/>
    <w:rsid w:val="00D65269"/>
    <w:rsid w:val="00D65295"/>
    <w:rsid w:val="00D65536"/>
    <w:rsid w:val="00D6556A"/>
    <w:rsid w:val="00D6566A"/>
    <w:rsid w:val="00D659EE"/>
    <w:rsid w:val="00D65D22"/>
    <w:rsid w:val="00D65DD8"/>
    <w:rsid w:val="00D65EAE"/>
    <w:rsid w:val="00D660ED"/>
    <w:rsid w:val="00D6630E"/>
    <w:rsid w:val="00D66585"/>
    <w:rsid w:val="00D665FC"/>
    <w:rsid w:val="00D66D74"/>
    <w:rsid w:val="00D66E40"/>
    <w:rsid w:val="00D66EE1"/>
    <w:rsid w:val="00D670A2"/>
    <w:rsid w:val="00D67365"/>
    <w:rsid w:val="00D67378"/>
    <w:rsid w:val="00D6767E"/>
    <w:rsid w:val="00D67789"/>
    <w:rsid w:val="00D6787F"/>
    <w:rsid w:val="00D678C1"/>
    <w:rsid w:val="00D6791E"/>
    <w:rsid w:val="00D679B8"/>
    <w:rsid w:val="00D679EC"/>
    <w:rsid w:val="00D67ACB"/>
    <w:rsid w:val="00D67C7B"/>
    <w:rsid w:val="00D67C9C"/>
    <w:rsid w:val="00D67CCE"/>
    <w:rsid w:val="00D67DC3"/>
    <w:rsid w:val="00D67E55"/>
    <w:rsid w:val="00D70287"/>
    <w:rsid w:val="00D703F2"/>
    <w:rsid w:val="00D706E0"/>
    <w:rsid w:val="00D70781"/>
    <w:rsid w:val="00D7085F"/>
    <w:rsid w:val="00D713A3"/>
    <w:rsid w:val="00D71488"/>
    <w:rsid w:val="00D71748"/>
    <w:rsid w:val="00D71931"/>
    <w:rsid w:val="00D7196A"/>
    <w:rsid w:val="00D71A37"/>
    <w:rsid w:val="00D71B68"/>
    <w:rsid w:val="00D71CBF"/>
    <w:rsid w:val="00D71D16"/>
    <w:rsid w:val="00D71E82"/>
    <w:rsid w:val="00D7218C"/>
    <w:rsid w:val="00D721DC"/>
    <w:rsid w:val="00D7229A"/>
    <w:rsid w:val="00D7248A"/>
    <w:rsid w:val="00D72699"/>
    <w:rsid w:val="00D727F0"/>
    <w:rsid w:val="00D72A3E"/>
    <w:rsid w:val="00D72ECA"/>
    <w:rsid w:val="00D73068"/>
    <w:rsid w:val="00D73185"/>
    <w:rsid w:val="00D7326A"/>
    <w:rsid w:val="00D7335B"/>
    <w:rsid w:val="00D73458"/>
    <w:rsid w:val="00D73785"/>
    <w:rsid w:val="00D739EE"/>
    <w:rsid w:val="00D73B13"/>
    <w:rsid w:val="00D73C07"/>
    <w:rsid w:val="00D73E80"/>
    <w:rsid w:val="00D74577"/>
    <w:rsid w:val="00D7463B"/>
    <w:rsid w:val="00D74823"/>
    <w:rsid w:val="00D7499F"/>
    <w:rsid w:val="00D74B14"/>
    <w:rsid w:val="00D74BB8"/>
    <w:rsid w:val="00D74BFE"/>
    <w:rsid w:val="00D74C9A"/>
    <w:rsid w:val="00D74DEF"/>
    <w:rsid w:val="00D74EB5"/>
    <w:rsid w:val="00D75056"/>
    <w:rsid w:val="00D752B3"/>
    <w:rsid w:val="00D75370"/>
    <w:rsid w:val="00D75514"/>
    <w:rsid w:val="00D7565F"/>
    <w:rsid w:val="00D757EC"/>
    <w:rsid w:val="00D75BEA"/>
    <w:rsid w:val="00D75CED"/>
    <w:rsid w:val="00D75E10"/>
    <w:rsid w:val="00D75E6A"/>
    <w:rsid w:val="00D75ECC"/>
    <w:rsid w:val="00D76056"/>
    <w:rsid w:val="00D760F0"/>
    <w:rsid w:val="00D7612B"/>
    <w:rsid w:val="00D764CC"/>
    <w:rsid w:val="00D765D9"/>
    <w:rsid w:val="00D7673C"/>
    <w:rsid w:val="00D769A1"/>
    <w:rsid w:val="00D76A81"/>
    <w:rsid w:val="00D76AFF"/>
    <w:rsid w:val="00D76B71"/>
    <w:rsid w:val="00D770EB"/>
    <w:rsid w:val="00D77140"/>
    <w:rsid w:val="00D7740C"/>
    <w:rsid w:val="00D774FE"/>
    <w:rsid w:val="00D77512"/>
    <w:rsid w:val="00D77706"/>
    <w:rsid w:val="00D77736"/>
    <w:rsid w:val="00D77757"/>
    <w:rsid w:val="00D777D4"/>
    <w:rsid w:val="00D77997"/>
    <w:rsid w:val="00D77FEF"/>
    <w:rsid w:val="00D80004"/>
    <w:rsid w:val="00D80099"/>
    <w:rsid w:val="00D80235"/>
    <w:rsid w:val="00D8043A"/>
    <w:rsid w:val="00D805AB"/>
    <w:rsid w:val="00D8077B"/>
    <w:rsid w:val="00D80BD7"/>
    <w:rsid w:val="00D80CDD"/>
    <w:rsid w:val="00D80FC0"/>
    <w:rsid w:val="00D812BE"/>
    <w:rsid w:val="00D813C1"/>
    <w:rsid w:val="00D81430"/>
    <w:rsid w:val="00D8157F"/>
    <w:rsid w:val="00D8183F"/>
    <w:rsid w:val="00D81E23"/>
    <w:rsid w:val="00D8265A"/>
    <w:rsid w:val="00D826AB"/>
    <w:rsid w:val="00D828B3"/>
    <w:rsid w:val="00D829B4"/>
    <w:rsid w:val="00D82ADA"/>
    <w:rsid w:val="00D82DFE"/>
    <w:rsid w:val="00D8301F"/>
    <w:rsid w:val="00D83319"/>
    <w:rsid w:val="00D833E9"/>
    <w:rsid w:val="00D83400"/>
    <w:rsid w:val="00D836F0"/>
    <w:rsid w:val="00D83928"/>
    <w:rsid w:val="00D83C56"/>
    <w:rsid w:val="00D83CDE"/>
    <w:rsid w:val="00D843FF"/>
    <w:rsid w:val="00D847BC"/>
    <w:rsid w:val="00D84ACE"/>
    <w:rsid w:val="00D84C02"/>
    <w:rsid w:val="00D85027"/>
    <w:rsid w:val="00D85428"/>
    <w:rsid w:val="00D8556D"/>
    <w:rsid w:val="00D85709"/>
    <w:rsid w:val="00D8580A"/>
    <w:rsid w:val="00D85ACE"/>
    <w:rsid w:val="00D861F0"/>
    <w:rsid w:val="00D86203"/>
    <w:rsid w:val="00D86593"/>
    <w:rsid w:val="00D865ED"/>
    <w:rsid w:val="00D86611"/>
    <w:rsid w:val="00D8669F"/>
    <w:rsid w:val="00D867E0"/>
    <w:rsid w:val="00D86F0C"/>
    <w:rsid w:val="00D86FAA"/>
    <w:rsid w:val="00D871F8"/>
    <w:rsid w:val="00D873CF"/>
    <w:rsid w:val="00D8746F"/>
    <w:rsid w:val="00D8764B"/>
    <w:rsid w:val="00D87AA6"/>
    <w:rsid w:val="00D87BA0"/>
    <w:rsid w:val="00D87C8F"/>
    <w:rsid w:val="00D900D4"/>
    <w:rsid w:val="00D90653"/>
    <w:rsid w:val="00D90958"/>
    <w:rsid w:val="00D90B9A"/>
    <w:rsid w:val="00D90CBE"/>
    <w:rsid w:val="00D90DC0"/>
    <w:rsid w:val="00D90DD8"/>
    <w:rsid w:val="00D90E75"/>
    <w:rsid w:val="00D90FD5"/>
    <w:rsid w:val="00D91398"/>
    <w:rsid w:val="00D9139E"/>
    <w:rsid w:val="00D91619"/>
    <w:rsid w:val="00D918F0"/>
    <w:rsid w:val="00D91B67"/>
    <w:rsid w:val="00D91C0D"/>
    <w:rsid w:val="00D92076"/>
    <w:rsid w:val="00D921BC"/>
    <w:rsid w:val="00D921FC"/>
    <w:rsid w:val="00D92258"/>
    <w:rsid w:val="00D92475"/>
    <w:rsid w:val="00D924ED"/>
    <w:rsid w:val="00D9282E"/>
    <w:rsid w:val="00D928AE"/>
    <w:rsid w:val="00D92A33"/>
    <w:rsid w:val="00D92AA1"/>
    <w:rsid w:val="00D92C48"/>
    <w:rsid w:val="00D92D59"/>
    <w:rsid w:val="00D92E58"/>
    <w:rsid w:val="00D92F99"/>
    <w:rsid w:val="00D9327C"/>
    <w:rsid w:val="00D932A2"/>
    <w:rsid w:val="00D935B5"/>
    <w:rsid w:val="00D935BF"/>
    <w:rsid w:val="00D93B58"/>
    <w:rsid w:val="00D93CD8"/>
    <w:rsid w:val="00D945B2"/>
    <w:rsid w:val="00D9469F"/>
    <w:rsid w:val="00D9488B"/>
    <w:rsid w:val="00D94895"/>
    <w:rsid w:val="00D94A55"/>
    <w:rsid w:val="00D94AF6"/>
    <w:rsid w:val="00D94D62"/>
    <w:rsid w:val="00D95121"/>
    <w:rsid w:val="00D95148"/>
    <w:rsid w:val="00D95151"/>
    <w:rsid w:val="00D952F0"/>
    <w:rsid w:val="00D95329"/>
    <w:rsid w:val="00D95D09"/>
    <w:rsid w:val="00D95E23"/>
    <w:rsid w:val="00D965A4"/>
    <w:rsid w:val="00D9666D"/>
    <w:rsid w:val="00D967AD"/>
    <w:rsid w:val="00D96ADB"/>
    <w:rsid w:val="00D96D83"/>
    <w:rsid w:val="00D96FBE"/>
    <w:rsid w:val="00D976A3"/>
    <w:rsid w:val="00D976F4"/>
    <w:rsid w:val="00DA0152"/>
    <w:rsid w:val="00DA0272"/>
    <w:rsid w:val="00DA02D3"/>
    <w:rsid w:val="00DA0475"/>
    <w:rsid w:val="00DA0721"/>
    <w:rsid w:val="00DA080F"/>
    <w:rsid w:val="00DA08F6"/>
    <w:rsid w:val="00DA0B7F"/>
    <w:rsid w:val="00DA1558"/>
    <w:rsid w:val="00DA1972"/>
    <w:rsid w:val="00DA1A71"/>
    <w:rsid w:val="00DA1AC3"/>
    <w:rsid w:val="00DA1ED5"/>
    <w:rsid w:val="00DA2137"/>
    <w:rsid w:val="00DA21C6"/>
    <w:rsid w:val="00DA297F"/>
    <w:rsid w:val="00DA29EA"/>
    <w:rsid w:val="00DA2EB1"/>
    <w:rsid w:val="00DA2FF5"/>
    <w:rsid w:val="00DA31A8"/>
    <w:rsid w:val="00DA3794"/>
    <w:rsid w:val="00DA37AD"/>
    <w:rsid w:val="00DA3893"/>
    <w:rsid w:val="00DA3AF5"/>
    <w:rsid w:val="00DA3DC0"/>
    <w:rsid w:val="00DA3E27"/>
    <w:rsid w:val="00DA40EC"/>
    <w:rsid w:val="00DA4151"/>
    <w:rsid w:val="00DA4287"/>
    <w:rsid w:val="00DA42EF"/>
    <w:rsid w:val="00DA4374"/>
    <w:rsid w:val="00DA471B"/>
    <w:rsid w:val="00DA480D"/>
    <w:rsid w:val="00DA48F4"/>
    <w:rsid w:val="00DA4A27"/>
    <w:rsid w:val="00DA4A2C"/>
    <w:rsid w:val="00DA4BB0"/>
    <w:rsid w:val="00DA4C5F"/>
    <w:rsid w:val="00DA4D22"/>
    <w:rsid w:val="00DA4FF8"/>
    <w:rsid w:val="00DA511E"/>
    <w:rsid w:val="00DA5266"/>
    <w:rsid w:val="00DA5364"/>
    <w:rsid w:val="00DA539D"/>
    <w:rsid w:val="00DA5547"/>
    <w:rsid w:val="00DA557B"/>
    <w:rsid w:val="00DA561F"/>
    <w:rsid w:val="00DA580C"/>
    <w:rsid w:val="00DA5A00"/>
    <w:rsid w:val="00DA5CE5"/>
    <w:rsid w:val="00DA602E"/>
    <w:rsid w:val="00DA6ACF"/>
    <w:rsid w:val="00DA6B9D"/>
    <w:rsid w:val="00DA6C06"/>
    <w:rsid w:val="00DA6D22"/>
    <w:rsid w:val="00DA730E"/>
    <w:rsid w:val="00DA73E5"/>
    <w:rsid w:val="00DA7418"/>
    <w:rsid w:val="00DA7454"/>
    <w:rsid w:val="00DA74B2"/>
    <w:rsid w:val="00DA7816"/>
    <w:rsid w:val="00DA7832"/>
    <w:rsid w:val="00DA7BC0"/>
    <w:rsid w:val="00DA7C08"/>
    <w:rsid w:val="00DA7E6A"/>
    <w:rsid w:val="00DA7F90"/>
    <w:rsid w:val="00DB0017"/>
    <w:rsid w:val="00DB00AF"/>
    <w:rsid w:val="00DB05C6"/>
    <w:rsid w:val="00DB06B2"/>
    <w:rsid w:val="00DB0815"/>
    <w:rsid w:val="00DB0985"/>
    <w:rsid w:val="00DB0D5C"/>
    <w:rsid w:val="00DB0E7F"/>
    <w:rsid w:val="00DB134C"/>
    <w:rsid w:val="00DB145A"/>
    <w:rsid w:val="00DB1508"/>
    <w:rsid w:val="00DB164C"/>
    <w:rsid w:val="00DB1AA3"/>
    <w:rsid w:val="00DB1EA3"/>
    <w:rsid w:val="00DB210F"/>
    <w:rsid w:val="00DB2501"/>
    <w:rsid w:val="00DB292B"/>
    <w:rsid w:val="00DB2A2E"/>
    <w:rsid w:val="00DB2B88"/>
    <w:rsid w:val="00DB2E98"/>
    <w:rsid w:val="00DB2FF0"/>
    <w:rsid w:val="00DB31C5"/>
    <w:rsid w:val="00DB32F3"/>
    <w:rsid w:val="00DB3530"/>
    <w:rsid w:val="00DB37A9"/>
    <w:rsid w:val="00DB38C1"/>
    <w:rsid w:val="00DB3969"/>
    <w:rsid w:val="00DB3AD6"/>
    <w:rsid w:val="00DB3B0B"/>
    <w:rsid w:val="00DB3C9C"/>
    <w:rsid w:val="00DB3DB3"/>
    <w:rsid w:val="00DB4265"/>
    <w:rsid w:val="00DB4560"/>
    <w:rsid w:val="00DB4562"/>
    <w:rsid w:val="00DB483C"/>
    <w:rsid w:val="00DB537C"/>
    <w:rsid w:val="00DB54A9"/>
    <w:rsid w:val="00DB54E2"/>
    <w:rsid w:val="00DB5513"/>
    <w:rsid w:val="00DB55A9"/>
    <w:rsid w:val="00DB55EF"/>
    <w:rsid w:val="00DB57DE"/>
    <w:rsid w:val="00DB58B8"/>
    <w:rsid w:val="00DB593B"/>
    <w:rsid w:val="00DB5966"/>
    <w:rsid w:val="00DB5C7E"/>
    <w:rsid w:val="00DB5F8A"/>
    <w:rsid w:val="00DB5FDD"/>
    <w:rsid w:val="00DB609F"/>
    <w:rsid w:val="00DB61B4"/>
    <w:rsid w:val="00DB64CE"/>
    <w:rsid w:val="00DB65CF"/>
    <w:rsid w:val="00DB6A17"/>
    <w:rsid w:val="00DB6B13"/>
    <w:rsid w:val="00DB6BC5"/>
    <w:rsid w:val="00DB6F9F"/>
    <w:rsid w:val="00DB70EB"/>
    <w:rsid w:val="00DB729C"/>
    <w:rsid w:val="00DB7404"/>
    <w:rsid w:val="00DB752F"/>
    <w:rsid w:val="00DB7583"/>
    <w:rsid w:val="00DB760A"/>
    <w:rsid w:val="00DB765C"/>
    <w:rsid w:val="00DB796F"/>
    <w:rsid w:val="00DB7981"/>
    <w:rsid w:val="00DB7B35"/>
    <w:rsid w:val="00DB7D70"/>
    <w:rsid w:val="00DC0008"/>
    <w:rsid w:val="00DC02B1"/>
    <w:rsid w:val="00DC0469"/>
    <w:rsid w:val="00DC0DC5"/>
    <w:rsid w:val="00DC0E1D"/>
    <w:rsid w:val="00DC132C"/>
    <w:rsid w:val="00DC142D"/>
    <w:rsid w:val="00DC166B"/>
    <w:rsid w:val="00DC169A"/>
    <w:rsid w:val="00DC16C1"/>
    <w:rsid w:val="00DC2032"/>
    <w:rsid w:val="00DC21C6"/>
    <w:rsid w:val="00DC2284"/>
    <w:rsid w:val="00DC2841"/>
    <w:rsid w:val="00DC2B19"/>
    <w:rsid w:val="00DC301C"/>
    <w:rsid w:val="00DC3159"/>
    <w:rsid w:val="00DC34AC"/>
    <w:rsid w:val="00DC3A50"/>
    <w:rsid w:val="00DC3C5B"/>
    <w:rsid w:val="00DC40E8"/>
    <w:rsid w:val="00DC4156"/>
    <w:rsid w:val="00DC4290"/>
    <w:rsid w:val="00DC4698"/>
    <w:rsid w:val="00DC4B96"/>
    <w:rsid w:val="00DC4C0E"/>
    <w:rsid w:val="00DC4F84"/>
    <w:rsid w:val="00DC511E"/>
    <w:rsid w:val="00DC51A4"/>
    <w:rsid w:val="00DC55E3"/>
    <w:rsid w:val="00DC5A8A"/>
    <w:rsid w:val="00DC5A8C"/>
    <w:rsid w:val="00DC5C02"/>
    <w:rsid w:val="00DC5E09"/>
    <w:rsid w:val="00DC6005"/>
    <w:rsid w:val="00DC6146"/>
    <w:rsid w:val="00DC617B"/>
    <w:rsid w:val="00DC629B"/>
    <w:rsid w:val="00DC63BB"/>
    <w:rsid w:val="00DC64BC"/>
    <w:rsid w:val="00DC651E"/>
    <w:rsid w:val="00DC66A4"/>
    <w:rsid w:val="00DC6D32"/>
    <w:rsid w:val="00DC6F71"/>
    <w:rsid w:val="00DC7081"/>
    <w:rsid w:val="00DC7092"/>
    <w:rsid w:val="00DC7115"/>
    <w:rsid w:val="00DC718C"/>
    <w:rsid w:val="00DC7DD3"/>
    <w:rsid w:val="00DC7DD4"/>
    <w:rsid w:val="00DC7DF2"/>
    <w:rsid w:val="00DC7E0D"/>
    <w:rsid w:val="00DC7E49"/>
    <w:rsid w:val="00DC7E5E"/>
    <w:rsid w:val="00DC7EB9"/>
    <w:rsid w:val="00DD0366"/>
    <w:rsid w:val="00DD0560"/>
    <w:rsid w:val="00DD08B9"/>
    <w:rsid w:val="00DD0D04"/>
    <w:rsid w:val="00DD0D05"/>
    <w:rsid w:val="00DD0EDF"/>
    <w:rsid w:val="00DD10A9"/>
    <w:rsid w:val="00DD10BE"/>
    <w:rsid w:val="00DD149B"/>
    <w:rsid w:val="00DD17F3"/>
    <w:rsid w:val="00DD1A01"/>
    <w:rsid w:val="00DD1AA2"/>
    <w:rsid w:val="00DD1E81"/>
    <w:rsid w:val="00DD2229"/>
    <w:rsid w:val="00DD228F"/>
    <w:rsid w:val="00DD26B1"/>
    <w:rsid w:val="00DD2778"/>
    <w:rsid w:val="00DD2906"/>
    <w:rsid w:val="00DD2995"/>
    <w:rsid w:val="00DD2C30"/>
    <w:rsid w:val="00DD2F5E"/>
    <w:rsid w:val="00DD2FC5"/>
    <w:rsid w:val="00DD3034"/>
    <w:rsid w:val="00DD30F7"/>
    <w:rsid w:val="00DD3193"/>
    <w:rsid w:val="00DD3239"/>
    <w:rsid w:val="00DD333F"/>
    <w:rsid w:val="00DD3813"/>
    <w:rsid w:val="00DD381B"/>
    <w:rsid w:val="00DD3964"/>
    <w:rsid w:val="00DD3A01"/>
    <w:rsid w:val="00DD3ABB"/>
    <w:rsid w:val="00DD3DB3"/>
    <w:rsid w:val="00DD402C"/>
    <w:rsid w:val="00DD42BF"/>
    <w:rsid w:val="00DD42E1"/>
    <w:rsid w:val="00DD4405"/>
    <w:rsid w:val="00DD440A"/>
    <w:rsid w:val="00DD4609"/>
    <w:rsid w:val="00DD4A2F"/>
    <w:rsid w:val="00DD4A89"/>
    <w:rsid w:val="00DD4C89"/>
    <w:rsid w:val="00DD4F38"/>
    <w:rsid w:val="00DD4F7A"/>
    <w:rsid w:val="00DD5349"/>
    <w:rsid w:val="00DD5467"/>
    <w:rsid w:val="00DD5560"/>
    <w:rsid w:val="00DD590B"/>
    <w:rsid w:val="00DD5A59"/>
    <w:rsid w:val="00DD5A6D"/>
    <w:rsid w:val="00DD5B85"/>
    <w:rsid w:val="00DD5C56"/>
    <w:rsid w:val="00DD6037"/>
    <w:rsid w:val="00DD640F"/>
    <w:rsid w:val="00DD65B8"/>
    <w:rsid w:val="00DD6659"/>
    <w:rsid w:val="00DD669F"/>
    <w:rsid w:val="00DD66CD"/>
    <w:rsid w:val="00DD6DAB"/>
    <w:rsid w:val="00DD6E13"/>
    <w:rsid w:val="00DD73CD"/>
    <w:rsid w:val="00DD7861"/>
    <w:rsid w:val="00DD7B71"/>
    <w:rsid w:val="00DD7F38"/>
    <w:rsid w:val="00DE0397"/>
    <w:rsid w:val="00DE03F9"/>
    <w:rsid w:val="00DE0417"/>
    <w:rsid w:val="00DE05F7"/>
    <w:rsid w:val="00DE08A0"/>
    <w:rsid w:val="00DE08CE"/>
    <w:rsid w:val="00DE0BD8"/>
    <w:rsid w:val="00DE0CE6"/>
    <w:rsid w:val="00DE0F55"/>
    <w:rsid w:val="00DE0F70"/>
    <w:rsid w:val="00DE142E"/>
    <w:rsid w:val="00DE14B6"/>
    <w:rsid w:val="00DE14DD"/>
    <w:rsid w:val="00DE1633"/>
    <w:rsid w:val="00DE17BE"/>
    <w:rsid w:val="00DE19B0"/>
    <w:rsid w:val="00DE1D6B"/>
    <w:rsid w:val="00DE1E53"/>
    <w:rsid w:val="00DE1F26"/>
    <w:rsid w:val="00DE1FC3"/>
    <w:rsid w:val="00DE23E4"/>
    <w:rsid w:val="00DE277A"/>
    <w:rsid w:val="00DE285F"/>
    <w:rsid w:val="00DE2989"/>
    <w:rsid w:val="00DE2A2B"/>
    <w:rsid w:val="00DE2C30"/>
    <w:rsid w:val="00DE2D6E"/>
    <w:rsid w:val="00DE2EFE"/>
    <w:rsid w:val="00DE2F72"/>
    <w:rsid w:val="00DE31B1"/>
    <w:rsid w:val="00DE323B"/>
    <w:rsid w:val="00DE388C"/>
    <w:rsid w:val="00DE38D9"/>
    <w:rsid w:val="00DE39A2"/>
    <w:rsid w:val="00DE3D45"/>
    <w:rsid w:val="00DE3DCC"/>
    <w:rsid w:val="00DE43B0"/>
    <w:rsid w:val="00DE4551"/>
    <w:rsid w:val="00DE4619"/>
    <w:rsid w:val="00DE4754"/>
    <w:rsid w:val="00DE4B50"/>
    <w:rsid w:val="00DE4D66"/>
    <w:rsid w:val="00DE4ED0"/>
    <w:rsid w:val="00DE5055"/>
    <w:rsid w:val="00DE52BD"/>
    <w:rsid w:val="00DE5492"/>
    <w:rsid w:val="00DE5829"/>
    <w:rsid w:val="00DE5926"/>
    <w:rsid w:val="00DE6017"/>
    <w:rsid w:val="00DE617E"/>
    <w:rsid w:val="00DE6597"/>
    <w:rsid w:val="00DE673C"/>
    <w:rsid w:val="00DE675B"/>
    <w:rsid w:val="00DE67E8"/>
    <w:rsid w:val="00DE6A18"/>
    <w:rsid w:val="00DE6AA2"/>
    <w:rsid w:val="00DE6B64"/>
    <w:rsid w:val="00DE6E27"/>
    <w:rsid w:val="00DE7227"/>
    <w:rsid w:val="00DE7337"/>
    <w:rsid w:val="00DE746F"/>
    <w:rsid w:val="00DE7596"/>
    <w:rsid w:val="00DE76BE"/>
    <w:rsid w:val="00DE796A"/>
    <w:rsid w:val="00DE7A9C"/>
    <w:rsid w:val="00DE7B5D"/>
    <w:rsid w:val="00DE7D31"/>
    <w:rsid w:val="00DE7D37"/>
    <w:rsid w:val="00DE7D6B"/>
    <w:rsid w:val="00DE7FF7"/>
    <w:rsid w:val="00DF0023"/>
    <w:rsid w:val="00DF00CF"/>
    <w:rsid w:val="00DF0AF9"/>
    <w:rsid w:val="00DF0CC6"/>
    <w:rsid w:val="00DF0F3C"/>
    <w:rsid w:val="00DF117F"/>
    <w:rsid w:val="00DF1254"/>
    <w:rsid w:val="00DF1472"/>
    <w:rsid w:val="00DF1490"/>
    <w:rsid w:val="00DF149A"/>
    <w:rsid w:val="00DF14DA"/>
    <w:rsid w:val="00DF1A3F"/>
    <w:rsid w:val="00DF1AEC"/>
    <w:rsid w:val="00DF1DE7"/>
    <w:rsid w:val="00DF2424"/>
    <w:rsid w:val="00DF2428"/>
    <w:rsid w:val="00DF2620"/>
    <w:rsid w:val="00DF2730"/>
    <w:rsid w:val="00DF2BC7"/>
    <w:rsid w:val="00DF2C78"/>
    <w:rsid w:val="00DF2D65"/>
    <w:rsid w:val="00DF32CB"/>
    <w:rsid w:val="00DF3303"/>
    <w:rsid w:val="00DF334F"/>
    <w:rsid w:val="00DF36EC"/>
    <w:rsid w:val="00DF3771"/>
    <w:rsid w:val="00DF37A2"/>
    <w:rsid w:val="00DF3DB9"/>
    <w:rsid w:val="00DF3DFB"/>
    <w:rsid w:val="00DF449F"/>
    <w:rsid w:val="00DF4677"/>
    <w:rsid w:val="00DF48E0"/>
    <w:rsid w:val="00DF491C"/>
    <w:rsid w:val="00DF4A70"/>
    <w:rsid w:val="00DF4A84"/>
    <w:rsid w:val="00DF4B48"/>
    <w:rsid w:val="00DF4C50"/>
    <w:rsid w:val="00DF525A"/>
    <w:rsid w:val="00DF5839"/>
    <w:rsid w:val="00DF5A3C"/>
    <w:rsid w:val="00DF5E69"/>
    <w:rsid w:val="00DF620F"/>
    <w:rsid w:val="00DF6678"/>
    <w:rsid w:val="00DF67E7"/>
    <w:rsid w:val="00DF6BAB"/>
    <w:rsid w:val="00DF6C75"/>
    <w:rsid w:val="00DF6D68"/>
    <w:rsid w:val="00DF7016"/>
    <w:rsid w:val="00DF7039"/>
    <w:rsid w:val="00DF7056"/>
    <w:rsid w:val="00DF7233"/>
    <w:rsid w:val="00DF7363"/>
    <w:rsid w:val="00DF741E"/>
    <w:rsid w:val="00DF76B0"/>
    <w:rsid w:val="00DF76DD"/>
    <w:rsid w:val="00DF79A7"/>
    <w:rsid w:val="00DF7C06"/>
    <w:rsid w:val="00DF7C16"/>
    <w:rsid w:val="00DF7CFB"/>
    <w:rsid w:val="00DF7E9F"/>
    <w:rsid w:val="00E0039D"/>
    <w:rsid w:val="00E00419"/>
    <w:rsid w:val="00E005E1"/>
    <w:rsid w:val="00E008DA"/>
    <w:rsid w:val="00E0093B"/>
    <w:rsid w:val="00E0099F"/>
    <w:rsid w:val="00E009BE"/>
    <w:rsid w:val="00E00B1A"/>
    <w:rsid w:val="00E00BAB"/>
    <w:rsid w:val="00E00E4E"/>
    <w:rsid w:val="00E0144E"/>
    <w:rsid w:val="00E014BC"/>
    <w:rsid w:val="00E019DF"/>
    <w:rsid w:val="00E01AE5"/>
    <w:rsid w:val="00E01BFC"/>
    <w:rsid w:val="00E01C30"/>
    <w:rsid w:val="00E01FA4"/>
    <w:rsid w:val="00E0202E"/>
    <w:rsid w:val="00E02163"/>
    <w:rsid w:val="00E02201"/>
    <w:rsid w:val="00E0220F"/>
    <w:rsid w:val="00E02775"/>
    <w:rsid w:val="00E028F5"/>
    <w:rsid w:val="00E02AD3"/>
    <w:rsid w:val="00E02D19"/>
    <w:rsid w:val="00E02D79"/>
    <w:rsid w:val="00E02E45"/>
    <w:rsid w:val="00E0334F"/>
    <w:rsid w:val="00E033CF"/>
    <w:rsid w:val="00E03B35"/>
    <w:rsid w:val="00E03E6B"/>
    <w:rsid w:val="00E0411F"/>
    <w:rsid w:val="00E0424E"/>
    <w:rsid w:val="00E04371"/>
    <w:rsid w:val="00E0441C"/>
    <w:rsid w:val="00E0466F"/>
    <w:rsid w:val="00E047ED"/>
    <w:rsid w:val="00E04A1D"/>
    <w:rsid w:val="00E04BA6"/>
    <w:rsid w:val="00E04CDA"/>
    <w:rsid w:val="00E04F13"/>
    <w:rsid w:val="00E0568C"/>
    <w:rsid w:val="00E056B6"/>
    <w:rsid w:val="00E058E3"/>
    <w:rsid w:val="00E05958"/>
    <w:rsid w:val="00E05E07"/>
    <w:rsid w:val="00E06339"/>
    <w:rsid w:val="00E06971"/>
    <w:rsid w:val="00E069AE"/>
    <w:rsid w:val="00E06A16"/>
    <w:rsid w:val="00E06A1B"/>
    <w:rsid w:val="00E06A88"/>
    <w:rsid w:val="00E06A95"/>
    <w:rsid w:val="00E06C36"/>
    <w:rsid w:val="00E06C5D"/>
    <w:rsid w:val="00E06DEF"/>
    <w:rsid w:val="00E06E33"/>
    <w:rsid w:val="00E07028"/>
    <w:rsid w:val="00E07307"/>
    <w:rsid w:val="00E079B8"/>
    <w:rsid w:val="00E07B8A"/>
    <w:rsid w:val="00E07E53"/>
    <w:rsid w:val="00E10312"/>
    <w:rsid w:val="00E10340"/>
    <w:rsid w:val="00E103BE"/>
    <w:rsid w:val="00E107B5"/>
    <w:rsid w:val="00E107F6"/>
    <w:rsid w:val="00E10816"/>
    <w:rsid w:val="00E10996"/>
    <w:rsid w:val="00E10AB4"/>
    <w:rsid w:val="00E10AFE"/>
    <w:rsid w:val="00E10C12"/>
    <w:rsid w:val="00E10C38"/>
    <w:rsid w:val="00E10E99"/>
    <w:rsid w:val="00E10ECD"/>
    <w:rsid w:val="00E10F8E"/>
    <w:rsid w:val="00E11134"/>
    <w:rsid w:val="00E111BC"/>
    <w:rsid w:val="00E112A8"/>
    <w:rsid w:val="00E1150B"/>
    <w:rsid w:val="00E1169E"/>
    <w:rsid w:val="00E11748"/>
    <w:rsid w:val="00E11865"/>
    <w:rsid w:val="00E118B5"/>
    <w:rsid w:val="00E11A91"/>
    <w:rsid w:val="00E11DF1"/>
    <w:rsid w:val="00E11F51"/>
    <w:rsid w:val="00E11F9A"/>
    <w:rsid w:val="00E11FAB"/>
    <w:rsid w:val="00E126A9"/>
    <w:rsid w:val="00E126B6"/>
    <w:rsid w:val="00E12B15"/>
    <w:rsid w:val="00E12CB5"/>
    <w:rsid w:val="00E12DD7"/>
    <w:rsid w:val="00E12EC8"/>
    <w:rsid w:val="00E131FE"/>
    <w:rsid w:val="00E13347"/>
    <w:rsid w:val="00E133F7"/>
    <w:rsid w:val="00E136A9"/>
    <w:rsid w:val="00E13BB4"/>
    <w:rsid w:val="00E13EB0"/>
    <w:rsid w:val="00E141A8"/>
    <w:rsid w:val="00E141EA"/>
    <w:rsid w:val="00E145B8"/>
    <w:rsid w:val="00E1479A"/>
    <w:rsid w:val="00E14AC8"/>
    <w:rsid w:val="00E14C78"/>
    <w:rsid w:val="00E14CEC"/>
    <w:rsid w:val="00E15224"/>
    <w:rsid w:val="00E153F3"/>
    <w:rsid w:val="00E15840"/>
    <w:rsid w:val="00E15B8C"/>
    <w:rsid w:val="00E15F43"/>
    <w:rsid w:val="00E1609D"/>
    <w:rsid w:val="00E16252"/>
    <w:rsid w:val="00E1670D"/>
    <w:rsid w:val="00E1672B"/>
    <w:rsid w:val="00E167CA"/>
    <w:rsid w:val="00E16909"/>
    <w:rsid w:val="00E16A8A"/>
    <w:rsid w:val="00E16AF8"/>
    <w:rsid w:val="00E16B9B"/>
    <w:rsid w:val="00E16CED"/>
    <w:rsid w:val="00E16D44"/>
    <w:rsid w:val="00E16DF8"/>
    <w:rsid w:val="00E16E96"/>
    <w:rsid w:val="00E16F2B"/>
    <w:rsid w:val="00E17239"/>
    <w:rsid w:val="00E17526"/>
    <w:rsid w:val="00E1774F"/>
    <w:rsid w:val="00E17793"/>
    <w:rsid w:val="00E17BFB"/>
    <w:rsid w:val="00E2033D"/>
    <w:rsid w:val="00E204A3"/>
    <w:rsid w:val="00E205DE"/>
    <w:rsid w:val="00E208AE"/>
    <w:rsid w:val="00E208F8"/>
    <w:rsid w:val="00E2099B"/>
    <w:rsid w:val="00E20B06"/>
    <w:rsid w:val="00E20F57"/>
    <w:rsid w:val="00E2109A"/>
    <w:rsid w:val="00E210F1"/>
    <w:rsid w:val="00E211C2"/>
    <w:rsid w:val="00E21281"/>
    <w:rsid w:val="00E213A7"/>
    <w:rsid w:val="00E214A9"/>
    <w:rsid w:val="00E2180E"/>
    <w:rsid w:val="00E21D88"/>
    <w:rsid w:val="00E2200C"/>
    <w:rsid w:val="00E22248"/>
    <w:rsid w:val="00E22707"/>
    <w:rsid w:val="00E2284E"/>
    <w:rsid w:val="00E22909"/>
    <w:rsid w:val="00E229C7"/>
    <w:rsid w:val="00E22D45"/>
    <w:rsid w:val="00E22E44"/>
    <w:rsid w:val="00E23441"/>
    <w:rsid w:val="00E234B4"/>
    <w:rsid w:val="00E235F4"/>
    <w:rsid w:val="00E23663"/>
    <w:rsid w:val="00E236D6"/>
    <w:rsid w:val="00E2396B"/>
    <w:rsid w:val="00E23F2C"/>
    <w:rsid w:val="00E24067"/>
    <w:rsid w:val="00E242D0"/>
    <w:rsid w:val="00E245D6"/>
    <w:rsid w:val="00E24855"/>
    <w:rsid w:val="00E249E2"/>
    <w:rsid w:val="00E24B06"/>
    <w:rsid w:val="00E24D8F"/>
    <w:rsid w:val="00E25101"/>
    <w:rsid w:val="00E25201"/>
    <w:rsid w:val="00E2556E"/>
    <w:rsid w:val="00E257F4"/>
    <w:rsid w:val="00E2581A"/>
    <w:rsid w:val="00E25CEF"/>
    <w:rsid w:val="00E2606D"/>
    <w:rsid w:val="00E26177"/>
    <w:rsid w:val="00E26445"/>
    <w:rsid w:val="00E264FF"/>
    <w:rsid w:val="00E267B6"/>
    <w:rsid w:val="00E267C7"/>
    <w:rsid w:val="00E268BA"/>
    <w:rsid w:val="00E268E6"/>
    <w:rsid w:val="00E26C41"/>
    <w:rsid w:val="00E26C72"/>
    <w:rsid w:val="00E26D53"/>
    <w:rsid w:val="00E26E5A"/>
    <w:rsid w:val="00E27127"/>
    <w:rsid w:val="00E27393"/>
    <w:rsid w:val="00E2741B"/>
    <w:rsid w:val="00E274E1"/>
    <w:rsid w:val="00E2786D"/>
    <w:rsid w:val="00E279BD"/>
    <w:rsid w:val="00E279C3"/>
    <w:rsid w:val="00E27B35"/>
    <w:rsid w:val="00E27B5F"/>
    <w:rsid w:val="00E27C88"/>
    <w:rsid w:val="00E300E1"/>
    <w:rsid w:val="00E3063A"/>
    <w:rsid w:val="00E308C3"/>
    <w:rsid w:val="00E310CC"/>
    <w:rsid w:val="00E311C7"/>
    <w:rsid w:val="00E31524"/>
    <w:rsid w:val="00E31B02"/>
    <w:rsid w:val="00E31C43"/>
    <w:rsid w:val="00E31E52"/>
    <w:rsid w:val="00E32008"/>
    <w:rsid w:val="00E322E6"/>
    <w:rsid w:val="00E32338"/>
    <w:rsid w:val="00E32477"/>
    <w:rsid w:val="00E32490"/>
    <w:rsid w:val="00E327A1"/>
    <w:rsid w:val="00E3289C"/>
    <w:rsid w:val="00E328C3"/>
    <w:rsid w:val="00E32A6B"/>
    <w:rsid w:val="00E32D48"/>
    <w:rsid w:val="00E32D7C"/>
    <w:rsid w:val="00E3317B"/>
    <w:rsid w:val="00E33288"/>
    <w:rsid w:val="00E3339C"/>
    <w:rsid w:val="00E334C2"/>
    <w:rsid w:val="00E33746"/>
    <w:rsid w:val="00E3386A"/>
    <w:rsid w:val="00E33940"/>
    <w:rsid w:val="00E33A0A"/>
    <w:rsid w:val="00E33BD1"/>
    <w:rsid w:val="00E33C25"/>
    <w:rsid w:val="00E34044"/>
    <w:rsid w:val="00E3413D"/>
    <w:rsid w:val="00E3422D"/>
    <w:rsid w:val="00E34470"/>
    <w:rsid w:val="00E34569"/>
    <w:rsid w:val="00E34785"/>
    <w:rsid w:val="00E34831"/>
    <w:rsid w:val="00E348E6"/>
    <w:rsid w:val="00E34918"/>
    <w:rsid w:val="00E35108"/>
    <w:rsid w:val="00E3539F"/>
    <w:rsid w:val="00E35422"/>
    <w:rsid w:val="00E3569C"/>
    <w:rsid w:val="00E3595C"/>
    <w:rsid w:val="00E35BE3"/>
    <w:rsid w:val="00E35C09"/>
    <w:rsid w:val="00E35C9B"/>
    <w:rsid w:val="00E36156"/>
    <w:rsid w:val="00E36199"/>
    <w:rsid w:val="00E3637B"/>
    <w:rsid w:val="00E3661F"/>
    <w:rsid w:val="00E36713"/>
    <w:rsid w:val="00E36856"/>
    <w:rsid w:val="00E3690A"/>
    <w:rsid w:val="00E36918"/>
    <w:rsid w:val="00E36D85"/>
    <w:rsid w:val="00E36E29"/>
    <w:rsid w:val="00E37182"/>
    <w:rsid w:val="00E37988"/>
    <w:rsid w:val="00E37A2F"/>
    <w:rsid w:val="00E37BAB"/>
    <w:rsid w:val="00E37CC4"/>
    <w:rsid w:val="00E37F94"/>
    <w:rsid w:val="00E410C7"/>
    <w:rsid w:val="00E4189B"/>
    <w:rsid w:val="00E418BB"/>
    <w:rsid w:val="00E41C9E"/>
    <w:rsid w:val="00E41EC4"/>
    <w:rsid w:val="00E42034"/>
    <w:rsid w:val="00E421D0"/>
    <w:rsid w:val="00E4222E"/>
    <w:rsid w:val="00E424CC"/>
    <w:rsid w:val="00E426E0"/>
    <w:rsid w:val="00E429B2"/>
    <w:rsid w:val="00E42CEF"/>
    <w:rsid w:val="00E42DB5"/>
    <w:rsid w:val="00E43401"/>
    <w:rsid w:val="00E435B6"/>
    <w:rsid w:val="00E43743"/>
    <w:rsid w:val="00E4381A"/>
    <w:rsid w:val="00E43830"/>
    <w:rsid w:val="00E43884"/>
    <w:rsid w:val="00E439B1"/>
    <w:rsid w:val="00E43A51"/>
    <w:rsid w:val="00E43AFC"/>
    <w:rsid w:val="00E43B07"/>
    <w:rsid w:val="00E43E9F"/>
    <w:rsid w:val="00E43FC2"/>
    <w:rsid w:val="00E44162"/>
    <w:rsid w:val="00E44178"/>
    <w:rsid w:val="00E44280"/>
    <w:rsid w:val="00E4430F"/>
    <w:rsid w:val="00E443BD"/>
    <w:rsid w:val="00E444A2"/>
    <w:rsid w:val="00E444E7"/>
    <w:rsid w:val="00E448AA"/>
    <w:rsid w:val="00E4496D"/>
    <w:rsid w:val="00E449B5"/>
    <w:rsid w:val="00E449BC"/>
    <w:rsid w:val="00E44BCF"/>
    <w:rsid w:val="00E44E57"/>
    <w:rsid w:val="00E4510C"/>
    <w:rsid w:val="00E451C3"/>
    <w:rsid w:val="00E45315"/>
    <w:rsid w:val="00E4545B"/>
    <w:rsid w:val="00E45736"/>
    <w:rsid w:val="00E457C2"/>
    <w:rsid w:val="00E4587A"/>
    <w:rsid w:val="00E45B5F"/>
    <w:rsid w:val="00E45EDE"/>
    <w:rsid w:val="00E46018"/>
    <w:rsid w:val="00E46642"/>
    <w:rsid w:val="00E46974"/>
    <w:rsid w:val="00E47422"/>
    <w:rsid w:val="00E47646"/>
    <w:rsid w:val="00E47684"/>
    <w:rsid w:val="00E4779E"/>
    <w:rsid w:val="00E4796F"/>
    <w:rsid w:val="00E47BD5"/>
    <w:rsid w:val="00E47F87"/>
    <w:rsid w:val="00E50203"/>
    <w:rsid w:val="00E5103E"/>
    <w:rsid w:val="00E51042"/>
    <w:rsid w:val="00E5105C"/>
    <w:rsid w:val="00E511E2"/>
    <w:rsid w:val="00E51437"/>
    <w:rsid w:val="00E519B9"/>
    <w:rsid w:val="00E51D85"/>
    <w:rsid w:val="00E52072"/>
    <w:rsid w:val="00E520EC"/>
    <w:rsid w:val="00E52293"/>
    <w:rsid w:val="00E52371"/>
    <w:rsid w:val="00E523EF"/>
    <w:rsid w:val="00E523FD"/>
    <w:rsid w:val="00E52412"/>
    <w:rsid w:val="00E52741"/>
    <w:rsid w:val="00E52A82"/>
    <w:rsid w:val="00E52B3F"/>
    <w:rsid w:val="00E52BB0"/>
    <w:rsid w:val="00E531A4"/>
    <w:rsid w:val="00E5329C"/>
    <w:rsid w:val="00E534CE"/>
    <w:rsid w:val="00E53731"/>
    <w:rsid w:val="00E5382A"/>
    <w:rsid w:val="00E538C7"/>
    <w:rsid w:val="00E53A02"/>
    <w:rsid w:val="00E54086"/>
    <w:rsid w:val="00E54675"/>
    <w:rsid w:val="00E54795"/>
    <w:rsid w:val="00E54AC5"/>
    <w:rsid w:val="00E54EB7"/>
    <w:rsid w:val="00E55119"/>
    <w:rsid w:val="00E55174"/>
    <w:rsid w:val="00E55302"/>
    <w:rsid w:val="00E553F4"/>
    <w:rsid w:val="00E55475"/>
    <w:rsid w:val="00E5568B"/>
    <w:rsid w:val="00E5582F"/>
    <w:rsid w:val="00E56055"/>
    <w:rsid w:val="00E56483"/>
    <w:rsid w:val="00E56733"/>
    <w:rsid w:val="00E56B61"/>
    <w:rsid w:val="00E56C0B"/>
    <w:rsid w:val="00E56E5D"/>
    <w:rsid w:val="00E570B1"/>
    <w:rsid w:val="00E57450"/>
    <w:rsid w:val="00E57470"/>
    <w:rsid w:val="00E57805"/>
    <w:rsid w:val="00E57816"/>
    <w:rsid w:val="00E5788F"/>
    <w:rsid w:val="00E57A93"/>
    <w:rsid w:val="00E57B23"/>
    <w:rsid w:val="00E57C4A"/>
    <w:rsid w:val="00E57D83"/>
    <w:rsid w:val="00E57DCC"/>
    <w:rsid w:val="00E602B2"/>
    <w:rsid w:val="00E60A85"/>
    <w:rsid w:val="00E60D98"/>
    <w:rsid w:val="00E6120A"/>
    <w:rsid w:val="00E61267"/>
    <w:rsid w:val="00E6180B"/>
    <w:rsid w:val="00E61905"/>
    <w:rsid w:val="00E619F4"/>
    <w:rsid w:val="00E61D49"/>
    <w:rsid w:val="00E61EF4"/>
    <w:rsid w:val="00E61F11"/>
    <w:rsid w:val="00E620A4"/>
    <w:rsid w:val="00E62495"/>
    <w:rsid w:val="00E6277E"/>
    <w:rsid w:val="00E627CC"/>
    <w:rsid w:val="00E628BA"/>
    <w:rsid w:val="00E62A21"/>
    <w:rsid w:val="00E62AA8"/>
    <w:rsid w:val="00E62D4D"/>
    <w:rsid w:val="00E62DF8"/>
    <w:rsid w:val="00E62E07"/>
    <w:rsid w:val="00E62F2C"/>
    <w:rsid w:val="00E6316C"/>
    <w:rsid w:val="00E633F2"/>
    <w:rsid w:val="00E63496"/>
    <w:rsid w:val="00E6359B"/>
    <w:rsid w:val="00E6368C"/>
    <w:rsid w:val="00E63BCC"/>
    <w:rsid w:val="00E63C03"/>
    <w:rsid w:val="00E63E4D"/>
    <w:rsid w:val="00E641A4"/>
    <w:rsid w:val="00E64224"/>
    <w:rsid w:val="00E64A56"/>
    <w:rsid w:val="00E64D5F"/>
    <w:rsid w:val="00E64DAC"/>
    <w:rsid w:val="00E650DC"/>
    <w:rsid w:val="00E65132"/>
    <w:rsid w:val="00E656FB"/>
    <w:rsid w:val="00E6580B"/>
    <w:rsid w:val="00E65941"/>
    <w:rsid w:val="00E659E4"/>
    <w:rsid w:val="00E659F4"/>
    <w:rsid w:val="00E65AD2"/>
    <w:rsid w:val="00E65D1A"/>
    <w:rsid w:val="00E65F9B"/>
    <w:rsid w:val="00E66033"/>
    <w:rsid w:val="00E6618F"/>
    <w:rsid w:val="00E66267"/>
    <w:rsid w:val="00E664F6"/>
    <w:rsid w:val="00E6666D"/>
    <w:rsid w:val="00E66B08"/>
    <w:rsid w:val="00E66DDD"/>
    <w:rsid w:val="00E670E8"/>
    <w:rsid w:val="00E67C47"/>
    <w:rsid w:val="00E7003A"/>
    <w:rsid w:val="00E700AB"/>
    <w:rsid w:val="00E70167"/>
    <w:rsid w:val="00E7035E"/>
    <w:rsid w:val="00E70582"/>
    <w:rsid w:val="00E7074D"/>
    <w:rsid w:val="00E70A34"/>
    <w:rsid w:val="00E70A74"/>
    <w:rsid w:val="00E71105"/>
    <w:rsid w:val="00E711A3"/>
    <w:rsid w:val="00E711EE"/>
    <w:rsid w:val="00E71217"/>
    <w:rsid w:val="00E71792"/>
    <w:rsid w:val="00E717F5"/>
    <w:rsid w:val="00E71820"/>
    <w:rsid w:val="00E719D2"/>
    <w:rsid w:val="00E71A06"/>
    <w:rsid w:val="00E71CB2"/>
    <w:rsid w:val="00E71ED5"/>
    <w:rsid w:val="00E72359"/>
    <w:rsid w:val="00E72781"/>
    <w:rsid w:val="00E72833"/>
    <w:rsid w:val="00E72972"/>
    <w:rsid w:val="00E72B4E"/>
    <w:rsid w:val="00E72C3B"/>
    <w:rsid w:val="00E72CFC"/>
    <w:rsid w:val="00E7358D"/>
    <w:rsid w:val="00E735F9"/>
    <w:rsid w:val="00E73D9E"/>
    <w:rsid w:val="00E74075"/>
    <w:rsid w:val="00E741A7"/>
    <w:rsid w:val="00E7448D"/>
    <w:rsid w:val="00E74495"/>
    <w:rsid w:val="00E745D0"/>
    <w:rsid w:val="00E7468B"/>
    <w:rsid w:val="00E748EB"/>
    <w:rsid w:val="00E74949"/>
    <w:rsid w:val="00E749BB"/>
    <w:rsid w:val="00E74E13"/>
    <w:rsid w:val="00E74EC8"/>
    <w:rsid w:val="00E754CE"/>
    <w:rsid w:val="00E7555C"/>
    <w:rsid w:val="00E75667"/>
    <w:rsid w:val="00E756A9"/>
    <w:rsid w:val="00E75A3F"/>
    <w:rsid w:val="00E75ADB"/>
    <w:rsid w:val="00E75C0C"/>
    <w:rsid w:val="00E75DA1"/>
    <w:rsid w:val="00E75F4E"/>
    <w:rsid w:val="00E7600B"/>
    <w:rsid w:val="00E76308"/>
    <w:rsid w:val="00E7646C"/>
    <w:rsid w:val="00E76649"/>
    <w:rsid w:val="00E766EA"/>
    <w:rsid w:val="00E769B1"/>
    <w:rsid w:val="00E769EF"/>
    <w:rsid w:val="00E76EB7"/>
    <w:rsid w:val="00E77010"/>
    <w:rsid w:val="00E770EF"/>
    <w:rsid w:val="00E77658"/>
    <w:rsid w:val="00E77B80"/>
    <w:rsid w:val="00E77C4A"/>
    <w:rsid w:val="00E77F99"/>
    <w:rsid w:val="00E803FC"/>
    <w:rsid w:val="00E8045E"/>
    <w:rsid w:val="00E80464"/>
    <w:rsid w:val="00E805CE"/>
    <w:rsid w:val="00E806D3"/>
    <w:rsid w:val="00E80883"/>
    <w:rsid w:val="00E809DC"/>
    <w:rsid w:val="00E80A00"/>
    <w:rsid w:val="00E80C85"/>
    <w:rsid w:val="00E8111E"/>
    <w:rsid w:val="00E81267"/>
    <w:rsid w:val="00E8128C"/>
    <w:rsid w:val="00E81522"/>
    <w:rsid w:val="00E81A58"/>
    <w:rsid w:val="00E81E06"/>
    <w:rsid w:val="00E81E3F"/>
    <w:rsid w:val="00E81EF7"/>
    <w:rsid w:val="00E82170"/>
    <w:rsid w:val="00E822A0"/>
    <w:rsid w:val="00E82325"/>
    <w:rsid w:val="00E8282C"/>
    <w:rsid w:val="00E82867"/>
    <w:rsid w:val="00E82CB3"/>
    <w:rsid w:val="00E82D66"/>
    <w:rsid w:val="00E83092"/>
    <w:rsid w:val="00E8312D"/>
    <w:rsid w:val="00E832D4"/>
    <w:rsid w:val="00E83612"/>
    <w:rsid w:val="00E838A9"/>
    <w:rsid w:val="00E83B3D"/>
    <w:rsid w:val="00E83B71"/>
    <w:rsid w:val="00E83B74"/>
    <w:rsid w:val="00E83B9C"/>
    <w:rsid w:val="00E83D91"/>
    <w:rsid w:val="00E83F90"/>
    <w:rsid w:val="00E83FB0"/>
    <w:rsid w:val="00E840CD"/>
    <w:rsid w:val="00E8420B"/>
    <w:rsid w:val="00E846C7"/>
    <w:rsid w:val="00E8476F"/>
    <w:rsid w:val="00E8481C"/>
    <w:rsid w:val="00E84881"/>
    <w:rsid w:val="00E84F6E"/>
    <w:rsid w:val="00E8512B"/>
    <w:rsid w:val="00E8516F"/>
    <w:rsid w:val="00E85762"/>
    <w:rsid w:val="00E85B3D"/>
    <w:rsid w:val="00E85D9C"/>
    <w:rsid w:val="00E85E78"/>
    <w:rsid w:val="00E86092"/>
    <w:rsid w:val="00E86131"/>
    <w:rsid w:val="00E861A6"/>
    <w:rsid w:val="00E863C5"/>
    <w:rsid w:val="00E8647F"/>
    <w:rsid w:val="00E86558"/>
    <w:rsid w:val="00E865DD"/>
    <w:rsid w:val="00E8687B"/>
    <w:rsid w:val="00E86B83"/>
    <w:rsid w:val="00E86C9C"/>
    <w:rsid w:val="00E86DD2"/>
    <w:rsid w:val="00E8703D"/>
    <w:rsid w:val="00E87062"/>
    <w:rsid w:val="00E8709E"/>
    <w:rsid w:val="00E870AF"/>
    <w:rsid w:val="00E87100"/>
    <w:rsid w:val="00E875E1"/>
    <w:rsid w:val="00E8780A"/>
    <w:rsid w:val="00E879C8"/>
    <w:rsid w:val="00E87B9E"/>
    <w:rsid w:val="00E87C49"/>
    <w:rsid w:val="00E87CB3"/>
    <w:rsid w:val="00E87E69"/>
    <w:rsid w:val="00E87F67"/>
    <w:rsid w:val="00E87F87"/>
    <w:rsid w:val="00E90355"/>
    <w:rsid w:val="00E90581"/>
    <w:rsid w:val="00E9059C"/>
    <w:rsid w:val="00E90AE1"/>
    <w:rsid w:val="00E90F57"/>
    <w:rsid w:val="00E91196"/>
    <w:rsid w:val="00E9147E"/>
    <w:rsid w:val="00E914A8"/>
    <w:rsid w:val="00E915ED"/>
    <w:rsid w:val="00E916BE"/>
    <w:rsid w:val="00E91873"/>
    <w:rsid w:val="00E91931"/>
    <w:rsid w:val="00E91AC5"/>
    <w:rsid w:val="00E91C09"/>
    <w:rsid w:val="00E91C27"/>
    <w:rsid w:val="00E91CCC"/>
    <w:rsid w:val="00E91D6D"/>
    <w:rsid w:val="00E91EFA"/>
    <w:rsid w:val="00E91F5D"/>
    <w:rsid w:val="00E922B1"/>
    <w:rsid w:val="00E922BD"/>
    <w:rsid w:val="00E925C5"/>
    <w:rsid w:val="00E92B55"/>
    <w:rsid w:val="00E92C69"/>
    <w:rsid w:val="00E931D1"/>
    <w:rsid w:val="00E93983"/>
    <w:rsid w:val="00E93A56"/>
    <w:rsid w:val="00E942A3"/>
    <w:rsid w:val="00E94A26"/>
    <w:rsid w:val="00E94AA9"/>
    <w:rsid w:val="00E94FF3"/>
    <w:rsid w:val="00E95003"/>
    <w:rsid w:val="00E951D4"/>
    <w:rsid w:val="00E954D4"/>
    <w:rsid w:val="00E95A69"/>
    <w:rsid w:val="00E95E48"/>
    <w:rsid w:val="00E95E75"/>
    <w:rsid w:val="00E96132"/>
    <w:rsid w:val="00E96616"/>
    <w:rsid w:val="00E967F9"/>
    <w:rsid w:val="00E968A9"/>
    <w:rsid w:val="00E9694A"/>
    <w:rsid w:val="00E96B5B"/>
    <w:rsid w:val="00E96BB8"/>
    <w:rsid w:val="00E96BE3"/>
    <w:rsid w:val="00E96D50"/>
    <w:rsid w:val="00E96E8B"/>
    <w:rsid w:val="00E97224"/>
    <w:rsid w:val="00E973CD"/>
    <w:rsid w:val="00E97912"/>
    <w:rsid w:val="00E97AD0"/>
    <w:rsid w:val="00E97DD9"/>
    <w:rsid w:val="00EA0329"/>
    <w:rsid w:val="00EA0655"/>
    <w:rsid w:val="00EA0896"/>
    <w:rsid w:val="00EA0CCE"/>
    <w:rsid w:val="00EA1132"/>
    <w:rsid w:val="00EA1252"/>
    <w:rsid w:val="00EA12E0"/>
    <w:rsid w:val="00EA1691"/>
    <w:rsid w:val="00EA16CE"/>
    <w:rsid w:val="00EA1916"/>
    <w:rsid w:val="00EA1D0C"/>
    <w:rsid w:val="00EA1EA5"/>
    <w:rsid w:val="00EA212C"/>
    <w:rsid w:val="00EA2139"/>
    <w:rsid w:val="00EA2473"/>
    <w:rsid w:val="00EA24B6"/>
    <w:rsid w:val="00EA24C5"/>
    <w:rsid w:val="00EA2588"/>
    <w:rsid w:val="00EA261F"/>
    <w:rsid w:val="00EA2648"/>
    <w:rsid w:val="00EA29F0"/>
    <w:rsid w:val="00EA2A67"/>
    <w:rsid w:val="00EA2EF4"/>
    <w:rsid w:val="00EA3192"/>
    <w:rsid w:val="00EA32CB"/>
    <w:rsid w:val="00EA399C"/>
    <w:rsid w:val="00EA3A04"/>
    <w:rsid w:val="00EA3AAE"/>
    <w:rsid w:val="00EA3B4B"/>
    <w:rsid w:val="00EA41EE"/>
    <w:rsid w:val="00EA472A"/>
    <w:rsid w:val="00EA4D0A"/>
    <w:rsid w:val="00EA5110"/>
    <w:rsid w:val="00EA517D"/>
    <w:rsid w:val="00EA551F"/>
    <w:rsid w:val="00EA56E8"/>
    <w:rsid w:val="00EA5938"/>
    <w:rsid w:val="00EA596D"/>
    <w:rsid w:val="00EA5AB9"/>
    <w:rsid w:val="00EA5D6D"/>
    <w:rsid w:val="00EA5E39"/>
    <w:rsid w:val="00EA5FE0"/>
    <w:rsid w:val="00EA623C"/>
    <w:rsid w:val="00EA6816"/>
    <w:rsid w:val="00EA699B"/>
    <w:rsid w:val="00EA6BA1"/>
    <w:rsid w:val="00EA6BEF"/>
    <w:rsid w:val="00EA6C38"/>
    <w:rsid w:val="00EA6E56"/>
    <w:rsid w:val="00EA6E83"/>
    <w:rsid w:val="00EA7139"/>
    <w:rsid w:val="00EA7411"/>
    <w:rsid w:val="00EA74EC"/>
    <w:rsid w:val="00EA7597"/>
    <w:rsid w:val="00EA7626"/>
    <w:rsid w:val="00EA7675"/>
    <w:rsid w:val="00EA76F9"/>
    <w:rsid w:val="00EA7739"/>
    <w:rsid w:val="00EA7883"/>
    <w:rsid w:val="00EA7A02"/>
    <w:rsid w:val="00EA7A5D"/>
    <w:rsid w:val="00EA7F55"/>
    <w:rsid w:val="00EB018A"/>
    <w:rsid w:val="00EB0743"/>
    <w:rsid w:val="00EB0B93"/>
    <w:rsid w:val="00EB0E31"/>
    <w:rsid w:val="00EB0E9B"/>
    <w:rsid w:val="00EB133C"/>
    <w:rsid w:val="00EB139C"/>
    <w:rsid w:val="00EB1450"/>
    <w:rsid w:val="00EB199C"/>
    <w:rsid w:val="00EB1B16"/>
    <w:rsid w:val="00EB1B95"/>
    <w:rsid w:val="00EB2569"/>
    <w:rsid w:val="00EB2780"/>
    <w:rsid w:val="00EB2849"/>
    <w:rsid w:val="00EB286A"/>
    <w:rsid w:val="00EB2EFD"/>
    <w:rsid w:val="00EB31B5"/>
    <w:rsid w:val="00EB32B8"/>
    <w:rsid w:val="00EB3370"/>
    <w:rsid w:val="00EB35A1"/>
    <w:rsid w:val="00EB3C52"/>
    <w:rsid w:val="00EB3D0C"/>
    <w:rsid w:val="00EB3D2B"/>
    <w:rsid w:val="00EB3F34"/>
    <w:rsid w:val="00EB419F"/>
    <w:rsid w:val="00EB41EB"/>
    <w:rsid w:val="00EB43D1"/>
    <w:rsid w:val="00EB45D7"/>
    <w:rsid w:val="00EB480E"/>
    <w:rsid w:val="00EB48A0"/>
    <w:rsid w:val="00EB48B9"/>
    <w:rsid w:val="00EB4C16"/>
    <w:rsid w:val="00EB4FAE"/>
    <w:rsid w:val="00EB50E1"/>
    <w:rsid w:val="00EB5114"/>
    <w:rsid w:val="00EB5301"/>
    <w:rsid w:val="00EB54FB"/>
    <w:rsid w:val="00EB54FD"/>
    <w:rsid w:val="00EB556C"/>
    <w:rsid w:val="00EB56AF"/>
    <w:rsid w:val="00EB5A8C"/>
    <w:rsid w:val="00EB5A95"/>
    <w:rsid w:val="00EB5C14"/>
    <w:rsid w:val="00EB5C25"/>
    <w:rsid w:val="00EB5D6D"/>
    <w:rsid w:val="00EB6357"/>
    <w:rsid w:val="00EB64CD"/>
    <w:rsid w:val="00EB6835"/>
    <w:rsid w:val="00EB6996"/>
    <w:rsid w:val="00EB6C02"/>
    <w:rsid w:val="00EB6EB5"/>
    <w:rsid w:val="00EB7299"/>
    <w:rsid w:val="00EB76A6"/>
    <w:rsid w:val="00EB7901"/>
    <w:rsid w:val="00EB7B57"/>
    <w:rsid w:val="00EB7FCE"/>
    <w:rsid w:val="00EC026D"/>
    <w:rsid w:val="00EC0336"/>
    <w:rsid w:val="00EC0BBB"/>
    <w:rsid w:val="00EC0C0F"/>
    <w:rsid w:val="00EC0C9F"/>
    <w:rsid w:val="00EC0DD4"/>
    <w:rsid w:val="00EC0E4B"/>
    <w:rsid w:val="00EC0F3C"/>
    <w:rsid w:val="00EC0FA6"/>
    <w:rsid w:val="00EC105D"/>
    <w:rsid w:val="00EC1360"/>
    <w:rsid w:val="00EC148D"/>
    <w:rsid w:val="00EC1D36"/>
    <w:rsid w:val="00EC1DD3"/>
    <w:rsid w:val="00EC21F1"/>
    <w:rsid w:val="00EC232E"/>
    <w:rsid w:val="00EC28CA"/>
    <w:rsid w:val="00EC29A4"/>
    <w:rsid w:val="00EC29DC"/>
    <w:rsid w:val="00EC2A77"/>
    <w:rsid w:val="00EC2AC2"/>
    <w:rsid w:val="00EC2ACC"/>
    <w:rsid w:val="00EC2B84"/>
    <w:rsid w:val="00EC2BCC"/>
    <w:rsid w:val="00EC2C21"/>
    <w:rsid w:val="00EC2E29"/>
    <w:rsid w:val="00EC2EFA"/>
    <w:rsid w:val="00EC31CE"/>
    <w:rsid w:val="00EC35F4"/>
    <w:rsid w:val="00EC368C"/>
    <w:rsid w:val="00EC3884"/>
    <w:rsid w:val="00EC3A87"/>
    <w:rsid w:val="00EC3F45"/>
    <w:rsid w:val="00EC3FE1"/>
    <w:rsid w:val="00EC4075"/>
    <w:rsid w:val="00EC42BC"/>
    <w:rsid w:val="00EC43E7"/>
    <w:rsid w:val="00EC4521"/>
    <w:rsid w:val="00EC4AD9"/>
    <w:rsid w:val="00EC502A"/>
    <w:rsid w:val="00EC5097"/>
    <w:rsid w:val="00EC53F9"/>
    <w:rsid w:val="00EC5557"/>
    <w:rsid w:val="00EC559F"/>
    <w:rsid w:val="00EC5AE2"/>
    <w:rsid w:val="00EC5D3F"/>
    <w:rsid w:val="00EC5D69"/>
    <w:rsid w:val="00EC62B1"/>
    <w:rsid w:val="00EC6415"/>
    <w:rsid w:val="00EC6436"/>
    <w:rsid w:val="00EC6872"/>
    <w:rsid w:val="00EC6A40"/>
    <w:rsid w:val="00EC6AB8"/>
    <w:rsid w:val="00EC6C92"/>
    <w:rsid w:val="00EC6C96"/>
    <w:rsid w:val="00EC6CB1"/>
    <w:rsid w:val="00EC6E25"/>
    <w:rsid w:val="00EC7000"/>
    <w:rsid w:val="00EC722B"/>
    <w:rsid w:val="00EC729E"/>
    <w:rsid w:val="00EC72CA"/>
    <w:rsid w:val="00EC773E"/>
    <w:rsid w:val="00EC7753"/>
    <w:rsid w:val="00EC7758"/>
    <w:rsid w:val="00EC7F71"/>
    <w:rsid w:val="00EC7FF6"/>
    <w:rsid w:val="00ED0054"/>
    <w:rsid w:val="00ED006B"/>
    <w:rsid w:val="00ED01BC"/>
    <w:rsid w:val="00ED09E7"/>
    <w:rsid w:val="00ED0A51"/>
    <w:rsid w:val="00ED0CE8"/>
    <w:rsid w:val="00ED0CEA"/>
    <w:rsid w:val="00ED1024"/>
    <w:rsid w:val="00ED17AC"/>
    <w:rsid w:val="00ED1B8A"/>
    <w:rsid w:val="00ED1BA3"/>
    <w:rsid w:val="00ED1C69"/>
    <w:rsid w:val="00ED1D65"/>
    <w:rsid w:val="00ED1EA3"/>
    <w:rsid w:val="00ED201A"/>
    <w:rsid w:val="00ED2032"/>
    <w:rsid w:val="00ED20A0"/>
    <w:rsid w:val="00ED20CF"/>
    <w:rsid w:val="00ED2419"/>
    <w:rsid w:val="00ED28C5"/>
    <w:rsid w:val="00ED2B6F"/>
    <w:rsid w:val="00ED2CE2"/>
    <w:rsid w:val="00ED2E47"/>
    <w:rsid w:val="00ED3160"/>
    <w:rsid w:val="00ED317B"/>
    <w:rsid w:val="00ED32A7"/>
    <w:rsid w:val="00ED33E4"/>
    <w:rsid w:val="00ED4018"/>
    <w:rsid w:val="00ED455A"/>
    <w:rsid w:val="00ED4702"/>
    <w:rsid w:val="00ED4977"/>
    <w:rsid w:val="00ED49AE"/>
    <w:rsid w:val="00ED5233"/>
    <w:rsid w:val="00ED527A"/>
    <w:rsid w:val="00ED546B"/>
    <w:rsid w:val="00ED59AB"/>
    <w:rsid w:val="00ED5ADA"/>
    <w:rsid w:val="00ED5CD4"/>
    <w:rsid w:val="00ED602F"/>
    <w:rsid w:val="00ED618B"/>
    <w:rsid w:val="00ED639B"/>
    <w:rsid w:val="00ED6569"/>
    <w:rsid w:val="00ED65D5"/>
    <w:rsid w:val="00ED685D"/>
    <w:rsid w:val="00ED6972"/>
    <w:rsid w:val="00ED6C59"/>
    <w:rsid w:val="00ED6CCE"/>
    <w:rsid w:val="00ED6DCA"/>
    <w:rsid w:val="00ED6F6F"/>
    <w:rsid w:val="00ED7199"/>
    <w:rsid w:val="00ED726A"/>
    <w:rsid w:val="00ED732A"/>
    <w:rsid w:val="00ED737D"/>
    <w:rsid w:val="00ED7652"/>
    <w:rsid w:val="00ED7B73"/>
    <w:rsid w:val="00ED7B7D"/>
    <w:rsid w:val="00ED7E51"/>
    <w:rsid w:val="00ED7E92"/>
    <w:rsid w:val="00ED7F29"/>
    <w:rsid w:val="00EE0157"/>
    <w:rsid w:val="00EE02FB"/>
    <w:rsid w:val="00EE0498"/>
    <w:rsid w:val="00EE051A"/>
    <w:rsid w:val="00EE061E"/>
    <w:rsid w:val="00EE06AC"/>
    <w:rsid w:val="00EE0F13"/>
    <w:rsid w:val="00EE0F85"/>
    <w:rsid w:val="00EE11C2"/>
    <w:rsid w:val="00EE121E"/>
    <w:rsid w:val="00EE1702"/>
    <w:rsid w:val="00EE170F"/>
    <w:rsid w:val="00EE1804"/>
    <w:rsid w:val="00EE19E1"/>
    <w:rsid w:val="00EE1BD0"/>
    <w:rsid w:val="00EE1C99"/>
    <w:rsid w:val="00EE200D"/>
    <w:rsid w:val="00EE24CD"/>
    <w:rsid w:val="00EE2575"/>
    <w:rsid w:val="00EE264C"/>
    <w:rsid w:val="00EE26F5"/>
    <w:rsid w:val="00EE2858"/>
    <w:rsid w:val="00EE286C"/>
    <w:rsid w:val="00EE32BF"/>
    <w:rsid w:val="00EE3672"/>
    <w:rsid w:val="00EE375C"/>
    <w:rsid w:val="00EE37D4"/>
    <w:rsid w:val="00EE3A09"/>
    <w:rsid w:val="00EE3B61"/>
    <w:rsid w:val="00EE3E97"/>
    <w:rsid w:val="00EE3F3A"/>
    <w:rsid w:val="00EE3F63"/>
    <w:rsid w:val="00EE403D"/>
    <w:rsid w:val="00EE44C9"/>
    <w:rsid w:val="00EE4527"/>
    <w:rsid w:val="00EE4565"/>
    <w:rsid w:val="00EE4849"/>
    <w:rsid w:val="00EE48B8"/>
    <w:rsid w:val="00EE4ADB"/>
    <w:rsid w:val="00EE4B39"/>
    <w:rsid w:val="00EE5646"/>
    <w:rsid w:val="00EE5899"/>
    <w:rsid w:val="00EE5922"/>
    <w:rsid w:val="00EE5A29"/>
    <w:rsid w:val="00EE5B78"/>
    <w:rsid w:val="00EE5CD9"/>
    <w:rsid w:val="00EE5EAA"/>
    <w:rsid w:val="00EE5FDD"/>
    <w:rsid w:val="00EE6005"/>
    <w:rsid w:val="00EE6167"/>
    <w:rsid w:val="00EE62ED"/>
    <w:rsid w:val="00EE633B"/>
    <w:rsid w:val="00EE6367"/>
    <w:rsid w:val="00EE6510"/>
    <w:rsid w:val="00EE653F"/>
    <w:rsid w:val="00EE6617"/>
    <w:rsid w:val="00EE6959"/>
    <w:rsid w:val="00EE6AE4"/>
    <w:rsid w:val="00EE6BC8"/>
    <w:rsid w:val="00EE6EE9"/>
    <w:rsid w:val="00EE71A1"/>
    <w:rsid w:val="00EE7D94"/>
    <w:rsid w:val="00EE7E70"/>
    <w:rsid w:val="00EE7F11"/>
    <w:rsid w:val="00EF0152"/>
    <w:rsid w:val="00EF026D"/>
    <w:rsid w:val="00EF0356"/>
    <w:rsid w:val="00EF0475"/>
    <w:rsid w:val="00EF0724"/>
    <w:rsid w:val="00EF08F4"/>
    <w:rsid w:val="00EF0AB6"/>
    <w:rsid w:val="00EF0BCF"/>
    <w:rsid w:val="00EF0BEE"/>
    <w:rsid w:val="00EF0C07"/>
    <w:rsid w:val="00EF0CBB"/>
    <w:rsid w:val="00EF129F"/>
    <w:rsid w:val="00EF13AF"/>
    <w:rsid w:val="00EF1676"/>
    <w:rsid w:val="00EF1738"/>
    <w:rsid w:val="00EF1979"/>
    <w:rsid w:val="00EF1B58"/>
    <w:rsid w:val="00EF20BA"/>
    <w:rsid w:val="00EF2227"/>
    <w:rsid w:val="00EF26D5"/>
    <w:rsid w:val="00EF2736"/>
    <w:rsid w:val="00EF2A1C"/>
    <w:rsid w:val="00EF2F66"/>
    <w:rsid w:val="00EF2F9F"/>
    <w:rsid w:val="00EF303A"/>
    <w:rsid w:val="00EF30B4"/>
    <w:rsid w:val="00EF3A11"/>
    <w:rsid w:val="00EF3BA3"/>
    <w:rsid w:val="00EF3CE7"/>
    <w:rsid w:val="00EF3FD5"/>
    <w:rsid w:val="00EF415D"/>
    <w:rsid w:val="00EF43BB"/>
    <w:rsid w:val="00EF4622"/>
    <w:rsid w:val="00EF46CD"/>
    <w:rsid w:val="00EF4B29"/>
    <w:rsid w:val="00EF4BDC"/>
    <w:rsid w:val="00EF4CB2"/>
    <w:rsid w:val="00EF4E97"/>
    <w:rsid w:val="00EF4FE3"/>
    <w:rsid w:val="00EF515A"/>
    <w:rsid w:val="00EF5191"/>
    <w:rsid w:val="00EF5509"/>
    <w:rsid w:val="00EF56E7"/>
    <w:rsid w:val="00EF583A"/>
    <w:rsid w:val="00EF5ADB"/>
    <w:rsid w:val="00EF5FAA"/>
    <w:rsid w:val="00EF6406"/>
    <w:rsid w:val="00EF6947"/>
    <w:rsid w:val="00EF6A2E"/>
    <w:rsid w:val="00EF6B40"/>
    <w:rsid w:val="00EF6F15"/>
    <w:rsid w:val="00EF6F6E"/>
    <w:rsid w:val="00EF6F95"/>
    <w:rsid w:val="00EF7231"/>
    <w:rsid w:val="00EF726A"/>
    <w:rsid w:val="00EF74BF"/>
    <w:rsid w:val="00EF7667"/>
    <w:rsid w:val="00EF7693"/>
    <w:rsid w:val="00EF790A"/>
    <w:rsid w:val="00EF7A8C"/>
    <w:rsid w:val="00EF7D7E"/>
    <w:rsid w:val="00EF7DCA"/>
    <w:rsid w:val="00EF7DF6"/>
    <w:rsid w:val="00F0008C"/>
    <w:rsid w:val="00F00181"/>
    <w:rsid w:val="00F0020D"/>
    <w:rsid w:val="00F00250"/>
    <w:rsid w:val="00F002E3"/>
    <w:rsid w:val="00F004F3"/>
    <w:rsid w:val="00F00566"/>
    <w:rsid w:val="00F00677"/>
    <w:rsid w:val="00F00915"/>
    <w:rsid w:val="00F00B9B"/>
    <w:rsid w:val="00F00CB1"/>
    <w:rsid w:val="00F00EFE"/>
    <w:rsid w:val="00F00FBB"/>
    <w:rsid w:val="00F015A6"/>
    <w:rsid w:val="00F0168A"/>
    <w:rsid w:val="00F01820"/>
    <w:rsid w:val="00F01861"/>
    <w:rsid w:val="00F01B2E"/>
    <w:rsid w:val="00F01C83"/>
    <w:rsid w:val="00F01D9E"/>
    <w:rsid w:val="00F01E5E"/>
    <w:rsid w:val="00F01EB4"/>
    <w:rsid w:val="00F01F7F"/>
    <w:rsid w:val="00F02022"/>
    <w:rsid w:val="00F020FF"/>
    <w:rsid w:val="00F025FC"/>
    <w:rsid w:val="00F02918"/>
    <w:rsid w:val="00F02948"/>
    <w:rsid w:val="00F02D81"/>
    <w:rsid w:val="00F02EFF"/>
    <w:rsid w:val="00F03128"/>
    <w:rsid w:val="00F03190"/>
    <w:rsid w:val="00F038EA"/>
    <w:rsid w:val="00F03940"/>
    <w:rsid w:val="00F03A9A"/>
    <w:rsid w:val="00F03C3B"/>
    <w:rsid w:val="00F03C52"/>
    <w:rsid w:val="00F03E50"/>
    <w:rsid w:val="00F04174"/>
    <w:rsid w:val="00F04212"/>
    <w:rsid w:val="00F0458C"/>
    <w:rsid w:val="00F047BE"/>
    <w:rsid w:val="00F04973"/>
    <w:rsid w:val="00F05003"/>
    <w:rsid w:val="00F0506C"/>
    <w:rsid w:val="00F050AA"/>
    <w:rsid w:val="00F050D3"/>
    <w:rsid w:val="00F053FD"/>
    <w:rsid w:val="00F054F0"/>
    <w:rsid w:val="00F055C4"/>
    <w:rsid w:val="00F05775"/>
    <w:rsid w:val="00F059BB"/>
    <w:rsid w:val="00F05E5A"/>
    <w:rsid w:val="00F05EA6"/>
    <w:rsid w:val="00F06258"/>
    <w:rsid w:val="00F063E3"/>
    <w:rsid w:val="00F065D7"/>
    <w:rsid w:val="00F06617"/>
    <w:rsid w:val="00F0678B"/>
    <w:rsid w:val="00F067FA"/>
    <w:rsid w:val="00F06988"/>
    <w:rsid w:val="00F06B6B"/>
    <w:rsid w:val="00F06C2B"/>
    <w:rsid w:val="00F06E3F"/>
    <w:rsid w:val="00F06F42"/>
    <w:rsid w:val="00F07741"/>
    <w:rsid w:val="00F07A5D"/>
    <w:rsid w:val="00F07B7C"/>
    <w:rsid w:val="00F07E79"/>
    <w:rsid w:val="00F106A5"/>
    <w:rsid w:val="00F10872"/>
    <w:rsid w:val="00F11097"/>
    <w:rsid w:val="00F11227"/>
    <w:rsid w:val="00F1182E"/>
    <w:rsid w:val="00F121CC"/>
    <w:rsid w:val="00F1248C"/>
    <w:rsid w:val="00F124AE"/>
    <w:rsid w:val="00F12AE5"/>
    <w:rsid w:val="00F12B92"/>
    <w:rsid w:val="00F12E35"/>
    <w:rsid w:val="00F12EAC"/>
    <w:rsid w:val="00F13053"/>
    <w:rsid w:val="00F13C1B"/>
    <w:rsid w:val="00F13CEF"/>
    <w:rsid w:val="00F14071"/>
    <w:rsid w:val="00F1445F"/>
    <w:rsid w:val="00F1459E"/>
    <w:rsid w:val="00F146F1"/>
    <w:rsid w:val="00F147D1"/>
    <w:rsid w:val="00F14C12"/>
    <w:rsid w:val="00F14E72"/>
    <w:rsid w:val="00F15216"/>
    <w:rsid w:val="00F152D5"/>
    <w:rsid w:val="00F152FA"/>
    <w:rsid w:val="00F15322"/>
    <w:rsid w:val="00F155D2"/>
    <w:rsid w:val="00F1561C"/>
    <w:rsid w:val="00F156F3"/>
    <w:rsid w:val="00F1579B"/>
    <w:rsid w:val="00F15859"/>
    <w:rsid w:val="00F1587B"/>
    <w:rsid w:val="00F15991"/>
    <w:rsid w:val="00F159F1"/>
    <w:rsid w:val="00F15A00"/>
    <w:rsid w:val="00F15AE2"/>
    <w:rsid w:val="00F15CF3"/>
    <w:rsid w:val="00F15DE0"/>
    <w:rsid w:val="00F15F78"/>
    <w:rsid w:val="00F1605D"/>
    <w:rsid w:val="00F160DB"/>
    <w:rsid w:val="00F16287"/>
    <w:rsid w:val="00F163A8"/>
    <w:rsid w:val="00F1648A"/>
    <w:rsid w:val="00F16523"/>
    <w:rsid w:val="00F16760"/>
    <w:rsid w:val="00F167F5"/>
    <w:rsid w:val="00F1692A"/>
    <w:rsid w:val="00F1698D"/>
    <w:rsid w:val="00F16B8D"/>
    <w:rsid w:val="00F16D54"/>
    <w:rsid w:val="00F16EC8"/>
    <w:rsid w:val="00F170A9"/>
    <w:rsid w:val="00F173AF"/>
    <w:rsid w:val="00F173D2"/>
    <w:rsid w:val="00F1769D"/>
    <w:rsid w:val="00F17852"/>
    <w:rsid w:val="00F1798C"/>
    <w:rsid w:val="00F17A67"/>
    <w:rsid w:val="00F17B43"/>
    <w:rsid w:val="00F17BC0"/>
    <w:rsid w:val="00F17C4E"/>
    <w:rsid w:val="00F200EA"/>
    <w:rsid w:val="00F2019A"/>
    <w:rsid w:val="00F20383"/>
    <w:rsid w:val="00F20524"/>
    <w:rsid w:val="00F2099D"/>
    <w:rsid w:val="00F20D31"/>
    <w:rsid w:val="00F20E60"/>
    <w:rsid w:val="00F20E90"/>
    <w:rsid w:val="00F2114E"/>
    <w:rsid w:val="00F21236"/>
    <w:rsid w:val="00F21347"/>
    <w:rsid w:val="00F217A6"/>
    <w:rsid w:val="00F219A1"/>
    <w:rsid w:val="00F21C01"/>
    <w:rsid w:val="00F227C2"/>
    <w:rsid w:val="00F22865"/>
    <w:rsid w:val="00F22A30"/>
    <w:rsid w:val="00F22D65"/>
    <w:rsid w:val="00F22FB9"/>
    <w:rsid w:val="00F23491"/>
    <w:rsid w:val="00F23A0B"/>
    <w:rsid w:val="00F23AD5"/>
    <w:rsid w:val="00F23B3D"/>
    <w:rsid w:val="00F23B83"/>
    <w:rsid w:val="00F23C35"/>
    <w:rsid w:val="00F241BA"/>
    <w:rsid w:val="00F243E0"/>
    <w:rsid w:val="00F2463D"/>
    <w:rsid w:val="00F24757"/>
    <w:rsid w:val="00F24DF3"/>
    <w:rsid w:val="00F24FE4"/>
    <w:rsid w:val="00F250D1"/>
    <w:rsid w:val="00F252C3"/>
    <w:rsid w:val="00F25624"/>
    <w:rsid w:val="00F25630"/>
    <w:rsid w:val="00F25798"/>
    <w:rsid w:val="00F25B01"/>
    <w:rsid w:val="00F25B0D"/>
    <w:rsid w:val="00F25C20"/>
    <w:rsid w:val="00F25C3A"/>
    <w:rsid w:val="00F25F80"/>
    <w:rsid w:val="00F26487"/>
    <w:rsid w:val="00F265A4"/>
    <w:rsid w:val="00F26811"/>
    <w:rsid w:val="00F26A51"/>
    <w:rsid w:val="00F26E05"/>
    <w:rsid w:val="00F26E37"/>
    <w:rsid w:val="00F2706A"/>
    <w:rsid w:val="00F270C9"/>
    <w:rsid w:val="00F2764D"/>
    <w:rsid w:val="00F276DA"/>
    <w:rsid w:val="00F27A25"/>
    <w:rsid w:val="00F27B56"/>
    <w:rsid w:val="00F27B5E"/>
    <w:rsid w:val="00F27C16"/>
    <w:rsid w:val="00F27D6E"/>
    <w:rsid w:val="00F27FA3"/>
    <w:rsid w:val="00F300A9"/>
    <w:rsid w:val="00F3015F"/>
    <w:rsid w:val="00F30610"/>
    <w:rsid w:val="00F30813"/>
    <w:rsid w:val="00F308B8"/>
    <w:rsid w:val="00F30C63"/>
    <w:rsid w:val="00F30CBB"/>
    <w:rsid w:val="00F30DCE"/>
    <w:rsid w:val="00F30F28"/>
    <w:rsid w:val="00F3123C"/>
    <w:rsid w:val="00F31439"/>
    <w:rsid w:val="00F31513"/>
    <w:rsid w:val="00F3177B"/>
    <w:rsid w:val="00F31A70"/>
    <w:rsid w:val="00F31BCF"/>
    <w:rsid w:val="00F31CDE"/>
    <w:rsid w:val="00F321B1"/>
    <w:rsid w:val="00F32201"/>
    <w:rsid w:val="00F32632"/>
    <w:rsid w:val="00F327A0"/>
    <w:rsid w:val="00F3289A"/>
    <w:rsid w:val="00F3291B"/>
    <w:rsid w:val="00F32B4F"/>
    <w:rsid w:val="00F32BB4"/>
    <w:rsid w:val="00F32F15"/>
    <w:rsid w:val="00F32F65"/>
    <w:rsid w:val="00F33088"/>
    <w:rsid w:val="00F33B43"/>
    <w:rsid w:val="00F33BA0"/>
    <w:rsid w:val="00F33D7E"/>
    <w:rsid w:val="00F341D0"/>
    <w:rsid w:val="00F341EF"/>
    <w:rsid w:val="00F3423A"/>
    <w:rsid w:val="00F34394"/>
    <w:rsid w:val="00F348BF"/>
    <w:rsid w:val="00F34975"/>
    <w:rsid w:val="00F34C41"/>
    <w:rsid w:val="00F34D16"/>
    <w:rsid w:val="00F34E4B"/>
    <w:rsid w:val="00F35335"/>
    <w:rsid w:val="00F353DF"/>
    <w:rsid w:val="00F355A3"/>
    <w:rsid w:val="00F3568D"/>
    <w:rsid w:val="00F35E18"/>
    <w:rsid w:val="00F35E3B"/>
    <w:rsid w:val="00F35FA5"/>
    <w:rsid w:val="00F36211"/>
    <w:rsid w:val="00F3639C"/>
    <w:rsid w:val="00F36800"/>
    <w:rsid w:val="00F3684B"/>
    <w:rsid w:val="00F36AA6"/>
    <w:rsid w:val="00F37042"/>
    <w:rsid w:val="00F370DA"/>
    <w:rsid w:val="00F37501"/>
    <w:rsid w:val="00F3750C"/>
    <w:rsid w:val="00F37843"/>
    <w:rsid w:val="00F37846"/>
    <w:rsid w:val="00F37892"/>
    <w:rsid w:val="00F379F5"/>
    <w:rsid w:val="00F37A23"/>
    <w:rsid w:val="00F37C55"/>
    <w:rsid w:val="00F37F99"/>
    <w:rsid w:val="00F4099D"/>
    <w:rsid w:val="00F40B89"/>
    <w:rsid w:val="00F40CD2"/>
    <w:rsid w:val="00F41240"/>
    <w:rsid w:val="00F41453"/>
    <w:rsid w:val="00F4152D"/>
    <w:rsid w:val="00F4178E"/>
    <w:rsid w:val="00F4195C"/>
    <w:rsid w:val="00F4198D"/>
    <w:rsid w:val="00F41C34"/>
    <w:rsid w:val="00F41D28"/>
    <w:rsid w:val="00F420A8"/>
    <w:rsid w:val="00F4216E"/>
    <w:rsid w:val="00F42B4C"/>
    <w:rsid w:val="00F42FC6"/>
    <w:rsid w:val="00F43172"/>
    <w:rsid w:val="00F431CB"/>
    <w:rsid w:val="00F4357E"/>
    <w:rsid w:val="00F43BBE"/>
    <w:rsid w:val="00F43E2F"/>
    <w:rsid w:val="00F43E32"/>
    <w:rsid w:val="00F441F1"/>
    <w:rsid w:val="00F442F5"/>
    <w:rsid w:val="00F443AD"/>
    <w:rsid w:val="00F4449A"/>
    <w:rsid w:val="00F44521"/>
    <w:rsid w:val="00F4478A"/>
    <w:rsid w:val="00F448F1"/>
    <w:rsid w:val="00F44C2D"/>
    <w:rsid w:val="00F44FE4"/>
    <w:rsid w:val="00F452BE"/>
    <w:rsid w:val="00F4533D"/>
    <w:rsid w:val="00F45513"/>
    <w:rsid w:val="00F455E9"/>
    <w:rsid w:val="00F4578E"/>
    <w:rsid w:val="00F4582D"/>
    <w:rsid w:val="00F45EAD"/>
    <w:rsid w:val="00F46136"/>
    <w:rsid w:val="00F46371"/>
    <w:rsid w:val="00F4642B"/>
    <w:rsid w:val="00F4661D"/>
    <w:rsid w:val="00F468EB"/>
    <w:rsid w:val="00F46999"/>
    <w:rsid w:val="00F469E2"/>
    <w:rsid w:val="00F46AC0"/>
    <w:rsid w:val="00F46BE7"/>
    <w:rsid w:val="00F46EEF"/>
    <w:rsid w:val="00F46F64"/>
    <w:rsid w:val="00F47086"/>
    <w:rsid w:val="00F471E4"/>
    <w:rsid w:val="00F474C4"/>
    <w:rsid w:val="00F47543"/>
    <w:rsid w:val="00F47714"/>
    <w:rsid w:val="00F477EF"/>
    <w:rsid w:val="00F47A3E"/>
    <w:rsid w:val="00F47D9B"/>
    <w:rsid w:val="00F47DB0"/>
    <w:rsid w:val="00F47FEA"/>
    <w:rsid w:val="00F50733"/>
    <w:rsid w:val="00F508FA"/>
    <w:rsid w:val="00F50945"/>
    <w:rsid w:val="00F509A6"/>
    <w:rsid w:val="00F50BB6"/>
    <w:rsid w:val="00F511E0"/>
    <w:rsid w:val="00F5145A"/>
    <w:rsid w:val="00F517F3"/>
    <w:rsid w:val="00F517FC"/>
    <w:rsid w:val="00F51828"/>
    <w:rsid w:val="00F51878"/>
    <w:rsid w:val="00F51A50"/>
    <w:rsid w:val="00F51E2C"/>
    <w:rsid w:val="00F51EAC"/>
    <w:rsid w:val="00F51ECD"/>
    <w:rsid w:val="00F5211D"/>
    <w:rsid w:val="00F52251"/>
    <w:rsid w:val="00F5231D"/>
    <w:rsid w:val="00F5235F"/>
    <w:rsid w:val="00F523E3"/>
    <w:rsid w:val="00F52787"/>
    <w:rsid w:val="00F528CF"/>
    <w:rsid w:val="00F52BB6"/>
    <w:rsid w:val="00F5381D"/>
    <w:rsid w:val="00F53B06"/>
    <w:rsid w:val="00F53CCC"/>
    <w:rsid w:val="00F53F65"/>
    <w:rsid w:val="00F542A4"/>
    <w:rsid w:val="00F547C9"/>
    <w:rsid w:val="00F548AD"/>
    <w:rsid w:val="00F54BA0"/>
    <w:rsid w:val="00F54D6C"/>
    <w:rsid w:val="00F54E4B"/>
    <w:rsid w:val="00F5505B"/>
    <w:rsid w:val="00F550BB"/>
    <w:rsid w:val="00F553DA"/>
    <w:rsid w:val="00F55576"/>
    <w:rsid w:val="00F55644"/>
    <w:rsid w:val="00F556B8"/>
    <w:rsid w:val="00F557EF"/>
    <w:rsid w:val="00F55BAE"/>
    <w:rsid w:val="00F55BAF"/>
    <w:rsid w:val="00F55C44"/>
    <w:rsid w:val="00F55D12"/>
    <w:rsid w:val="00F55FA1"/>
    <w:rsid w:val="00F560B5"/>
    <w:rsid w:val="00F5631F"/>
    <w:rsid w:val="00F5632E"/>
    <w:rsid w:val="00F564A6"/>
    <w:rsid w:val="00F56B2B"/>
    <w:rsid w:val="00F571FB"/>
    <w:rsid w:val="00F57248"/>
    <w:rsid w:val="00F5776F"/>
    <w:rsid w:val="00F57E16"/>
    <w:rsid w:val="00F57E85"/>
    <w:rsid w:val="00F60068"/>
    <w:rsid w:val="00F603FC"/>
    <w:rsid w:val="00F6040D"/>
    <w:rsid w:val="00F604F0"/>
    <w:rsid w:val="00F60706"/>
    <w:rsid w:val="00F60744"/>
    <w:rsid w:val="00F6090C"/>
    <w:rsid w:val="00F60A99"/>
    <w:rsid w:val="00F60AF8"/>
    <w:rsid w:val="00F60B08"/>
    <w:rsid w:val="00F60C72"/>
    <w:rsid w:val="00F60E92"/>
    <w:rsid w:val="00F60EC8"/>
    <w:rsid w:val="00F6163F"/>
    <w:rsid w:val="00F617C5"/>
    <w:rsid w:val="00F6184A"/>
    <w:rsid w:val="00F619EE"/>
    <w:rsid w:val="00F61A8D"/>
    <w:rsid w:val="00F61E1A"/>
    <w:rsid w:val="00F61F52"/>
    <w:rsid w:val="00F62824"/>
    <w:rsid w:val="00F6299A"/>
    <w:rsid w:val="00F62A5E"/>
    <w:rsid w:val="00F62F7A"/>
    <w:rsid w:val="00F630DF"/>
    <w:rsid w:val="00F63164"/>
    <w:rsid w:val="00F63243"/>
    <w:rsid w:val="00F634D7"/>
    <w:rsid w:val="00F63749"/>
    <w:rsid w:val="00F63A1C"/>
    <w:rsid w:val="00F63D57"/>
    <w:rsid w:val="00F63D6A"/>
    <w:rsid w:val="00F64087"/>
    <w:rsid w:val="00F64222"/>
    <w:rsid w:val="00F643F1"/>
    <w:rsid w:val="00F6467D"/>
    <w:rsid w:val="00F64B4D"/>
    <w:rsid w:val="00F64BB9"/>
    <w:rsid w:val="00F6514D"/>
    <w:rsid w:val="00F65261"/>
    <w:rsid w:val="00F65531"/>
    <w:rsid w:val="00F65BE8"/>
    <w:rsid w:val="00F65D3F"/>
    <w:rsid w:val="00F6609C"/>
    <w:rsid w:val="00F6610A"/>
    <w:rsid w:val="00F661CD"/>
    <w:rsid w:val="00F66339"/>
    <w:rsid w:val="00F66DCD"/>
    <w:rsid w:val="00F66DF5"/>
    <w:rsid w:val="00F66EB4"/>
    <w:rsid w:val="00F6719F"/>
    <w:rsid w:val="00F671CB"/>
    <w:rsid w:val="00F67214"/>
    <w:rsid w:val="00F6774A"/>
    <w:rsid w:val="00F67D63"/>
    <w:rsid w:val="00F67D7B"/>
    <w:rsid w:val="00F67DEE"/>
    <w:rsid w:val="00F70031"/>
    <w:rsid w:val="00F70338"/>
    <w:rsid w:val="00F70CB0"/>
    <w:rsid w:val="00F70D8A"/>
    <w:rsid w:val="00F711BC"/>
    <w:rsid w:val="00F71424"/>
    <w:rsid w:val="00F714A5"/>
    <w:rsid w:val="00F71782"/>
    <w:rsid w:val="00F7191A"/>
    <w:rsid w:val="00F71ABD"/>
    <w:rsid w:val="00F71B60"/>
    <w:rsid w:val="00F71FB1"/>
    <w:rsid w:val="00F72515"/>
    <w:rsid w:val="00F72F49"/>
    <w:rsid w:val="00F731D8"/>
    <w:rsid w:val="00F732C0"/>
    <w:rsid w:val="00F73C49"/>
    <w:rsid w:val="00F73C59"/>
    <w:rsid w:val="00F73C73"/>
    <w:rsid w:val="00F73DE0"/>
    <w:rsid w:val="00F73E92"/>
    <w:rsid w:val="00F74166"/>
    <w:rsid w:val="00F7434D"/>
    <w:rsid w:val="00F743DD"/>
    <w:rsid w:val="00F74468"/>
    <w:rsid w:val="00F744C1"/>
    <w:rsid w:val="00F74568"/>
    <w:rsid w:val="00F74768"/>
    <w:rsid w:val="00F74995"/>
    <w:rsid w:val="00F749A6"/>
    <w:rsid w:val="00F74E22"/>
    <w:rsid w:val="00F75026"/>
    <w:rsid w:val="00F75084"/>
    <w:rsid w:val="00F7526E"/>
    <w:rsid w:val="00F75364"/>
    <w:rsid w:val="00F754D1"/>
    <w:rsid w:val="00F756B1"/>
    <w:rsid w:val="00F75AE4"/>
    <w:rsid w:val="00F75C66"/>
    <w:rsid w:val="00F75C87"/>
    <w:rsid w:val="00F75C96"/>
    <w:rsid w:val="00F75E43"/>
    <w:rsid w:val="00F766DE"/>
    <w:rsid w:val="00F766F8"/>
    <w:rsid w:val="00F767D8"/>
    <w:rsid w:val="00F76801"/>
    <w:rsid w:val="00F768E4"/>
    <w:rsid w:val="00F76B30"/>
    <w:rsid w:val="00F76C3A"/>
    <w:rsid w:val="00F76D2D"/>
    <w:rsid w:val="00F76E29"/>
    <w:rsid w:val="00F773BE"/>
    <w:rsid w:val="00F77C02"/>
    <w:rsid w:val="00F77CFD"/>
    <w:rsid w:val="00F801CC"/>
    <w:rsid w:val="00F804C3"/>
    <w:rsid w:val="00F805EB"/>
    <w:rsid w:val="00F8066F"/>
    <w:rsid w:val="00F807AA"/>
    <w:rsid w:val="00F8083F"/>
    <w:rsid w:val="00F8091F"/>
    <w:rsid w:val="00F80A0E"/>
    <w:rsid w:val="00F80AA8"/>
    <w:rsid w:val="00F80BDF"/>
    <w:rsid w:val="00F80EB7"/>
    <w:rsid w:val="00F80FB7"/>
    <w:rsid w:val="00F810A0"/>
    <w:rsid w:val="00F8113D"/>
    <w:rsid w:val="00F81498"/>
    <w:rsid w:val="00F81501"/>
    <w:rsid w:val="00F819DD"/>
    <w:rsid w:val="00F82573"/>
    <w:rsid w:val="00F826A5"/>
    <w:rsid w:val="00F82704"/>
    <w:rsid w:val="00F82A8D"/>
    <w:rsid w:val="00F82A96"/>
    <w:rsid w:val="00F831B4"/>
    <w:rsid w:val="00F83308"/>
    <w:rsid w:val="00F83319"/>
    <w:rsid w:val="00F8347B"/>
    <w:rsid w:val="00F834CA"/>
    <w:rsid w:val="00F83900"/>
    <w:rsid w:val="00F83AA0"/>
    <w:rsid w:val="00F83BEF"/>
    <w:rsid w:val="00F83D1E"/>
    <w:rsid w:val="00F83D76"/>
    <w:rsid w:val="00F8410E"/>
    <w:rsid w:val="00F84121"/>
    <w:rsid w:val="00F843BB"/>
    <w:rsid w:val="00F847EC"/>
    <w:rsid w:val="00F8493E"/>
    <w:rsid w:val="00F849B9"/>
    <w:rsid w:val="00F84A09"/>
    <w:rsid w:val="00F84ACD"/>
    <w:rsid w:val="00F84AF2"/>
    <w:rsid w:val="00F84B14"/>
    <w:rsid w:val="00F84F06"/>
    <w:rsid w:val="00F84FE8"/>
    <w:rsid w:val="00F85313"/>
    <w:rsid w:val="00F853B7"/>
    <w:rsid w:val="00F85546"/>
    <w:rsid w:val="00F8563F"/>
    <w:rsid w:val="00F85797"/>
    <w:rsid w:val="00F85837"/>
    <w:rsid w:val="00F85FF9"/>
    <w:rsid w:val="00F8600F"/>
    <w:rsid w:val="00F8605A"/>
    <w:rsid w:val="00F862EE"/>
    <w:rsid w:val="00F86312"/>
    <w:rsid w:val="00F86352"/>
    <w:rsid w:val="00F8640A"/>
    <w:rsid w:val="00F86844"/>
    <w:rsid w:val="00F86956"/>
    <w:rsid w:val="00F86A16"/>
    <w:rsid w:val="00F86A5B"/>
    <w:rsid w:val="00F86DCA"/>
    <w:rsid w:val="00F86F78"/>
    <w:rsid w:val="00F86FE2"/>
    <w:rsid w:val="00F8720D"/>
    <w:rsid w:val="00F8724F"/>
    <w:rsid w:val="00F875E5"/>
    <w:rsid w:val="00F8793C"/>
    <w:rsid w:val="00F87B78"/>
    <w:rsid w:val="00F87DFE"/>
    <w:rsid w:val="00F87F88"/>
    <w:rsid w:val="00F87FB8"/>
    <w:rsid w:val="00F87FCA"/>
    <w:rsid w:val="00F9002A"/>
    <w:rsid w:val="00F9008A"/>
    <w:rsid w:val="00F90272"/>
    <w:rsid w:val="00F9042F"/>
    <w:rsid w:val="00F90714"/>
    <w:rsid w:val="00F90765"/>
    <w:rsid w:val="00F909D4"/>
    <w:rsid w:val="00F90A25"/>
    <w:rsid w:val="00F90C53"/>
    <w:rsid w:val="00F90D73"/>
    <w:rsid w:val="00F90DDA"/>
    <w:rsid w:val="00F90ECC"/>
    <w:rsid w:val="00F90F29"/>
    <w:rsid w:val="00F90FCA"/>
    <w:rsid w:val="00F91028"/>
    <w:rsid w:val="00F914C5"/>
    <w:rsid w:val="00F9173D"/>
    <w:rsid w:val="00F917C8"/>
    <w:rsid w:val="00F91C77"/>
    <w:rsid w:val="00F91E04"/>
    <w:rsid w:val="00F91E2D"/>
    <w:rsid w:val="00F91E65"/>
    <w:rsid w:val="00F91F0E"/>
    <w:rsid w:val="00F92039"/>
    <w:rsid w:val="00F92068"/>
    <w:rsid w:val="00F92114"/>
    <w:rsid w:val="00F925E9"/>
    <w:rsid w:val="00F92829"/>
    <w:rsid w:val="00F92D92"/>
    <w:rsid w:val="00F93133"/>
    <w:rsid w:val="00F937F1"/>
    <w:rsid w:val="00F9384F"/>
    <w:rsid w:val="00F939F4"/>
    <w:rsid w:val="00F94112"/>
    <w:rsid w:val="00F9413D"/>
    <w:rsid w:val="00F94229"/>
    <w:rsid w:val="00F94428"/>
    <w:rsid w:val="00F9452C"/>
    <w:rsid w:val="00F94566"/>
    <w:rsid w:val="00F94A37"/>
    <w:rsid w:val="00F94C70"/>
    <w:rsid w:val="00F94EBC"/>
    <w:rsid w:val="00F951F1"/>
    <w:rsid w:val="00F954B3"/>
    <w:rsid w:val="00F95554"/>
    <w:rsid w:val="00F9569B"/>
    <w:rsid w:val="00F95800"/>
    <w:rsid w:val="00F962CB"/>
    <w:rsid w:val="00F96443"/>
    <w:rsid w:val="00F9659E"/>
    <w:rsid w:val="00F96964"/>
    <w:rsid w:val="00F969F6"/>
    <w:rsid w:val="00F969FF"/>
    <w:rsid w:val="00F96A2A"/>
    <w:rsid w:val="00F96A57"/>
    <w:rsid w:val="00F970C4"/>
    <w:rsid w:val="00F9780B"/>
    <w:rsid w:val="00F97EF4"/>
    <w:rsid w:val="00FA014E"/>
    <w:rsid w:val="00FA020B"/>
    <w:rsid w:val="00FA031C"/>
    <w:rsid w:val="00FA0358"/>
    <w:rsid w:val="00FA035E"/>
    <w:rsid w:val="00FA05A4"/>
    <w:rsid w:val="00FA101F"/>
    <w:rsid w:val="00FA12E6"/>
    <w:rsid w:val="00FA15FD"/>
    <w:rsid w:val="00FA1771"/>
    <w:rsid w:val="00FA189C"/>
    <w:rsid w:val="00FA18B8"/>
    <w:rsid w:val="00FA1C42"/>
    <w:rsid w:val="00FA2123"/>
    <w:rsid w:val="00FA230C"/>
    <w:rsid w:val="00FA243D"/>
    <w:rsid w:val="00FA2501"/>
    <w:rsid w:val="00FA253D"/>
    <w:rsid w:val="00FA2A01"/>
    <w:rsid w:val="00FA2BC3"/>
    <w:rsid w:val="00FA2BDC"/>
    <w:rsid w:val="00FA2E03"/>
    <w:rsid w:val="00FA32F9"/>
    <w:rsid w:val="00FA3496"/>
    <w:rsid w:val="00FA34E2"/>
    <w:rsid w:val="00FA3707"/>
    <w:rsid w:val="00FA37E7"/>
    <w:rsid w:val="00FA387E"/>
    <w:rsid w:val="00FA39E0"/>
    <w:rsid w:val="00FA3A25"/>
    <w:rsid w:val="00FA3D74"/>
    <w:rsid w:val="00FA3F07"/>
    <w:rsid w:val="00FA4052"/>
    <w:rsid w:val="00FA4349"/>
    <w:rsid w:val="00FA442E"/>
    <w:rsid w:val="00FA4665"/>
    <w:rsid w:val="00FA4B9B"/>
    <w:rsid w:val="00FA4C9B"/>
    <w:rsid w:val="00FA4FAE"/>
    <w:rsid w:val="00FA51C5"/>
    <w:rsid w:val="00FA527D"/>
    <w:rsid w:val="00FA5737"/>
    <w:rsid w:val="00FA59A9"/>
    <w:rsid w:val="00FA61FB"/>
    <w:rsid w:val="00FA64C3"/>
    <w:rsid w:val="00FA663F"/>
    <w:rsid w:val="00FA68B7"/>
    <w:rsid w:val="00FA69B6"/>
    <w:rsid w:val="00FA6A2D"/>
    <w:rsid w:val="00FA6CA2"/>
    <w:rsid w:val="00FA6DA2"/>
    <w:rsid w:val="00FA6E25"/>
    <w:rsid w:val="00FA702D"/>
    <w:rsid w:val="00FA724E"/>
    <w:rsid w:val="00FA72C4"/>
    <w:rsid w:val="00FA7409"/>
    <w:rsid w:val="00FA7A78"/>
    <w:rsid w:val="00FA7AFE"/>
    <w:rsid w:val="00FA7E21"/>
    <w:rsid w:val="00FA7F67"/>
    <w:rsid w:val="00FB023F"/>
    <w:rsid w:val="00FB058F"/>
    <w:rsid w:val="00FB05AB"/>
    <w:rsid w:val="00FB05D8"/>
    <w:rsid w:val="00FB06B2"/>
    <w:rsid w:val="00FB0F2D"/>
    <w:rsid w:val="00FB0FBF"/>
    <w:rsid w:val="00FB104B"/>
    <w:rsid w:val="00FB1118"/>
    <w:rsid w:val="00FB1343"/>
    <w:rsid w:val="00FB1413"/>
    <w:rsid w:val="00FB1471"/>
    <w:rsid w:val="00FB16CC"/>
    <w:rsid w:val="00FB1857"/>
    <w:rsid w:val="00FB18A3"/>
    <w:rsid w:val="00FB1990"/>
    <w:rsid w:val="00FB1C09"/>
    <w:rsid w:val="00FB201E"/>
    <w:rsid w:val="00FB2147"/>
    <w:rsid w:val="00FB230B"/>
    <w:rsid w:val="00FB252E"/>
    <w:rsid w:val="00FB26BD"/>
    <w:rsid w:val="00FB26F6"/>
    <w:rsid w:val="00FB2894"/>
    <w:rsid w:val="00FB2BEC"/>
    <w:rsid w:val="00FB2DA0"/>
    <w:rsid w:val="00FB2E34"/>
    <w:rsid w:val="00FB2EAC"/>
    <w:rsid w:val="00FB2FD2"/>
    <w:rsid w:val="00FB30FE"/>
    <w:rsid w:val="00FB312E"/>
    <w:rsid w:val="00FB3325"/>
    <w:rsid w:val="00FB3536"/>
    <w:rsid w:val="00FB3BB0"/>
    <w:rsid w:val="00FB3F9A"/>
    <w:rsid w:val="00FB3FD7"/>
    <w:rsid w:val="00FB438F"/>
    <w:rsid w:val="00FB481C"/>
    <w:rsid w:val="00FB4D2B"/>
    <w:rsid w:val="00FB5220"/>
    <w:rsid w:val="00FB5377"/>
    <w:rsid w:val="00FB577B"/>
    <w:rsid w:val="00FB5B91"/>
    <w:rsid w:val="00FB5F69"/>
    <w:rsid w:val="00FB619A"/>
    <w:rsid w:val="00FB660E"/>
    <w:rsid w:val="00FB66CC"/>
    <w:rsid w:val="00FB6840"/>
    <w:rsid w:val="00FB69F0"/>
    <w:rsid w:val="00FB6AD1"/>
    <w:rsid w:val="00FB6C26"/>
    <w:rsid w:val="00FB6C7B"/>
    <w:rsid w:val="00FB77D1"/>
    <w:rsid w:val="00FB7984"/>
    <w:rsid w:val="00FB7B6C"/>
    <w:rsid w:val="00FB7E0F"/>
    <w:rsid w:val="00FC00F9"/>
    <w:rsid w:val="00FC021B"/>
    <w:rsid w:val="00FC0338"/>
    <w:rsid w:val="00FC07CC"/>
    <w:rsid w:val="00FC0836"/>
    <w:rsid w:val="00FC0A48"/>
    <w:rsid w:val="00FC0BEF"/>
    <w:rsid w:val="00FC0C6C"/>
    <w:rsid w:val="00FC0CCB"/>
    <w:rsid w:val="00FC0EB5"/>
    <w:rsid w:val="00FC0F07"/>
    <w:rsid w:val="00FC1015"/>
    <w:rsid w:val="00FC103A"/>
    <w:rsid w:val="00FC114C"/>
    <w:rsid w:val="00FC1258"/>
    <w:rsid w:val="00FC1307"/>
    <w:rsid w:val="00FC1331"/>
    <w:rsid w:val="00FC15A2"/>
    <w:rsid w:val="00FC1919"/>
    <w:rsid w:val="00FC1DBC"/>
    <w:rsid w:val="00FC1F00"/>
    <w:rsid w:val="00FC2243"/>
    <w:rsid w:val="00FC266B"/>
    <w:rsid w:val="00FC270D"/>
    <w:rsid w:val="00FC27EC"/>
    <w:rsid w:val="00FC2B7F"/>
    <w:rsid w:val="00FC2F57"/>
    <w:rsid w:val="00FC36DA"/>
    <w:rsid w:val="00FC39B5"/>
    <w:rsid w:val="00FC3B81"/>
    <w:rsid w:val="00FC3DAB"/>
    <w:rsid w:val="00FC428A"/>
    <w:rsid w:val="00FC45B2"/>
    <w:rsid w:val="00FC46B7"/>
    <w:rsid w:val="00FC47B5"/>
    <w:rsid w:val="00FC49EC"/>
    <w:rsid w:val="00FC4D67"/>
    <w:rsid w:val="00FC4E7D"/>
    <w:rsid w:val="00FC5037"/>
    <w:rsid w:val="00FC52DD"/>
    <w:rsid w:val="00FC572D"/>
    <w:rsid w:val="00FC576B"/>
    <w:rsid w:val="00FC592A"/>
    <w:rsid w:val="00FC596D"/>
    <w:rsid w:val="00FC5B56"/>
    <w:rsid w:val="00FC5BD2"/>
    <w:rsid w:val="00FC5EB9"/>
    <w:rsid w:val="00FC610C"/>
    <w:rsid w:val="00FC61A0"/>
    <w:rsid w:val="00FC62BE"/>
    <w:rsid w:val="00FC62F5"/>
    <w:rsid w:val="00FC63E4"/>
    <w:rsid w:val="00FC683D"/>
    <w:rsid w:val="00FC695D"/>
    <w:rsid w:val="00FC6F40"/>
    <w:rsid w:val="00FC6F9B"/>
    <w:rsid w:val="00FC709D"/>
    <w:rsid w:val="00FC71ED"/>
    <w:rsid w:val="00FC727F"/>
    <w:rsid w:val="00FC72C6"/>
    <w:rsid w:val="00FC749D"/>
    <w:rsid w:val="00FC7587"/>
    <w:rsid w:val="00FC7699"/>
    <w:rsid w:val="00FC76E9"/>
    <w:rsid w:val="00FC7A97"/>
    <w:rsid w:val="00FC7D20"/>
    <w:rsid w:val="00FC7E03"/>
    <w:rsid w:val="00FC7EED"/>
    <w:rsid w:val="00FD018F"/>
    <w:rsid w:val="00FD0219"/>
    <w:rsid w:val="00FD0289"/>
    <w:rsid w:val="00FD069E"/>
    <w:rsid w:val="00FD09B5"/>
    <w:rsid w:val="00FD0B87"/>
    <w:rsid w:val="00FD0BF5"/>
    <w:rsid w:val="00FD0CC4"/>
    <w:rsid w:val="00FD0EBD"/>
    <w:rsid w:val="00FD0F5F"/>
    <w:rsid w:val="00FD17BB"/>
    <w:rsid w:val="00FD1A0F"/>
    <w:rsid w:val="00FD1A79"/>
    <w:rsid w:val="00FD1F99"/>
    <w:rsid w:val="00FD21CC"/>
    <w:rsid w:val="00FD2311"/>
    <w:rsid w:val="00FD2521"/>
    <w:rsid w:val="00FD265F"/>
    <w:rsid w:val="00FD26E0"/>
    <w:rsid w:val="00FD284E"/>
    <w:rsid w:val="00FD291B"/>
    <w:rsid w:val="00FD34E5"/>
    <w:rsid w:val="00FD36EF"/>
    <w:rsid w:val="00FD3D3C"/>
    <w:rsid w:val="00FD4012"/>
    <w:rsid w:val="00FD4110"/>
    <w:rsid w:val="00FD42E7"/>
    <w:rsid w:val="00FD42F4"/>
    <w:rsid w:val="00FD47A1"/>
    <w:rsid w:val="00FD47C4"/>
    <w:rsid w:val="00FD482C"/>
    <w:rsid w:val="00FD4A3F"/>
    <w:rsid w:val="00FD4AD0"/>
    <w:rsid w:val="00FD4D95"/>
    <w:rsid w:val="00FD51C7"/>
    <w:rsid w:val="00FD5347"/>
    <w:rsid w:val="00FD549F"/>
    <w:rsid w:val="00FD54F1"/>
    <w:rsid w:val="00FD5610"/>
    <w:rsid w:val="00FD56A3"/>
    <w:rsid w:val="00FD5870"/>
    <w:rsid w:val="00FD6369"/>
    <w:rsid w:val="00FD63C0"/>
    <w:rsid w:val="00FD64CC"/>
    <w:rsid w:val="00FD668C"/>
    <w:rsid w:val="00FD673E"/>
    <w:rsid w:val="00FD696C"/>
    <w:rsid w:val="00FD69E0"/>
    <w:rsid w:val="00FD6AA9"/>
    <w:rsid w:val="00FD6B8A"/>
    <w:rsid w:val="00FD6BAA"/>
    <w:rsid w:val="00FD6D85"/>
    <w:rsid w:val="00FD6DA3"/>
    <w:rsid w:val="00FD6E71"/>
    <w:rsid w:val="00FD6E97"/>
    <w:rsid w:val="00FD77F6"/>
    <w:rsid w:val="00FD79D7"/>
    <w:rsid w:val="00FD7B02"/>
    <w:rsid w:val="00FD7B75"/>
    <w:rsid w:val="00FD7C06"/>
    <w:rsid w:val="00FD7D98"/>
    <w:rsid w:val="00FD7E1A"/>
    <w:rsid w:val="00FE02E8"/>
    <w:rsid w:val="00FE048D"/>
    <w:rsid w:val="00FE0544"/>
    <w:rsid w:val="00FE0558"/>
    <w:rsid w:val="00FE05E9"/>
    <w:rsid w:val="00FE0616"/>
    <w:rsid w:val="00FE07C9"/>
    <w:rsid w:val="00FE09DA"/>
    <w:rsid w:val="00FE0D4B"/>
    <w:rsid w:val="00FE0EA6"/>
    <w:rsid w:val="00FE0F82"/>
    <w:rsid w:val="00FE1729"/>
    <w:rsid w:val="00FE1929"/>
    <w:rsid w:val="00FE1BA1"/>
    <w:rsid w:val="00FE1C7E"/>
    <w:rsid w:val="00FE1CA6"/>
    <w:rsid w:val="00FE1D5C"/>
    <w:rsid w:val="00FE1EC5"/>
    <w:rsid w:val="00FE2040"/>
    <w:rsid w:val="00FE2160"/>
    <w:rsid w:val="00FE248F"/>
    <w:rsid w:val="00FE2944"/>
    <w:rsid w:val="00FE2A3B"/>
    <w:rsid w:val="00FE2B17"/>
    <w:rsid w:val="00FE2D3F"/>
    <w:rsid w:val="00FE2EA7"/>
    <w:rsid w:val="00FE3166"/>
    <w:rsid w:val="00FE326B"/>
    <w:rsid w:val="00FE32F1"/>
    <w:rsid w:val="00FE3484"/>
    <w:rsid w:val="00FE381F"/>
    <w:rsid w:val="00FE3832"/>
    <w:rsid w:val="00FE39E1"/>
    <w:rsid w:val="00FE3CA7"/>
    <w:rsid w:val="00FE3CF1"/>
    <w:rsid w:val="00FE3F0C"/>
    <w:rsid w:val="00FE3FDD"/>
    <w:rsid w:val="00FE42F2"/>
    <w:rsid w:val="00FE47FE"/>
    <w:rsid w:val="00FE48A5"/>
    <w:rsid w:val="00FE49A4"/>
    <w:rsid w:val="00FE4AF7"/>
    <w:rsid w:val="00FE4B27"/>
    <w:rsid w:val="00FE4B76"/>
    <w:rsid w:val="00FE5053"/>
    <w:rsid w:val="00FE5174"/>
    <w:rsid w:val="00FE53B5"/>
    <w:rsid w:val="00FE5A91"/>
    <w:rsid w:val="00FE5C8C"/>
    <w:rsid w:val="00FE5DEB"/>
    <w:rsid w:val="00FE61CF"/>
    <w:rsid w:val="00FE6651"/>
    <w:rsid w:val="00FE66D6"/>
    <w:rsid w:val="00FE67B0"/>
    <w:rsid w:val="00FE68A0"/>
    <w:rsid w:val="00FE71FE"/>
    <w:rsid w:val="00FE72C5"/>
    <w:rsid w:val="00FE74EA"/>
    <w:rsid w:val="00FE75A4"/>
    <w:rsid w:val="00FE7DCC"/>
    <w:rsid w:val="00FF0015"/>
    <w:rsid w:val="00FF0020"/>
    <w:rsid w:val="00FF0136"/>
    <w:rsid w:val="00FF0267"/>
    <w:rsid w:val="00FF06E6"/>
    <w:rsid w:val="00FF075E"/>
    <w:rsid w:val="00FF076E"/>
    <w:rsid w:val="00FF0BC6"/>
    <w:rsid w:val="00FF0F12"/>
    <w:rsid w:val="00FF11C3"/>
    <w:rsid w:val="00FF131C"/>
    <w:rsid w:val="00FF15DF"/>
    <w:rsid w:val="00FF183A"/>
    <w:rsid w:val="00FF1E42"/>
    <w:rsid w:val="00FF1E9D"/>
    <w:rsid w:val="00FF20C9"/>
    <w:rsid w:val="00FF21CC"/>
    <w:rsid w:val="00FF22A9"/>
    <w:rsid w:val="00FF24AC"/>
    <w:rsid w:val="00FF24BB"/>
    <w:rsid w:val="00FF2FBD"/>
    <w:rsid w:val="00FF3252"/>
    <w:rsid w:val="00FF3480"/>
    <w:rsid w:val="00FF3591"/>
    <w:rsid w:val="00FF3A08"/>
    <w:rsid w:val="00FF3EF5"/>
    <w:rsid w:val="00FF4339"/>
    <w:rsid w:val="00FF4415"/>
    <w:rsid w:val="00FF44B9"/>
    <w:rsid w:val="00FF4509"/>
    <w:rsid w:val="00FF4874"/>
    <w:rsid w:val="00FF49B9"/>
    <w:rsid w:val="00FF4B1F"/>
    <w:rsid w:val="00FF4B47"/>
    <w:rsid w:val="00FF4B6A"/>
    <w:rsid w:val="00FF4D11"/>
    <w:rsid w:val="00FF4F71"/>
    <w:rsid w:val="00FF4FB0"/>
    <w:rsid w:val="00FF520F"/>
    <w:rsid w:val="00FF529D"/>
    <w:rsid w:val="00FF5381"/>
    <w:rsid w:val="00FF57D3"/>
    <w:rsid w:val="00FF5CD7"/>
    <w:rsid w:val="00FF5CF1"/>
    <w:rsid w:val="00FF5EC5"/>
    <w:rsid w:val="00FF5F65"/>
    <w:rsid w:val="00FF6132"/>
    <w:rsid w:val="00FF63E0"/>
    <w:rsid w:val="00FF6527"/>
    <w:rsid w:val="00FF6626"/>
    <w:rsid w:val="00FF6A3A"/>
    <w:rsid w:val="00FF6D50"/>
    <w:rsid w:val="00FF6D65"/>
    <w:rsid w:val="00FF6DCD"/>
    <w:rsid w:val="00FF6E91"/>
    <w:rsid w:val="00FF710A"/>
    <w:rsid w:val="00FF7140"/>
    <w:rsid w:val="00FF7174"/>
    <w:rsid w:val="00FF7277"/>
    <w:rsid w:val="00FF7402"/>
    <w:rsid w:val="00FF7466"/>
    <w:rsid w:val="00FF767A"/>
    <w:rsid w:val="00FF7F6A"/>
    <w:rsid w:val="033CD764"/>
    <w:rsid w:val="06A78607"/>
    <w:rsid w:val="07E84814"/>
    <w:rsid w:val="0A02762F"/>
    <w:rsid w:val="0AD82ADE"/>
    <w:rsid w:val="0B1DC4C7"/>
    <w:rsid w:val="0B2EFE5C"/>
    <w:rsid w:val="0DFEBFF1"/>
    <w:rsid w:val="101DE6BE"/>
    <w:rsid w:val="13F46634"/>
    <w:rsid w:val="16549022"/>
    <w:rsid w:val="1A48BE53"/>
    <w:rsid w:val="1B337225"/>
    <w:rsid w:val="1BD88D0E"/>
    <w:rsid w:val="1E53C0BB"/>
    <w:rsid w:val="1E6ACFF7"/>
    <w:rsid w:val="1EDEF083"/>
    <w:rsid w:val="21EF4219"/>
    <w:rsid w:val="25D8AD81"/>
    <w:rsid w:val="27AD80BF"/>
    <w:rsid w:val="29D8CFBE"/>
    <w:rsid w:val="2DD3F473"/>
    <w:rsid w:val="2EBD4B11"/>
    <w:rsid w:val="30FEBB86"/>
    <w:rsid w:val="32007DE1"/>
    <w:rsid w:val="37129FAB"/>
    <w:rsid w:val="37E063CF"/>
    <w:rsid w:val="39223CAC"/>
    <w:rsid w:val="3C9F462D"/>
    <w:rsid w:val="447F8151"/>
    <w:rsid w:val="45768460"/>
    <w:rsid w:val="4724FD88"/>
    <w:rsid w:val="4B45A0F0"/>
    <w:rsid w:val="4B7D39B6"/>
    <w:rsid w:val="4BBE19DA"/>
    <w:rsid w:val="4BE04D23"/>
    <w:rsid w:val="4E6F24FC"/>
    <w:rsid w:val="54CF4DEA"/>
    <w:rsid w:val="5C20FDBC"/>
    <w:rsid w:val="5F22757F"/>
    <w:rsid w:val="60C51ECF"/>
    <w:rsid w:val="63967591"/>
    <w:rsid w:val="665D41A3"/>
    <w:rsid w:val="66BD3FF8"/>
    <w:rsid w:val="674D55A1"/>
    <w:rsid w:val="68EEF936"/>
    <w:rsid w:val="6D7BAC53"/>
    <w:rsid w:val="6FC9C2BC"/>
    <w:rsid w:val="7213A5D5"/>
    <w:rsid w:val="7257BB8B"/>
    <w:rsid w:val="732F66A4"/>
    <w:rsid w:val="7644DD34"/>
    <w:rsid w:val="76C521CA"/>
    <w:rsid w:val="77D1C41D"/>
    <w:rsid w:val="7FC402A3"/>
    <w:rsid w:val="7FD12B0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99E40BDC-7A43-4D87-855F-90CD6AD0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A2C"/>
    <w:rPr>
      <w:rFonts w:ascii="Cordia New" w:eastAsia="Times New Roman" w:hAnsi="Cordia New" w:cs="Arial Unicode MS"/>
      <w:sz w:val="28"/>
      <w:szCs w:val="28"/>
      <w:lang w:val="en-US" w:eastAsia="en-US"/>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lang w:val="en-US" w:eastAsia="en-US"/>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link w:val="ListParagraphChar"/>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3"/>
      </w:numPr>
      <w:contextualSpacing/>
    </w:pPr>
    <w:rPr>
      <w:rFonts w:ascii="Times New Roman" w:hAnsi="Times New Roman" w:cs="Angsana New"/>
      <w:sz w:val="24"/>
    </w:rPr>
  </w:style>
  <w:style w:type="numbering" w:customStyle="1" w:styleId="PwCListBullets1">
    <w:name w:val="PwC List Bullets 1"/>
    <w:uiPriority w:val="99"/>
    <w:rsid w:val="0019531E"/>
    <w:pPr>
      <w:numPr>
        <w:numId w:val="3"/>
      </w:numPr>
    </w:pPr>
  </w:style>
  <w:style w:type="paragraph" w:styleId="ListBullet2">
    <w:name w:val="List Bullet 2"/>
    <w:basedOn w:val="Normal"/>
    <w:unhideWhenUsed/>
    <w:qFormat/>
    <w:rsid w:val="0019531E"/>
    <w:pPr>
      <w:numPr>
        <w:ilvl w:val="1"/>
        <w:numId w:val="3"/>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3"/>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3"/>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3"/>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2D074A"/>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eastAsia="en-US"/>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5"/>
      </w:numPr>
    </w:pPr>
  </w:style>
  <w:style w:type="paragraph" w:styleId="ListNumber">
    <w:name w:val="List Number"/>
    <w:basedOn w:val="Normal"/>
    <w:unhideWhenUsed/>
    <w:qFormat/>
    <w:rsid w:val="004C52C7"/>
    <w:pPr>
      <w:numPr>
        <w:numId w:val="6"/>
      </w:numPr>
      <w:contextualSpacing/>
    </w:pPr>
    <w:rPr>
      <w:rFonts w:ascii="Arial" w:hAnsi="Arial" w:cs="Arial"/>
      <w:sz w:val="18"/>
      <w:szCs w:val="18"/>
    </w:rPr>
  </w:style>
  <w:style w:type="paragraph" w:styleId="ListNumber2">
    <w:name w:val="List Number 2"/>
    <w:basedOn w:val="Normal"/>
    <w:unhideWhenUsed/>
    <w:qFormat/>
    <w:rsid w:val="004C52C7"/>
    <w:pPr>
      <w:numPr>
        <w:ilvl w:val="1"/>
        <w:numId w:val="6"/>
      </w:numPr>
      <w:contextualSpacing/>
    </w:pPr>
    <w:rPr>
      <w:rFonts w:ascii="Arial" w:hAnsi="Arial" w:cs="Arial"/>
      <w:sz w:val="18"/>
      <w:szCs w:val="18"/>
    </w:rPr>
  </w:style>
  <w:style w:type="paragraph" w:styleId="ListNumber3">
    <w:name w:val="List Number 3"/>
    <w:basedOn w:val="Normal"/>
    <w:unhideWhenUsed/>
    <w:qFormat/>
    <w:rsid w:val="004C52C7"/>
    <w:pPr>
      <w:numPr>
        <w:ilvl w:val="2"/>
        <w:numId w:val="6"/>
      </w:numPr>
      <w:contextualSpacing/>
    </w:pPr>
    <w:rPr>
      <w:rFonts w:ascii="Arial" w:hAnsi="Arial" w:cs="Arial"/>
      <w:sz w:val="18"/>
      <w:szCs w:val="18"/>
    </w:rPr>
  </w:style>
  <w:style w:type="paragraph" w:styleId="ListNumber4">
    <w:name w:val="List Number 4"/>
    <w:basedOn w:val="Normal"/>
    <w:unhideWhenUsed/>
    <w:rsid w:val="004C52C7"/>
    <w:pPr>
      <w:numPr>
        <w:ilvl w:val="3"/>
        <w:numId w:val="6"/>
      </w:numPr>
      <w:contextualSpacing/>
    </w:pPr>
    <w:rPr>
      <w:rFonts w:ascii="Arial" w:hAnsi="Arial" w:cs="Arial"/>
      <w:sz w:val="18"/>
      <w:szCs w:val="18"/>
    </w:rPr>
  </w:style>
  <w:style w:type="paragraph" w:styleId="ListNumber5">
    <w:name w:val="List Number 5"/>
    <w:basedOn w:val="Normal"/>
    <w:unhideWhenUsed/>
    <w:rsid w:val="004C52C7"/>
    <w:pPr>
      <w:numPr>
        <w:ilvl w:val="4"/>
        <w:numId w:val="6"/>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 w:type="table" w:customStyle="1" w:styleId="PwCTableText1">
    <w:name w:val="PwC Table Text1"/>
    <w:basedOn w:val="TableNormal"/>
    <w:uiPriority w:val="99"/>
    <w:qFormat/>
    <w:rsid w:val="003363D4"/>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363D4"/>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363D4"/>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IndexHeading1">
    <w:name w:val="Index Heading1"/>
    <w:aliases w:val="ixh"/>
    <w:basedOn w:val="BodyText"/>
    <w:rsid w:val="00A72FCC"/>
    <w:pPr>
      <w:spacing w:after="130" w:line="260" w:lineRule="atLeast"/>
      <w:ind w:left="1134" w:right="0" w:hanging="1134"/>
      <w:jc w:val="left"/>
    </w:pPr>
    <w:rPr>
      <w:rFonts w:cs="Times New Roman"/>
      <w:b/>
      <w:sz w:val="22"/>
      <w:lang w:val="en-GB" w:eastAsia="en-US" w:bidi="ar-SA"/>
    </w:rPr>
  </w:style>
  <w:style w:type="paragraph" w:customStyle="1" w:styleId="index">
    <w:name w:val="index"/>
    <w:aliases w:val="ix"/>
    <w:basedOn w:val="BodyText"/>
    <w:rsid w:val="00FC592A"/>
    <w:pPr>
      <w:tabs>
        <w:tab w:val="num" w:pos="837"/>
      </w:tabs>
      <w:spacing w:after="20" w:line="260" w:lineRule="atLeast"/>
      <w:ind w:left="837" w:right="0"/>
      <w:jc w:val="left"/>
    </w:pPr>
    <w:rPr>
      <w:rFonts w:cs="Times New Roman"/>
      <w:sz w:val="22"/>
      <w:lang w:val="en-GB" w:eastAsia="en-US" w:bidi="ar-SA"/>
    </w:rPr>
  </w:style>
  <w:style w:type="paragraph" w:customStyle="1" w:styleId="block">
    <w:name w:val="block"/>
    <w:aliases w:val="b,b + Angsana New,Bold,Left:  0...."/>
    <w:basedOn w:val="BodyText"/>
    <w:rsid w:val="007D437A"/>
    <w:pPr>
      <w:spacing w:after="260"/>
      <w:ind w:left="567" w:right="0"/>
      <w:jc w:val="left"/>
    </w:pPr>
    <w:rPr>
      <w:sz w:val="22"/>
      <w:lang w:val="en-AU" w:eastAsia="en-US" w:bidi="ar-SA"/>
    </w:rPr>
  </w:style>
  <w:style w:type="character" w:customStyle="1" w:styleId="ListParagraphChar">
    <w:name w:val="List Paragraph Char"/>
    <w:link w:val="ListParagraph"/>
    <w:uiPriority w:val="34"/>
    <w:locked/>
    <w:rsid w:val="00AE701A"/>
    <w:rPr>
      <w:rFonts w:ascii="LinePrinter" w:eastAsia="Times New Roman" w:hAnsi="LinePrinter"/>
      <w:szCs w:val="25"/>
      <w:lang w:val="en-US" w:eastAsia="en-US"/>
    </w:rPr>
  </w:style>
  <w:style w:type="paragraph" w:customStyle="1" w:styleId="acctfourfigures">
    <w:name w:val="acct four figures"/>
    <w:aliases w:val="a4,a4 + 8 pt,(Complex) + 8 pt,(Complex),Thai Distribute...,a4 + Angsana New,Before:  3 pt,Line spacing:  At l..."/>
    <w:basedOn w:val="Normal"/>
    <w:rsid w:val="00E87C49"/>
    <w:pPr>
      <w:tabs>
        <w:tab w:val="decimal" w:pos="765"/>
      </w:tabs>
      <w:spacing w:line="260" w:lineRule="atLeast"/>
    </w:pPr>
    <w:rPr>
      <w:rFonts w:ascii="Times New Roman" w:hAnsi="Times New Roman" w:cs="Times New Roman"/>
      <w:sz w:val="22"/>
      <w:szCs w:val="20"/>
      <w:lang w:val="en-GB" w:bidi="ar-SA"/>
    </w:rPr>
  </w:style>
  <w:style w:type="character" w:styleId="Mention">
    <w:name w:val="Mention"/>
    <w:basedOn w:val="DefaultParagraphFont"/>
    <w:uiPriority w:val="99"/>
    <w:unhideWhenUsed/>
    <w:rsid w:val="005443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36413677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32091720">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1026564">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78046068">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876964828">
      <w:bodyDiv w:val="1"/>
      <w:marLeft w:val="0"/>
      <w:marRight w:val="0"/>
      <w:marTop w:val="0"/>
      <w:marBottom w:val="0"/>
      <w:divBdr>
        <w:top w:val="none" w:sz="0" w:space="0" w:color="auto"/>
        <w:left w:val="none" w:sz="0" w:space="0" w:color="auto"/>
        <w:bottom w:val="none" w:sz="0" w:space="0" w:color="auto"/>
        <w:right w:val="none" w:sz="0" w:space="0" w:color="auto"/>
      </w:divBdr>
    </w:div>
    <w:div w:id="969899800">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29822394">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452821450">
      <w:bodyDiv w:val="1"/>
      <w:marLeft w:val="0"/>
      <w:marRight w:val="0"/>
      <w:marTop w:val="0"/>
      <w:marBottom w:val="0"/>
      <w:divBdr>
        <w:top w:val="none" w:sz="0" w:space="0" w:color="auto"/>
        <w:left w:val="none" w:sz="0" w:space="0" w:color="auto"/>
        <w:bottom w:val="none" w:sz="0" w:space="0" w:color="auto"/>
        <w:right w:val="none" w:sz="0" w:space="0" w:color="auto"/>
      </w:divBdr>
    </w:div>
    <w:div w:id="1496456583">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126EE5DB480D74EBB14D1E750C859CC" ma:contentTypeVersion="10" ma:contentTypeDescription="Create a new document." ma:contentTypeScope="" ma:versionID="8a69a1a63aa8d94d50b0fc626d705610">
  <xsd:schema xmlns:xsd="http://www.w3.org/2001/XMLSchema" xmlns:xs="http://www.w3.org/2001/XMLSchema" xmlns:p="http://schemas.microsoft.com/office/2006/metadata/properties" xmlns:ns2="bb230d16-948c-4900-a452-3e7bf26055e3" xmlns:ns3="88dd6aa7-3b14-47f4-9573-8257fde59a47" targetNamespace="http://schemas.microsoft.com/office/2006/metadata/properties" ma:root="true" ma:fieldsID="58d7d941094ae3e90bb3c35f0c47baba" ns2:_="" ns3:_="">
    <xsd:import namespace="bb230d16-948c-4900-a452-3e7bf26055e3"/>
    <xsd:import namespace="88dd6aa7-3b14-47f4-9573-8257fde59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230d16-948c-4900-a452-3e7bf2605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dd6aa7-3b14-47f4-9573-8257fde59a4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5404d0-11b7-4423-85db-9125c7be1de1}" ma:internalName="TaxCatchAll" ma:showField="CatchAllData" ma:web="88dd6aa7-3b14-47f4-9573-8257fde59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dd6aa7-3b14-47f4-9573-8257fde59a47" xsi:nil="true"/>
    <lcf76f155ced4ddcb4097134ff3c332f xmlns="bb230d16-948c-4900-a452-3e7bf26055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customXml/itemProps2.xml><?xml version="1.0" encoding="utf-8"?>
<ds:datastoreItem xmlns:ds="http://schemas.openxmlformats.org/officeDocument/2006/customXml" ds:itemID="{9F0B9120-3032-4D0F-B524-F53708245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230d16-948c-4900-a452-3e7bf26055e3"/>
    <ds:schemaRef ds:uri="88dd6aa7-3b14-47f4-9573-8257fde59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4D3F16-4DC5-458D-94AE-887A93419570}">
  <ds:schemaRefs>
    <ds:schemaRef ds:uri="http://schemas.microsoft.com/sharepoint/v3/contenttype/forms"/>
  </ds:schemaRefs>
</ds:datastoreItem>
</file>

<file path=customXml/itemProps4.xml><?xml version="1.0" encoding="utf-8"?>
<ds:datastoreItem xmlns:ds="http://schemas.openxmlformats.org/officeDocument/2006/customXml" ds:itemID="{E5A504A0-1BAB-46E5-9033-82B14C2CF932}">
  <ds:schemaRefs>
    <ds:schemaRef ds:uri="http://schemas.microsoft.com/office/2006/metadata/properties"/>
    <ds:schemaRef ds:uri="http://schemas.microsoft.com/office/infopath/2007/PartnerControls"/>
    <ds:schemaRef ds:uri="88dd6aa7-3b14-47f4-9573-8257fde59a47"/>
    <ds:schemaRef ds:uri="bb230d16-948c-4900-a452-3e7bf26055e3"/>
  </ds:schemaRefs>
</ds:datastoreItem>
</file>

<file path=docProps/app.xml><?xml version="1.0" encoding="utf-8"?>
<Properties xmlns="http://schemas.openxmlformats.org/officeDocument/2006/extended-properties" xmlns:vt="http://schemas.openxmlformats.org/officeDocument/2006/docPropsVTypes">
  <Template>Normal.dotm</Template>
  <TotalTime>6636</TotalTime>
  <Pages>70</Pages>
  <Words>25122</Words>
  <Characters>143201</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167988</CharactersWithSpaces>
  <SharedDoc>false</SharedDoc>
  <HLinks>
    <vt:vector size="252" baseType="variant">
      <vt:variant>
        <vt:i4>2031667</vt:i4>
      </vt:variant>
      <vt:variant>
        <vt:i4>125</vt:i4>
      </vt:variant>
      <vt:variant>
        <vt:i4>0</vt:i4>
      </vt:variant>
      <vt:variant>
        <vt:i4>5</vt:i4>
      </vt:variant>
      <vt:variant>
        <vt:lpwstr/>
      </vt:variant>
      <vt:variant>
        <vt:lpwstr>_Toc155612698</vt:lpwstr>
      </vt:variant>
      <vt:variant>
        <vt:i4>2031667</vt:i4>
      </vt:variant>
      <vt:variant>
        <vt:i4>122</vt:i4>
      </vt:variant>
      <vt:variant>
        <vt:i4>0</vt:i4>
      </vt:variant>
      <vt:variant>
        <vt:i4>5</vt:i4>
      </vt:variant>
      <vt:variant>
        <vt:lpwstr/>
      </vt:variant>
      <vt:variant>
        <vt:lpwstr>_Toc155612697</vt:lpwstr>
      </vt:variant>
      <vt:variant>
        <vt:i4>1966131</vt:i4>
      </vt:variant>
      <vt:variant>
        <vt:i4>119</vt:i4>
      </vt:variant>
      <vt:variant>
        <vt:i4>0</vt:i4>
      </vt:variant>
      <vt:variant>
        <vt:i4>5</vt:i4>
      </vt:variant>
      <vt:variant>
        <vt:lpwstr/>
      </vt:variant>
      <vt:variant>
        <vt:lpwstr>_Toc155612687</vt:lpwstr>
      </vt:variant>
      <vt:variant>
        <vt:i4>1966131</vt:i4>
      </vt:variant>
      <vt:variant>
        <vt:i4>116</vt:i4>
      </vt:variant>
      <vt:variant>
        <vt:i4>0</vt:i4>
      </vt:variant>
      <vt:variant>
        <vt:i4>5</vt:i4>
      </vt:variant>
      <vt:variant>
        <vt:lpwstr/>
      </vt:variant>
      <vt:variant>
        <vt:lpwstr>_Toc155612684</vt:lpwstr>
      </vt:variant>
      <vt:variant>
        <vt:i4>1966131</vt:i4>
      </vt:variant>
      <vt:variant>
        <vt:i4>113</vt:i4>
      </vt:variant>
      <vt:variant>
        <vt:i4>0</vt:i4>
      </vt:variant>
      <vt:variant>
        <vt:i4>5</vt:i4>
      </vt:variant>
      <vt:variant>
        <vt:lpwstr/>
      </vt:variant>
      <vt:variant>
        <vt:lpwstr>_Toc155612683</vt:lpwstr>
      </vt:variant>
      <vt:variant>
        <vt:i4>1114163</vt:i4>
      </vt:variant>
      <vt:variant>
        <vt:i4>110</vt:i4>
      </vt:variant>
      <vt:variant>
        <vt:i4>0</vt:i4>
      </vt:variant>
      <vt:variant>
        <vt:i4>5</vt:i4>
      </vt:variant>
      <vt:variant>
        <vt:lpwstr/>
      </vt:variant>
      <vt:variant>
        <vt:lpwstr>_Toc155612677</vt:lpwstr>
      </vt:variant>
      <vt:variant>
        <vt:i4>1114163</vt:i4>
      </vt:variant>
      <vt:variant>
        <vt:i4>107</vt:i4>
      </vt:variant>
      <vt:variant>
        <vt:i4>0</vt:i4>
      </vt:variant>
      <vt:variant>
        <vt:i4>5</vt:i4>
      </vt:variant>
      <vt:variant>
        <vt:lpwstr/>
      </vt:variant>
      <vt:variant>
        <vt:lpwstr>_Toc155612675</vt:lpwstr>
      </vt:variant>
      <vt:variant>
        <vt:i4>1114163</vt:i4>
      </vt:variant>
      <vt:variant>
        <vt:i4>104</vt:i4>
      </vt:variant>
      <vt:variant>
        <vt:i4>0</vt:i4>
      </vt:variant>
      <vt:variant>
        <vt:i4>5</vt:i4>
      </vt:variant>
      <vt:variant>
        <vt:lpwstr/>
      </vt:variant>
      <vt:variant>
        <vt:lpwstr>_Toc155612674</vt:lpwstr>
      </vt:variant>
      <vt:variant>
        <vt:i4>1114163</vt:i4>
      </vt:variant>
      <vt:variant>
        <vt:i4>101</vt:i4>
      </vt:variant>
      <vt:variant>
        <vt:i4>0</vt:i4>
      </vt:variant>
      <vt:variant>
        <vt:i4>5</vt:i4>
      </vt:variant>
      <vt:variant>
        <vt:lpwstr/>
      </vt:variant>
      <vt:variant>
        <vt:lpwstr>_Toc155612673</vt:lpwstr>
      </vt:variant>
      <vt:variant>
        <vt:i4>1114163</vt:i4>
      </vt:variant>
      <vt:variant>
        <vt:i4>98</vt:i4>
      </vt:variant>
      <vt:variant>
        <vt:i4>0</vt:i4>
      </vt:variant>
      <vt:variant>
        <vt:i4>5</vt:i4>
      </vt:variant>
      <vt:variant>
        <vt:lpwstr/>
      </vt:variant>
      <vt:variant>
        <vt:lpwstr>_Toc155612672</vt:lpwstr>
      </vt:variant>
      <vt:variant>
        <vt:i4>1114163</vt:i4>
      </vt:variant>
      <vt:variant>
        <vt:i4>95</vt:i4>
      </vt:variant>
      <vt:variant>
        <vt:i4>0</vt:i4>
      </vt:variant>
      <vt:variant>
        <vt:i4>5</vt:i4>
      </vt:variant>
      <vt:variant>
        <vt:lpwstr/>
      </vt:variant>
      <vt:variant>
        <vt:lpwstr>_Toc155612671</vt:lpwstr>
      </vt:variant>
      <vt:variant>
        <vt:i4>1048627</vt:i4>
      </vt:variant>
      <vt:variant>
        <vt:i4>92</vt:i4>
      </vt:variant>
      <vt:variant>
        <vt:i4>0</vt:i4>
      </vt:variant>
      <vt:variant>
        <vt:i4>5</vt:i4>
      </vt:variant>
      <vt:variant>
        <vt:lpwstr/>
      </vt:variant>
      <vt:variant>
        <vt:lpwstr>_Toc155612667</vt:lpwstr>
      </vt:variant>
      <vt:variant>
        <vt:i4>1245235</vt:i4>
      </vt:variant>
      <vt:variant>
        <vt:i4>89</vt:i4>
      </vt:variant>
      <vt:variant>
        <vt:i4>0</vt:i4>
      </vt:variant>
      <vt:variant>
        <vt:i4>5</vt:i4>
      </vt:variant>
      <vt:variant>
        <vt:lpwstr/>
      </vt:variant>
      <vt:variant>
        <vt:lpwstr>_Toc155612650</vt:lpwstr>
      </vt:variant>
      <vt:variant>
        <vt:i4>1179699</vt:i4>
      </vt:variant>
      <vt:variant>
        <vt:i4>86</vt:i4>
      </vt:variant>
      <vt:variant>
        <vt:i4>0</vt:i4>
      </vt:variant>
      <vt:variant>
        <vt:i4>5</vt:i4>
      </vt:variant>
      <vt:variant>
        <vt:lpwstr/>
      </vt:variant>
      <vt:variant>
        <vt:lpwstr>_Toc155612647</vt:lpwstr>
      </vt:variant>
      <vt:variant>
        <vt:i4>1179699</vt:i4>
      </vt:variant>
      <vt:variant>
        <vt:i4>83</vt:i4>
      </vt:variant>
      <vt:variant>
        <vt:i4>0</vt:i4>
      </vt:variant>
      <vt:variant>
        <vt:i4>5</vt:i4>
      </vt:variant>
      <vt:variant>
        <vt:lpwstr/>
      </vt:variant>
      <vt:variant>
        <vt:lpwstr>_Toc155612645</vt:lpwstr>
      </vt:variant>
      <vt:variant>
        <vt:i4>1179699</vt:i4>
      </vt:variant>
      <vt:variant>
        <vt:i4>80</vt:i4>
      </vt:variant>
      <vt:variant>
        <vt:i4>0</vt:i4>
      </vt:variant>
      <vt:variant>
        <vt:i4>5</vt:i4>
      </vt:variant>
      <vt:variant>
        <vt:lpwstr/>
      </vt:variant>
      <vt:variant>
        <vt:lpwstr>_Toc155612644</vt:lpwstr>
      </vt:variant>
      <vt:variant>
        <vt:i4>1179699</vt:i4>
      </vt:variant>
      <vt:variant>
        <vt:i4>77</vt:i4>
      </vt:variant>
      <vt:variant>
        <vt:i4>0</vt:i4>
      </vt:variant>
      <vt:variant>
        <vt:i4>5</vt:i4>
      </vt:variant>
      <vt:variant>
        <vt:lpwstr/>
      </vt:variant>
      <vt:variant>
        <vt:lpwstr>_Toc155612643</vt:lpwstr>
      </vt:variant>
      <vt:variant>
        <vt:i4>1179699</vt:i4>
      </vt:variant>
      <vt:variant>
        <vt:i4>74</vt:i4>
      </vt:variant>
      <vt:variant>
        <vt:i4>0</vt:i4>
      </vt:variant>
      <vt:variant>
        <vt:i4>5</vt:i4>
      </vt:variant>
      <vt:variant>
        <vt:lpwstr/>
      </vt:variant>
      <vt:variant>
        <vt:lpwstr>_Toc155612641</vt:lpwstr>
      </vt:variant>
      <vt:variant>
        <vt:i4>1179699</vt:i4>
      </vt:variant>
      <vt:variant>
        <vt:i4>71</vt:i4>
      </vt:variant>
      <vt:variant>
        <vt:i4>0</vt:i4>
      </vt:variant>
      <vt:variant>
        <vt:i4>5</vt:i4>
      </vt:variant>
      <vt:variant>
        <vt:lpwstr/>
      </vt:variant>
      <vt:variant>
        <vt:lpwstr>_Toc155612640</vt:lpwstr>
      </vt:variant>
      <vt:variant>
        <vt:i4>1376307</vt:i4>
      </vt:variant>
      <vt:variant>
        <vt:i4>68</vt:i4>
      </vt:variant>
      <vt:variant>
        <vt:i4>0</vt:i4>
      </vt:variant>
      <vt:variant>
        <vt:i4>5</vt:i4>
      </vt:variant>
      <vt:variant>
        <vt:lpwstr/>
      </vt:variant>
      <vt:variant>
        <vt:lpwstr>_Toc155612639</vt:lpwstr>
      </vt:variant>
      <vt:variant>
        <vt:i4>1376307</vt:i4>
      </vt:variant>
      <vt:variant>
        <vt:i4>65</vt:i4>
      </vt:variant>
      <vt:variant>
        <vt:i4>0</vt:i4>
      </vt:variant>
      <vt:variant>
        <vt:i4>5</vt:i4>
      </vt:variant>
      <vt:variant>
        <vt:lpwstr/>
      </vt:variant>
      <vt:variant>
        <vt:lpwstr>_Toc155612638</vt:lpwstr>
      </vt:variant>
      <vt:variant>
        <vt:i4>1376307</vt:i4>
      </vt:variant>
      <vt:variant>
        <vt:i4>62</vt:i4>
      </vt:variant>
      <vt:variant>
        <vt:i4>0</vt:i4>
      </vt:variant>
      <vt:variant>
        <vt:i4>5</vt:i4>
      </vt:variant>
      <vt:variant>
        <vt:lpwstr/>
      </vt:variant>
      <vt:variant>
        <vt:lpwstr>_Toc155612637</vt:lpwstr>
      </vt:variant>
      <vt:variant>
        <vt:i4>1376307</vt:i4>
      </vt:variant>
      <vt:variant>
        <vt:i4>59</vt:i4>
      </vt:variant>
      <vt:variant>
        <vt:i4>0</vt:i4>
      </vt:variant>
      <vt:variant>
        <vt:i4>5</vt:i4>
      </vt:variant>
      <vt:variant>
        <vt:lpwstr/>
      </vt:variant>
      <vt:variant>
        <vt:lpwstr>_Toc155612636</vt:lpwstr>
      </vt:variant>
      <vt:variant>
        <vt:i4>1376307</vt:i4>
      </vt:variant>
      <vt:variant>
        <vt:i4>56</vt:i4>
      </vt:variant>
      <vt:variant>
        <vt:i4>0</vt:i4>
      </vt:variant>
      <vt:variant>
        <vt:i4>5</vt:i4>
      </vt:variant>
      <vt:variant>
        <vt:lpwstr/>
      </vt:variant>
      <vt:variant>
        <vt:lpwstr>_Toc155612635</vt:lpwstr>
      </vt:variant>
      <vt:variant>
        <vt:i4>1376307</vt:i4>
      </vt:variant>
      <vt:variant>
        <vt:i4>53</vt:i4>
      </vt:variant>
      <vt:variant>
        <vt:i4>0</vt:i4>
      </vt:variant>
      <vt:variant>
        <vt:i4>5</vt:i4>
      </vt:variant>
      <vt:variant>
        <vt:lpwstr/>
      </vt:variant>
      <vt:variant>
        <vt:lpwstr>_Toc155612633</vt:lpwstr>
      </vt:variant>
      <vt:variant>
        <vt:i4>1376307</vt:i4>
      </vt:variant>
      <vt:variant>
        <vt:i4>50</vt:i4>
      </vt:variant>
      <vt:variant>
        <vt:i4>0</vt:i4>
      </vt:variant>
      <vt:variant>
        <vt:i4>5</vt:i4>
      </vt:variant>
      <vt:variant>
        <vt:lpwstr/>
      </vt:variant>
      <vt:variant>
        <vt:lpwstr>_Toc155612632</vt:lpwstr>
      </vt:variant>
      <vt:variant>
        <vt:i4>1376307</vt:i4>
      </vt:variant>
      <vt:variant>
        <vt:i4>47</vt:i4>
      </vt:variant>
      <vt:variant>
        <vt:i4>0</vt:i4>
      </vt:variant>
      <vt:variant>
        <vt:i4>5</vt:i4>
      </vt:variant>
      <vt:variant>
        <vt:lpwstr/>
      </vt:variant>
      <vt:variant>
        <vt:lpwstr>_Toc155612631</vt:lpwstr>
      </vt:variant>
      <vt:variant>
        <vt:i4>1376307</vt:i4>
      </vt:variant>
      <vt:variant>
        <vt:i4>44</vt:i4>
      </vt:variant>
      <vt:variant>
        <vt:i4>0</vt:i4>
      </vt:variant>
      <vt:variant>
        <vt:i4>5</vt:i4>
      </vt:variant>
      <vt:variant>
        <vt:lpwstr/>
      </vt:variant>
      <vt:variant>
        <vt:lpwstr>_Toc155612630</vt:lpwstr>
      </vt:variant>
      <vt:variant>
        <vt:i4>2031664</vt:i4>
      </vt:variant>
      <vt:variant>
        <vt:i4>41</vt:i4>
      </vt:variant>
      <vt:variant>
        <vt:i4>0</vt:i4>
      </vt:variant>
      <vt:variant>
        <vt:i4>5</vt:i4>
      </vt:variant>
      <vt:variant>
        <vt:lpwstr/>
      </vt:variant>
      <vt:variant>
        <vt:lpwstr>_Toc155612599</vt:lpwstr>
      </vt:variant>
      <vt:variant>
        <vt:i4>2031664</vt:i4>
      </vt:variant>
      <vt:variant>
        <vt:i4>38</vt:i4>
      </vt:variant>
      <vt:variant>
        <vt:i4>0</vt:i4>
      </vt:variant>
      <vt:variant>
        <vt:i4>5</vt:i4>
      </vt:variant>
      <vt:variant>
        <vt:lpwstr/>
      </vt:variant>
      <vt:variant>
        <vt:lpwstr>_Toc155612598</vt:lpwstr>
      </vt:variant>
      <vt:variant>
        <vt:i4>2031664</vt:i4>
      </vt:variant>
      <vt:variant>
        <vt:i4>35</vt:i4>
      </vt:variant>
      <vt:variant>
        <vt:i4>0</vt:i4>
      </vt:variant>
      <vt:variant>
        <vt:i4>5</vt:i4>
      </vt:variant>
      <vt:variant>
        <vt:lpwstr/>
      </vt:variant>
      <vt:variant>
        <vt:lpwstr>_Toc155612597</vt:lpwstr>
      </vt:variant>
      <vt:variant>
        <vt:i4>2031664</vt:i4>
      </vt:variant>
      <vt:variant>
        <vt:i4>32</vt:i4>
      </vt:variant>
      <vt:variant>
        <vt:i4>0</vt:i4>
      </vt:variant>
      <vt:variant>
        <vt:i4>5</vt:i4>
      </vt:variant>
      <vt:variant>
        <vt:lpwstr/>
      </vt:variant>
      <vt:variant>
        <vt:lpwstr>_Toc155612596</vt:lpwstr>
      </vt:variant>
      <vt:variant>
        <vt:i4>2031664</vt:i4>
      </vt:variant>
      <vt:variant>
        <vt:i4>29</vt:i4>
      </vt:variant>
      <vt:variant>
        <vt:i4>0</vt:i4>
      </vt:variant>
      <vt:variant>
        <vt:i4>5</vt:i4>
      </vt:variant>
      <vt:variant>
        <vt:lpwstr/>
      </vt:variant>
      <vt:variant>
        <vt:lpwstr>_Toc155612595</vt:lpwstr>
      </vt:variant>
      <vt:variant>
        <vt:i4>2031664</vt:i4>
      </vt:variant>
      <vt:variant>
        <vt:i4>26</vt:i4>
      </vt:variant>
      <vt:variant>
        <vt:i4>0</vt:i4>
      </vt:variant>
      <vt:variant>
        <vt:i4>5</vt:i4>
      </vt:variant>
      <vt:variant>
        <vt:lpwstr/>
      </vt:variant>
      <vt:variant>
        <vt:lpwstr>_Toc155612594</vt:lpwstr>
      </vt:variant>
      <vt:variant>
        <vt:i4>2031664</vt:i4>
      </vt:variant>
      <vt:variant>
        <vt:i4>23</vt:i4>
      </vt:variant>
      <vt:variant>
        <vt:i4>0</vt:i4>
      </vt:variant>
      <vt:variant>
        <vt:i4>5</vt:i4>
      </vt:variant>
      <vt:variant>
        <vt:lpwstr/>
      </vt:variant>
      <vt:variant>
        <vt:lpwstr>_Toc155612593</vt:lpwstr>
      </vt:variant>
      <vt:variant>
        <vt:i4>2031664</vt:i4>
      </vt:variant>
      <vt:variant>
        <vt:i4>20</vt:i4>
      </vt:variant>
      <vt:variant>
        <vt:i4>0</vt:i4>
      </vt:variant>
      <vt:variant>
        <vt:i4>5</vt:i4>
      </vt:variant>
      <vt:variant>
        <vt:lpwstr/>
      </vt:variant>
      <vt:variant>
        <vt:lpwstr>_Toc155612592</vt:lpwstr>
      </vt:variant>
      <vt:variant>
        <vt:i4>2031664</vt:i4>
      </vt:variant>
      <vt:variant>
        <vt:i4>17</vt:i4>
      </vt:variant>
      <vt:variant>
        <vt:i4>0</vt:i4>
      </vt:variant>
      <vt:variant>
        <vt:i4>5</vt:i4>
      </vt:variant>
      <vt:variant>
        <vt:lpwstr/>
      </vt:variant>
      <vt:variant>
        <vt:lpwstr>_Toc155612591</vt:lpwstr>
      </vt:variant>
      <vt:variant>
        <vt:i4>2031664</vt:i4>
      </vt:variant>
      <vt:variant>
        <vt:i4>14</vt:i4>
      </vt:variant>
      <vt:variant>
        <vt:i4>0</vt:i4>
      </vt:variant>
      <vt:variant>
        <vt:i4>5</vt:i4>
      </vt:variant>
      <vt:variant>
        <vt:lpwstr/>
      </vt:variant>
      <vt:variant>
        <vt:lpwstr>_Toc155612590</vt:lpwstr>
      </vt:variant>
      <vt:variant>
        <vt:i4>1966128</vt:i4>
      </vt:variant>
      <vt:variant>
        <vt:i4>11</vt:i4>
      </vt:variant>
      <vt:variant>
        <vt:i4>0</vt:i4>
      </vt:variant>
      <vt:variant>
        <vt:i4>5</vt:i4>
      </vt:variant>
      <vt:variant>
        <vt:lpwstr/>
      </vt:variant>
      <vt:variant>
        <vt:lpwstr>_Toc155612587</vt:lpwstr>
      </vt:variant>
      <vt:variant>
        <vt:i4>1966128</vt:i4>
      </vt:variant>
      <vt:variant>
        <vt:i4>8</vt:i4>
      </vt:variant>
      <vt:variant>
        <vt:i4>0</vt:i4>
      </vt:variant>
      <vt:variant>
        <vt:i4>5</vt:i4>
      </vt:variant>
      <vt:variant>
        <vt:lpwstr/>
      </vt:variant>
      <vt:variant>
        <vt:lpwstr>_Toc155612586</vt:lpwstr>
      </vt:variant>
      <vt:variant>
        <vt:i4>1376304</vt:i4>
      </vt:variant>
      <vt:variant>
        <vt:i4>5</vt:i4>
      </vt:variant>
      <vt:variant>
        <vt:i4>0</vt:i4>
      </vt:variant>
      <vt:variant>
        <vt:i4>5</vt:i4>
      </vt:variant>
      <vt:variant>
        <vt:lpwstr/>
      </vt:variant>
      <vt:variant>
        <vt:lpwstr>_Toc155612536</vt:lpwstr>
      </vt:variant>
      <vt:variant>
        <vt:i4>1376304</vt:i4>
      </vt:variant>
      <vt:variant>
        <vt:i4>2</vt:i4>
      </vt:variant>
      <vt:variant>
        <vt:i4>0</vt:i4>
      </vt:variant>
      <vt:variant>
        <vt:i4>5</vt:i4>
      </vt:variant>
      <vt:variant>
        <vt:lpwstr/>
      </vt:variant>
      <vt:variant>
        <vt:lpwstr>_Toc155612535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Chotika Asawawimon (TH)</cp:lastModifiedBy>
  <cp:revision>1032</cp:revision>
  <cp:lastPrinted>2026-08-26T01:17:00Z</cp:lastPrinted>
  <dcterms:created xsi:type="dcterms:W3CDTF">2026-08-08T21:13:00Z</dcterms:created>
  <dcterms:modified xsi:type="dcterms:W3CDTF">2026-08-26T01:23:00Z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y fmtid="{D5CDD505-2E9C-101B-9397-08002B2CF9AE}" pid="3" name="ContentTypeId">
    <vt:lpwstr>0x0101001126EE5DB480D74EBB14D1E750C859CC</vt:lpwstr>
  </property>
  <property fmtid="{D5CDD505-2E9C-101B-9397-08002B2CF9AE}" pid="4" name="_dlc_DocIdItemGuid">
    <vt:lpwstr>1ce33d64-48a7-4281-b570-9c14b04c7d98</vt:lpwstr>
  </property>
  <property fmtid="{D5CDD505-2E9C-101B-9397-08002B2CF9AE}" pid="5" name="MediaServiceImageTags">
    <vt:lpwstr/>
  </property>
</Properties>
</file>