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C3" w:rsidRPr="00DF7984" w:rsidRDefault="00974BC3" w:rsidP="00D20B2F">
      <w:pPr>
        <w:pBdr>
          <w:bottom w:val="single" w:sz="12" w:space="1" w:color="000000" w:themeColor="text1"/>
        </w:pBdr>
        <w:jc w:val="center"/>
        <w:rPr>
          <w:rFonts w:asciiTheme="minorHAnsi" w:hAnsiTheme="minorHAnsi"/>
          <w:b/>
          <w:sz w:val="32"/>
        </w:rPr>
      </w:pPr>
    </w:p>
    <w:p w:rsidR="00F034E3" w:rsidRPr="00E550EE" w:rsidRDefault="001B6C25" w:rsidP="00D20B2F">
      <w:pPr>
        <w:pBdr>
          <w:bottom w:val="single" w:sz="12" w:space="1" w:color="000000" w:themeColor="text1"/>
        </w:pBdr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E550EE">
        <w:rPr>
          <w:rFonts w:ascii="BrowalliaUPC" w:hAnsi="BrowalliaUPC" w:cs="BrowalliaUPC"/>
          <w:b/>
          <w:bCs/>
          <w:sz w:val="32"/>
          <w:szCs w:val="32"/>
          <w:cs/>
          <w:lang w:bidi="th-TH"/>
        </w:rPr>
        <w:t>บริษัท แอสเสท เวิรด์ คอร์ป จำกัด (มหาชน</w:t>
      </w:r>
      <w:r w:rsidRPr="00E550EE">
        <w:rPr>
          <w:rFonts w:ascii="BrowalliaUPC" w:hAnsi="BrowalliaUPC" w:cs="BrowalliaUPC"/>
          <w:b/>
          <w:bCs/>
          <w:sz w:val="32"/>
          <w:szCs w:val="32"/>
        </w:rPr>
        <w:t>)</w:t>
      </w:r>
    </w:p>
    <w:p w:rsidR="000D7B8B" w:rsidRPr="00E550EE" w:rsidRDefault="001B6C25" w:rsidP="00D20B2F">
      <w:pPr>
        <w:pBdr>
          <w:bottom w:val="single" w:sz="12" w:space="1" w:color="000000" w:themeColor="text1"/>
        </w:pBdr>
        <w:jc w:val="center"/>
        <w:rPr>
          <w:rFonts w:ascii="BrowalliaUPC" w:hAnsi="BrowalliaUPC" w:cs="BrowalliaUPC"/>
          <w:b/>
          <w:bCs/>
          <w:sz w:val="18"/>
          <w:szCs w:val="18"/>
        </w:rPr>
      </w:pPr>
      <w:r w:rsidRPr="00E550EE">
        <w:rPr>
          <w:rFonts w:ascii="BrowalliaUPC" w:hAnsi="BrowalliaUPC" w:cs="BrowalliaUPC"/>
          <w:b/>
          <w:bCs/>
          <w:sz w:val="32"/>
          <w:szCs w:val="40"/>
        </w:rPr>
        <w:t>(ASSET WORLD CORP PUBLIC COMPANY LIMITED)</w:t>
      </w:r>
      <w:r w:rsidRPr="00E550EE">
        <w:rPr>
          <w:rFonts w:ascii="BrowalliaUPC" w:hAnsi="BrowalliaUPC" w:cs="BrowalliaUPC"/>
          <w:b/>
          <w:bCs/>
          <w:sz w:val="32"/>
          <w:szCs w:val="40"/>
        </w:rPr>
        <w:br/>
      </w:r>
    </w:p>
    <w:p w:rsidR="000D7B8B" w:rsidRPr="00E550EE" w:rsidRDefault="001B6C25" w:rsidP="00D20B2F">
      <w:pPr>
        <w:shd w:val="clear" w:color="auto" w:fill="FFFFFF"/>
        <w:spacing w:after="0"/>
        <w:jc w:val="center"/>
        <w:rPr>
          <w:rFonts w:ascii="BrowalliaUPC" w:hAnsi="BrowalliaUPC" w:cs="Times New Roman"/>
          <w:b/>
          <w:bCs/>
          <w:sz w:val="32"/>
          <w:szCs w:val="32"/>
          <w:u w:val="single"/>
          <w:rtl/>
        </w:rPr>
      </w:pPr>
      <w:r w:rsidRPr="00E550EE">
        <w:rPr>
          <w:rFonts w:ascii="BrowalliaUPC" w:hAnsi="BrowalliaUPC" w:cs="BrowalliaUPC"/>
          <w:b/>
          <w:bCs/>
          <w:sz w:val="32"/>
          <w:szCs w:val="32"/>
          <w:u w:val="single"/>
          <w:cs/>
          <w:lang w:bidi="th-TH"/>
        </w:rPr>
        <w:t xml:space="preserve">ส่วนที่ </w:t>
      </w:r>
      <w:r w:rsidR="005D0C3C" w:rsidRPr="00191CA4">
        <w:rPr>
          <w:rFonts w:ascii="BrowalliaUPC" w:hAnsi="BrowalliaUPC" w:cs="BrowalliaUPC"/>
          <w:b/>
          <w:bCs/>
          <w:sz w:val="32"/>
          <w:szCs w:val="32"/>
          <w:u w:val="single"/>
          <w:lang w:val="en-GB"/>
        </w:rPr>
        <w:t>1</w:t>
      </w:r>
    </w:p>
    <w:p w:rsidR="000D7B8B" w:rsidRPr="00E550EE" w:rsidRDefault="001B6C25" w:rsidP="00D20B2F">
      <w:pPr>
        <w:jc w:val="center"/>
        <w:rPr>
          <w:rFonts w:ascii="BrowalliaUPC" w:hAnsi="BrowalliaUPC" w:cs="BrowalliaUPC"/>
          <w:b/>
          <w:bCs/>
          <w:sz w:val="32"/>
          <w:szCs w:val="32"/>
          <w:u w:val="single"/>
        </w:rPr>
      </w:pPr>
      <w:r w:rsidRPr="00E550EE">
        <w:rPr>
          <w:rFonts w:ascii="BrowalliaUPC" w:hAnsi="BrowalliaUPC" w:cs="BrowalliaUPC"/>
          <w:b/>
          <w:bCs/>
          <w:sz w:val="32"/>
          <w:szCs w:val="32"/>
          <w:u w:val="single"/>
          <w:cs/>
          <w:lang w:bidi="th-TH"/>
        </w:rPr>
        <w:t>ข้อมูลสรุป (</w:t>
      </w:r>
      <w:r w:rsidRPr="00E550EE">
        <w:rPr>
          <w:rFonts w:ascii="BrowalliaUPC" w:hAnsi="BrowalliaUPC" w:cs="BrowalliaUPC"/>
          <w:b/>
          <w:bCs/>
          <w:sz w:val="32"/>
          <w:szCs w:val="32"/>
          <w:u w:val="single"/>
          <w:lang w:bidi="th-TH"/>
        </w:rPr>
        <w:t>Executive Summary)</w:t>
      </w:r>
    </w:p>
    <w:p w:rsidR="000D7B8B" w:rsidRPr="00E550EE" w:rsidRDefault="000D7B8B" w:rsidP="00D20B2F">
      <w:pPr>
        <w:jc w:val="center"/>
        <w:rPr>
          <w:rFonts w:ascii="BrowalliaUPC" w:hAnsi="BrowalliaUPC" w:cs="BrowalliaUPC"/>
          <w:b/>
          <w:bCs/>
          <w:sz w:val="32"/>
          <w:szCs w:val="32"/>
          <w:u w:val="single"/>
        </w:rPr>
      </w:pPr>
    </w:p>
    <w:p w:rsidR="000D7B8B" w:rsidRPr="00E550EE" w:rsidRDefault="000D7B8B" w:rsidP="00D20B2F">
      <w:pPr>
        <w:rPr>
          <w:rFonts w:ascii="BrowalliaUPC" w:hAnsi="BrowalliaUPC" w:cs="BrowalliaUPC"/>
          <w:u w:val="single"/>
          <w:lang w:bidi="th-TH"/>
        </w:rPr>
        <w:sectPr w:rsidR="000D7B8B" w:rsidRPr="00E550EE" w:rsidSect="005676B3">
          <w:headerReference w:type="default" r:id="rId10"/>
          <w:pgSz w:w="11907" w:h="16839" w:code="9"/>
          <w:pgMar w:top="1440" w:right="1296" w:bottom="720" w:left="1440" w:header="706" w:footer="706" w:gutter="0"/>
          <w:pgNumType w:start="81"/>
          <w:cols w:space="708"/>
          <w:vAlign w:val="center"/>
          <w:titlePg/>
          <w:docGrid w:linePitch="381"/>
        </w:sectPr>
      </w:pPr>
    </w:p>
    <w:p w:rsidR="005D0C3C" w:rsidRPr="00E550EE" w:rsidRDefault="001B6C25" w:rsidP="00D20B2F">
      <w:pPr>
        <w:spacing w:after="0"/>
        <w:jc w:val="center"/>
        <w:rPr>
          <w:rFonts w:ascii="Browallia New" w:hAnsi="Browallia New" w:cs="Browallia New"/>
          <w:b/>
          <w:bCs/>
          <w:sz w:val="28"/>
          <w:szCs w:val="28"/>
          <w:lang w:bidi="th-TH"/>
        </w:rPr>
      </w:pPr>
      <w:r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lastRenderedPageBreak/>
        <w:t xml:space="preserve">ส่วนที่ </w:t>
      </w:r>
      <w:r w:rsidRPr="00191CA4">
        <w:rPr>
          <w:rFonts w:ascii="Browallia New" w:hAnsi="Browallia New" w:cs="Browallia New"/>
          <w:b/>
          <w:bCs/>
          <w:sz w:val="28"/>
          <w:szCs w:val="28"/>
          <w:lang w:val="en-GB" w:bidi="th-TH"/>
        </w:rPr>
        <w:t>1</w:t>
      </w:r>
    </w:p>
    <w:p w:rsidR="005D0C3C" w:rsidRPr="00E550EE" w:rsidRDefault="001B6C25" w:rsidP="00D20B2F">
      <w:pPr>
        <w:jc w:val="center"/>
        <w:rPr>
          <w:rFonts w:ascii="Browallia New" w:hAnsi="Browallia New" w:cs="Browallia New"/>
          <w:b/>
          <w:bCs/>
          <w:sz w:val="28"/>
          <w:szCs w:val="28"/>
          <w:lang w:bidi="th-TH"/>
        </w:rPr>
      </w:pPr>
      <w:r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ข้อมูลสรุป (</w:t>
      </w:r>
      <w:r w:rsidRPr="00E550EE">
        <w:rPr>
          <w:rFonts w:ascii="Browallia New" w:hAnsi="Browallia New" w:cs="Browallia New"/>
          <w:b/>
          <w:bCs/>
          <w:sz w:val="28"/>
          <w:szCs w:val="28"/>
          <w:lang w:bidi="th-TH"/>
        </w:rPr>
        <w:t>Executive Summary)</w:t>
      </w:r>
    </w:p>
    <w:tbl>
      <w:tblPr>
        <w:tblStyle w:val="TableGrid"/>
        <w:tblW w:w="5088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06"/>
      </w:tblGrid>
      <w:tr w:rsidR="00FD16CB" w:rsidRPr="00E550EE" w:rsidTr="00DF7984">
        <w:tc>
          <w:tcPr>
            <w:tcW w:w="5000" w:type="pct"/>
            <w:shd w:val="clear" w:color="auto" w:fill="F2F2F2" w:themeFill="background1" w:themeFillShade="F2"/>
          </w:tcPr>
          <w:p w:rsidR="005D0C3C" w:rsidRPr="00E550EE" w:rsidRDefault="001B6C25" w:rsidP="00D20B2F">
            <w:pPr>
              <w:spacing w:before="120" w:after="120"/>
              <w:ind w:firstLine="720"/>
              <w:jc w:val="thaiDistribute"/>
              <w:rPr>
                <w:rFonts w:ascii="Browallia New" w:hAnsi="Browallia New" w:cs="Browallia New"/>
                <w:b/>
                <w:bCs/>
                <w:sz w:val="24"/>
                <w:szCs w:val="24"/>
                <w:rtl/>
                <w:cs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ข้อมูลสรุปนี้เป็นส่วนหนึ่งของแบบแสดงรายการข้อมูลการเสนอขายหลักทรัพย์และร่างหนังสือชี้ชวน ซึ่งเป็นเพียงข้อมูลสรุปเกี่ยวกับการเสนอขาย ลักษณะ และความเสี่ยงของบริษัทที่ออกและเสนอขายหลักทรัพย์</w:t>
            </w:r>
            <w:r w:rsidR="003E2A55"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 xml:space="preserve"> (</w:t>
            </w:r>
            <w:r w:rsidR="003E2A55"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lang w:bidi="th-TH"/>
              </w:rPr>
              <w:t>“</w:t>
            </w:r>
            <w:r w:rsidR="003E2A55"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บริษัทฯ</w:t>
            </w:r>
            <w:r w:rsidR="003E2A55"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lang w:bidi="th-TH"/>
              </w:rPr>
              <w:t>”)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 xml:space="preserve"> ดังนั้น ผู้ลงทุนต้องศึกษาข้อมูล ในรายละเอียดจากแบบแสดงรายการข้อมูลการเสนอขายหลักทรัพย์และร่างหนังสือชี้ชวนฉบับเต็ม ซึ่งสามารถขอได้จากผู้จัดจำหน่ายหลักทรัพย์และบริษัทฯ หรืออาจศึกษาข้อมูลได้จากแบบแสดงรายการข้อมูลการเสนอขายหลักทรัพย์และร่างหนังสือชี้ชวนที่บริษัทฯ ยื่นต่อ</w:t>
            </w:r>
            <w:r w:rsidR="003E2A55"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สํานักงานคณะกรรมการกำกับหลักทรัพย์และตลาดหลักทรัพย์ (</w:t>
            </w:r>
            <w:r w:rsidR="003E2A55"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lang w:bidi="th-TH"/>
              </w:rPr>
              <w:t>“</w:t>
            </w:r>
            <w:r w:rsidR="003E2A55"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สำนักงาน ก.ล.ต.</w:t>
            </w:r>
            <w:r w:rsidR="003E2A55"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lang w:bidi="th-TH"/>
              </w:rPr>
              <w:t>”)</w:t>
            </w:r>
            <w:r w:rsidR="001D6963"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 xml:space="preserve"> ได้ที่ </w:t>
            </w:r>
            <w:r w:rsidR="001D6963"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lang w:bidi="th-TH"/>
              </w:rPr>
              <w:t xml:space="preserve">website </w:t>
            </w:r>
            <w:r w:rsidR="003E2A55"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ของสำนักงาน ก.ล.ต.</w:t>
            </w:r>
          </w:p>
        </w:tc>
      </w:tr>
    </w:tbl>
    <w:p w:rsidR="001B6C25" w:rsidRPr="00E550EE" w:rsidRDefault="00564257" w:rsidP="00564257">
      <w:pPr>
        <w:spacing w:before="120" w:after="240"/>
        <w:ind w:firstLine="720"/>
        <w:jc w:val="thaiDistribute"/>
        <w:rPr>
          <w:rFonts w:ascii="Browallia New" w:hAnsi="Browallia New" w:cs="Browallia New"/>
          <w:b/>
          <w:bCs/>
          <w:sz w:val="24"/>
          <w:szCs w:val="24"/>
          <w:lang w:bidi="th-TH"/>
        </w:rPr>
      </w:pPr>
      <w:r w:rsidRPr="00E550EE">
        <w:rPr>
          <w:rFonts w:ascii="Browallia New" w:hAnsi="Browallia New" w:cs="Browallia New"/>
          <w:sz w:val="24"/>
          <w:szCs w:val="24"/>
          <w:cs/>
          <w:lang w:bidi="th-TH"/>
        </w:rPr>
        <w:t xml:space="preserve">การเสนอขายหุ้นสามัญในครั้งนี้ บริษัทฯ จะจัดสรรหุ้นสามัญเพิ่มทุนจำนวนไม่เกิน </w:t>
      </w:r>
      <w:r w:rsidRPr="00191CA4">
        <w:rPr>
          <w:rFonts w:ascii="Browallia New" w:hAnsi="Browallia New" w:cs="Browallia New"/>
          <w:sz w:val="24"/>
          <w:szCs w:val="24"/>
          <w:lang w:val="en-GB" w:bidi="th-TH"/>
        </w:rPr>
        <w:t>6</w:t>
      </w:r>
      <w:r w:rsidRPr="00E550EE">
        <w:rPr>
          <w:rFonts w:ascii="Browallia New" w:hAnsi="Browallia New" w:cs="Browallia New"/>
          <w:sz w:val="24"/>
          <w:szCs w:val="24"/>
        </w:rPr>
        <w:t>,</w:t>
      </w:r>
      <w:r w:rsidRPr="00191CA4">
        <w:rPr>
          <w:rFonts w:ascii="Browallia New" w:hAnsi="Browallia New" w:cs="Browallia New"/>
          <w:sz w:val="24"/>
          <w:szCs w:val="24"/>
          <w:lang w:val="en-GB" w:bidi="th-TH"/>
        </w:rPr>
        <w:t>957</w:t>
      </w:r>
      <w:r w:rsidRPr="00E550EE">
        <w:rPr>
          <w:rFonts w:ascii="Browallia New" w:hAnsi="Browallia New" w:cs="Browallia New"/>
          <w:sz w:val="24"/>
          <w:szCs w:val="24"/>
        </w:rPr>
        <w:t>,</w:t>
      </w:r>
      <w:r w:rsidRPr="00191CA4">
        <w:rPr>
          <w:rFonts w:ascii="Browallia New" w:hAnsi="Browallia New" w:cs="Browallia New"/>
          <w:sz w:val="24"/>
          <w:szCs w:val="24"/>
          <w:lang w:val="en-GB" w:bidi="th-TH"/>
        </w:rPr>
        <w:t>000</w:t>
      </w:r>
      <w:r w:rsidRPr="00E550EE">
        <w:rPr>
          <w:rFonts w:ascii="Browallia New" w:hAnsi="Browallia New" w:cs="Browallia New"/>
          <w:sz w:val="24"/>
          <w:szCs w:val="24"/>
        </w:rPr>
        <w:t>,</w:t>
      </w:r>
      <w:r w:rsidRPr="00191CA4">
        <w:rPr>
          <w:rFonts w:ascii="Browallia New" w:hAnsi="Browallia New" w:cs="Browallia New"/>
          <w:sz w:val="24"/>
          <w:szCs w:val="24"/>
          <w:lang w:val="en-GB" w:bidi="th-TH"/>
        </w:rPr>
        <w:t>000</w:t>
      </w:r>
      <w:r w:rsidRPr="00E550EE">
        <w:rPr>
          <w:rFonts w:ascii="Browallia New" w:hAnsi="Browallia New" w:cs="Browallia New"/>
          <w:sz w:val="24"/>
          <w:szCs w:val="24"/>
          <w:cs/>
          <w:lang w:bidi="th-TH"/>
        </w:rPr>
        <w:t xml:space="preserve"> หุ้น มูลค่าที่ตราไว้หุ้นละ </w:t>
      </w:r>
      <w:r w:rsidRPr="00191CA4">
        <w:rPr>
          <w:rFonts w:ascii="Browallia New" w:hAnsi="Browallia New" w:cs="Browallia New"/>
          <w:sz w:val="24"/>
          <w:szCs w:val="24"/>
          <w:lang w:val="en-GB" w:bidi="th-TH"/>
        </w:rPr>
        <w:t>1</w:t>
      </w:r>
      <w:r w:rsidRPr="00E550EE">
        <w:rPr>
          <w:rFonts w:ascii="Browallia New" w:hAnsi="Browallia New" w:cs="Browallia New"/>
          <w:sz w:val="24"/>
          <w:szCs w:val="24"/>
          <w:cs/>
          <w:lang w:bidi="th-TH"/>
        </w:rPr>
        <w:t xml:space="preserve"> บาท เพื่อเสนอขายให้แก่ประชาชนเป็นการทั่วไปเป็นครั้งแรก (</w:t>
      </w:r>
      <w:r w:rsidRPr="00E550EE">
        <w:rPr>
          <w:rFonts w:ascii="Browallia New" w:hAnsi="Browallia New" w:cs="Browallia New"/>
          <w:sz w:val="24"/>
          <w:szCs w:val="24"/>
        </w:rPr>
        <w:t xml:space="preserve">IPO) </w:t>
      </w:r>
      <w:r w:rsidRPr="00E550EE">
        <w:rPr>
          <w:rFonts w:ascii="Browallia New" w:hAnsi="Browallia New" w:cs="Browallia New"/>
          <w:sz w:val="24"/>
          <w:szCs w:val="24"/>
          <w:cs/>
          <w:lang w:bidi="th-TH"/>
        </w:rPr>
        <w:t>ในการนี้ บริษัทฯ อาจพิจารณาจัดสรรหุ้นสามัญเพิ่มทุนเพื่อเสนอขายต่อผู้จัดหาหุ้นส่วนเกิน (</w:t>
      </w:r>
      <w:r w:rsidRPr="00E550EE">
        <w:rPr>
          <w:rFonts w:ascii="Browallia New" w:hAnsi="Browallia New" w:cs="Browallia New"/>
          <w:sz w:val="24"/>
          <w:szCs w:val="24"/>
        </w:rPr>
        <w:t xml:space="preserve">Over-Allotment Agent) </w:t>
      </w:r>
      <w:r w:rsidRPr="00E550EE">
        <w:rPr>
          <w:rFonts w:ascii="Browallia New" w:hAnsi="Browallia New" w:cs="Browallia New"/>
          <w:sz w:val="24"/>
          <w:szCs w:val="24"/>
          <w:cs/>
          <w:lang w:bidi="th-TH"/>
        </w:rPr>
        <w:t xml:space="preserve">ทั้งหมดเต็มจำนวน </w:t>
      </w:r>
      <w:r w:rsidRPr="00191CA4">
        <w:rPr>
          <w:rFonts w:ascii="Browallia New" w:hAnsi="Browallia New" w:cs="Browallia New"/>
          <w:sz w:val="24"/>
          <w:szCs w:val="24"/>
          <w:lang w:val="en-GB"/>
        </w:rPr>
        <w:t>1</w:t>
      </w:r>
      <w:r w:rsidRPr="00E550EE">
        <w:rPr>
          <w:rFonts w:ascii="Browallia New" w:hAnsi="Browallia New" w:cs="Browallia New"/>
          <w:sz w:val="24"/>
          <w:szCs w:val="24"/>
        </w:rPr>
        <w:t>,</w:t>
      </w:r>
      <w:r w:rsidRPr="00191CA4">
        <w:rPr>
          <w:rFonts w:ascii="Browallia New" w:hAnsi="Browallia New" w:cs="Browallia New"/>
          <w:sz w:val="24"/>
          <w:szCs w:val="24"/>
          <w:lang w:val="en-GB"/>
        </w:rPr>
        <w:t>043</w:t>
      </w:r>
      <w:r w:rsidRPr="00E550EE">
        <w:rPr>
          <w:rFonts w:ascii="Browallia New" w:hAnsi="Browallia New" w:cs="Browallia New"/>
          <w:sz w:val="24"/>
          <w:szCs w:val="24"/>
        </w:rPr>
        <w:t>,</w:t>
      </w:r>
      <w:r w:rsidRPr="00191CA4">
        <w:rPr>
          <w:rFonts w:ascii="Browallia New" w:hAnsi="Browallia New" w:cs="Browallia New"/>
          <w:sz w:val="24"/>
          <w:szCs w:val="24"/>
          <w:lang w:val="en-GB"/>
        </w:rPr>
        <w:t>000</w:t>
      </w:r>
      <w:r w:rsidRPr="00E550EE">
        <w:rPr>
          <w:rFonts w:ascii="Browallia New" w:hAnsi="Browallia New" w:cs="Browallia New"/>
          <w:sz w:val="24"/>
          <w:szCs w:val="24"/>
        </w:rPr>
        <w:t>,</w:t>
      </w:r>
      <w:r w:rsidRPr="00191CA4">
        <w:rPr>
          <w:rFonts w:ascii="Browallia New" w:hAnsi="Browallia New" w:cs="Browallia New"/>
          <w:sz w:val="24"/>
          <w:szCs w:val="24"/>
          <w:lang w:val="en-GB"/>
        </w:rPr>
        <w:t>000</w:t>
      </w:r>
      <w:r w:rsidRPr="00E550EE">
        <w:rPr>
          <w:rFonts w:ascii="Browallia New" w:hAnsi="Browallia New" w:cs="Browallia New"/>
          <w:sz w:val="24"/>
          <w:szCs w:val="24"/>
        </w:rPr>
        <w:t xml:space="preserve"> </w:t>
      </w:r>
      <w:r w:rsidRPr="00E550EE">
        <w:rPr>
          <w:rFonts w:ascii="Browallia New" w:hAnsi="Browallia New" w:cs="Browallia New"/>
          <w:sz w:val="24"/>
          <w:szCs w:val="24"/>
          <w:cs/>
          <w:lang w:bidi="th-TH"/>
        </w:rPr>
        <w:t xml:space="preserve">หุ้น มูลค่าที่ตราไว้หุ้นละ </w:t>
      </w:r>
      <w:r w:rsidRPr="00191CA4">
        <w:rPr>
          <w:rFonts w:ascii="Browallia New" w:hAnsi="Browallia New" w:cs="Browallia New"/>
          <w:sz w:val="24"/>
          <w:szCs w:val="24"/>
          <w:lang w:val="en-GB"/>
        </w:rPr>
        <w:t>1</w:t>
      </w:r>
      <w:r w:rsidRPr="00E550EE">
        <w:rPr>
          <w:rFonts w:ascii="Browallia New" w:hAnsi="Browallia New" w:cs="Browallia New"/>
          <w:sz w:val="24"/>
          <w:szCs w:val="24"/>
        </w:rPr>
        <w:t xml:space="preserve"> </w:t>
      </w:r>
      <w:r w:rsidRPr="00E550EE">
        <w:rPr>
          <w:rFonts w:ascii="Browallia New" w:hAnsi="Browallia New" w:cs="Browallia New"/>
          <w:sz w:val="24"/>
          <w:szCs w:val="24"/>
          <w:cs/>
          <w:lang w:bidi="th-TH"/>
        </w:rPr>
        <w:t>บาท หรือแต่เพียงบางส่วน หรือไม่จัดสรรหุ้นสามัญเพิ่มทุนเพื่อเสนอขายต่อผู้จัดหาหุ้นส่วนเกิน (</w:t>
      </w:r>
      <w:r w:rsidRPr="00E550EE">
        <w:rPr>
          <w:rFonts w:ascii="Browallia New" w:hAnsi="Browallia New" w:cs="Browallia New"/>
          <w:sz w:val="24"/>
          <w:szCs w:val="24"/>
        </w:rPr>
        <w:t xml:space="preserve">Over-Allotment Agent) </w:t>
      </w:r>
      <w:r w:rsidRPr="00E550EE">
        <w:rPr>
          <w:rFonts w:ascii="Browallia New" w:hAnsi="Browallia New" w:cs="Browallia New"/>
          <w:sz w:val="24"/>
          <w:szCs w:val="24"/>
          <w:cs/>
          <w:lang w:bidi="th-TH"/>
        </w:rPr>
        <w:t xml:space="preserve">ก็ได้ ทั้งนี้ </w:t>
      </w:r>
      <w:r w:rsidR="00FB7E8F" w:rsidRPr="00E550EE">
        <w:rPr>
          <w:rFonts w:ascii="Browallia New" w:hAnsi="Browallia New" w:cs="Browallia New"/>
          <w:sz w:val="24"/>
          <w:szCs w:val="24"/>
          <w:cs/>
          <w:lang w:bidi="th-TH"/>
        </w:rPr>
        <w:t>การจัดสรรหุ้นส่วนเกินและ</w:t>
      </w:r>
      <w:r w:rsidR="001B6C25" w:rsidRPr="00E550EE">
        <w:rPr>
          <w:rFonts w:ascii="Browallia New" w:hAnsi="Browallia New" w:cs="Browallia New"/>
          <w:sz w:val="24"/>
          <w:szCs w:val="24"/>
          <w:cs/>
          <w:lang w:bidi="th-TH"/>
        </w:rPr>
        <w:t>จำนวนหุ้นส่วนเกินที่จัดสรรจริงจะขึ้นอยู่กับดุลยพินิจของบริษัทฯ</w:t>
      </w:r>
      <w:r w:rsidR="001B6C25" w:rsidRPr="00E550EE">
        <w:rPr>
          <w:rFonts w:ascii="Browallia New" w:hAnsi="Browallia New" w:cs="Browallia New"/>
          <w:sz w:val="24"/>
          <w:szCs w:val="24"/>
        </w:rPr>
        <w:t xml:space="preserve"> </w:t>
      </w:r>
      <w:r w:rsidR="001B6C25" w:rsidRPr="00E550EE">
        <w:rPr>
          <w:rFonts w:ascii="Browallia New" w:hAnsi="Browallia New" w:cs="Browallia New"/>
          <w:sz w:val="24"/>
          <w:szCs w:val="24"/>
          <w:cs/>
          <w:lang w:bidi="th-TH"/>
        </w:rPr>
        <w:t>ผู้จัดการการจัดจำหน่ายและรับประกันการจำหน่าย และผู้ซื้อหุ้นเบื้องต้นในต่างประเทศ</w:t>
      </w:r>
      <w:r w:rsidR="001B6C25" w:rsidRPr="00E550EE">
        <w:rPr>
          <w:rFonts w:ascii="Browallia New" w:hAnsi="Browallia New" w:cs="Browallia New"/>
          <w:sz w:val="24"/>
          <w:szCs w:val="24"/>
          <w:lang w:bidi="th-TH"/>
        </w:rPr>
        <w:t xml:space="preserve"> </w:t>
      </w:r>
      <w:r w:rsidR="001B6C25" w:rsidRPr="00E550EE">
        <w:rPr>
          <w:rFonts w:ascii="Browallia New" w:hAnsi="Browallia New" w:cs="Browallia New"/>
          <w:sz w:val="24"/>
          <w:szCs w:val="24"/>
          <w:cs/>
          <w:lang w:bidi="th-TH"/>
        </w:rPr>
        <w:t>โดย</w:t>
      </w:r>
      <w:r w:rsidR="00DD6803" w:rsidRPr="00E550EE">
        <w:rPr>
          <w:rFonts w:ascii="Browallia New" w:hAnsi="Browallia New" w:cs="Browallia New"/>
          <w:sz w:val="24"/>
          <w:szCs w:val="24"/>
          <w:cs/>
          <w:lang w:bidi="th-TH"/>
        </w:rPr>
        <w:t>การยืมหุ้นจากนายเจริญ</w:t>
      </w:r>
      <w:r w:rsidR="00DD6803" w:rsidRPr="00E550EE">
        <w:rPr>
          <w:rFonts w:ascii="Browallia New" w:hAnsi="Browallia New" w:cs="Browallia New"/>
          <w:sz w:val="24"/>
          <w:szCs w:val="24"/>
        </w:rPr>
        <w:t xml:space="preserve"> </w:t>
      </w:r>
      <w:r w:rsidR="00DD6803" w:rsidRPr="00E550EE">
        <w:rPr>
          <w:rFonts w:ascii="Browallia New" w:hAnsi="Browallia New" w:cs="Browallia New"/>
          <w:sz w:val="24"/>
          <w:szCs w:val="24"/>
          <w:cs/>
          <w:lang w:bidi="th-TH"/>
        </w:rPr>
        <w:t>สิริวัฒนภักดี</w:t>
      </w:r>
      <w:r w:rsidRPr="00E550EE">
        <w:rPr>
          <w:rFonts w:ascii="Browallia New" w:hAnsi="Browallia New" w:cs="Browallia New"/>
          <w:sz w:val="24"/>
          <w:szCs w:val="24"/>
          <w:cs/>
          <w:lang w:bidi="th-TH"/>
        </w:rPr>
        <w:t xml:space="preserve"> </w:t>
      </w:r>
      <w:r w:rsidR="00DD6803" w:rsidRPr="00E550EE">
        <w:rPr>
          <w:rFonts w:ascii="Browallia New" w:hAnsi="Browallia New" w:cs="Browallia New"/>
          <w:sz w:val="24"/>
          <w:szCs w:val="24"/>
          <w:cs/>
          <w:lang w:bidi="th-TH"/>
        </w:rPr>
        <w:t>และ</w:t>
      </w:r>
      <w:r w:rsidR="001B6C25" w:rsidRPr="00E550EE">
        <w:rPr>
          <w:rFonts w:ascii="Browallia New" w:hAnsi="Browallia New" w:cs="Browallia New"/>
          <w:sz w:val="24"/>
          <w:szCs w:val="24"/>
          <w:cs/>
          <w:lang w:bidi="th-TH"/>
        </w:rPr>
        <w:t>ธุรกรรมการจัดสรรหุ้นส่วนเกิน</w:t>
      </w:r>
      <w:r w:rsidR="001B6C25" w:rsidRPr="00E550EE">
        <w:rPr>
          <w:rFonts w:ascii="Browallia New" w:hAnsi="Browallia New" w:cs="Browallia New"/>
          <w:sz w:val="24"/>
          <w:szCs w:val="24"/>
        </w:rPr>
        <w:t xml:space="preserve"> </w:t>
      </w:r>
      <w:r w:rsidR="001B6C25" w:rsidRPr="00E550EE">
        <w:rPr>
          <w:rFonts w:ascii="Browallia New" w:hAnsi="Browallia New" w:cs="Browallia New"/>
          <w:sz w:val="24"/>
          <w:szCs w:val="24"/>
          <w:cs/>
          <w:lang w:bidi="th-TH"/>
        </w:rPr>
        <w:t>อาจทำให้สัดส่วนการถือหุ้นของกลุ่มนายเจริญ</w:t>
      </w:r>
      <w:r w:rsidR="001B6C25" w:rsidRPr="00E550EE">
        <w:rPr>
          <w:rFonts w:ascii="Browallia New" w:hAnsi="Browallia New" w:cs="Browallia New"/>
          <w:sz w:val="24"/>
          <w:szCs w:val="24"/>
        </w:rPr>
        <w:t xml:space="preserve"> </w:t>
      </w:r>
      <w:r w:rsidR="001B6C25" w:rsidRPr="00E550EE">
        <w:rPr>
          <w:rFonts w:ascii="Browallia New" w:hAnsi="Browallia New" w:cs="Browallia New"/>
          <w:sz w:val="24"/>
          <w:szCs w:val="24"/>
          <w:cs/>
          <w:lang w:bidi="th-TH"/>
        </w:rPr>
        <w:t>สิริวัฒนภักดี</w:t>
      </w:r>
      <w:r w:rsidR="001B6C25" w:rsidRPr="00E550EE">
        <w:rPr>
          <w:rFonts w:ascii="Browallia New" w:hAnsi="Browallia New" w:cs="Browallia New"/>
          <w:sz w:val="24"/>
          <w:szCs w:val="24"/>
        </w:rPr>
        <w:t xml:space="preserve"> </w:t>
      </w:r>
      <w:r w:rsidR="001B6C25" w:rsidRPr="00E550EE">
        <w:rPr>
          <w:rFonts w:ascii="Browallia New" w:hAnsi="Browallia New" w:cs="Browallia New"/>
          <w:sz w:val="24"/>
          <w:szCs w:val="24"/>
          <w:cs/>
          <w:lang w:bidi="th-TH"/>
        </w:rPr>
        <w:t>และคุณหญิงวรรณา</w:t>
      </w:r>
      <w:r w:rsidR="001B6C25" w:rsidRPr="00E550EE">
        <w:rPr>
          <w:rFonts w:ascii="Browallia New" w:hAnsi="Browallia New" w:cs="Browallia New"/>
          <w:sz w:val="24"/>
          <w:szCs w:val="24"/>
        </w:rPr>
        <w:t xml:space="preserve"> </w:t>
      </w:r>
      <w:r w:rsidR="001B6C25" w:rsidRPr="00E550EE">
        <w:rPr>
          <w:rFonts w:ascii="Browallia New" w:hAnsi="Browallia New" w:cs="Browallia New"/>
          <w:sz w:val="24"/>
          <w:szCs w:val="24"/>
          <w:cs/>
          <w:lang w:bidi="th-TH"/>
        </w:rPr>
        <w:t>สิริวัฒนภักดี</w:t>
      </w:r>
      <w:r w:rsidR="001B6C25" w:rsidRPr="00E550EE">
        <w:rPr>
          <w:rFonts w:ascii="Browallia New" w:hAnsi="Browallia New" w:cs="Browallia New"/>
          <w:sz w:val="24"/>
          <w:szCs w:val="24"/>
        </w:rPr>
        <w:t xml:space="preserve"> </w:t>
      </w:r>
      <w:r w:rsidR="00C03673" w:rsidRPr="00E550EE">
        <w:rPr>
          <w:rFonts w:ascii="Browallia New" w:hAnsi="Browallia New" w:cs="Browallia New"/>
          <w:sz w:val="24"/>
          <w:szCs w:val="24"/>
          <w:cs/>
          <w:lang w:bidi="th-TH"/>
        </w:rPr>
        <w:t>ลด</w:t>
      </w:r>
      <w:r w:rsidR="00DD6803" w:rsidRPr="00E550EE">
        <w:rPr>
          <w:rFonts w:ascii="Browallia New" w:hAnsi="Browallia New" w:cs="Browallia New"/>
          <w:sz w:val="24"/>
          <w:szCs w:val="24"/>
          <w:cs/>
          <w:lang w:bidi="th-TH"/>
        </w:rPr>
        <w:t>ต่ำ</w:t>
      </w:r>
      <w:r w:rsidR="00C03673" w:rsidRPr="00E550EE">
        <w:rPr>
          <w:rFonts w:ascii="Browallia New" w:hAnsi="Browallia New" w:cs="Browallia New"/>
          <w:sz w:val="24"/>
          <w:szCs w:val="24"/>
          <w:cs/>
          <w:lang w:bidi="th-TH"/>
        </w:rPr>
        <w:t>ลง</w:t>
      </w:r>
      <w:r w:rsidR="00DD6803" w:rsidRPr="00E550EE">
        <w:rPr>
          <w:rFonts w:ascii="Browallia New" w:hAnsi="Browallia New" w:cs="Browallia New"/>
          <w:sz w:val="24"/>
          <w:szCs w:val="24"/>
          <w:cs/>
          <w:lang w:bidi="th-TH"/>
        </w:rPr>
        <w:t>กว่า</w:t>
      </w:r>
      <w:r w:rsidR="001B6C25" w:rsidRPr="00E550EE">
        <w:rPr>
          <w:rFonts w:ascii="Browallia New" w:hAnsi="Browallia New" w:cs="Browallia New"/>
          <w:sz w:val="24"/>
          <w:szCs w:val="24"/>
          <w:cs/>
          <w:lang w:bidi="th-TH"/>
        </w:rPr>
        <w:t>ร้อยละ</w:t>
      </w:r>
      <w:r w:rsidR="001B6C25" w:rsidRPr="00E550EE">
        <w:rPr>
          <w:rFonts w:ascii="Browallia New" w:hAnsi="Browallia New" w:cs="Browallia New"/>
          <w:sz w:val="24"/>
          <w:szCs w:val="24"/>
        </w:rPr>
        <w:t xml:space="preserve"> </w:t>
      </w:r>
      <w:r w:rsidR="001B6C25" w:rsidRPr="00191CA4">
        <w:rPr>
          <w:rFonts w:ascii="Browallia New" w:hAnsi="Browallia New" w:cs="Browallia New"/>
          <w:sz w:val="24"/>
          <w:szCs w:val="24"/>
          <w:lang w:val="en-GB"/>
        </w:rPr>
        <w:t>75</w:t>
      </w:r>
      <w:r w:rsidR="001B6C25" w:rsidRPr="00E550EE">
        <w:rPr>
          <w:rFonts w:ascii="Browallia New" w:hAnsi="Browallia New" w:cs="Browallia New"/>
          <w:sz w:val="24"/>
          <w:szCs w:val="24"/>
        </w:rPr>
        <w:t>.</w:t>
      </w:r>
      <w:r w:rsidR="001B6C25" w:rsidRPr="00191CA4">
        <w:rPr>
          <w:rFonts w:ascii="Browallia New" w:hAnsi="Browallia New" w:cs="Browallia New"/>
          <w:sz w:val="24"/>
          <w:szCs w:val="24"/>
          <w:lang w:val="en-GB"/>
        </w:rPr>
        <w:t>0</w:t>
      </w:r>
      <w:r w:rsidR="001B6C25" w:rsidRPr="00E550EE">
        <w:rPr>
          <w:rFonts w:ascii="Browallia New" w:hAnsi="Browallia New" w:cs="Browallia New"/>
          <w:sz w:val="24"/>
          <w:szCs w:val="24"/>
        </w:rPr>
        <w:t xml:space="preserve"> </w:t>
      </w:r>
      <w:r w:rsidR="001B6C25" w:rsidRPr="00E550EE">
        <w:rPr>
          <w:rFonts w:ascii="Browallia New" w:hAnsi="Browallia New" w:cs="Browallia New"/>
          <w:sz w:val="24"/>
          <w:szCs w:val="24"/>
          <w:cs/>
          <w:lang w:bidi="th-TH"/>
        </w:rPr>
        <w:t>ของจำนวนหุ้นที่จำหน่ายได้แล้วทั้งหมดและสิทธิออกเสียงทั้งหมดของบริษัทฯ</w:t>
      </w:r>
      <w:r w:rsidR="001B6C25" w:rsidRPr="00E550EE">
        <w:rPr>
          <w:rFonts w:ascii="Browallia New" w:hAnsi="Browallia New" w:cs="Browallia New"/>
          <w:sz w:val="24"/>
          <w:szCs w:val="24"/>
        </w:rPr>
        <w:t xml:space="preserve"> </w:t>
      </w:r>
      <w:r w:rsidR="00DD6803" w:rsidRPr="00E550EE">
        <w:rPr>
          <w:rFonts w:ascii="Browallia New" w:hAnsi="Browallia New" w:cs="Browallia New"/>
          <w:sz w:val="24"/>
          <w:szCs w:val="24"/>
          <w:cs/>
          <w:lang w:bidi="th-TH"/>
        </w:rPr>
        <w:t xml:space="preserve">และจะเพิ่มขึ้นจนถึงหรือมากกว่าร้อยละ </w:t>
      </w:r>
      <w:r w:rsidR="00DD6803" w:rsidRPr="00191CA4">
        <w:rPr>
          <w:rFonts w:ascii="Browallia New" w:hAnsi="Browallia New" w:cs="Browallia New"/>
          <w:sz w:val="24"/>
          <w:szCs w:val="24"/>
          <w:lang w:val="en-GB" w:bidi="th-TH"/>
        </w:rPr>
        <w:t>75</w:t>
      </w:r>
      <w:r w:rsidR="00DD6803" w:rsidRPr="00E550EE">
        <w:rPr>
          <w:rFonts w:ascii="Browallia New" w:hAnsi="Browallia New" w:cs="Browallia New"/>
          <w:sz w:val="24"/>
          <w:szCs w:val="24"/>
          <w:lang w:bidi="th-TH"/>
        </w:rPr>
        <w:t>.</w:t>
      </w:r>
      <w:r w:rsidR="00DD6803" w:rsidRPr="00191CA4">
        <w:rPr>
          <w:rFonts w:ascii="Browallia New" w:hAnsi="Browallia New" w:cs="Browallia New"/>
          <w:sz w:val="24"/>
          <w:szCs w:val="24"/>
          <w:lang w:val="en-GB" w:bidi="th-TH"/>
        </w:rPr>
        <w:t>0</w:t>
      </w:r>
      <w:r w:rsidR="00DD6803" w:rsidRPr="00E550EE">
        <w:rPr>
          <w:rFonts w:ascii="Browallia New" w:hAnsi="Browallia New" w:cs="Browallia New"/>
          <w:sz w:val="24"/>
          <w:szCs w:val="24"/>
          <w:lang w:bidi="th-TH"/>
        </w:rPr>
        <w:t xml:space="preserve"> </w:t>
      </w:r>
      <w:r w:rsidR="00DD6803" w:rsidRPr="00E550EE">
        <w:rPr>
          <w:rFonts w:ascii="Browallia New" w:hAnsi="Browallia New" w:cs="Browallia New"/>
          <w:sz w:val="24"/>
          <w:szCs w:val="24"/>
          <w:cs/>
          <w:lang w:bidi="th-TH"/>
        </w:rPr>
        <w:t>ของจำนวนหุ้นที่จำหน่ายได้แล้วทั้งหมดและสิทธิออกเสียงทั้งหมดของบริษัทฯ</w:t>
      </w:r>
      <w:r w:rsidR="00DD6803" w:rsidRPr="00E550EE">
        <w:rPr>
          <w:rFonts w:ascii="Browallia New" w:hAnsi="Browallia New" w:cs="Browallia New"/>
          <w:sz w:val="24"/>
          <w:szCs w:val="24"/>
        </w:rPr>
        <w:t xml:space="preserve"> </w:t>
      </w:r>
      <w:r w:rsidR="00DD6803" w:rsidRPr="00E550EE">
        <w:rPr>
          <w:rFonts w:ascii="Browallia New" w:hAnsi="Browallia New" w:cs="Browallia New"/>
          <w:sz w:val="24"/>
          <w:szCs w:val="24"/>
          <w:cs/>
          <w:lang w:bidi="th-TH"/>
        </w:rPr>
        <w:t>เมื่อมีการคืนหุ้นให้แก่นายเจริญ</w:t>
      </w:r>
      <w:r w:rsidR="00DD6803" w:rsidRPr="00E550EE">
        <w:rPr>
          <w:rFonts w:ascii="Browallia New" w:hAnsi="Browallia New" w:cs="Browallia New"/>
          <w:sz w:val="24"/>
          <w:szCs w:val="24"/>
        </w:rPr>
        <w:t xml:space="preserve"> </w:t>
      </w:r>
      <w:r w:rsidR="00DD6803" w:rsidRPr="00E550EE">
        <w:rPr>
          <w:rFonts w:ascii="Browallia New" w:hAnsi="Browallia New" w:cs="Browallia New"/>
          <w:sz w:val="24"/>
          <w:szCs w:val="24"/>
          <w:cs/>
          <w:lang w:bidi="th-TH"/>
        </w:rPr>
        <w:t>สิริวัฒนภักดี</w:t>
      </w:r>
      <w:r w:rsidR="00DD6803" w:rsidRPr="00E550EE">
        <w:rPr>
          <w:rFonts w:ascii="Browallia New" w:hAnsi="Browallia New" w:cs="Browallia New"/>
          <w:sz w:val="24"/>
          <w:szCs w:val="24"/>
        </w:rPr>
        <w:t xml:space="preserve"> </w:t>
      </w:r>
      <w:r w:rsidR="001B6C25" w:rsidRPr="00E550EE">
        <w:rPr>
          <w:rFonts w:ascii="Browallia New" w:hAnsi="Browallia New" w:cs="Browallia New"/>
          <w:sz w:val="24"/>
          <w:szCs w:val="24"/>
          <w:cs/>
          <w:lang w:bidi="th-TH"/>
        </w:rPr>
        <w:t>ซึ่งทำให้นายเจริญ</w:t>
      </w:r>
      <w:r w:rsidR="001B6C25" w:rsidRPr="00E550EE">
        <w:rPr>
          <w:rFonts w:ascii="Browallia New" w:hAnsi="Browallia New" w:cs="Browallia New"/>
          <w:sz w:val="24"/>
          <w:szCs w:val="24"/>
        </w:rPr>
        <w:t xml:space="preserve"> </w:t>
      </w:r>
      <w:r w:rsidR="001B6C25" w:rsidRPr="00E550EE">
        <w:rPr>
          <w:rFonts w:ascii="Browallia New" w:hAnsi="Browallia New" w:cs="Browallia New"/>
          <w:sz w:val="24"/>
          <w:szCs w:val="24"/>
          <w:cs/>
          <w:lang w:bidi="th-TH"/>
        </w:rPr>
        <w:t>สิริวัฒนภักดี</w:t>
      </w:r>
      <w:r w:rsidR="00871129" w:rsidRPr="00E550EE">
        <w:rPr>
          <w:rFonts w:ascii="Browallia New" w:hAnsi="Browallia New" w:cs="Browallia New"/>
          <w:sz w:val="24"/>
          <w:szCs w:val="24"/>
        </w:rPr>
        <w:t xml:space="preserve"> </w:t>
      </w:r>
      <w:r w:rsidR="001B6C25" w:rsidRPr="00E550EE">
        <w:rPr>
          <w:rFonts w:ascii="Browallia New" w:hAnsi="Browallia New" w:cs="Browallia New"/>
          <w:sz w:val="24"/>
          <w:szCs w:val="24"/>
          <w:cs/>
          <w:lang w:bidi="th-TH"/>
        </w:rPr>
        <w:t>มีหน้าที่ต้องทำคำเสนอซื้อหลักทรัพย์ทั้งหมดของกิจการ</w:t>
      </w:r>
      <w:r w:rsidR="001B6C25" w:rsidRPr="00E550EE">
        <w:rPr>
          <w:rFonts w:ascii="Browallia New" w:hAnsi="Browallia New" w:cs="Browallia New"/>
          <w:sz w:val="24"/>
          <w:szCs w:val="24"/>
        </w:rPr>
        <w:t xml:space="preserve"> (</w:t>
      </w:r>
      <w:r w:rsidR="001B6C25" w:rsidRPr="00E550EE">
        <w:rPr>
          <w:rFonts w:ascii="Browallia New" w:hAnsi="Browallia New" w:cs="Browallia New"/>
          <w:sz w:val="24"/>
          <w:szCs w:val="24"/>
          <w:lang w:bidi="th-TH"/>
        </w:rPr>
        <w:t xml:space="preserve">Mandatory Tender Offer) </w:t>
      </w:r>
      <w:r w:rsidR="00C03673" w:rsidRPr="00E550EE">
        <w:rPr>
          <w:rFonts w:ascii="Browallia New" w:hAnsi="Browallia New" w:cs="Browallia New"/>
          <w:sz w:val="24"/>
          <w:szCs w:val="24"/>
          <w:cs/>
          <w:lang w:val="th-TH" w:bidi="th-TH"/>
        </w:rPr>
        <w:t xml:space="preserve">ตามข้อ </w:t>
      </w:r>
      <w:r w:rsidR="00C03673" w:rsidRPr="00191CA4">
        <w:rPr>
          <w:rFonts w:ascii="Browallia New" w:hAnsi="Browallia New" w:cs="Browallia New"/>
          <w:sz w:val="24"/>
          <w:szCs w:val="24"/>
          <w:lang w:val="en-GB"/>
        </w:rPr>
        <w:t>4</w:t>
      </w:r>
      <w:r w:rsidR="00C03673" w:rsidRPr="00E550EE">
        <w:rPr>
          <w:rFonts w:ascii="Browallia New" w:hAnsi="Browallia New" w:cs="Browallia New"/>
          <w:sz w:val="24"/>
          <w:szCs w:val="24"/>
          <w:cs/>
          <w:lang w:bidi="th-TH"/>
        </w:rPr>
        <w:t xml:space="preserve"> ของ</w:t>
      </w:r>
      <w:r w:rsidR="00C03673" w:rsidRPr="00E550EE">
        <w:rPr>
          <w:rFonts w:ascii="Browallia New" w:hAnsi="Browallia New" w:cs="Browallia New"/>
          <w:spacing w:val="2"/>
          <w:sz w:val="24"/>
          <w:szCs w:val="24"/>
          <w:cs/>
          <w:lang w:bidi="th-TH"/>
        </w:rPr>
        <w:t xml:space="preserve">ประกาศที่ ทจ. </w:t>
      </w:r>
      <w:proofErr w:type="gramStart"/>
      <w:r w:rsidR="00C03673" w:rsidRPr="00191CA4">
        <w:rPr>
          <w:rFonts w:ascii="Browallia New" w:hAnsi="Browallia New" w:cs="Browallia New"/>
          <w:spacing w:val="2"/>
          <w:sz w:val="24"/>
          <w:szCs w:val="24"/>
          <w:lang w:val="en-GB"/>
        </w:rPr>
        <w:t>12</w:t>
      </w:r>
      <w:r w:rsidR="00C03673" w:rsidRPr="00E550EE">
        <w:rPr>
          <w:rFonts w:ascii="Browallia New" w:hAnsi="Browallia New" w:cs="Browallia New"/>
          <w:spacing w:val="2"/>
          <w:sz w:val="24"/>
          <w:szCs w:val="24"/>
        </w:rPr>
        <w:t>/</w:t>
      </w:r>
      <w:r w:rsidR="00C03673" w:rsidRPr="00191CA4">
        <w:rPr>
          <w:rFonts w:ascii="Browallia New" w:hAnsi="Browallia New" w:cs="Browallia New"/>
          <w:spacing w:val="2"/>
          <w:sz w:val="24"/>
          <w:szCs w:val="24"/>
          <w:lang w:val="en-GB"/>
        </w:rPr>
        <w:t>2554</w:t>
      </w:r>
      <w:r w:rsidR="00C03673" w:rsidRPr="00E550EE">
        <w:rPr>
          <w:rFonts w:ascii="Browallia New" w:hAnsi="Browallia New" w:cs="Browallia New"/>
          <w:spacing w:val="2"/>
          <w:sz w:val="24"/>
          <w:szCs w:val="24"/>
          <w:cs/>
          <w:lang w:bidi="th-TH"/>
        </w:rPr>
        <w:t xml:space="preserve"> </w:t>
      </w:r>
      <w:r w:rsidR="001B6C25" w:rsidRPr="00E550EE">
        <w:rPr>
          <w:rFonts w:ascii="Browallia New" w:hAnsi="Browallia New" w:cs="Browallia New"/>
          <w:sz w:val="24"/>
          <w:szCs w:val="24"/>
          <w:cs/>
          <w:lang w:bidi="th-TH"/>
        </w:rPr>
        <w:t>โดยปัจจุบัน</w:t>
      </w:r>
      <w:r w:rsidR="001B6C25" w:rsidRPr="00E550EE">
        <w:rPr>
          <w:rFonts w:ascii="Browallia New" w:hAnsi="Browallia New" w:cs="Browallia New"/>
          <w:sz w:val="24"/>
          <w:szCs w:val="24"/>
        </w:rPr>
        <w:t xml:space="preserve"> </w:t>
      </w:r>
      <w:r w:rsidR="001B6C25" w:rsidRPr="00E550EE">
        <w:rPr>
          <w:rFonts w:ascii="Browallia New" w:hAnsi="Browallia New" w:cs="Browallia New"/>
          <w:sz w:val="24"/>
          <w:szCs w:val="24"/>
          <w:cs/>
          <w:lang w:bidi="th-TH"/>
        </w:rPr>
        <w:t>นายเจริญ</w:t>
      </w:r>
      <w:r w:rsidR="001B6C25" w:rsidRPr="00E550EE">
        <w:rPr>
          <w:rFonts w:ascii="Browallia New" w:hAnsi="Browallia New" w:cs="Browallia New"/>
          <w:sz w:val="24"/>
          <w:szCs w:val="24"/>
        </w:rPr>
        <w:t xml:space="preserve"> </w:t>
      </w:r>
      <w:r w:rsidR="001B6C25" w:rsidRPr="00E550EE">
        <w:rPr>
          <w:rFonts w:ascii="Browallia New" w:hAnsi="Browallia New" w:cs="Browallia New"/>
          <w:sz w:val="24"/>
          <w:szCs w:val="24"/>
          <w:cs/>
          <w:lang w:bidi="th-TH"/>
        </w:rPr>
        <w:t>สิริวัฒนภักดี</w:t>
      </w:r>
      <w:r w:rsidR="001B6C25" w:rsidRPr="00E550EE">
        <w:rPr>
          <w:rFonts w:ascii="Browallia New" w:hAnsi="Browallia New" w:cs="Browallia New"/>
          <w:sz w:val="24"/>
          <w:szCs w:val="24"/>
        </w:rPr>
        <w:t xml:space="preserve"> </w:t>
      </w:r>
      <w:r w:rsidR="00DD7763">
        <w:rPr>
          <w:rFonts w:ascii="Browallia New" w:hAnsi="Browallia New" w:cs="Browallia New" w:hint="cs"/>
          <w:sz w:val="24"/>
          <w:szCs w:val="24"/>
          <w:cs/>
          <w:lang w:bidi="th-TH"/>
        </w:rPr>
        <w:t>จะ</w:t>
      </w:r>
      <w:r w:rsidR="001B6C25" w:rsidRPr="00E550EE">
        <w:rPr>
          <w:rFonts w:ascii="Browallia New" w:hAnsi="Browallia New" w:cs="Browallia New"/>
          <w:sz w:val="24"/>
          <w:szCs w:val="24"/>
          <w:cs/>
          <w:lang w:bidi="th-TH"/>
        </w:rPr>
        <w:t>ดำเนินการยื่น</w:t>
      </w:r>
      <w:r w:rsidR="00400892">
        <w:rPr>
          <w:rFonts w:ascii="Browallia New" w:hAnsi="Browallia New" w:cs="Browallia New"/>
          <w:sz w:val="24"/>
          <w:szCs w:val="24"/>
          <w:cs/>
          <w:lang w:bidi="th-TH"/>
        </w:rPr>
        <w:t>คำ</w:t>
      </w:r>
      <w:r w:rsidR="001B6C25" w:rsidRPr="00E550EE">
        <w:rPr>
          <w:rFonts w:ascii="Browallia New" w:hAnsi="Browallia New" w:cs="Browallia New"/>
          <w:sz w:val="24"/>
          <w:szCs w:val="24"/>
          <w:cs/>
          <w:lang w:bidi="th-TH"/>
        </w:rPr>
        <w:t>ขอผ่อนผันการทำคำเสนอซื้อหลักทรัพย์ทั้งหมดของบริษัทฯ</w:t>
      </w:r>
      <w:r w:rsidR="001B6C25" w:rsidRPr="00E550EE">
        <w:rPr>
          <w:rFonts w:ascii="Browallia New" w:hAnsi="Browallia New" w:cs="Browallia New"/>
          <w:sz w:val="24"/>
          <w:szCs w:val="24"/>
        </w:rPr>
        <w:t xml:space="preserve"> </w:t>
      </w:r>
      <w:r w:rsidR="001B6C25" w:rsidRPr="00E550EE">
        <w:rPr>
          <w:rFonts w:ascii="Browallia New" w:hAnsi="Browallia New" w:cs="Browallia New"/>
          <w:sz w:val="24"/>
          <w:szCs w:val="24"/>
          <w:cs/>
          <w:lang w:bidi="th-TH"/>
        </w:rPr>
        <w:t>จากสำนักงาน</w:t>
      </w:r>
      <w:r w:rsidR="001B6C25" w:rsidRPr="00E550EE">
        <w:rPr>
          <w:rFonts w:ascii="Browallia New" w:hAnsi="Browallia New" w:cs="Browallia New"/>
          <w:sz w:val="24"/>
          <w:szCs w:val="24"/>
          <w:lang w:bidi="th-TH"/>
        </w:rPr>
        <w:t xml:space="preserve"> </w:t>
      </w:r>
      <w:r w:rsidR="001B6C25" w:rsidRPr="00E550EE">
        <w:rPr>
          <w:rFonts w:ascii="Browallia New" w:hAnsi="Browallia New" w:cs="Browallia New"/>
          <w:sz w:val="24"/>
          <w:szCs w:val="24"/>
          <w:cs/>
          <w:lang w:bidi="th-TH"/>
        </w:rPr>
        <w:t xml:space="preserve">ก.ล.ต. </w:t>
      </w:r>
      <w:r w:rsidR="001B6C25" w:rsidRPr="00E550EE">
        <w:rPr>
          <w:rFonts w:ascii="Browallia New" w:hAnsi="Browallia New" w:cs="Browallia New"/>
          <w:spacing w:val="4"/>
          <w:sz w:val="24"/>
          <w:szCs w:val="24"/>
          <w:cs/>
          <w:lang w:bidi="th-TH"/>
        </w:rPr>
        <w:t>อย่างไรก็ดี</w:t>
      </w:r>
      <w:r w:rsidR="001B6C25" w:rsidRPr="00E550EE">
        <w:rPr>
          <w:rFonts w:ascii="Browallia New" w:hAnsi="Browallia New" w:cs="Browallia New"/>
          <w:spacing w:val="4"/>
          <w:sz w:val="24"/>
          <w:szCs w:val="24"/>
        </w:rPr>
        <w:t xml:space="preserve"> </w:t>
      </w:r>
      <w:r w:rsidR="001B6C25" w:rsidRPr="00E550EE">
        <w:rPr>
          <w:rFonts w:ascii="Browallia New" w:hAnsi="Browallia New" w:cs="Browallia New"/>
          <w:spacing w:val="4"/>
          <w:sz w:val="24"/>
          <w:szCs w:val="24"/>
          <w:cs/>
          <w:lang w:bidi="th-TH"/>
        </w:rPr>
        <w:t>หากนายเจริญ</w:t>
      </w:r>
      <w:r w:rsidR="001B6C25" w:rsidRPr="00E550EE">
        <w:rPr>
          <w:rFonts w:ascii="Browallia New" w:hAnsi="Browallia New" w:cs="Browallia New"/>
          <w:spacing w:val="4"/>
          <w:sz w:val="24"/>
          <w:szCs w:val="24"/>
        </w:rPr>
        <w:t xml:space="preserve"> </w:t>
      </w:r>
      <w:r w:rsidR="001B6C25" w:rsidRPr="00E550EE">
        <w:rPr>
          <w:rFonts w:ascii="Browallia New" w:hAnsi="Browallia New" w:cs="Browallia New"/>
          <w:spacing w:val="4"/>
          <w:sz w:val="24"/>
          <w:szCs w:val="24"/>
          <w:cs/>
          <w:lang w:bidi="th-TH"/>
        </w:rPr>
        <w:t>สิริวัฒนภักดี</w:t>
      </w:r>
      <w:r w:rsidR="001B6C25" w:rsidRPr="00E550EE">
        <w:rPr>
          <w:rFonts w:ascii="Browallia New" w:hAnsi="Browallia New" w:cs="Browallia New"/>
          <w:spacing w:val="4"/>
          <w:sz w:val="24"/>
          <w:szCs w:val="24"/>
        </w:rPr>
        <w:t xml:space="preserve"> </w:t>
      </w:r>
      <w:r w:rsidR="001B6C25" w:rsidRPr="00E550EE">
        <w:rPr>
          <w:rFonts w:ascii="Browallia New" w:hAnsi="Browallia New" w:cs="Browallia New"/>
          <w:spacing w:val="4"/>
          <w:sz w:val="24"/>
          <w:szCs w:val="24"/>
          <w:cs/>
          <w:lang w:bidi="th-TH"/>
        </w:rPr>
        <w:t>ไม่ได้รับการผ่อนผันการทำคำเสนอซื้อหลักทรัพย์ทั้งหมดของบริษัทฯ</w:t>
      </w:r>
      <w:r w:rsidR="00C03673" w:rsidRPr="00E550EE">
        <w:rPr>
          <w:rFonts w:ascii="Browallia New" w:hAnsi="Browallia New" w:cs="Browallia New"/>
          <w:spacing w:val="4"/>
          <w:sz w:val="24"/>
          <w:szCs w:val="24"/>
          <w:cs/>
          <w:lang w:bidi="th-TH"/>
        </w:rPr>
        <w:t xml:space="preserve"> </w:t>
      </w:r>
      <w:r w:rsidR="00C03673" w:rsidRPr="00E550EE">
        <w:rPr>
          <w:rFonts w:ascii="Browallia New" w:hAnsi="Browallia New" w:cs="Browallia New"/>
          <w:sz w:val="24"/>
          <w:szCs w:val="24"/>
          <w:cs/>
          <w:lang w:val="th-TH" w:bidi="th-TH"/>
        </w:rPr>
        <w:t xml:space="preserve">ตามข้อ </w:t>
      </w:r>
      <w:r w:rsidR="00C03673" w:rsidRPr="00191CA4">
        <w:rPr>
          <w:rFonts w:ascii="Browallia New" w:hAnsi="Browallia New" w:cs="Browallia New"/>
          <w:sz w:val="24"/>
          <w:szCs w:val="24"/>
          <w:lang w:val="en-GB"/>
        </w:rPr>
        <w:t>4</w:t>
      </w:r>
      <w:r w:rsidR="00C03673" w:rsidRPr="00E550EE">
        <w:rPr>
          <w:rFonts w:ascii="Browallia New" w:hAnsi="Browallia New" w:cs="Browallia New"/>
          <w:sz w:val="24"/>
          <w:szCs w:val="24"/>
          <w:cs/>
          <w:lang w:bidi="th-TH"/>
        </w:rPr>
        <w:t xml:space="preserve"> ของ</w:t>
      </w:r>
      <w:r w:rsidR="00C03673" w:rsidRPr="00E550EE">
        <w:rPr>
          <w:rFonts w:ascii="Browallia New" w:hAnsi="Browallia New" w:cs="Browallia New"/>
          <w:spacing w:val="2"/>
          <w:sz w:val="24"/>
          <w:szCs w:val="24"/>
          <w:cs/>
          <w:lang w:bidi="th-TH"/>
        </w:rPr>
        <w:t>ประกาศที่ ทจ.</w:t>
      </w:r>
      <w:proofErr w:type="gramEnd"/>
      <w:r w:rsidR="00C03673" w:rsidRPr="00E550EE">
        <w:rPr>
          <w:rFonts w:ascii="Browallia New" w:hAnsi="Browallia New" w:cs="Browallia New"/>
          <w:spacing w:val="2"/>
          <w:sz w:val="24"/>
          <w:szCs w:val="24"/>
          <w:cs/>
          <w:lang w:bidi="th-TH"/>
        </w:rPr>
        <w:t xml:space="preserve"> </w:t>
      </w:r>
      <w:proofErr w:type="gramStart"/>
      <w:r w:rsidR="00C03673" w:rsidRPr="00191CA4">
        <w:rPr>
          <w:rFonts w:ascii="Browallia New" w:hAnsi="Browallia New" w:cs="Browallia New"/>
          <w:spacing w:val="2"/>
          <w:sz w:val="24"/>
          <w:szCs w:val="24"/>
          <w:lang w:val="en-GB"/>
        </w:rPr>
        <w:t>12</w:t>
      </w:r>
      <w:r w:rsidR="00C03673" w:rsidRPr="00E550EE">
        <w:rPr>
          <w:rFonts w:ascii="Browallia New" w:hAnsi="Browallia New" w:cs="Browallia New"/>
          <w:spacing w:val="2"/>
          <w:sz w:val="24"/>
          <w:szCs w:val="24"/>
        </w:rPr>
        <w:t>/</w:t>
      </w:r>
      <w:r w:rsidR="00C03673" w:rsidRPr="00191CA4">
        <w:rPr>
          <w:rFonts w:ascii="Browallia New" w:hAnsi="Browallia New" w:cs="Browallia New"/>
          <w:spacing w:val="2"/>
          <w:sz w:val="24"/>
          <w:szCs w:val="24"/>
          <w:lang w:val="en-GB"/>
        </w:rPr>
        <w:t>2554</w:t>
      </w:r>
      <w:r w:rsidR="001B6C25" w:rsidRPr="00E550EE">
        <w:rPr>
          <w:rFonts w:ascii="Browallia New" w:hAnsi="Browallia New" w:cs="Browallia New"/>
          <w:spacing w:val="4"/>
          <w:sz w:val="24"/>
          <w:szCs w:val="24"/>
          <w:cs/>
          <w:lang w:bidi="th-TH"/>
        </w:rPr>
        <w:t xml:space="preserve"> ดังกล่าว </w:t>
      </w:r>
      <w:r w:rsidR="00244C67" w:rsidRPr="00E550EE">
        <w:rPr>
          <w:rFonts w:ascii="Browallia New" w:hAnsi="Browallia New" w:cs="Browallia New"/>
          <w:spacing w:val="4"/>
          <w:sz w:val="24"/>
          <w:szCs w:val="24"/>
          <w:cs/>
          <w:lang w:bidi="th-TH"/>
        </w:rPr>
        <w:t>(</w:t>
      </w:r>
      <w:r w:rsidR="00244C67" w:rsidRPr="00191CA4">
        <w:rPr>
          <w:rFonts w:ascii="Browallia New" w:hAnsi="Browallia New" w:cs="Browallia New"/>
          <w:spacing w:val="4"/>
          <w:sz w:val="24"/>
          <w:szCs w:val="24"/>
          <w:lang w:val="en-GB" w:bidi="th-TH"/>
        </w:rPr>
        <w:t>1</w:t>
      </w:r>
      <w:r w:rsidR="00244C67" w:rsidRPr="00E550EE">
        <w:rPr>
          <w:rFonts w:ascii="Browallia New" w:hAnsi="Browallia New" w:cs="Browallia New"/>
          <w:spacing w:val="4"/>
          <w:sz w:val="24"/>
          <w:szCs w:val="24"/>
          <w:cs/>
          <w:lang w:bidi="th-TH"/>
        </w:rPr>
        <w:t xml:space="preserve">) </w:t>
      </w:r>
      <w:r w:rsidR="001B6C25" w:rsidRPr="00E550EE">
        <w:rPr>
          <w:rFonts w:ascii="Browallia New" w:hAnsi="Browallia New" w:cs="Browallia New"/>
          <w:spacing w:val="4"/>
          <w:sz w:val="24"/>
          <w:szCs w:val="24"/>
          <w:cs/>
          <w:lang w:bidi="th-TH"/>
        </w:rPr>
        <w:t>นายเจริญ</w:t>
      </w:r>
      <w:r w:rsidR="001B6C25" w:rsidRPr="00E550EE">
        <w:rPr>
          <w:rFonts w:ascii="Browallia New" w:hAnsi="Browallia New" w:cs="Browallia New"/>
          <w:spacing w:val="4"/>
          <w:sz w:val="24"/>
          <w:szCs w:val="24"/>
        </w:rPr>
        <w:t xml:space="preserve"> </w:t>
      </w:r>
      <w:r w:rsidR="001B6C25" w:rsidRPr="00E550EE">
        <w:rPr>
          <w:rFonts w:ascii="Browallia New" w:hAnsi="Browallia New" w:cs="Browallia New"/>
          <w:spacing w:val="4"/>
          <w:sz w:val="24"/>
          <w:szCs w:val="24"/>
          <w:cs/>
          <w:lang w:bidi="th-TH"/>
        </w:rPr>
        <w:t>สิริวัฒนภักดี อาจ</w:t>
      </w:r>
      <w:r w:rsidR="001B6C25" w:rsidRPr="00E550EE">
        <w:rPr>
          <w:rFonts w:ascii="Browallia New" w:hAnsi="Browallia New" w:cs="Browallia New"/>
          <w:spacing w:val="-2"/>
          <w:sz w:val="24"/>
          <w:szCs w:val="24"/>
          <w:cs/>
          <w:lang w:bidi="th-TH"/>
        </w:rPr>
        <w:t>ตกลงกับ</w:t>
      </w:r>
      <w:r w:rsidR="001B6C25" w:rsidRPr="00E550EE">
        <w:rPr>
          <w:rFonts w:ascii="Browallia New" w:hAnsi="Browallia New" w:cs="Browallia New"/>
          <w:sz w:val="24"/>
          <w:szCs w:val="24"/>
          <w:cs/>
          <w:lang w:bidi="th-TH"/>
        </w:rPr>
        <w:t>ผู้จัดหาหุ้นส่วนเกิน (</w:t>
      </w:r>
      <w:r w:rsidR="001B6C25" w:rsidRPr="00E550EE">
        <w:rPr>
          <w:rFonts w:ascii="Browallia New" w:hAnsi="Browallia New" w:cs="Browallia New"/>
          <w:sz w:val="24"/>
          <w:szCs w:val="24"/>
        </w:rPr>
        <w:t>Over-</w:t>
      </w:r>
      <w:r w:rsidR="001B6C25" w:rsidRPr="00E550EE">
        <w:rPr>
          <w:rFonts w:ascii="Browallia New" w:hAnsi="Browallia New" w:cs="Browallia New"/>
          <w:spacing w:val="-4"/>
          <w:sz w:val="24"/>
          <w:szCs w:val="24"/>
        </w:rPr>
        <w:t xml:space="preserve">Allotment Agent) </w:t>
      </w:r>
      <w:r w:rsidR="001B6C25" w:rsidRPr="00E550EE">
        <w:rPr>
          <w:rFonts w:ascii="Browallia New" w:hAnsi="Browallia New" w:cs="Browallia New"/>
          <w:sz w:val="24"/>
          <w:szCs w:val="24"/>
          <w:cs/>
          <w:lang w:bidi="th-TH"/>
        </w:rPr>
        <w:t>เพื่อปรับลด</w:t>
      </w:r>
      <w:r w:rsidR="001B6C25" w:rsidRPr="00E550EE">
        <w:rPr>
          <w:rFonts w:ascii="Browallia New" w:hAnsi="Browallia New" w:cs="Browallia New"/>
          <w:spacing w:val="2"/>
          <w:sz w:val="24"/>
          <w:szCs w:val="24"/>
          <w:cs/>
          <w:lang w:bidi="th-TH"/>
        </w:rPr>
        <w:t xml:space="preserve">จำนวนหุ้นที่จะให้ยืม เพื่อที่จะไม่ทำให้นายเจริญ สิริวัฒนภักดี </w:t>
      </w:r>
      <w:r w:rsidR="00C03673" w:rsidRPr="00E550EE">
        <w:rPr>
          <w:rFonts w:ascii="Browallia New" w:hAnsi="Browallia New" w:cs="Browallia New"/>
          <w:spacing w:val="2"/>
          <w:sz w:val="24"/>
          <w:szCs w:val="24"/>
          <w:cs/>
          <w:lang w:bidi="th-TH"/>
        </w:rPr>
        <w:t>มีหน้าที่ต้องทำคำ</w:t>
      </w:r>
      <w:r w:rsidR="00C03673" w:rsidRPr="00E550EE">
        <w:rPr>
          <w:rFonts w:ascii="Browallia New" w:hAnsi="Browallia New" w:cs="Browallia New"/>
          <w:sz w:val="24"/>
          <w:szCs w:val="24"/>
          <w:cs/>
          <w:lang w:bidi="th-TH"/>
        </w:rPr>
        <w:t xml:space="preserve">เสนอซื้อหลักทรัพย์ทั้งหมดของบริษัทฯ </w:t>
      </w:r>
      <w:r w:rsidR="00C03673" w:rsidRPr="00E550EE">
        <w:rPr>
          <w:rFonts w:ascii="Browallia New" w:hAnsi="Browallia New" w:cs="Browallia New"/>
          <w:sz w:val="24"/>
          <w:szCs w:val="24"/>
          <w:cs/>
          <w:lang w:val="th-TH" w:bidi="th-TH"/>
        </w:rPr>
        <w:t xml:space="preserve">ตามข้อ </w:t>
      </w:r>
      <w:r w:rsidR="00C03673" w:rsidRPr="00191CA4">
        <w:rPr>
          <w:rFonts w:ascii="Browallia New" w:hAnsi="Browallia New" w:cs="Browallia New"/>
          <w:sz w:val="24"/>
          <w:szCs w:val="24"/>
          <w:lang w:val="en-GB"/>
        </w:rPr>
        <w:t>4</w:t>
      </w:r>
      <w:r w:rsidR="00C03673" w:rsidRPr="00E550EE">
        <w:rPr>
          <w:rFonts w:ascii="Browallia New" w:hAnsi="Browallia New" w:cs="Browallia New"/>
          <w:sz w:val="24"/>
          <w:szCs w:val="24"/>
          <w:cs/>
          <w:lang w:bidi="th-TH"/>
        </w:rPr>
        <w:t xml:space="preserve"> ของ</w:t>
      </w:r>
      <w:r w:rsidR="00C03673" w:rsidRPr="00E550EE">
        <w:rPr>
          <w:rFonts w:ascii="Browallia New" w:hAnsi="Browallia New" w:cs="Browallia New"/>
          <w:spacing w:val="2"/>
          <w:sz w:val="24"/>
          <w:szCs w:val="24"/>
          <w:cs/>
          <w:lang w:bidi="th-TH"/>
        </w:rPr>
        <w:t>ประกาศที่ ทจ.</w:t>
      </w:r>
      <w:proofErr w:type="gramEnd"/>
      <w:r w:rsidR="00C03673" w:rsidRPr="00E550EE">
        <w:rPr>
          <w:rFonts w:ascii="Browallia New" w:hAnsi="Browallia New" w:cs="Browallia New"/>
          <w:spacing w:val="2"/>
          <w:sz w:val="24"/>
          <w:szCs w:val="24"/>
          <w:cs/>
          <w:lang w:bidi="th-TH"/>
        </w:rPr>
        <w:t xml:space="preserve"> </w:t>
      </w:r>
      <w:proofErr w:type="gramStart"/>
      <w:r w:rsidR="00C03673" w:rsidRPr="00191CA4">
        <w:rPr>
          <w:rFonts w:ascii="Browallia New" w:hAnsi="Browallia New" w:cs="Browallia New"/>
          <w:spacing w:val="2"/>
          <w:sz w:val="24"/>
          <w:szCs w:val="24"/>
          <w:lang w:val="en-GB"/>
        </w:rPr>
        <w:t>12</w:t>
      </w:r>
      <w:r w:rsidR="00C03673" w:rsidRPr="00E550EE">
        <w:rPr>
          <w:rFonts w:ascii="Browallia New" w:hAnsi="Browallia New" w:cs="Browallia New"/>
          <w:spacing w:val="2"/>
          <w:sz w:val="24"/>
          <w:szCs w:val="24"/>
        </w:rPr>
        <w:t>/</w:t>
      </w:r>
      <w:r w:rsidR="00C03673" w:rsidRPr="00191CA4">
        <w:rPr>
          <w:rFonts w:ascii="Browallia New" w:hAnsi="Browallia New" w:cs="Browallia New"/>
          <w:spacing w:val="2"/>
          <w:sz w:val="24"/>
          <w:szCs w:val="24"/>
          <w:lang w:val="en-GB"/>
        </w:rPr>
        <w:t>2554</w:t>
      </w:r>
      <w:r w:rsidR="00C03673" w:rsidRPr="00E550EE">
        <w:rPr>
          <w:rFonts w:ascii="Browallia New" w:hAnsi="Browallia New" w:cs="Browallia New"/>
          <w:sz w:val="24"/>
          <w:szCs w:val="24"/>
          <w:cs/>
          <w:lang w:val="th-TH" w:bidi="th-TH"/>
        </w:rPr>
        <w:t xml:space="preserve"> </w:t>
      </w:r>
      <w:r w:rsidR="00244C67" w:rsidRPr="00E550EE">
        <w:rPr>
          <w:rFonts w:ascii="Browallia New" w:hAnsi="Browallia New" w:cs="Browallia New"/>
          <w:spacing w:val="2"/>
          <w:sz w:val="24"/>
          <w:szCs w:val="24"/>
          <w:cs/>
          <w:lang w:bidi="th-TH"/>
        </w:rPr>
        <w:t>หรือ (</w:t>
      </w:r>
      <w:r w:rsidR="00244C67" w:rsidRPr="00191CA4">
        <w:rPr>
          <w:rFonts w:ascii="Browallia New" w:hAnsi="Browallia New" w:cs="Browallia New"/>
          <w:spacing w:val="2"/>
          <w:sz w:val="24"/>
          <w:szCs w:val="24"/>
          <w:lang w:val="en-GB" w:bidi="th-TH"/>
        </w:rPr>
        <w:t>2</w:t>
      </w:r>
      <w:r w:rsidR="00244C67" w:rsidRPr="00E550EE">
        <w:rPr>
          <w:rFonts w:ascii="Browallia New" w:hAnsi="Browallia New" w:cs="Browallia New"/>
          <w:spacing w:val="2"/>
          <w:sz w:val="24"/>
          <w:szCs w:val="24"/>
          <w:cs/>
          <w:lang w:bidi="th-TH"/>
        </w:rPr>
        <w:t xml:space="preserve">) </w:t>
      </w:r>
      <w:r w:rsidR="00244C67" w:rsidRPr="00E550EE">
        <w:rPr>
          <w:rFonts w:ascii="Browallia New" w:hAnsi="Browallia New" w:cs="Browallia New"/>
          <w:spacing w:val="4"/>
          <w:sz w:val="24"/>
          <w:szCs w:val="24"/>
          <w:cs/>
          <w:lang w:bidi="th-TH"/>
        </w:rPr>
        <w:t>นายเจริญ</w:t>
      </w:r>
      <w:r w:rsidR="00244C67" w:rsidRPr="00E550EE">
        <w:rPr>
          <w:rFonts w:ascii="Browallia New" w:hAnsi="Browallia New" w:cs="Browallia New"/>
          <w:spacing w:val="4"/>
          <w:sz w:val="24"/>
          <w:szCs w:val="24"/>
        </w:rPr>
        <w:t xml:space="preserve"> </w:t>
      </w:r>
      <w:r w:rsidR="00244C67" w:rsidRPr="00E550EE">
        <w:rPr>
          <w:rFonts w:ascii="Browallia New" w:hAnsi="Browallia New" w:cs="Browallia New"/>
          <w:spacing w:val="4"/>
          <w:sz w:val="24"/>
          <w:szCs w:val="24"/>
          <w:cs/>
          <w:lang w:bidi="th-TH"/>
        </w:rPr>
        <w:t>สิริวัฒนภักดี</w:t>
      </w:r>
      <w:r w:rsidR="0022282E">
        <w:rPr>
          <w:rFonts w:ascii="Browallia New" w:hAnsi="Browallia New" w:cs="Browallia New"/>
          <w:spacing w:val="4"/>
          <w:sz w:val="24"/>
          <w:szCs w:val="24"/>
          <w:lang w:bidi="th-TH"/>
        </w:rPr>
        <w:t xml:space="preserve"> </w:t>
      </w:r>
      <w:r w:rsidR="00244C67" w:rsidRPr="00E550EE">
        <w:rPr>
          <w:rFonts w:ascii="Browallia New" w:hAnsi="Browallia New" w:cs="Browallia New"/>
          <w:spacing w:val="4"/>
          <w:sz w:val="24"/>
          <w:szCs w:val="24"/>
          <w:cs/>
          <w:lang w:bidi="th-TH"/>
        </w:rPr>
        <w:t>จะ</w:t>
      </w:r>
      <w:r w:rsidR="00244C67" w:rsidRPr="00E550EE">
        <w:rPr>
          <w:rFonts w:ascii="Browallia New" w:hAnsi="Browallia New" w:cs="Browallia New"/>
          <w:spacing w:val="2"/>
          <w:sz w:val="24"/>
          <w:szCs w:val="24"/>
          <w:cs/>
          <w:lang w:bidi="th-TH"/>
        </w:rPr>
        <w:t>มีหน้าที่ต้องทำคำ</w:t>
      </w:r>
      <w:r w:rsidR="00244C67" w:rsidRPr="00E550EE">
        <w:rPr>
          <w:rFonts w:ascii="Browallia New" w:hAnsi="Browallia New" w:cs="Browallia New"/>
          <w:sz w:val="24"/>
          <w:szCs w:val="24"/>
          <w:cs/>
          <w:lang w:bidi="th-TH"/>
        </w:rPr>
        <w:t>เสนอซื้อหลักทรัพย์ทั้งหมดของบริษัทฯ</w:t>
      </w:r>
      <w:r w:rsidR="00244C67" w:rsidRPr="00E550EE">
        <w:rPr>
          <w:rFonts w:ascii="Browallia New" w:hAnsi="Browallia New" w:cs="Browallia New"/>
          <w:sz w:val="24"/>
          <w:szCs w:val="24"/>
          <w:cs/>
          <w:lang w:val="th-TH" w:bidi="th-TH"/>
        </w:rPr>
        <w:t xml:space="preserve"> </w:t>
      </w:r>
      <w:r w:rsidR="00C03673" w:rsidRPr="00E550EE">
        <w:rPr>
          <w:rFonts w:ascii="Browallia New" w:hAnsi="Browallia New" w:cs="Browallia New"/>
          <w:sz w:val="24"/>
          <w:szCs w:val="24"/>
          <w:cs/>
          <w:lang w:val="th-TH" w:bidi="th-TH"/>
        </w:rPr>
        <w:t xml:space="preserve">ตามข้อ </w:t>
      </w:r>
      <w:r w:rsidR="00C03673" w:rsidRPr="00191CA4">
        <w:rPr>
          <w:rFonts w:ascii="Browallia New" w:hAnsi="Browallia New" w:cs="Browallia New"/>
          <w:sz w:val="24"/>
          <w:szCs w:val="24"/>
          <w:lang w:val="en-GB"/>
        </w:rPr>
        <w:t>4</w:t>
      </w:r>
      <w:r w:rsidR="00C03673" w:rsidRPr="00E550EE">
        <w:rPr>
          <w:rFonts w:ascii="Browallia New" w:hAnsi="Browallia New" w:cs="Browallia New"/>
          <w:sz w:val="24"/>
          <w:szCs w:val="24"/>
          <w:cs/>
          <w:lang w:bidi="th-TH"/>
        </w:rPr>
        <w:t xml:space="preserve"> ของ</w:t>
      </w:r>
      <w:r w:rsidR="00C03673" w:rsidRPr="00E550EE">
        <w:rPr>
          <w:rFonts w:ascii="Browallia New" w:hAnsi="Browallia New" w:cs="Browallia New"/>
          <w:spacing w:val="2"/>
          <w:sz w:val="24"/>
          <w:szCs w:val="24"/>
          <w:cs/>
          <w:lang w:bidi="th-TH"/>
        </w:rPr>
        <w:t>ประกาศที่ ทจ.</w:t>
      </w:r>
      <w:proofErr w:type="gramEnd"/>
      <w:r w:rsidR="00C03673" w:rsidRPr="00E550EE">
        <w:rPr>
          <w:rFonts w:ascii="Browallia New" w:hAnsi="Browallia New" w:cs="Browallia New"/>
          <w:spacing w:val="2"/>
          <w:sz w:val="24"/>
          <w:szCs w:val="24"/>
          <w:cs/>
          <w:lang w:bidi="th-TH"/>
        </w:rPr>
        <w:t xml:space="preserve"> </w:t>
      </w:r>
      <w:r w:rsidR="00C03673" w:rsidRPr="00191CA4">
        <w:rPr>
          <w:rFonts w:ascii="Browallia New" w:hAnsi="Browallia New" w:cs="Browallia New"/>
          <w:spacing w:val="2"/>
          <w:sz w:val="24"/>
          <w:szCs w:val="24"/>
          <w:lang w:val="en-GB"/>
        </w:rPr>
        <w:t>12</w:t>
      </w:r>
      <w:r w:rsidR="00C03673" w:rsidRPr="00E550EE">
        <w:rPr>
          <w:rFonts w:ascii="Browallia New" w:hAnsi="Browallia New" w:cs="Browallia New"/>
          <w:spacing w:val="2"/>
          <w:sz w:val="24"/>
          <w:szCs w:val="24"/>
        </w:rPr>
        <w:t>/</w:t>
      </w:r>
      <w:r w:rsidR="00C03673" w:rsidRPr="00191CA4">
        <w:rPr>
          <w:rFonts w:ascii="Browallia New" w:hAnsi="Browallia New" w:cs="Browallia New"/>
          <w:spacing w:val="2"/>
          <w:sz w:val="24"/>
          <w:szCs w:val="24"/>
          <w:lang w:val="en-GB"/>
        </w:rPr>
        <w:t>2554</w:t>
      </w:r>
      <w:r w:rsidR="00C03673" w:rsidRPr="00E550EE">
        <w:rPr>
          <w:rFonts w:ascii="Browallia New" w:hAnsi="Browallia New" w:cs="Browallia New"/>
          <w:spacing w:val="2"/>
          <w:sz w:val="24"/>
          <w:szCs w:val="24"/>
          <w:cs/>
          <w:lang w:bidi="th-TH"/>
        </w:rPr>
        <w:t xml:space="preserve"> </w:t>
      </w:r>
      <w:r w:rsidR="00244C67" w:rsidRPr="00E550EE">
        <w:rPr>
          <w:rFonts w:ascii="Browallia New" w:hAnsi="Browallia New" w:cs="Browallia New"/>
          <w:spacing w:val="2"/>
          <w:sz w:val="24"/>
          <w:szCs w:val="24"/>
          <w:cs/>
          <w:lang w:bidi="th-TH"/>
        </w:rPr>
        <w:t>และ</w:t>
      </w:r>
      <w:r w:rsidR="001B6C25" w:rsidRPr="00E550EE">
        <w:rPr>
          <w:rFonts w:ascii="Browallia New" w:hAnsi="Browallia New" w:cs="Browallia New"/>
          <w:spacing w:val="2"/>
          <w:sz w:val="24"/>
          <w:szCs w:val="24"/>
          <w:cs/>
          <w:lang w:bidi="th-TH"/>
        </w:rPr>
        <w:t>ต้องรับซื้อหุ้นของบริษัทฯ จากผู้ถือหุ้นรายอื่นจนเป็นผลให้การกระจายการถือหุ้น</w:t>
      </w:r>
      <w:r w:rsidRPr="00E550EE">
        <w:rPr>
          <w:rFonts w:ascii="Browallia New" w:hAnsi="Browallia New" w:cs="Browallia New"/>
          <w:spacing w:val="2"/>
          <w:sz w:val="24"/>
          <w:szCs w:val="24"/>
          <w:cs/>
          <w:lang w:bidi="th-TH"/>
        </w:rPr>
        <w:t>โดยผู้ถือหุ้น</w:t>
      </w:r>
      <w:r w:rsidR="001B6C25" w:rsidRPr="00E550EE">
        <w:rPr>
          <w:rFonts w:ascii="Browallia New" w:hAnsi="Browallia New" w:cs="Browallia New"/>
          <w:spacing w:val="2"/>
          <w:sz w:val="24"/>
          <w:szCs w:val="24"/>
          <w:cs/>
          <w:lang w:bidi="th-TH"/>
        </w:rPr>
        <w:t>รายย่อย (</w:t>
      </w:r>
      <w:r w:rsidRPr="00E550EE">
        <w:rPr>
          <w:rFonts w:ascii="Browallia New" w:hAnsi="Browallia New" w:cs="Browallia New"/>
          <w:spacing w:val="2"/>
          <w:sz w:val="24"/>
          <w:szCs w:val="24"/>
          <w:lang w:bidi="th-TH"/>
        </w:rPr>
        <w:t>F</w:t>
      </w:r>
      <w:r w:rsidR="001B6C25" w:rsidRPr="00E550EE">
        <w:rPr>
          <w:rFonts w:ascii="Browallia New" w:hAnsi="Browallia New" w:cs="Browallia New"/>
          <w:spacing w:val="2"/>
          <w:sz w:val="24"/>
          <w:szCs w:val="24"/>
          <w:lang w:val="en-GB" w:bidi="th-TH"/>
        </w:rPr>
        <w:t xml:space="preserve">ree </w:t>
      </w:r>
      <w:r w:rsidRPr="00E550EE">
        <w:rPr>
          <w:rFonts w:ascii="Browallia New" w:hAnsi="Browallia New" w:cs="Browallia New"/>
          <w:spacing w:val="2"/>
          <w:sz w:val="24"/>
          <w:szCs w:val="24"/>
          <w:lang w:val="en-GB" w:bidi="th-TH"/>
        </w:rPr>
        <w:t>F</w:t>
      </w:r>
      <w:r w:rsidR="001B6C25" w:rsidRPr="00E550EE">
        <w:rPr>
          <w:rFonts w:ascii="Browallia New" w:hAnsi="Browallia New" w:cs="Browallia New"/>
          <w:spacing w:val="2"/>
          <w:sz w:val="24"/>
          <w:szCs w:val="24"/>
          <w:lang w:val="en-GB" w:bidi="th-TH"/>
        </w:rPr>
        <w:t>loat</w:t>
      </w:r>
      <w:r w:rsidR="001B6C25" w:rsidRPr="00E550EE">
        <w:rPr>
          <w:rFonts w:ascii="Browallia New" w:hAnsi="Browallia New" w:cs="Browallia New"/>
          <w:spacing w:val="2"/>
          <w:sz w:val="24"/>
          <w:szCs w:val="24"/>
          <w:cs/>
          <w:lang w:bidi="th-TH"/>
        </w:rPr>
        <w:t>) ของบริษัทฯ ลดลงต่ำกว่าที่กำหนดไว้ในข้อบังคับที่เกี่ยวข้องของตลาดหลักทรัพย์ฯ</w:t>
      </w:r>
      <w:r w:rsidRPr="00E550EE">
        <w:rPr>
          <w:rFonts w:ascii="Browallia New" w:hAnsi="Browallia New" w:cs="Browallia New"/>
          <w:spacing w:val="2"/>
          <w:sz w:val="24"/>
          <w:szCs w:val="24"/>
          <w:lang w:bidi="th-TH"/>
        </w:rPr>
        <w:t xml:space="preserve"> </w:t>
      </w:r>
      <w:r w:rsidRPr="00E550EE">
        <w:rPr>
          <w:rFonts w:ascii="Browallia New" w:hAnsi="Browallia New" w:cs="Browallia New"/>
          <w:spacing w:val="2"/>
          <w:sz w:val="24"/>
          <w:szCs w:val="24"/>
          <w:cs/>
          <w:lang w:bidi="th-TH"/>
        </w:rPr>
        <w:t>ซึ่งอาจส่งผลกระทบต่อ</w:t>
      </w:r>
      <w:r w:rsidR="004F3068" w:rsidRPr="00E550EE">
        <w:rPr>
          <w:rFonts w:ascii="Browallia New" w:hAnsi="Browallia New" w:cs="Browallia New"/>
          <w:spacing w:val="2"/>
          <w:sz w:val="24"/>
          <w:szCs w:val="24"/>
          <w:cs/>
          <w:lang w:bidi="th-TH"/>
        </w:rPr>
        <w:t>คุณสมบัติของบริษัทฯ ในฐานะบริษัทจดทะเบียน</w:t>
      </w:r>
      <w:r w:rsidR="001B6C25" w:rsidRPr="00E550EE">
        <w:rPr>
          <w:rFonts w:ascii="Browallia New" w:hAnsi="Browallia New" w:cs="Browallia New"/>
          <w:sz w:val="24"/>
          <w:szCs w:val="24"/>
          <w:lang w:bidi="th-TH"/>
        </w:rPr>
        <w:t xml:space="preserve"> </w:t>
      </w:r>
      <w:r w:rsidR="001B6C25" w:rsidRPr="00E550EE">
        <w:rPr>
          <w:rFonts w:ascii="Browallia New" w:hAnsi="Browallia New" w:cs="Browallia New"/>
          <w:i/>
          <w:iCs/>
          <w:sz w:val="24"/>
          <w:szCs w:val="24"/>
          <w:lang w:bidi="th-TH"/>
        </w:rPr>
        <w:t>(</w:t>
      </w:r>
      <w:r w:rsidR="001B6C25" w:rsidRPr="00E550EE">
        <w:rPr>
          <w:rFonts w:ascii="Browallia New" w:hAnsi="Browallia New" w:cs="Browallia New"/>
          <w:i/>
          <w:iCs/>
          <w:sz w:val="24"/>
          <w:szCs w:val="24"/>
          <w:cs/>
          <w:lang w:bidi="th-TH"/>
        </w:rPr>
        <w:t xml:space="preserve">โปรดพิจารณารายละเอียดการจัดสรรหุ้นส่วนเกินและการขอผ่อนผันการทำคำเสนอซื้อ ดังกล่าว ในส่วนที่ </w:t>
      </w:r>
      <w:r w:rsidR="001B6C25" w:rsidRPr="00191CA4">
        <w:rPr>
          <w:rFonts w:ascii="Browallia New" w:hAnsi="Browallia New" w:cs="Browallia New"/>
          <w:i/>
          <w:iCs/>
          <w:sz w:val="24"/>
          <w:szCs w:val="24"/>
          <w:lang w:val="en-GB" w:bidi="th-TH"/>
        </w:rPr>
        <w:t>2</w:t>
      </w:r>
      <w:r w:rsidR="001B6C25" w:rsidRPr="00E550EE">
        <w:rPr>
          <w:rFonts w:ascii="Browallia New" w:hAnsi="Browallia New" w:cs="Browallia New"/>
          <w:i/>
          <w:iCs/>
          <w:sz w:val="24"/>
          <w:szCs w:val="24"/>
          <w:lang w:bidi="th-TH"/>
        </w:rPr>
        <w:t>.</w:t>
      </w:r>
      <w:r w:rsidR="001B6C25" w:rsidRPr="00191CA4">
        <w:rPr>
          <w:rFonts w:ascii="Browallia New" w:hAnsi="Browallia New" w:cs="Browallia New"/>
          <w:i/>
          <w:iCs/>
          <w:sz w:val="24"/>
          <w:szCs w:val="24"/>
          <w:lang w:val="en-GB" w:bidi="th-TH"/>
        </w:rPr>
        <w:t>2</w:t>
      </w:r>
      <w:r w:rsidR="001B6C25" w:rsidRPr="00E550EE">
        <w:rPr>
          <w:rFonts w:ascii="Browallia New" w:hAnsi="Browallia New" w:cs="Browallia New"/>
          <w:i/>
          <w:iCs/>
          <w:sz w:val="24"/>
          <w:szCs w:val="24"/>
          <w:lang w:bidi="th-TH"/>
        </w:rPr>
        <w:t>.</w:t>
      </w:r>
      <w:r w:rsidR="001B6C25" w:rsidRPr="00191CA4">
        <w:rPr>
          <w:rFonts w:ascii="Browallia New" w:hAnsi="Browallia New" w:cs="Browallia New"/>
          <w:i/>
          <w:iCs/>
          <w:sz w:val="24"/>
          <w:szCs w:val="24"/>
          <w:lang w:val="en-GB" w:bidi="th-TH"/>
        </w:rPr>
        <w:t>3</w:t>
      </w:r>
      <w:r w:rsidR="001B6C25" w:rsidRPr="00E550EE">
        <w:rPr>
          <w:rFonts w:ascii="Browallia New" w:hAnsi="Browallia New" w:cs="Browallia New"/>
          <w:i/>
          <w:iCs/>
          <w:sz w:val="24"/>
          <w:szCs w:val="24"/>
          <w:lang w:bidi="th-TH"/>
        </w:rPr>
        <w:t xml:space="preserve"> </w:t>
      </w:r>
      <w:r w:rsidR="001B6C25" w:rsidRPr="00E550EE">
        <w:rPr>
          <w:rFonts w:ascii="Browallia New" w:hAnsi="Browallia New" w:cs="Browallia New"/>
          <w:i/>
          <w:iCs/>
          <w:sz w:val="24"/>
          <w:szCs w:val="24"/>
          <w:cs/>
          <w:lang w:bidi="th-TH"/>
        </w:rPr>
        <w:t xml:space="preserve">ปัจจัยความเสี่ยง และส่วนที่ </w:t>
      </w:r>
      <w:r w:rsidR="001B6C25" w:rsidRPr="00191CA4">
        <w:rPr>
          <w:rFonts w:ascii="Browallia New" w:hAnsi="Browallia New" w:cs="Browallia New"/>
          <w:i/>
          <w:iCs/>
          <w:sz w:val="24"/>
          <w:szCs w:val="24"/>
          <w:lang w:val="en-GB" w:bidi="th-TH"/>
        </w:rPr>
        <w:t>2</w:t>
      </w:r>
      <w:r w:rsidR="001B6C25" w:rsidRPr="00E550EE">
        <w:rPr>
          <w:rFonts w:ascii="Browallia New" w:hAnsi="Browallia New" w:cs="Browallia New"/>
          <w:i/>
          <w:iCs/>
          <w:sz w:val="24"/>
          <w:szCs w:val="24"/>
          <w:lang w:bidi="th-TH"/>
        </w:rPr>
        <w:t>.</w:t>
      </w:r>
      <w:r w:rsidR="001B6C25" w:rsidRPr="00191CA4">
        <w:rPr>
          <w:rFonts w:ascii="Browallia New" w:hAnsi="Browallia New" w:cs="Browallia New"/>
          <w:i/>
          <w:iCs/>
          <w:sz w:val="24"/>
          <w:szCs w:val="24"/>
          <w:lang w:val="en-GB" w:bidi="th-TH"/>
        </w:rPr>
        <w:t>3</w:t>
      </w:r>
      <w:r w:rsidR="001B6C25" w:rsidRPr="00E550EE">
        <w:rPr>
          <w:rFonts w:ascii="Browallia New" w:hAnsi="Browallia New" w:cs="Browallia New"/>
          <w:i/>
          <w:iCs/>
          <w:sz w:val="24"/>
          <w:szCs w:val="24"/>
          <w:lang w:bidi="th-TH"/>
        </w:rPr>
        <w:t>.</w:t>
      </w:r>
      <w:r w:rsidR="001B6C25" w:rsidRPr="00191CA4">
        <w:rPr>
          <w:rFonts w:ascii="Browallia New" w:hAnsi="Browallia New" w:cs="Browallia New"/>
          <w:i/>
          <w:iCs/>
          <w:sz w:val="24"/>
          <w:szCs w:val="24"/>
          <w:lang w:val="en-GB" w:bidi="th-TH"/>
        </w:rPr>
        <w:t>9</w:t>
      </w:r>
      <w:r w:rsidR="001B6C25" w:rsidRPr="00E550EE">
        <w:rPr>
          <w:rFonts w:ascii="Browallia New" w:hAnsi="Browallia New" w:cs="Browallia New"/>
          <w:i/>
          <w:iCs/>
          <w:sz w:val="24"/>
          <w:szCs w:val="24"/>
          <w:lang w:bidi="th-TH"/>
        </w:rPr>
        <w:t xml:space="preserve"> </w:t>
      </w:r>
      <w:r w:rsidR="001B6C25" w:rsidRPr="00E550EE">
        <w:rPr>
          <w:rFonts w:ascii="Browallia New" w:hAnsi="Browallia New" w:cs="Browallia New"/>
          <w:i/>
          <w:iCs/>
          <w:sz w:val="24"/>
          <w:szCs w:val="24"/>
          <w:cs/>
          <w:lang w:bidi="th-TH"/>
        </w:rPr>
        <w:t>ข้อมูลหลักทรัพย์และผู้ถือหุ้น)</w:t>
      </w:r>
    </w:p>
    <w:p w:rsidR="005D0C3C" w:rsidRPr="00E550EE" w:rsidRDefault="001B6C25" w:rsidP="00D20B2F">
      <w:pPr>
        <w:spacing w:before="120" w:after="60"/>
        <w:jc w:val="center"/>
        <w:rPr>
          <w:rFonts w:ascii="Browallia New" w:hAnsi="Browallia New" w:cs="Browallia New"/>
          <w:b/>
          <w:bCs/>
          <w:sz w:val="28"/>
          <w:szCs w:val="28"/>
          <w:lang w:bidi="th-TH"/>
        </w:rPr>
      </w:pPr>
      <w:r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ข้อมูลสรุปของการเสนอขายหุ้นที่ออกใหม่ต่อประชาชน</w:t>
      </w:r>
    </w:p>
    <w:p w:rsidR="005D0C3C" w:rsidRPr="00E550EE" w:rsidRDefault="001B6C25" w:rsidP="00D20B2F">
      <w:pPr>
        <w:spacing w:before="60" w:after="60"/>
        <w:jc w:val="center"/>
        <w:rPr>
          <w:rFonts w:ascii="Browallia New" w:hAnsi="Browallia New" w:cs="Browallia New"/>
          <w:b/>
          <w:bCs/>
          <w:sz w:val="28"/>
          <w:szCs w:val="28"/>
          <w:lang w:bidi="th-TH"/>
        </w:rPr>
      </w:pPr>
      <w:r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บริษัท แอสเสท เวิรด์ คอร</w:t>
      </w:r>
      <w:r w:rsidR="001D6963"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์</w:t>
      </w:r>
      <w:r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ป จำกัด (มหาชน)</w:t>
      </w:r>
    </w:p>
    <w:p w:rsidR="0081037B" w:rsidRPr="00E550EE" w:rsidRDefault="001B6C25" w:rsidP="0081037B">
      <w:pPr>
        <w:spacing w:after="120"/>
        <w:jc w:val="center"/>
        <w:rPr>
          <w:rFonts w:ascii="Browallia New" w:hAnsi="Browallia New" w:cs="Browallia New"/>
          <w:sz w:val="28"/>
          <w:szCs w:val="28"/>
          <w:lang w:bidi="th-TH"/>
        </w:rPr>
      </w:pP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ระยะเวลาการเสนอขาย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 xml:space="preserve">: </w:t>
      </w:r>
    </w:p>
    <w:p w:rsidR="0081037B" w:rsidRPr="00E550EE" w:rsidRDefault="001B6C25" w:rsidP="0081037B">
      <w:pPr>
        <w:spacing w:after="120"/>
        <w:jc w:val="center"/>
        <w:rPr>
          <w:rFonts w:ascii="Browallia New" w:hAnsi="Browallia New" w:cs="Browallia New"/>
          <w:sz w:val="28"/>
          <w:szCs w:val="28"/>
          <w:lang w:val="en-GB"/>
        </w:rPr>
      </w:pPr>
      <w:r w:rsidRPr="00E550EE">
        <w:rPr>
          <w:rFonts w:ascii="Browallia New" w:hAnsi="Browallia New" w:cs="Browallia New"/>
          <w:sz w:val="28"/>
          <w:szCs w:val="28"/>
          <w:cs/>
          <w:lang w:val="en-GB" w:bidi="th-TH"/>
        </w:rPr>
        <w:t>สำหรับบุคคลตามดุลยพินิจของผู้จัดจำหน่ายหลักทรัพย์</w:t>
      </w:r>
      <w:r w:rsidRPr="00E550EE">
        <w:rPr>
          <w:rFonts w:ascii="Browallia New" w:hAnsi="Browallia New" w:cs="Times New Roman"/>
          <w:sz w:val="28"/>
          <w:szCs w:val="28"/>
          <w:rtl/>
          <w:lang w:val="en-GB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val="en-GB" w:bidi="th-TH"/>
        </w:rPr>
        <w:t xml:space="preserve"> พนักงานของบริษัทฯ และบุคคลที่มีความสัมพันธ์ซึ่งเป็นกรรมการหรือผู้บริหารของบริษัทฯ</w:t>
      </w:r>
      <w:r w:rsidRPr="00E550EE">
        <w:rPr>
          <w:rFonts w:ascii="Browallia New" w:hAnsi="Browallia New" w:cs="Times New Roman"/>
          <w:sz w:val="28"/>
          <w:szCs w:val="28"/>
          <w:rtl/>
          <w:lang w:val="en-GB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</w:rPr>
        <w:t xml:space="preserve">: </w:t>
      </w:r>
      <w:r w:rsidRPr="00E550EE">
        <w:rPr>
          <w:rFonts w:ascii="Browallia New" w:hAnsi="Browallia New" w:cs="Browallia New"/>
          <w:sz w:val="28"/>
          <w:szCs w:val="28"/>
          <w:cs/>
          <w:lang w:val="en-GB" w:bidi="th-TH"/>
        </w:rPr>
        <w:t xml:space="preserve">วันที่ 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25</w:t>
      </w:r>
      <w:r w:rsidRPr="00E550EE">
        <w:rPr>
          <w:rFonts w:ascii="Browallia New" w:hAnsi="Browallia New" w:cs="Times New Roman"/>
          <w:sz w:val="28"/>
          <w:szCs w:val="28"/>
          <w:rtl/>
          <w:lang w:val="en-GB"/>
        </w:rPr>
        <w:t xml:space="preserve"> - 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27</w:t>
      </w:r>
      <w:r w:rsidRPr="00E550EE">
        <w:rPr>
          <w:rFonts w:ascii="Browallia New" w:hAnsi="Browallia New" w:cs="Browallia New"/>
          <w:sz w:val="28"/>
          <w:szCs w:val="28"/>
          <w:cs/>
          <w:lang w:val="en-GB" w:bidi="th-TH"/>
        </w:rPr>
        <w:t xml:space="preserve"> กันยายน 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2562</w:t>
      </w:r>
      <w:r w:rsidRPr="00E550EE">
        <w:rPr>
          <w:rFonts w:ascii="Browallia New" w:hAnsi="Browallia New" w:cs="Times New Roman"/>
          <w:sz w:val="28"/>
          <w:szCs w:val="28"/>
          <w:rtl/>
          <w:lang w:val="en-GB"/>
        </w:rPr>
        <w:t xml:space="preserve"> </w:t>
      </w:r>
    </w:p>
    <w:p w:rsidR="005D0C3C" w:rsidRPr="00E550EE" w:rsidRDefault="001B6C25" w:rsidP="0081037B">
      <w:pPr>
        <w:jc w:val="center"/>
        <w:rPr>
          <w:rFonts w:ascii="Browallia New" w:hAnsi="Browallia New" w:cs="Browallia New"/>
          <w:sz w:val="28"/>
          <w:szCs w:val="28"/>
          <w:lang w:bidi="th-TH"/>
        </w:rPr>
      </w:pP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สำหรับผู้ลงทุนสถาบัน (รวมถึงผู้ซื้อหุ้นเบื้องต้นในต่างประเทศ (</w:t>
      </w:r>
      <w:r w:rsidRPr="00E550EE">
        <w:rPr>
          <w:rFonts w:ascii="Browallia New" w:hAnsi="Browallia New" w:cs="Browallia New"/>
          <w:sz w:val="28"/>
          <w:szCs w:val="28"/>
        </w:rPr>
        <w:t xml:space="preserve">Initial Purchasers)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และ</w:t>
      </w:r>
      <w:r w:rsidR="004F3068" w:rsidRPr="00E550EE">
        <w:rPr>
          <w:rFonts w:ascii="Browallia New" w:hAnsi="Browallia New" w:cs="Browallia New"/>
          <w:sz w:val="28"/>
          <w:szCs w:val="28"/>
          <w:cs/>
          <w:lang w:bidi="th-TH"/>
        </w:rPr>
        <w:t>ผู้จัดการการจัดจำหน่ายร่วมในต่างประเทศ (</w:t>
      </w:r>
      <w:r w:rsidR="004F3068" w:rsidRPr="00E550EE">
        <w:rPr>
          <w:rFonts w:ascii="Browallia New" w:hAnsi="Browallia New" w:cs="Browallia New"/>
          <w:sz w:val="28"/>
          <w:szCs w:val="28"/>
          <w:lang w:bidi="th-TH"/>
        </w:rPr>
        <w:t>International Co-Managers)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) : วันที่ 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1</w:t>
      </w:r>
      <w:r w:rsidRPr="00E550EE">
        <w:rPr>
          <w:rFonts w:ascii="Browallia New" w:hAnsi="Browallia New" w:cs="Browallia New"/>
          <w:sz w:val="28"/>
          <w:szCs w:val="28"/>
        </w:rPr>
        <w:t xml:space="preserve"> - 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3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ตุลาคม 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2562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="0081037B" w:rsidRPr="00E550EE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</w:p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620" w:firstRow="1" w:lastRow="0" w:firstColumn="0" w:lastColumn="0" w:noHBand="1" w:noVBand="1"/>
      </w:tblPr>
      <w:tblGrid>
        <w:gridCol w:w="1496"/>
        <w:gridCol w:w="1517"/>
        <w:gridCol w:w="47"/>
        <w:gridCol w:w="6030"/>
      </w:tblGrid>
      <w:tr w:rsidR="00FD16CB" w:rsidRPr="00E550EE" w:rsidTr="001F471F">
        <w:tc>
          <w:tcPr>
            <w:tcW w:w="3060" w:type="dxa"/>
            <w:gridSpan w:val="3"/>
            <w:vAlign w:val="bottom"/>
          </w:tcPr>
          <w:p w:rsidR="00FA672D" w:rsidRPr="00E550EE" w:rsidRDefault="001B6C25" w:rsidP="00D20B2F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ข้อมูลเกี่ยวกับการเสนอขาย</w:t>
            </w:r>
          </w:p>
        </w:tc>
        <w:tc>
          <w:tcPr>
            <w:tcW w:w="6030" w:type="dxa"/>
            <w:vAlign w:val="bottom"/>
          </w:tcPr>
          <w:p w:rsidR="00FA672D" w:rsidRPr="00E550EE" w:rsidRDefault="00FA672D" w:rsidP="00D20B2F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FD16CB" w:rsidRPr="00E550EE" w:rsidTr="001F471F">
        <w:tc>
          <w:tcPr>
            <w:tcW w:w="3060" w:type="dxa"/>
            <w:gridSpan w:val="3"/>
            <w:vAlign w:val="bottom"/>
          </w:tcPr>
          <w:p w:rsidR="00FA672D" w:rsidRPr="00E550EE" w:rsidRDefault="001B6C25" w:rsidP="00D20B2F">
            <w:pPr>
              <w:jc w:val="left"/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ผู้เสนอขาย</w:t>
            </w:r>
          </w:p>
        </w:tc>
        <w:tc>
          <w:tcPr>
            <w:tcW w:w="6030" w:type="dxa"/>
            <w:vAlign w:val="bottom"/>
          </w:tcPr>
          <w:p w:rsidR="00FA672D" w:rsidRPr="00E550EE" w:rsidRDefault="001B6C25" w:rsidP="00D20B2F">
            <w:pPr>
              <w:tabs>
                <w:tab w:val="left" w:pos="336"/>
              </w:tabs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550EE">
              <w:rPr>
                <w:rFonts w:ascii="Browallia New" w:hAnsi="Browallia New" w:cs="Browallia New"/>
                <w:sz w:val="28"/>
                <w:szCs w:val="28"/>
              </w:rPr>
              <w:t>:</w:t>
            </w:r>
            <w:r w:rsidR="00262173" w:rsidRPr="00E550EE">
              <w:rPr>
                <w:rFonts w:ascii="Browallia New" w:hAnsi="Browallia New" w:cs="Browallia New"/>
                <w:sz w:val="28"/>
                <w:szCs w:val="28"/>
                <w:lang w:bidi="th-TH"/>
              </w:rPr>
              <w:tab/>
            </w:r>
            <w:r w:rsidR="004A72B1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บริษัท แอสเสท เวิรด์ คอร์ป จำกัด (มหาชน)</w:t>
            </w:r>
          </w:p>
        </w:tc>
      </w:tr>
      <w:tr w:rsidR="00FD16CB" w:rsidRPr="00E550EE" w:rsidTr="001F471F">
        <w:tc>
          <w:tcPr>
            <w:tcW w:w="3060" w:type="dxa"/>
            <w:gridSpan w:val="3"/>
          </w:tcPr>
          <w:p w:rsidR="00FA672D" w:rsidRPr="00E550EE" w:rsidRDefault="001B6C25" w:rsidP="00D20B2F">
            <w:pPr>
              <w:jc w:val="left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ประเภทธุรกิจ</w:t>
            </w:r>
          </w:p>
        </w:tc>
        <w:tc>
          <w:tcPr>
            <w:tcW w:w="6030" w:type="dxa"/>
            <w:vAlign w:val="bottom"/>
          </w:tcPr>
          <w:p w:rsidR="00FA672D" w:rsidRPr="00E550EE" w:rsidRDefault="001B6C25" w:rsidP="00D20B2F">
            <w:pPr>
              <w:tabs>
                <w:tab w:val="left" w:pos="336"/>
              </w:tabs>
              <w:ind w:left="335" w:hanging="335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550EE">
              <w:rPr>
                <w:rFonts w:ascii="Browallia New" w:hAnsi="Browallia New" w:cs="Browallia New"/>
                <w:sz w:val="28"/>
                <w:szCs w:val="28"/>
              </w:rPr>
              <w:t>:</w:t>
            </w:r>
            <w:r w:rsidR="00262173" w:rsidRPr="00E550EE">
              <w:rPr>
                <w:rFonts w:ascii="Browallia New" w:hAnsi="Browallia New" w:cs="Browallia New"/>
                <w:sz w:val="28"/>
                <w:szCs w:val="28"/>
                <w:lang w:bidi="th-TH"/>
              </w:rPr>
              <w:tab/>
            </w:r>
            <w:r w:rsidR="008760A5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ประกอบธุรกิจโดยการถือหุ้นในบริษัทอื่น (</w:t>
            </w:r>
            <w:r w:rsidR="008760A5" w:rsidRPr="00E550EE">
              <w:rPr>
                <w:rFonts w:ascii="Browallia New" w:hAnsi="Browallia New" w:cs="Browallia New"/>
                <w:sz w:val="28"/>
                <w:szCs w:val="28"/>
              </w:rPr>
              <w:t xml:space="preserve">Holding Company) </w:t>
            </w:r>
            <w:r w:rsidR="008760A5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ซึ่งประกอบธุรกิจหลักในการพัฒนารวมถึงการดำเนินกิจการ</w:t>
            </w:r>
            <w:r w:rsidR="008760A5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>อสังหาริมทรัพย์ในกลุ่มธุรกิจโรงแรมและการบริการ (</w:t>
            </w:r>
            <w:r w:rsidR="008760A5" w:rsidRPr="00E550EE">
              <w:rPr>
                <w:rFonts w:ascii="Browallia New" w:hAnsi="Browallia New" w:cs="Browallia New"/>
                <w:sz w:val="28"/>
                <w:szCs w:val="28"/>
              </w:rPr>
              <w:t xml:space="preserve">Hospitality) </w:t>
            </w:r>
            <w:r w:rsidR="008760A5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และกลุ่มธุรกิจอสังหาริมทรัพย์เพื่อการพาณิชย์ (</w:t>
            </w:r>
            <w:r w:rsidR="008760A5" w:rsidRPr="00E550EE">
              <w:rPr>
                <w:rFonts w:ascii="Browallia New" w:hAnsi="Browallia New" w:cs="Browallia New"/>
                <w:sz w:val="28"/>
                <w:szCs w:val="28"/>
              </w:rPr>
              <w:t>Retail and Commercial Building) (</w:t>
            </w:r>
            <w:r w:rsidR="008760A5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ประกอบด้วยกลุ่มธุรกิจอสังหาริมทรัพย์เพื่อประกอบกิจการการค้า (</w:t>
            </w:r>
            <w:r w:rsidR="008760A5" w:rsidRPr="00E550EE">
              <w:rPr>
                <w:rFonts w:ascii="Browallia New" w:hAnsi="Browallia New" w:cs="Browallia New"/>
                <w:sz w:val="28"/>
                <w:szCs w:val="28"/>
              </w:rPr>
              <w:t xml:space="preserve">Retail and Wholesale) </w:t>
            </w:r>
            <w:r w:rsidR="008760A5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และกลุ่มธุรกิจอาคารสำนักงาน (</w:t>
            </w:r>
            <w:r w:rsidR="008760A5" w:rsidRPr="00E550EE">
              <w:rPr>
                <w:rFonts w:ascii="Browallia New" w:hAnsi="Browallia New" w:cs="Browallia New"/>
                <w:sz w:val="28"/>
                <w:szCs w:val="28"/>
              </w:rPr>
              <w:t>Office)</w:t>
            </w:r>
            <w:r w:rsidR="008509E2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ในประเทศไทย</w:t>
            </w:r>
          </w:p>
        </w:tc>
      </w:tr>
      <w:tr w:rsidR="00FD16CB" w:rsidRPr="00E550EE" w:rsidTr="001F471F">
        <w:tc>
          <w:tcPr>
            <w:tcW w:w="3060" w:type="dxa"/>
            <w:gridSpan w:val="3"/>
          </w:tcPr>
          <w:p w:rsidR="00FA672D" w:rsidRPr="00E550EE" w:rsidRDefault="001B6C25" w:rsidP="00D20B2F">
            <w:pPr>
              <w:jc w:val="left"/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lastRenderedPageBreak/>
              <w:t>จำนวนหุ้นที่เสนอขาย</w:t>
            </w:r>
          </w:p>
        </w:tc>
        <w:tc>
          <w:tcPr>
            <w:tcW w:w="6030" w:type="dxa"/>
            <w:vAlign w:val="bottom"/>
          </w:tcPr>
          <w:p w:rsidR="00BA284D" w:rsidRPr="00E550EE" w:rsidRDefault="001B6C25" w:rsidP="001171C5">
            <w:pPr>
              <w:tabs>
                <w:tab w:val="left" w:pos="337"/>
              </w:tabs>
              <w:spacing w:after="120"/>
              <w:ind w:left="346" w:hanging="274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550EE">
              <w:rPr>
                <w:rFonts w:ascii="Browallia New" w:hAnsi="Browallia New" w:cs="Browallia New"/>
                <w:sz w:val="28"/>
                <w:szCs w:val="28"/>
              </w:rPr>
              <w:t>:</w:t>
            </w:r>
            <w:r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  <w:r w:rsidR="00886D54" w:rsidRPr="00E550EE">
              <w:rPr>
                <w:rFonts w:ascii="Browallia New" w:hAnsi="Browallia New" w:cs="Browallia New"/>
                <w:sz w:val="28"/>
                <w:szCs w:val="28"/>
                <w:lang w:bidi="th-TH"/>
              </w:rPr>
              <w:tab/>
            </w:r>
            <w:r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หุ้นสามัญเพิ่มทุนจำนวนไม่เกิน </w:t>
            </w:r>
            <w:r w:rsidRPr="00191CA4">
              <w:rPr>
                <w:rFonts w:ascii="Browallia New" w:hAnsi="Browallia New" w:cs="Browallia New"/>
                <w:sz w:val="28"/>
                <w:szCs w:val="28"/>
                <w:lang w:val="en-GB"/>
              </w:rPr>
              <w:t>6</w:t>
            </w:r>
            <w:r w:rsidRPr="00E550EE">
              <w:rPr>
                <w:rFonts w:ascii="Browallia New" w:hAnsi="Browallia New" w:cs="Browallia New"/>
                <w:sz w:val="28"/>
                <w:szCs w:val="28"/>
              </w:rPr>
              <w:t>,</w:t>
            </w:r>
            <w:r w:rsidRPr="00191CA4">
              <w:rPr>
                <w:rFonts w:ascii="Browallia New" w:hAnsi="Browallia New" w:cs="Browallia New"/>
                <w:sz w:val="28"/>
                <w:szCs w:val="28"/>
                <w:lang w:val="en-GB"/>
              </w:rPr>
              <w:t>957</w:t>
            </w:r>
            <w:r w:rsidRPr="00E550EE">
              <w:rPr>
                <w:rFonts w:ascii="Browallia New" w:hAnsi="Browallia New" w:cs="Browallia New"/>
                <w:sz w:val="28"/>
                <w:szCs w:val="28"/>
              </w:rPr>
              <w:t>,</w:t>
            </w:r>
            <w:r w:rsidRPr="00191CA4">
              <w:rPr>
                <w:rFonts w:ascii="Browallia New" w:hAnsi="Browallia New" w:cs="Browallia New"/>
                <w:sz w:val="28"/>
                <w:szCs w:val="28"/>
                <w:lang w:val="en-GB"/>
              </w:rPr>
              <w:t>000</w:t>
            </w:r>
            <w:r w:rsidRPr="00E550EE">
              <w:rPr>
                <w:rFonts w:ascii="Browallia New" w:hAnsi="Browallia New" w:cs="Browallia New"/>
                <w:sz w:val="28"/>
                <w:szCs w:val="28"/>
              </w:rPr>
              <w:t>,</w:t>
            </w:r>
            <w:r w:rsidRPr="00191CA4">
              <w:rPr>
                <w:rFonts w:ascii="Browallia New" w:hAnsi="Browallia New" w:cs="Browallia New"/>
                <w:sz w:val="28"/>
                <w:szCs w:val="28"/>
                <w:lang w:val="en-GB"/>
              </w:rPr>
              <w:t>000</w:t>
            </w:r>
            <w:r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หุ้น คิดเป็นประมาณร้อยละ </w:t>
            </w:r>
            <w:r w:rsidRPr="00191CA4">
              <w:rPr>
                <w:rFonts w:ascii="Browallia New" w:hAnsi="Browallia New" w:cs="Browallia New"/>
                <w:sz w:val="28"/>
                <w:szCs w:val="28"/>
                <w:lang w:val="en-GB"/>
              </w:rPr>
              <w:t>22</w:t>
            </w:r>
            <w:r w:rsidRPr="00E550EE">
              <w:rPr>
                <w:rFonts w:ascii="Browallia New" w:hAnsi="Browallia New" w:cs="Browallia New"/>
                <w:sz w:val="28"/>
                <w:szCs w:val="28"/>
              </w:rPr>
              <w:t>.</w:t>
            </w:r>
            <w:r w:rsidR="001171C5" w:rsidRPr="00191CA4">
              <w:rPr>
                <w:rFonts w:ascii="Browallia New" w:hAnsi="Browallia New" w:cs="Browallia New"/>
                <w:sz w:val="28"/>
                <w:szCs w:val="28"/>
                <w:lang w:val="en-GB"/>
              </w:rPr>
              <w:t>5</w:t>
            </w:r>
            <w:r w:rsidR="001171C5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ของจำนวนหุ้นทั้งหมดที่ออกและจำหน่ายแล้วของบริษัทฯ ภายหลังจากที่มีการเสนอขายหุ้นสามัญในครั้งนี้</w:t>
            </w:r>
            <w:r w:rsidR="001171C5" w:rsidRPr="00E550EE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(</w:t>
            </w:r>
            <w:r w:rsidR="001171C5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ในกรณีที่มีการเสนอขายหุ้นทั้งจำนวน โดยไม่มีการจัดสรรหุ้นส่วนเกิน)</w:t>
            </w:r>
            <w:r w:rsidR="00D63C25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อย่างไรก็ดี </w:t>
            </w:r>
            <w:r w:rsidR="00D63C25" w:rsidRPr="00E550EE">
              <w:rPr>
                <w:rFonts w:ascii="Browallia New" w:hAnsi="Browallia New" w:cs="Browallia New"/>
                <w:kern w:val="20"/>
                <w:sz w:val="28"/>
                <w:szCs w:val="28"/>
                <w:cs/>
                <w:lang w:val="en-GB" w:eastAsia="en-GB" w:bidi="th-TH"/>
              </w:rPr>
              <w:t>จำนวนหุ้นที่เสนอขายสุดท้ายจะขึ้นอยู่กับดุลยพินิจของ</w:t>
            </w:r>
            <w:r w:rsidR="00D63C25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บริษัทฯ ผู้จัดการการจัดจำหน่ายและรับประกันการจำหน่าย และผู้ซื้อหุ้นเบื้องต้นในต่างประเทศ</w:t>
            </w:r>
          </w:p>
          <w:p w:rsidR="008A1BBC" w:rsidRPr="00E550EE" w:rsidRDefault="001B6C25" w:rsidP="001F471F">
            <w:pPr>
              <w:tabs>
                <w:tab w:val="left" w:pos="337"/>
              </w:tabs>
              <w:ind w:left="337" w:hanging="270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550EE">
              <w:rPr>
                <w:rFonts w:ascii="Browallia New" w:hAnsi="Browallia New" w:cs="Browallia New"/>
                <w:sz w:val="28"/>
                <w:szCs w:val="28"/>
              </w:rPr>
              <w:tab/>
            </w:r>
            <w:r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หาก ณ วันปิดการเสนอขายหุ้นทั้งหมดจำนวน </w:t>
            </w:r>
            <w:r w:rsidRPr="00191CA4">
              <w:rPr>
                <w:rFonts w:ascii="Browallia New" w:hAnsi="Browallia New" w:cs="Browallia New"/>
                <w:sz w:val="28"/>
                <w:szCs w:val="28"/>
                <w:lang w:val="en-GB"/>
              </w:rPr>
              <w:t>6</w:t>
            </w:r>
            <w:r w:rsidRPr="00E550EE">
              <w:rPr>
                <w:rFonts w:ascii="Browallia New" w:hAnsi="Browallia New" w:cs="Browallia New"/>
                <w:sz w:val="28"/>
                <w:szCs w:val="28"/>
              </w:rPr>
              <w:t>,</w:t>
            </w:r>
            <w:r w:rsidRPr="00191CA4">
              <w:rPr>
                <w:rFonts w:ascii="Browallia New" w:hAnsi="Browallia New" w:cs="Browallia New"/>
                <w:sz w:val="28"/>
                <w:szCs w:val="28"/>
                <w:lang w:val="en-GB"/>
              </w:rPr>
              <w:t>957</w:t>
            </w:r>
            <w:r w:rsidRPr="00E550EE">
              <w:rPr>
                <w:rFonts w:ascii="Browallia New" w:hAnsi="Browallia New" w:cs="Browallia New"/>
                <w:sz w:val="28"/>
                <w:szCs w:val="28"/>
              </w:rPr>
              <w:t>,</w:t>
            </w:r>
            <w:r w:rsidRPr="00191CA4">
              <w:rPr>
                <w:rFonts w:ascii="Browallia New" w:hAnsi="Browallia New" w:cs="Browallia New"/>
                <w:sz w:val="28"/>
                <w:szCs w:val="28"/>
                <w:lang w:val="en-GB"/>
              </w:rPr>
              <w:t>000</w:t>
            </w:r>
            <w:r w:rsidRPr="00E550EE">
              <w:rPr>
                <w:rFonts w:ascii="Browallia New" w:hAnsi="Browallia New" w:cs="Browallia New"/>
                <w:sz w:val="28"/>
                <w:szCs w:val="28"/>
              </w:rPr>
              <w:t>,</w:t>
            </w:r>
            <w:r w:rsidRPr="00191CA4">
              <w:rPr>
                <w:rFonts w:ascii="Browallia New" w:hAnsi="Browallia New" w:cs="Browallia New"/>
                <w:sz w:val="28"/>
                <w:szCs w:val="28"/>
                <w:lang w:val="en-GB"/>
              </w:rPr>
              <w:t>000</w:t>
            </w:r>
            <w:r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หุ้น มีผู้จองซื้อหุ้นเป็นจำนวนมากกว่าหุ้นทั้งหมดที่เสนอขายดังกล่าว อาจมีการจัดสรรหุ้นส่วนเกิน (</w:t>
            </w:r>
            <w:r w:rsidRPr="00E550EE">
              <w:rPr>
                <w:rFonts w:ascii="Browallia New" w:hAnsi="Browallia New" w:cs="Browallia New"/>
                <w:sz w:val="28"/>
                <w:szCs w:val="28"/>
              </w:rPr>
              <w:t xml:space="preserve">Over-Allotment) </w:t>
            </w:r>
            <w:r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จำนวนไม่เกิน </w:t>
            </w:r>
            <w:r w:rsidRPr="00191CA4">
              <w:rPr>
                <w:rFonts w:ascii="Browallia New" w:hAnsi="Browallia New" w:cs="Browallia New"/>
                <w:sz w:val="28"/>
                <w:szCs w:val="28"/>
                <w:lang w:val="en-GB"/>
              </w:rPr>
              <w:t>1</w:t>
            </w:r>
            <w:r w:rsidRPr="00E550EE">
              <w:rPr>
                <w:rFonts w:ascii="Browallia New" w:hAnsi="Browallia New" w:cs="Browallia New"/>
                <w:sz w:val="28"/>
                <w:szCs w:val="28"/>
              </w:rPr>
              <w:t>,</w:t>
            </w:r>
            <w:r w:rsidRPr="00191CA4">
              <w:rPr>
                <w:rFonts w:ascii="Browallia New" w:hAnsi="Browallia New" w:cs="Browallia New"/>
                <w:sz w:val="28"/>
                <w:szCs w:val="28"/>
                <w:lang w:val="en-GB"/>
              </w:rPr>
              <w:t>043</w:t>
            </w:r>
            <w:r w:rsidRPr="00E550EE">
              <w:rPr>
                <w:rFonts w:ascii="Browallia New" w:hAnsi="Browallia New" w:cs="Browallia New"/>
                <w:sz w:val="28"/>
                <w:szCs w:val="28"/>
              </w:rPr>
              <w:t>,</w:t>
            </w:r>
            <w:r w:rsidRPr="00191CA4">
              <w:rPr>
                <w:rFonts w:ascii="Browallia New" w:hAnsi="Browallia New" w:cs="Browallia New"/>
                <w:sz w:val="28"/>
                <w:szCs w:val="28"/>
                <w:lang w:val="en-GB"/>
              </w:rPr>
              <w:t>000</w:t>
            </w:r>
            <w:r w:rsidRPr="00E550EE">
              <w:rPr>
                <w:rFonts w:ascii="Browallia New" w:hAnsi="Browallia New" w:cs="Browallia New"/>
                <w:sz w:val="28"/>
                <w:szCs w:val="28"/>
              </w:rPr>
              <w:t>,</w:t>
            </w:r>
            <w:r w:rsidRPr="00191CA4">
              <w:rPr>
                <w:rFonts w:ascii="Browallia New" w:hAnsi="Browallia New" w:cs="Browallia New"/>
                <w:sz w:val="28"/>
                <w:szCs w:val="28"/>
                <w:lang w:val="en-GB"/>
              </w:rPr>
              <w:t>000</w:t>
            </w:r>
            <w:r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หุ้น โดยการจัดสรรจะขึ้นอยู่กับดุล</w:t>
            </w:r>
            <w:r w:rsidR="004F3068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ย</w:t>
            </w:r>
            <w:r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พินิจของบริษัทฯ ผู้จัดการการจัดจำหน่ายและรับประกันการจำหน่าย</w:t>
            </w:r>
            <w:r w:rsidR="00367EB5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และผู้ซื้อหุ้นเบื้องต้นในต่างประเทศ</w:t>
            </w:r>
            <w:r w:rsidR="0022282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="008A1BBC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โดย</w:t>
            </w:r>
            <w:r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จำนวนหุ้นที่จัดสรรทั้งหมดรวมแล้วต้องมีจำนวนรวมทั้งสิ้นไม่เกิน </w:t>
            </w:r>
            <w:r w:rsidRPr="00191CA4">
              <w:rPr>
                <w:rFonts w:ascii="Browallia New" w:hAnsi="Browallia New" w:cs="Browallia New"/>
                <w:sz w:val="28"/>
                <w:szCs w:val="28"/>
                <w:lang w:val="en-GB"/>
              </w:rPr>
              <w:t>8</w:t>
            </w:r>
            <w:r w:rsidRPr="00E550EE">
              <w:rPr>
                <w:rFonts w:ascii="Browallia New" w:hAnsi="Browallia New" w:cs="Browallia New"/>
                <w:sz w:val="28"/>
                <w:szCs w:val="28"/>
              </w:rPr>
              <w:t>,</w:t>
            </w:r>
            <w:r w:rsidRPr="00191CA4">
              <w:rPr>
                <w:rFonts w:ascii="Browallia New" w:hAnsi="Browallia New" w:cs="Browallia New"/>
                <w:sz w:val="28"/>
                <w:szCs w:val="28"/>
                <w:lang w:val="en-GB"/>
              </w:rPr>
              <w:t>000</w:t>
            </w:r>
            <w:r w:rsidRPr="00E550EE">
              <w:rPr>
                <w:rFonts w:ascii="Browallia New" w:hAnsi="Browallia New" w:cs="Browallia New"/>
                <w:sz w:val="28"/>
                <w:szCs w:val="28"/>
              </w:rPr>
              <w:t>,</w:t>
            </w:r>
            <w:r w:rsidRPr="00191CA4">
              <w:rPr>
                <w:rFonts w:ascii="Browallia New" w:hAnsi="Browallia New" w:cs="Browallia New"/>
                <w:sz w:val="28"/>
                <w:szCs w:val="28"/>
                <w:lang w:val="en-GB"/>
              </w:rPr>
              <w:t>000</w:t>
            </w:r>
            <w:r w:rsidRPr="00E550EE">
              <w:rPr>
                <w:rFonts w:ascii="Browallia New" w:hAnsi="Browallia New" w:cs="Browallia New"/>
                <w:sz w:val="28"/>
                <w:szCs w:val="28"/>
              </w:rPr>
              <w:t>,</w:t>
            </w:r>
            <w:r w:rsidRPr="00191CA4">
              <w:rPr>
                <w:rFonts w:ascii="Browallia New" w:hAnsi="Browallia New" w:cs="Browallia New"/>
                <w:sz w:val="28"/>
                <w:szCs w:val="28"/>
                <w:lang w:val="en-GB"/>
              </w:rPr>
              <w:t>000</w:t>
            </w:r>
            <w:r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หุ้น คิดเป็นประมาณร้อยละ </w:t>
            </w:r>
            <w:r w:rsidRPr="00191CA4">
              <w:rPr>
                <w:rFonts w:ascii="Browallia New" w:hAnsi="Browallia New" w:cs="Browallia New"/>
                <w:sz w:val="28"/>
                <w:szCs w:val="28"/>
                <w:lang w:val="en-GB"/>
              </w:rPr>
              <w:t>25</w:t>
            </w:r>
            <w:r w:rsidRPr="00E550EE">
              <w:rPr>
                <w:rFonts w:ascii="Browallia New" w:hAnsi="Browallia New" w:cs="Browallia New"/>
                <w:sz w:val="28"/>
                <w:szCs w:val="28"/>
              </w:rPr>
              <w:t>.</w:t>
            </w:r>
            <w:r w:rsidRPr="00191CA4">
              <w:rPr>
                <w:rFonts w:ascii="Browallia New" w:hAnsi="Browallia New" w:cs="Browallia New"/>
                <w:sz w:val="28"/>
                <w:szCs w:val="28"/>
                <w:lang w:val="en-GB"/>
              </w:rPr>
              <w:t>00</w:t>
            </w:r>
            <w:r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ของจำนวนหุ้นทั้งหมดที่ออกและจำหน่ายแล้วของบริษัทฯ ภายหลังจากที่มีการเสนอขายขายหุ้นสามัญในครั้งนี้ ในกรณีที่มีการใช้สิทธิซื้อหุ้นส่วนเกินทั้งจำนวน</w:t>
            </w:r>
          </w:p>
        </w:tc>
      </w:tr>
      <w:tr w:rsidR="00FD16CB" w:rsidRPr="00E550EE" w:rsidTr="001F471F">
        <w:tc>
          <w:tcPr>
            <w:tcW w:w="3060" w:type="dxa"/>
            <w:gridSpan w:val="3"/>
            <w:vAlign w:val="bottom"/>
          </w:tcPr>
          <w:p w:rsidR="00FA672D" w:rsidRPr="00E550EE" w:rsidRDefault="001B6C25" w:rsidP="00D20B2F">
            <w:pPr>
              <w:jc w:val="left"/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สัดส่วนการเสนอขายหุ้น</w:t>
            </w:r>
          </w:p>
        </w:tc>
        <w:tc>
          <w:tcPr>
            <w:tcW w:w="6030" w:type="dxa"/>
            <w:vAlign w:val="bottom"/>
          </w:tcPr>
          <w:p w:rsidR="00FA672D" w:rsidRPr="00E550EE" w:rsidRDefault="001B6C25" w:rsidP="00D20B2F">
            <w:pPr>
              <w:jc w:val="left"/>
              <w:rPr>
                <w:rFonts w:ascii="Browallia New" w:hAnsi="Browallia New" w:cs="Browallia New"/>
                <w:sz w:val="28"/>
                <w:szCs w:val="28"/>
              </w:rPr>
            </w:pPr>
            <w:r w:rsidRPr="00E550EE">
              <w:rPr>
                <w:rFonts w:ascii="Browallia New" w:hAnsi="Browallia New" w:cs="Browallia New"/>
                <w:sz w:val="28"/>
                <w:szCs w:val="28"/>
              </w:rPr>
              <w:t>:</w:t>
            </w:r>
            <w:r w:rsidR="006A6FCB" w:rsidRPr="00E550EE">
              <w:rPr>
                <w:rFonts w:ascii="Browallia New" w:hAnsi="Browallia New" w:cs="Browallia New"/>
                <w:sz w:val="20"/>
                <w:szCs w:val="20"/>
                <w:lang w:bidi="th-TH"/>
              </w:rPr>
              <w:t xml:space="preserve"> </w:t>
            </w:r>
          </w:p>
        </w:tc>
      </w:tr>
      <w:tr w:rsidR="00810DA1" w:rsidRPr="00E550EE" w:rsidTr="001F471F">
        <w:tc>
          <w:tcPr>
            <w:tcW w:w="9090" w:type="dxa"/>
            <w:gridSpan w:val="4"/>
            <w:vAlign w:val="bottom"/>
          </w:tcPr>
          <w:tbl>
            <w:tblPr>
              <w:tblStyle w:val="TableGrid"/>
              <w:tblW w:w="0" w:type="auto"/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4748"/>
              <w:gridCol w:w="1871"/>
              <w:gridCol w:w="1871"/>
            </w:tblGrid>
            <w:tr w:rsidR="00810DA1" w:rsidRPr="00E550EE" w:rsidTr="001F471F">
              <w:trPr>
                <w:trHeight w:val="202"/>
                <w:tblHeader/>
              </w:trPr>
              <w:tc>
                <w:tcPr>
                  <w:tcW w:w="474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810DA1" w:rsidRPr="00E550EE" w:rsidRDefault="00810DA1" w:rsidP="00810DA1">
                  <w:pPr>
                    <w:tabs>
                      <w:tab w:val="left" w:pos="2430"/>
                    </w:tabs>
                    <w:jc w:val="center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rtl/>
                      <w:cs/>
                    </w:rPr>
                  </w:pPr>
                  <w:r w:rsidRPr="00E550EE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  <w:lang w:bidi="th-TH"/>
                    </w:rPr>
                    <w:t>ประเภทผู้ลงทุน</w:t>
                  </w:r>
                </w:p>
              </w:tc>
              <w:tc>
                <w:tcPr>
                  <w:tcW w:w="187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810DA1" w:rsidRPr="00E550EE" w:rsidRDefault="00810DA1" w:rsidP="00810DA1">
                  <w:pPr>
                    <w:tabs>
                      <w:tab w:val="left" w:pos="2430"/>
                    </w:tabs>
                    <w:jc w:val="center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</w:rPr>
                  </w:pPr>
                  <w:r w:rsidRPr="00E550EE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  <w:lang w:bidi="th-TH"/>
                    </w:rPr>
                    <w:t xml:space="preserve">จำนวนหุ้นที่เสนอขาย </w:t>
                  </w:r>
                  <w:r w:rsidRPr="00E550EE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</w:rPr>
                    <w:t>(</w:t>
                  </w:r>
                  <w:r w:rsidRPr="00E550EE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  <w:lang w:bidi="th-TH"/>
                    </w:rPr>
                    <w:t>หุ้น)</w:t>
                  </w:r>
                </w:p>
              </w:tc>
              <w:tc>
                <w:tcPr>
                  <w:tcW w:w="187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810DA1" w:rsidRPr="00E550EE" w:rsidRDefault="00810DA1" w:rsidP="00810DA1">
                  <w:pPr>
                    <w:tabs>
                      <w:tab w:val="left" w:pos="2430"/>
                    </w:tabs>
                    <w:jc w:val="center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lang w:bidi="th-TH"/>
                    </w:rPr>
                  </w:pPr>
                  <w:r w:rsidRPr="00E550EE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  <w:lang w:bidi="th-TH"/>
                    </w:rPr>
                    <w:t xml:space="preserve">สัดส่วนที่เสนอขาย </w:t>
                  </w:r>
                </w:p>
                <w:p w:rsidR="00810DA1" w:rsidRPr="00E550EE" w:rsidRDefault="00810DA1" w:rsidP="00810DA1">
                  <w:pPr>
                    <w:tabs>
                      <w:tab w:val="left" w:pos="2430"/>
                    </w:tabs>
                    <w:jc w:val="center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  <w:lang w:bidi="th-TH"/>
                    </w:rPr>
                  </w:pPr>
                  <w:r w:rsidRPr="00E550EE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  <w:lang w:bidi="th-TH"/>
                    </w:rPr>
                    <w:t>(ร้อยละ)</w:t>
                  </w:r>
                </w:p>
              </w:tc>
            </w:tr>
            <w:tr w:rsidR="00810DA1" w:rsidRPr="00810DA1" w:rsidTr="001F471F">
              <w:trPr>
                <w:trHeight w:val="139"/>
              </w:trPr>
              <w:tc>
                <w:tcPr>
                  <w:tcW w:w="4748" w:type="dxa"/>
                  <w:tcBorders>
                    <w:bottom w:val="nil"/>
                  </w:tcBorders>
                </w:tcPr>
                <w:p w:rsidR="00810DA1" w:rsidRPr="00810DA1" w:rsidRDefault="00810DA1" w:rsidP="005E4D67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370"/>
                    </w:tabs>
                    <w:spacing w:after="0" w:line="240" w:lineRule="auto"/>
                    <w:contextualSpacing w:val="0"/>
                  </w:pPr>
                  <w:r w:rsidRPr="00810DA1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ผู้ลงทุนในประเทศ</w:t>
                  </w:r>
                  <w:r w:rsidRPr="00810DA1">
                    <w:rPr>
                      <w:rFonts w:ascii="Browallia New" w:hAnsi="Browallia New" w:cs="Browallia New"/>
                      <w:sz w:val="24"/>
                      <w:szCs w:val="24"/>
                    </w:rPr>
                    <w:t xml:space="preserve"> </w:t>
                  </w:r>
                  <w:r w:rsidRPr="00810DA1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 xml:space="preserve">จำนวนรวมประมาณ </w:t>
                  </w:r>
                  <w:r w:rsidR="005E4D67">
                    <w:rPr>
                      <w:rFonts w:ascii="Browallia New" w:hAnsi="Browallia New" w:cs="Browallia New"/>
                      <w:sz w:val="24"/>
                      <w:szCs w:val="24"/>
                      <w:lang w:val="en-GB"/>
                    </w:rPr>
                    <w:t xml:space="preserve">3,182,240,000 </w:t>
                  </w:r>
                  <w:r w:rsidRPr="00810DA1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หุ้น</w:t>
                  </w:r>
                </w:p>
              </w:tc>
              <w:tc>
                <w:tcPr>
                  <w:tcW w:w="1871" w:type="dxa"/>
                  <w:tcBorders>
                    <w:bottom w:val="nil"/>
                  </w:tcBorders>
                </w:tcPr>
                <w:p w:rsidR="00810DA1" w:rsidRPr="00810DA1" w:rsidRDefault="00810DA1" w:rsidP="00810DA1">
                  <w:pPr>
                    <w:tabs>
                      <w:tab w:val="left" w:pos="2430"/>
                    </w:tabs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1871" w:type="dxa"/>
                  <w:tcBorders>
                    <w:bottom w:val="nil"/>
                  </w:tcBorders>
                </w:tcPr>
                <w:p w:rsidR="00810DA1" w:rsidRPr="00810DA1" w:rsidRDefault="00810DA1" w:rsidP="00810DA1">
                  <w:pPr>
                    <w:tabs>
                      <w:tab w:val="left" w:pos="2430"/>
                    </w:tabs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</w:tr>
            <w:tr w:rsidR="00810DA1" w:rsidRPr="00810DA1" w:rsidTr="001F471F">
              <w:trPr>
                <w:trHeight w:val="281"/>
              </w:trPr>
              <w:tc>
                <w:tcPr>
                  <w:tcW w:w="4748" w:type="dxa"/>
                  <w:tcBorders>
                    <w:top w:val="nil"/>
                    <w:bottom w:val="nil"/>
                  </w:tcBorders>
                </w:tcPr>
                <w:p w:rsidR="00810DA1" w:rsidRPr="00810DA1" w:rsidRDefault="00810DA1" w:rsidP="00810DA1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722"/>
                    <w:contextualSpacing w:val="0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 w:rsidRPr="00392DD1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เสนอขายต่อบุคคลตามดุลยพินิจของผู้จัดจำหน่ายหลักทรัพย์</w:t>
                  </w:r>
                </w:p>
              </w:tc>
              <w:tc>
                <w:tcPr>
                  <w:tcW w:w="1871" w:type="dxa"/>
                  <w:tcBorders>
                    <w:top w:val="nil"/>
                    <w:bottom w:val="nil"/>
                  </w:tcBorders>
                </w:tcPr>
                <w:p w:rsidR="00810DA1" w:rsidRPr="00810DA1" w:rsidRDefault="005E4D67" w:rsidP="00810DA1">
                  <w:pPr>
                    <w:tabs>
                      <w:tab w:val="left" w:pos="1405"/>
                      <w:tab w:val="left" w:pos="2430"/>
                    </w:tabs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>
                    <w:rPr>
                      <w:rFonts w:ascii="Browallia New" w:hAnsi="Browallia New" w:cs="Browallia New"/>
                      <w:sz w:val="24"/>
                      <w:szCs w:val="24"/>
                      <w:lang w:val="en-GB" w:bidi="th-TH"/>
                    </w:rPr>
                    <w:t>1,200,000,000</w:t>
                  </w:r>
                </w:p>
              </w:tc>
              <w:tc>
                <w:tcPr>
                  <w:tcW w:w="1871" w:type="dxa"/>
                  <w:tcBorders>
                    <w:top w:val="nil"/>
                    <w:bottom w:val="nil"/>
                  </w:tcBorders>
                </w:tcPr>
                <w:p w:rsidR="00810DA1" w:rsidRPr="00810DA1" w:rsidRDefault="005E4D67" w:rsidP="00810DA1">
                  <w:pPr>
                    <w:tabs>
                      <w:tab w:val="left" w:pos="2430"/>
                    </w:tabs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>
                    <w:rPr>
                      <w:rFonts w:ascii="Browallia New" w:hAnsi="Browallia New" w:cs="Browallia New"/>
                      <w:sz w:val="24"/>
                      <w:szCs w:val="24"/>
                      <w:lang w:val="en-GB" w:bidi="th-TH"/>
                    </w:rPr>
                    <w:t>17.25</w:t>
                  </w:r>
                </w:p>
              </w:tc>
            </w:tr>
            <w:tr w:rsidR="00810DA1" w:rsidRPr="00810DA1" w:rsidTr="001F471F">
              <w:trPr>
                <w:trHeight w:val="139"/>
              </w:trPr>
              <w:tc>
                <w:tcPr>
                  <w:tcW w:w="4748" w:type="dxa"/>
                  <w:tcBorders>
                    <w:top w:val="nil"/>
                    <w:bottom w:val="nil"/>
                  </w:tcBorders>
                </w:tcPr>
                <w:p w:rsidR="00810DA1" w:rsidRPr="00810DA1" w:rsidRDefault="00810DA1" w:rsidP="00810DA1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722"/>
                    <w:contextualSpacing w:val="0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 w:rsidRPr="00392DD1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เสนอขายต่อผู้ลงทุนสถาบัน</w:t>
                  </w:r>
                  <w:r w:rsidRPr="00392DD1">
                    <w:rPr>
                      <w:rFonts w:ascii="Browallia New" w:hAnsi="Browallia New" w:cs="Browallia New"/>
                      <w:sz w:val="24"/>
                      <w:szCs w:val="24"/>
                    </w:rPr>
                    <w:t xml:space="preserve"> </w:t>
                  </w:r>
                  <w:r w:rsidRPr="00392DD1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 xml:space="preserve">(ไม่รวมถึงผู้ลงทุนสถาบันที่เป็น </w:t>
                  </w:r>
                  <w:r w:rsidRPr="00392DD1">
                    <w:rPr>
                      <w:rFonts w:ascii="Browallia New" w:hAnsi="Browallia New" w:cs="Browallia New"/>
                      <w:sz w:val="24"/>
                      <w:szCs w:val="24"/>
                    </w:rPr>
                    <w:t xml:space="preserve">Cornerstone Investors </w:t>
                  </w:r>
                  <w:r w:rsidRPr="00392DD1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ในประเทศไทย)</w:t>
                  </w:r>
                </w:p>
              </w:tc>
              <w:tc>
                <w:tcPr>
                  <w:tcW w:w="1871" w:type="dxa"/>
                  <w:tcBorders>
                    <w:top w:val="nil"/>
                    <w:bottom w:val="nil"/>
                  </w:tcBorders>
                </w:tcPr>
                <w:p w:rsidR="00810DA1" w:rsidRPr="00810DA1" w:rsidRDefault="005E4D67" w:rsidP="00810DA1">
                  <w:pPr>
                    <w:tabs>
                      <w:tab w:val="left" w:pos="1405"/>
                      <w:tab w:val="left" w:pos="2430"/>
                    </w:tabs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>
                    <w:rPr>
                      <w:rFonts w:ascii="Browallia New" w:hAnsi="Browallia New" w:cs="Browallia New"/>
                      <w:sz w:val="24"/>
                      <w:szCs w:val="24"/>
                      <w:lang w:val="en-GB" w:bidi="th-TH"/>
                    </w:rPr>
                    <w:t>165,000,000</w:t>
                  </w:r>
                </w:p>
              </w:tc>
              <w:tc>
                <w:tcPr>
                  <w:tcW w:w="1871" w:type="dxa"/>
                  <w:tcBorders>
                    <w:top w:val="nil"/>
                    <w:bottom w:val="nil"/>
                  </w:tcBorders>
                </w:tcPr>
                <w:p w:rsidR="00810DA1" w:rsidRPr="00810DA1" w:rsidRDefault="005E4D67" w:rsidP="00810DA1">
                  <w:pPr>
                    <w:tabs>
                      <w:tab w:val="left" w:pos="2430"/>
                    </w:tabs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>
                    <w:rPr>
                      <w:rFonts w:ascii="Browallia New" w:hAnsi="Browallia New" w:cs="Browallia New"/>
                      <w:sz w:val="24"/>
                      <w:szCs w:val="24"/>
                      <w:lang w:val="en-GB"/>
                    </w:rPr>
                    <w:t>2.37</w:t>
                  </w:r>
                </w:p>
              </w:tc>
            </w:tr>
            <w:tr w:rsidR="00810DA1" w:rsidRPr="00810DA1" w:rsidTr="001F471F">
              <w:trPr>
                <w:trHeight w:val="139"/>
              </w:trPr>
              <w:tc>
                <w:tcPr>
                  <w:tcW w:w="4748" w:type="dxa"/>
                  <w:tcBorders>
                    <w:top w:val="nil"/>
                    <w:bottom w:val="nil"/>
                  </w:tcBorders>
                </w:tcPr>
                <w:p w:rsidR="00810DA1" w:rsidRPr="00810DA1" w:rsidRDefault="00810DA1" w:rsidP="00810DA1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722"/>
                    <w:contextualSpacing w:val="0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 w:rsidRPr="00392DD1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 xml:space="preserve">เสนอขายต่อผู้ลงทุนสถานบันที่เป็น </w:t>
                  </w:r>
                  <w:r w:rsidRPr="00392DD1">
                    <w:rPr>
                      <w:rFonts w:ascii="Browallia New" w:hAnsi="Browallia New" w:cs="Browallia New"/>
                      <w:sz w:val="24"/>
                      <w:szCs w:val="24"/>
                    </w:rPr>
                    <w:t xml:space="preserve">Cornerstone Investors </w:t>
                  </w:r>
                  <w:r w:rsidRPr="00392DD1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ในประเทศไทย</w:t>
                  </w:r>
                </w:p>
              </w:tc>
              <w:tc>
                <w:tcPr>
                  <w:tcW w:w="1871" w:type="dxa"/>
                  <w:tcBorders>
                    <w:top w:val="nil"/>
                    <w:bottom w:val="nil"/>
                  </w:tcBorders>
                </w:tcPr>
                <w:p w:rsidR="00810DA1" w:rsidRPr="00810DA1" w:rsidRDefault="00810DA1" w:rsidP="00810DA1">
                  <w:pPr>
                    <w:tabs>
                      <w:tab w:val="left" w:pos="1405"/>
                      <w:tab w:val="left" w:pos="2430"/>
                    </w:tabs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191CA4">
                    <w:rPr>
                      <w:rFonts w:ascii="Browallia New" w:hAnsi="Browallia New" w:cs="Browallia New"/>
                      <w:sz w:val="24"/>
                      <w:szCs w:val="24"/>
                      <w:lang w:val="en-GB" w:bidi="th-TH"/>
                    </w:rPr>
                    <w:t>1</w:t>
                  </w:r>
                  <w:r w:rsidRPr="00B0282C">
                    <w:rPr>
                      <w:rFonts w:ascii="Browallia New" w:hAnsi="Browallia New" w:cs="Browallia New"/>
                      <w:sz w:val="24"/>
                      <w:szCs w:val="24"/>
                      <w:lang w:bidi="th-TH"/>
                    </w:rPr>
                    <w:t>,</w:t>
                  </w:r>
                  <w:r w:rsidRPr="00191CA4">
                    <w:rPr>
                      <w:rFonts w:ascii="Browallia New" w:hAnsi="Browallia New" w:cs="Browallia New"/>
                      <w:sz w:val="24"/>
                      <w:szCs w:val="24"/>
                      <w:lang w:val="en-GB" w:bidi="th-TH"/>
                    </w:rPr>
                    <w:t>772</w:t>
                  </w:r>
                  <w:r w:rsidRPr="00B0282C">
                    <w:rPr>
                      <w:rFonts w:ascii="Browallia New" w:hAnsi="Browallia New" w:cs="Browallia New"/>
                      <w:sz w:val="24"/>
                      <w:szCs w:val="24"/>
                      <w:lang w:bidi="th-TH"/>
                    </w:rPr>
                    <w:t>,</w:t>
                  </w:r>
                  <w:r w:rsidRPr="00191CA4">
                    <w:rPr>
                      <w:rFonts w:ascii="Browallia New" w:hAnsi="Browallia New" w:cs="Browallia New"/>
                      <w:sz w:val="24"/>
                      <w:szCs w:val="24"/>
                      <w:lang w:val="en-GB" w:bidi="th-TH"/>
                    </w:rPr>
                    <w:t>000</w:t>
                  </w:r>
                  <w:r w:rsidRPr="00B0282C">
                    <w:rPr>
                      <w:rFonts w:ascii="Browallia New" w:hAnsi="Browallia New" w:cs="Browallia New"/>
                      <w:sz w:val="24"/>
                      <w:szCs w:val="24"/>
                      <w:lang w:bidi="th-TH"/>
                    </w:rPr>
                    <w:t>,</w:t>
                  </w:r>
                  <w:r w:rsidRPr="00191CA4">
                    <w:rPr>
                      <w:rFonts w:ascii="Browallia New" w:hAnsi="Browallia New" w:cs="Browallia New"/>
                      <w:sz w:val="24"/>
                      <w:szCs w:val="24"/>
                      <w:lang w:val="en-GB" w:bidi="th-TH"/>
                    </w:rPr>
                    <w:t>000</w:t>
                  </w:r>
                </w:p>
              </w:tc>
              <w:tc>
                <w:tcPr>
                  <w:tcW w:w="1871" w:type="dxa"/>
                  <w:tcBorders>
                    <w:top w:val="nil"/>
                    <w:bottom w:val="nil"/>
                  </w:tcBorders>
                </w:tcPr>
                <w:p w:rsidR="00810DA1" w:rsidRPr="00810DA1" w:rsidRDefault="00810DA1" w:rsidP="00810DA1">
                  <w:pPr>
                    <w:tabs>
                      <w:tab w:val="left" w:pos="2430"/>
                    </w:tabs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191CA4">
                    <w:rPr>
                      <w:rFonts w:ascii="Browallia New" w:hAnsi="Browallia New" w:cs="Browallia New"/>
                      <w:sz w:val="24"/>
                      <w:szCs w:val="24"/>
                      <w:lang w:val="en-GB"/>
                    </w:rPr>
                    <w:t>25</w:t>
                  </w:r>
                  <w:r>
                    <w:rPr>
                      <w:rFonts w:ascii="Browallia New" w:hAnsi="Browallia New" w:cs="Browallia New"/>
                      <w:sz w:val="24"/>
                      <w:szCs w:val="24"/>
                    </w:rPr>
                    <w:t>.</w:t>
                  </w:r>
                  <w:r w:rsidRPr="00191CA4">
                    <w:rPr>
                      <w:rFonts w:ascii="Browallia New" w:hAnsi="Browallia New" w:cs="Browallia New"/>
                      <w:sz w:val="24"/>
                      <w:szCs w:val="24"/>
                      <w:lang w:val="en-GB"/>
                    </w:rPr>
                    <w:t>47</w:t>
                  </w:r>
                </w:p>
              </w:tc>
            </w:tr>
            <w:tr w:rsidR="00810DA1" w:rsidRPr="00810DA1" w:rsidTr="001F471F">
              <w:trPr>
                <w:trHeight w:val="139"/>
              </w:trPr>
              <w:tc>
                <w:tcPr>
                  <w:tcW w:w="4748" w:type="dxa"/>
                  <w:tcBorders>
                    <w:top w:val="nil"/>
                    <w:bottom w:val="nil"/>
                  </w:tcBorders>
                </w:tcPr>
                <w:p w:rsidR="00810DA1" w:rsidRPr="00392DD1" w:rsidRDefault="00810DA1" w:rsidP="00810DA1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722"/>
                    <w:contextualSpacing w:val="0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 w:rsidRPr="00E550EE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เสนอขายต่อพนักงานของบริษัทฯ (ไม่รวมถึงกรรมการหรือผู้บริหารของบริษัทฯ)</w:t>
                  </w:r>
                </w:p>
              </w:tc>
              <w:tc>
                <w:tcPr>
                  <w:tcW w:w="1871" w:type="dxa"/>
                  <w:tcBorders>
                    <w:top w:val="nil"/>
                    <w:bottom w:val="nil"/>
                  </w:tcBorders>
                </w:tcPr>
                <w:p w:rsidR="00810DA1" w:rsidRPr="00810DA1" w:rsidRDefault="00810DA1" w:rsidP="00810DA1">
                  <w:pPr>
                    <w:tabs>
                      <w:tab w:val="left" w:pos="1405"/>
                      <w:tab w:val="left" w:pos="2430"/>
                    </w:tabs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191CA4">
                    <w:rPr>
                      <w:rFonts w:ascii="Browallia New" w:hAnsi="Browallia New" w:cs="Browallia New"/>
                      <w:sz w:val="24"/>
                      <w:szCs w:val="24"/>
                      <w:lang w:val="en-GB" w:bidi="th-TH"/>
                    </w:rPr>
                    <w:t>34</w:t>
                  </w:r>
                  <w:r w:rsidRPr="00B0282C">
                    <w:rPr>
                      <w:rFonts w:ascii="Browallia New" w:hAnsi="Browallia New" w:cs="Browallia New"/>
                      <w:sz w:val="24"/>
                      <w:szCs w:val="24"/>
                      <w:lang w:bidi="th-TH"/>
                    </w:rPr>
                    <w:t>,</w:t>
                  </w:r>
                  <w:r w:rsidRPr="00191CA4">
                    <w:rPr>
                      <w:rFonts w:ascii="Browallia New" w:hAnsi="Browallia New" w:cs="Browallia New"/>
                      <w:sz w:val="24"/>
                      <w:szCs w:val="24"/>
                      <w:lang w:val="en-GB" w:bidi="th-TH"/>
                    </w:rPr>
                    <w:t>800</w:t>
                  </w:r>
                  <w:r w:rsidRPr="00B0282C">
                    <w:rPr>
                      <w:rFonts w:ascii="Browallia New" w:hAnsi="Browallia New" w:cs="Browallia New"/>
                      <w:sz w:val="24"/>
                      <w:szCs w:val="24"/>
                      <w:lang w:bidi="th-TH"/>
                    </w:rPr>
                    <w:t>,</w:t>
                  </w:r>
                  <w:r w:rsidRPr="00191CA4">
                    <w:rPr>
                      <w:rFonts w:ascii="Browallia New" w:hAnsi="Browallia New" w:cs="Browallia New"/>
                      <w:sz w:val="24"/>
                      <w:szCs w:val="24"/>
                      <w:lang w:val="en-GB" w:bidi="th-TH"/>
                    </w:rPr>
                    <w:t>000</w:t>
                  </w:r>
                </w:p>
              </w:tc>
              <w:tc>
                <w:tcPr>
                  <w:tcW w:w="1871" w:type="dxa"/>
                  <w:tcBorders>
                    <w:top w:val="nil"/>
                    <w:bottom w:val="nil"/>
                  </w:tcBorders>
                </w:tcPr>
                <w:p w:rsidR="00810DA1" w:rsidRPr="00810DA1" w:rsidRDefault="00810DA1" w:rsidP="00810DA1">
                  <w:pPr>
                    <w:tabs>
                      <w:tab w:val="left" w:pos="2430"/>
                    </w:tabs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191CA4">
                    <w:rPr>
                      <w:rFonts w:ascii="Browallia New" w:hAnsi="Browallia New" w:cs="Browallia New"/>
                      <w:sz w:val="24"/>
                      <w:szCs w:val="24"/>
                      <w:lang w:val="en-GB"/>
                    </w:rPr>
                    <w:t>0</w:t>
                  </w:r>
                  <w:r>
                    <w:rPr>
                      <w:rFonts w:ascii="Browallia New" w:hAnsi="Browallia New" w:cs="Browallia New"/>
                      <w:sz w:val="24"/>
                      <w:szCs w:val="24"/>
                    </w:rPr>
                    <w:t>.</w:t>
                  </w:r>
                  <w:r w:rsidRPr="00191CA4">
                    <w:rPr>
                      <w:rFonts w:ascii="Browallia New" w:hAnsi="Browallia New" w:cs="Browallia New"/>
                      <w:sz w:val="24"/>
                      <w:szCs w:val="24"/>
                      <w:lang w:val="en-GB"/>
                    </w:rPr>
                    <w:t>50</w:t>
                  </w:r>
                </w:p>
              </w:tc>
            </w:tr>
            <w:tr w:rsidR="00810DA1" w:rsidRPr="00810DA1" w:rsidTr="001F471F">
              <w:trPr>
                <w:trHeight w:val="139"/>
              </w:trPr>
              <w:tc>
                <w:tcPr>
                  <w:tcW w:w="4748" w:type="dxa"/>
                  <w:tcBorders>
                    <w:top w:val="nil"/>
                    <w:bottom w:val="single" w:sz="4" w:space="0" w:color="auto"/>
                  </w:tcBorders>
                </w:tcPr>
                <w:p w:rsidR="00810DA1" w:rsidRPr="00392DD1" w:rsidRDefault="00810DA1" w:rsidP="00810DA1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722"/>
                    <w:contextualSpacing w:val="0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 w:rsidRPr="00E550EE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เสนอขายต่อบุคคลที่มีความสัมพันธ์ซึ่งเป็นกรรมการหรือผู้บริหารของบริษัทฯ</w:t>
                  </w:r>
                </w:p>
              </w:tc>
              <w:tc>
                <w:tcPr>
                  <w:tcW w:w="1871" w:type="dxa"/>
                  <w:tcBorders>
                    <w:top w:val="nil"/>
                    <w:bottom w:val="single" w:sz="4" w:space="0" w:color="auto"/>
                  </w:tcBorders>
                </w:tcPr>
                <w:p w:rsidR="00810DA1" w:rsidRPr="00810DA1" w:rsidRDefault="00810DA1" w:rsidP="00810DA1">
                  <w:pPr>
                    <w:tabs>
                      <w:tab w:val="left" w:pos="1405"/>
                      <w:tab w:val="left" w:pos="2430"/>
                    </w:tabs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191CA4">
                    <w:rPr>
                      <w:rFonts w:ascii="Browallia New" w:hAnsi="Browallia New" w:cs="Browallia New"/>
                      <w:sz w:val="24"/>
                      <w:szCs w:val="24"/>
                      <w:lang w:val="en-GB" w:bidi="th-TH"/>
                    </w:rPr>
                    <w:t>10</w:t>
                  </w:r>
                  <w:r w:rsidRPr="00B0282C">
                    <w:rPr>
                      <w:rFonts w:ascii="Browallia New" w:hAnsi="Browallia New" w:cs="Browallia New"/>
                      <w:sz w:val="24"/>
                      <w:szCs w:val="24"/>
                      <w:lang w:bidi="th-TH"/>
                    </w:rPr>
                    <w:t>,</w:t>
                  </w:r>
                  <w:r w:rsidRPr="00191CA4">
                    <w:rPr>
                      <w:rFonts w:ascii="Browallia New" w:hAnsi="Browallia New" w:cs="Browallia New"/>
                      <w:sz w:val="24"/>
                      <w:szCs w:val="24"/>
                      <w:lang w:val="en-GB" w:bidi="th-TH"/>
                    </w:rPr>
                    <w:t>440</w:t>
                  </w:r>
                  <w:r w:rsidRPr="00B0282C">
                    <w:rPr>
                      <w:rFonts w:ascii="Browallia New" w:hAnsi="Browallia New" w:cs="Browallia New"/>
                      <w:sz w:val="24"/>
                      <w:szCs w:val="24"/>
                      <w:lang w:bidi="th-TH"/>
                    </w:rPr>
                    <w:t>,</w:t>
                  </w:r>
                  <w:r w:rsidRPr="00191CA4">
                    <w:rPr>
                      <w:rFonts w:ascii="Browallia New" w:hAnsi="Browallia New" w:cs="Browallia New"/>
                      <w:sz w:val="24"/>
                      <w:szCs w:val="24"/>
                      <w:lang w:val="en-GB" w:bidi="th-TH"/>
                    </w:rPr>
                    <w:t>000</w:t>
                  </w:r>
                </w:p>
              </w:tc>
              <w:tc>
                <w:tcPr>
                  <w:tcW w:w="1871" w:type="dxa"/>
                  <w:tcBorders>
                    <w:top w:val="nil"/>
                    <w:bottom w:val="single" w:sz="4" w:space="0" w:color="auto"/>
                  </w:tcBorders>
                </w:tcPr>
                <w:p w:rsidR="00810DA1" w:rsidRPr="00810DA1" w:rsidRDefault="00810DA1" w:rsidP="00810DA1">
                  <w:pPr>
                    <w:tabs>
                      <w:tab w:val="left" w:pos="2430"/>
                    </w:tabs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191CA4">
                    <w:rPr>
                      <w:rFonts w:ascii="Browallia New" w:hAnsi="Browallia New" w:cs="Browallia New"/>
                      <w:sz w:val="24"/>
                      <w:szCs w:val="24"/>
                      <w:lang w:val="en-GB"/>
                    </w:rPr>
                    <w:t>0</w:t>
                  </w:r>
                  <w:r>
                    <w:rPr>
                      <w:rFonts w:ascii="Browallia New" w:hAnsi="Browallia New" w:cs="Browallia New"/>
                      <w:sz w:val="24"/>
                      <w:szCs w:val="24"/>
                    </w:rPr>
                    <w:t>.</w:t>
                  </w:r>
                  <w:r w:rsidRPr="00191CA4">
                    <w:rPr>
                      <w:rFonts w:ascii="Browallia New" w:hAnsi="Browallia New" w:cs="Browallia New"/>
                      <w:sz w:val="24"/>
                      <w:szCs w:val="24"/>
                      <w:lang w:val="en-GB"/>
                    </w:rPr>
                    <w:t>15</w:t>
                  </w:r>
                </w:p>
              </w:tc>
            </w:tr>
          </w:tbl>
          <w:p w:rsidR="00810DA1" w:rsidRPr="00E550EE" w:rsidRDefault="00810DA1" w:rsidP="00D20B2F">
            <w:pPr>
              <w:jc w:val="left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FD16CB" w:rsidRPr="00E550EE" w:rsidTr="001F471F">
        <w:trPr>
          <w:trHeight w:val="3182"/>
        </w:trPr>
        <w:tc>
          <w:tcPr>
            <w:tcW w:w="9090" w:type="dxa"/>
            <w:gridSpan w:val="4"/>
            <w:vAlign w:val="center"/>
          </w:tcPr>
          <w:tbl>
            <w:tblPr>
              <w:tblStyle w:val="TableGrid"/>
              <w:tblpPr w:leftFromText="180" w:rightFromText="180" w:horzAnchor="margin" w:tblpY="-2091"/>
              <w:tblOverlap w:val="never"/>
              <w:tblW w:w="0" w:type="auto"/>
              <w:tblLayout w:type="fixed"/>
              <w:tblCellMar>
                <w:top w:w="43" w:type="dxa"/>
                <w:left w:w="58" w:type="dxa"/>
                <w:bottom w:w="43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4748"/>
              <w:gridCol w:w="1871"/>
              <w:gridCol w:w="1871"/>
            </w:tblGrid>
            <w:tr w:rsidR="00FD16CB" w:rsidRPr="00E550EE" w:rsidTr="001F471F">
              <w:trPr>
                <w:trHeight w:val="202"/>
                <w:tblHeader/>
              </w:trPr>
              <w:tc>
                <w:tcPr>
                  <w:tcW w:w="474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717168" w:rsidRPr="00E550EE" w:rsidRDefault="001B6C25" w:rsidP="00810DA1">
                  <w:pPr>
                    <w:tabs>
                      <w:tab w:val="left" w:pos="2430"/>
                    </w:tabs>
                    <w:jc w:val="center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rtl/>
                      <w:cs/>
                    </w:rPr>
                  </w:pPr>
                  <w:r w:rsidRPr="00E550EE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  <w:lang w:bidi="th-TH"/>
                    </w:rPr>
                    <w:lastRenderedPageBreak/>
                    <w:t>ประเภทผู้ลงทุน</w:t>
                  </w:r>
                </w:p>
              </w:tc>
              <w:tc>
                <w:tcPr>
                  <w:tcW w:w="187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717168" w:rsidRPr="00E550EE" w:rsidRDefault="001B6C25" w:rsidP="00810DA1">
                  <w:pPr>
                    <w:tabs>
                      <w:tab w:val="left" w:pos="2430"/>
                    </w:tabs>
                    <w:jc w:val="center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</w:rPr>
                  </w:pPr>
                  <w:r w:rsidRPr="00E550EE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  <w:lang w:bidi="th-TH"/>
                    </w:rPr>
                    <w:t xml:space="preserve">จำนวนหุ้นที่เสนอขาย </w:t>
                  </w:r>
                  <w:r w:rsidR="0081037B" w:rsidRPr="00E550EE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</w:rPr>
                    <w:t>(</w:t>
                  </w:r>
                  <w:r w:rsidR="0081037B" w:rsidRPr="00E550EE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  <w:lang w:bidi="th-TH"/>
                    </w:rPr>
                    <w:t>หุ้น)</w:t>
                  </w:r>
                </w:p>
              </w:tc>
              <w:tc>
                <w:tcPr>
                  <w:tcW w:w="187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717168" w:rsidRPr="00E550EE" w:rsidRDefault="001B6C25" w:rsidP="00810DA1">
                  <w:pPr>
                    <w:tabs>
                      <w:tab w:val="left" w:pos="2430"/>
                    </w:tabs>
                    <w:jc w:val="center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lang w:bidi="th-TH"/>
                    </w:rPr>
                  </w:pPr>
                  <w:r w:rsidRPr="00E550EE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  <w:lang w:bidi="th-TH"/>
                    </w:rPr>
                    <w:t xml:space="preserve">สัดส่วนที่เสนอขาย </w:t>
                  </w:r>
                </w:p>
                <w:p w:rsidR="00717168" w:rsidRPr="00E550EE" w:rsidRDefault="001B6C25" w:rsidP="00810DA1">
                  <w:pPr>
                    <w:tabs>
                      <w:tab w:val="left" w:pos="2430"/>
                    </w:tabs>
                    <w:jc w:val="center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  <w:lang w:bidi="th-TH"/>
                    </w:rPr>
                  </w:pPr>
                  <w:r w:rsidRPr="00E550EE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  <w:lang w:bidi="th-TH"/>
                    </w:rPr>
                    <w:t>(ร้อยละ)</w:t>
                  </w:r>
                </w:p>
              </w:tc>
            </w:tr>
            <w:tr w:rsidR="00FD16CB" w:rsidRPr="00E550EE" w:rsidTr="001F471F">
              <w:trPr>
                <w:trHeight w:val="634"/>
              </w:trPr>
              <w:tc>
                <w:tcPr>
                  <w:tcW w:w="4748" w:type="dxa"/>
                  <w:tcBorders>
                    <w:bottom w:val="nil"/>
                  </w:tcBorders>
                </w:tcPr>
                <w:p w:rsidR="00FF4BA7" w:rsidRPr="00276247" w:rsidRDefault="001B6C25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370"/>
                    </w:tabs>
                    <w:spacing w:after="0" w:line="240" w:lineRule="auto"/>
                    <w:contextualSpacing w:val="0"/>
                    <w:rPr>
                      <w:sz w:val="10"/>
                      <w:szCs w:val="10"/>
                      <w:rtl/>
                      <w:cs/>
                    </w:rPr>
                  </w:pPr>
                  <w:r w:rsidRPr="00276247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 xml:space="preserve">ผู้ลงทุนในต่างประเทศ ผ่านผู้ซื้อหุ้นเบื้องต้นในต่างประเทศ </w:t>
                  </w:r>
                  <w:r w:rsidRPr="00276247">
                    <w:rPr>
                      <w:rFonts w:ascii="Browallia New" w:hAnsi="Browallia New" w:cs="Browallia New"/>
                      <w:sz w:val="24"/>
                      <w:szCs w:val="24"/>
                    </w:rPr>
                    <w:t>(Initial Purchaser)</w:t>
                  </w:r>
                  <w:r w:rsidR="0081037B" w:rsidRPr="00276247">
                    <w:rPr>
                      <w:rFonts w:ascii="Browallia New" w:hAnsi="Browallia New" w:cs="Browallia New"/>
                      <w:sz w:val="24"/>
                      <w:szCs w:val="24"/>
                    </w:rPr>
                    <w:t xml:space="preserve"> </w:t>
                  </w:r>
                  <w:r w:rsidR="0081037B" w:rsidRPr="00276247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และ</w:t>
                  </w:r>
                  <w:r w:rsidR="004F3068" w:rsidRPr="00276247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ผู้จัดการการจัดจำหน่ายร่วมในต่างประเทศ (</w:t>
                  </w:r>
                  <w:r w:rsidR="004F3068" w:rsidRPr="00276247">
                    <w:rPr>
                      <w:rFonts w:ascii="Browallia New" w:hAnsi="Browallia New" w:cs="Browallia New"/>
                      <w:sz w:val="24"/>
                      <w:szCs w:val="24"/>
                    </w:rPr>
                    <w:t>International Co-Managers</w:t>
                  </w:r>
                  <w:r w:rsidR="004F3068" w:rsidRPr="00276247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 xml:space="preserve">) </w:t>
                  </w:r>
                  <w:r w:rsidR="00BF05E8" w:rsidRPr="00276247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 xml:space="preserve">รวมประมาณ </w:t>
                  </w:r>
                  <w:r w:rsidR="005E4D67">
                    <w:rPr>
                      <w:rFonts w:ascii="Browallia New" w:hAnsi="Browallia New" w:cs="Browallia New"/>
                      <w:sz w:val="24"/>
                      <w:szCs w:val="24"/>
                      <w:lang w:val="en-GB"/>
                    </w:rPr>
                    <w:t>3,774,760,000</w:t>
                  </w:r>
                  <w:r w:rsidR="00BF05E8" w:rsidRPr="00276247">
                    <w:rPr>
                      <w:rFonts w:ascii="Browallia New" w:hAnsi="Browallia New" w:cs="Browallia New"/>
                      <w:sz w:val="24"/>
                      <w:szCs w:val="24"/>
                    </w:rPr>
                    <w:t xml:space="preserve"> </w:t>
                  </w:r>
                  <w:r w:rsidR="00BF05E8" w:rsidRPr="00276247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หุ้น</w:t>
                  </w:r>
                </w:p>
              </w:tc>
              <w:tc>
                <w:tcPr>
                  <w:tcW w:w="1871" w:type="dxa"/>
                  <w:tcBorders>
                    <w:bottom w:val="nil"/>
                  </w:tcBorders>
                </w:tcPr>
                <w:p w:rsidR="00717168" w:rsidRPr="00276247" w:rsidRDefault="00810DA1" w:rsidP="00810DA1">
                  <w:pPr>
                    <w:tabs>
                      <w:tab w:val="left" w:pos="2430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276247" w:rsidDel="00810DA1">
                    <w:rPr>
                      <w:rFonts w:ascii="Browallia New" w:hAnsi="Browallia New" w:cs="Browallia New"/>
                      <w:sz w:val="24"/>
                      <w:szCs w:val="24"/>
                      <w:lang w:bidi="th-TH"/>
                    </w:rPr>
                    <w:t xml:space="preserve"> </w:t>
                  </w:r>
                </w:p>
              </w:tc>
              <w:tc>
                <w:tcPr>
                  <w:tcW w:w="1871" w:type="dxa"/>
                  <w:tcBorders>
                    <w:bottom w:val="nil"/>
                  </w:tcBorders>
                </w:tcPr>
                <w:p w:rsidR="00FF4BA7" w:rsidRPr="00276247" w:rsidRDefault="00FF4BA7" w:rsidP="00810DA1">
                  <w:pPr>
                    <w:tabs>
                      <w:tab w:val="left" w:pos="2430"/>
                    </w:tabs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  <w:lang w:bidi="th-TH"/>
                    </w:rPr>
                  </w:pPr>
                </w:p>
                <w:p w:rsidR="00717168" w:rsidRPr="00276247" w:rsidRDefault="00717168" w:rsidP="00810DA1">
                  <w:pPr>
                    <w:tabs>
                      <w:tab w:val="left" w:pos="2430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</w:tr>
            <w:tr w:rsidR="00810DA1" w:rsidRPr="00E550EE" w:rsidTr="001F471F">
              <w:trPr>
                <w:trHeight w:val="634"/>
              </w:trPr>
              <w:tc>
                <w:tcPr>
                  <w:tcW w:w="4748" w:type="dxa"/>
                  <w:tcBorders>
                    <w:top w:val="nil"/>
                    <w:bottom w:val="nil"/>
                  </w:tcBorders>
                </w:tcPr>
                <w:p w:rsidR="00810DA1" w:rsidRPr="00276247" w:rsidRDefault="00810DA1" w:rsidP="00810DA1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722"/>
                    <w:contextualSpacing w:val="0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 w:rsidRPr="00276247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เสนอขายต่อผู้ลงทุนสถาบันในต่างประเทศ</w:t>
                  </w:r>
                  <w:r w:rsidRPr="00276247">
                    <w:rPr>
                      <w:rFonts w:ascii="Browallia New" w:hAnsi="Browallia New" w:cs="Browallia New"/>
                      <w:sz w:val="24"/>
                      <w:szCs w:val="24"/>
                    </w:rPr>
                    <w:t xml:space="preserve"> (</w:t>
                  </w:r>
                  <w:r w:rsidRPr="00276247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 xml:space="preserve">ไม่รวมถึงผู้ลงทุนสถาบันที่เป็น </w:t>
                  </w:r>
                  <w:r w:rsidRPr="00276247">
                    <w:rPr>
                      <w:rFonts w:ascii="Browallia New" w:hAnsi="Browallia New" w:cs="Browallia New"/>
                      <w:sz w:val="24"/>
                      <w:szCs w:val="24"/>
                    </w:rPr>
                    <w:t xml:space="preserve">Cornerstone Investors </w:t>
                  </w:r>
                  <w:r w:rsidRPr="00276247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ต่างประเทศ</w:t>
                  </w:r>
                  <w:r w:rsidRPr="00276247">
                    <w:rPr>
                      <w:rFonts w:ascii="Browallia New" w:hAnsi="Browallia New" w:cs="Browallia New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71" w:type="dxa"/>
                  <w:tcBorders>
                    <w:top w:val="nil"/>
                    <w:bottom w:val="nil"/>
                  </w:tcBorders>
                </w:tcPr>
                <w:p w:rsidR="00810DA1" w:rsidRPr="00276247" w:rsidRDefault="005E4D67" w:rsidP="003D140C">
                  <w:pPr>
                    <w:tabs>
                      <w:tab w:val="left" w:pos="2430"/>
                    </w:tabs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  <w:lang w:bidi="th-TH"/>
                    </w:rPr>
                  </w:pPr>
                  <w:r>
                    <w:rPr>
                      <w:rFonts w:ascii="Browallia New" w:hAnsi="Browallia New" w:cs="Browallia New"/>
                      <w:sz w:val="24"/>
                      <w:szCs w:val="24"/>
                      <w:lang w:val="en-GB" w:bidi="th-TH"/>
                    </w:rPr>
                    <w:t>2,092,760,000</w:t>
                  </w:r>
                </w:p>
              </w:tc>
              <w:tc>
                <w:tcPr>
                  <w:tcW w:w="1871" w:type="dxa"/>
                  <w:tcBorders>
                    <w:top w:val="nil"/>
                    <w:bottom w:val="nil"/>
                  </w:tcBorders>
                </w:tcPr>
                <w:p w:rsidR="00810DA1" w:rsidRPr="00276247" w:rsidRDefault="005E4D67" w:rsidP="00810DA1">
                  <w:pPr>
                    <w:tabs>
                      <w:tab w:val="left" w:pos="2430"/>
                    </w:tabs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  <w:lang w:bidi="th-TH"/>
                    </w:rPr>
                  </w:pPr>
                  <w:r>
                    <w:rPr>
                      <w:rFonts w:ascii="Browallia New" w:hAnsi="Browallia New" w:cs="Browallia New"/>
                      <w:sz w:val="24"/>
                      <w:szCs w:val="24"/>
                      <w:lang w:val="en-GB" w:bidi="th-TH"/>
                    </w:rPr>
                    <w:t>30.08</w:t>
                  </w:r>
                </w:p>
              </w:tc>
            </w:tr>
            <w:tr w:rsidR="003D140C" w:rsidRPr="00E550EE" w:rsidTr="001F471F">
              <w:trPr>
                <w:trHeight w:val="454"/>
              </w:trPr>
              <w:tc>
                <w:tcPr>
                  <w:tcW w:w="4748" w:type="dxa"/>
                  <w:tcBorders>
                    <w:top w:val="nil"/>
                  </w:tcBorders>
                </w:tcPr>
                <w:p w:rsidR="003D140C" w:rsidRPr="00276247" w:rsidRDefault="003D140C" w:rsidP="003D140C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722"/>
                    <w:contextualSpacing w:val="0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 w:rsidRPr="00276247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 xml:space="preserve">เสนอขายต่อผู้ลงทุนสถาบันที่เป็น </w:t>
                  </w:r>
                  <w:r w:rsidRPr="00276247">
                    <w:rPr>
                      <w:rFonts w:ascii="Browallia New" w:hAnsi="Browallia New" w:cs="Browallia New"/>
                      <w:sz w:val="24"/>
                      <w:szCs w:val="24"/>
                    </w:rPr>
                    <w:t xml:space="preserve">Cornerstone Investors </w:t>
                  </w:r>
                  <w:r w:rsidRPr="00276247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ต่างประเทศ</w:t>
                  </w:r>
                </w:p>
              </w:tc>
              <w:tc>
                <w:tcPr>
                  <w:tcW w:w="1871" w:type="dxa"/>
                  <w:tcBorders>
                    <w:top w:val="nil"/>
                  </w:tcBorders>
                </w:tcPr>
                <w:p w:rsidR="003D140C" w:rsidRPr="00276247" w:rsidRDefault="003C3B87" w:rsidP="003C3B87">
                  <w:pPr>
                    <w:tabs>
                      <w:tab w:val="left" w:pos="2430"/>
                    </w:tabs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  <w:lang w:bidi="th-TH"/>
                    </w:rPr>
                  </w:pPr>
                  <w:r w:rsidRPr="00191CA4">
                    <w:rPr>
                      <w:rFonts w:ascii="Browallia New" w:hAnsi="Browallia New" w:cs="Browallia New"/>
                      <w:sz w:val="24"/>
                      <w:szCs w:val="24"/>
                      <w:lang w:val="en-GB" w:bidi="th-TH"/>
                    </w:rPr>
                    <w:t>1</w:t>
                  </w:r>
                  <w:r w:rsidRPr="00276247">
                    <w:rPr>
                      <w:rFonts w:ascii="Browallia New" w:hAnsi="Browallia New" w:cs="Browallia New"/>
                      <w:sz w:val="24"/>
                      <w:szCs w:val="24"/>
                      <w:lang w:bidi="th-TH"/>
                    </w:rPr>
                    <w:t>,</w:t>
                  </w:r>
                  <w:r w:rsidRPr="00191CA4">
                    <w:rPr>
                      <w:rFonts w:ascii="Browallia New" w:hAnsi="Browallia New" w:cs="Browallia New"/>
                      <w:sz w:val="24"/>
                      <w:szCs w:val="24"/>
                      <w:lang w:val="en-GB" w:bidi="th-TH"/>
                    </w:rPr>
                    <w:t>682</w:t>
                  </w:r>
                  <w:r w:rsidRPr="00276247">
                    <w:rPr>
                      <w:rFonts w:ascii="Browallia New" w:hAnsi="Browallia New" w:cs="Browallia New"/>
                      <w:sz w:val="24"/>
                      <w:szCs w:val="24"/>
                      <w:lang w:bidi="th-TH"/>
                    </w:rPr>
                    <w:t>,</w:t>
                  </w:r>
                  <w:r w:rsidRPr="00191CA4">
                    <w:rPr>
                      <w:rFonts w:ascii="Browallia New" w:hAnsi="Browallia New" w:cs="Browallia New"/>
                      <w:sz w:val="24"/>
                      <w:szCs w:val="24"/>
                      <w:lang w:val="en-GB" w:bidi="th-TH"/>
                    </w:rPr>
                    <w:t>000</w:t>
                  </w:r>
                  <w:r w:rsidRPr="00276247">
                    <w:rPr>
                      <w:rFonts w:ascii="Browallia New" w:hAnsi="Browallia New" w:cs="Browallia New"/>
                      <w:sz w:val="24"/>
                      <w:szCs w:val="24"/>
                      <w:lang w:bidi="th-TH"/>
                    </w:rPr>
                    <w:t>,</w:t>
                  </w:r>
                  <w:r w:rsidRPr="00191CA4">
                    <w:rPr>
                      <w:rFonts w:ascii="Browallia New" w:hAnsi="Browallia New" w:cs="Browallia New"/>
                      <w:sz w:val="24"/>
                      <w:szCs w:val="24"/>
                      <w:lang w:val="en-GB" w:bidi="th-TH"/>
                    </w:rPr>
                    <w:t>000</w:t>
                  </w:r>
                  <w:bookmarkStart w:id="0" w:name="_GoBack"/>
                  <w:bookmarkEnd w:id="0"/>
                </w:p>
              </w:tc>
              <w:tc>
                <w:tcPr>
                  <w:tcW w:w="1871" w:type="dxa"/>
                  <w:tcBorders>
                    <w:top w:val="nil"/>
                  </w:tcBorders>
                </w:tcPr>
                <w:p w:rsidR="003D140C" w:rsidRPr="00276247" w:rsidRDefault="003C3B87" w:rsidP="003D140C">
                  <w:pPr>
                    <w:tabs>
                      <w:tab w:val="left" w:pos="2430"/>
                    </w:tabs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  <w:lang w:bidi="th-TH"/>
                    </w:rPr>
                  </w:pPr>
                  <w:r w:rsidRPr="00191CA4">
                    <w:rPr>
                      <w:rFonts w:ascii="Browallia New" w:hAnsi="Browallia New" w:cs="Browallia New"/>
                      <w:sz w:val="24"/>
                      <w:szCs w:val="24"/>
                      <w:lang w:val="en-GB" w:bidi="th-TH"/>
                    </w:rPr>
                    <w:t>24</w:t>
                  </w:r>
                  <w:r w:rsidRPr="00276247">
                    <w:rPr>
                      <w:rFonts w:ascii="Browallia New" w:hAnsi="Browallia New" w:cs="Browallia New"/>
                      <w:sz w:val="24"/>
                      <w:szCs w:val="24"/>
                      <w:lang w:bidi="th-TH"/>
                    </w:rPr>
                    <w:t>.</w:t>
                  </w:r>
                  <w:r w:rsidRPr="00191CA4">
                    <w:rPr>
                      <w:rFonts w:ascii="Browallia New" w:hAnsi="Browallia New" w:cs="Browallia New"/>
                      <w:sz w:val="24"/>
                      <w:szCs w:val="24"/>
                      <w:lang w:val="en-GB" w:bidi="th-TH"/>
                    </w:rPr>
                    <w:t>18</w:t>
                  </w:r>
                </w:p>
              </w:tc>
            </w:tr>
          </w:tbl>
          <w:p w:rsidR="00717168" w:rsidRPr="00E550EE" w:rsidRDefault="00717168" w:rsidP="00965E5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FD16CB" w:rsidRPr="00E550EE" w:rsidTr="001F471F">
        <w:tc>
          <w:tcPr>
            <w:tcW w:w="3060" w:type="dxa"/>
            <w:gridSpan w:val="3"/>
          </w:tcPr>
          <w:p w:rsidR="00FA672D" w:rsidRPr="00E550EE" w:rsidRDefault="001B6C25" w:rsidP="004B2D0E">
            <w:pPr>
              <w:spacing w:before="240"/>
              <w:jc w:val="left"/>
              <w:rPr>
                <w:rFonts w:ascii="Browallia New" w:hAnsi="Browallia New" w:cs="Browallia New"/>
                <w:b/>
                <w:bCs/>
                <w:kern w:val="20"/>
                <w:sz w:val="28"/>
                <w:szCs w:val="28"/>
                <w:lang w:val="en-GB" w:eastAsia="en-GB" w:bidi="th-TH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เงื่อนไขในการจัดจำหน่าย</w:t>
            </w:r>
          </w:p>
        </w:tc>
        <w:tc>
          <w:tcPr>
            <w:tcW w:w="6030" w:type="dxa"/>
            <w:vAlign w:val="bottom"/>
          </w:tcPr>
          <w:p w:rsidR="00FA672D" w:rsidRPr="00E550EE" w:rsidRDefault="001B6C25" w:rsidP="00617506">
            <w:pPr>
              <w:tabs>
                <w:tab w:val="left" w:pos="245"/>
              </w:tabs>
              <w:spacing w:before="240"/>
              <w:ind w:left="695" w:hanging="695"/>
              <w:jc w:val="thaiDistribute"/>
              <w:rPr>
                <w:rFonts w:ascii="Browallia New" w:hAnsi="Browallia New" w:cs="Browallia New"/>
                <w:kern w:val="20"/>
                <w:sz w:val="28"/>
                <w:szCs w:val="28"/>
                <w:lang w:val="en-GB" w:eastAsia="en-GB" w:bidi="th-TH"/>
              </w:rPr>
            </w:pPr>
            <w:r w:rsidRPr="00E550EE">
              <w:rPr>
                <w:rFonts w:ascii="Browallia New" w:hAnsi="Browallia New" w:cs="Browallia New"/>
                <w:sz w:val="28"/>
                <w:szCs w:val="28"/>
              </w:rPr>
              <w:t>:</w:t>
            </w:r>
            <w:r w:rsidR="00262173" w:rsidRPr="00E550EE">
              <w:rPr>
                <w:rFonts w:ascii="Browallia New" w:hAnsi="Browallia New" w:cs="Browallia New"/>
                <w:sz w:val="28"/>
                <w:szCs w:val="28"/>
                <w:lang w:bidi="th-TH"/>
              </w:rPr>
              <w:tab/>
            </w:r>
            <w:r w:rsidR="00983AAE" w:rsidRPr="00E550EE">
              <w:rPr>
                <w:rFonts w:ascii="Wingdings" w:hAnsi="Wingdings" w:cs="Browallia New"/>
                <w:sz w:val="28"/>
                <w:szCs w:val="28"/>
                <w:lang w:bidi="th-TH"/>
              </w:rPr>
              <w:sym w:font="Wingdings" w:char="F0FE"/>
            </w:r>
            <w:r w:rsidR="00262173" w:rsidRPr="00E550EE">
              <w:rPr>
                <w:rFonts w:ascii="Browallia New" w:hAnsi="Browallia New" w:cs="Browallia New"/>
                <w:sz w:val="28"/>
                <w:szCs w:val="28"/>
                <w:lang w:bidi="th-TH"/>
              </w:rPr>
              <w:tab/>
            </w:r>
            <w:r w:rsidR="00983AAE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รับประกันการจำหน่ายอย่างแน่นอนทั้งจำนวน (</w:t>
            </w:r>
            <w:r w:rsidR="00983AAE" w:rsidRPr="00E550EE">
              <w:rPr>
                <w:rFonts w:ascii="Browallia New" w:hAnsi="Browallia New" w:cs="Browallia New"/>
                <w:sz w:val="28"/>
                <w:szCs w:val="28"/>
              </w:rPr>
              <w:t>Firm</w:t>
            </w:r>
            <w:r w:rsidR="00983AAE" w:rsidRPr="00E550EE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</w:t>
            </w:r>
            <w:r w:rsidR="00983AAE" w:rsidRPr="00E550EE">
              <w:rPr>
                <w:rFonts w:ascii="Browallia New" w:hAnsi="Browallia New" w:cs="Browallia New"/>
                <w:sz w:val="28"/>
                <w:szCs w:val="28"/>
              </w:rPr>
              <w:t>Underwriting)</w:t>
            </w:r>
            <w:r w:rsidR="00617506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ตามจำนวนหุ้นที่ระบุไว้ในสัญญาแต่งตั้งผู้จัดจำหน่ายและรับประกันการจำหน่าย (</w:t>
            </w:r>
            <w:r w:rsidR="00617506" w:rsidRPr="00E550EE">
              <w:rPr>
                <w:rFonts w:ascii="Browallia New" w:hAnsi="Browallia New" w:cs="Browallia New"/>
                <w:sz w:val="28"/>
                <w:szCs w:val="28"/>
              </w:rPr>
              <w:t xml:space="preserve">Underwriting Agreement) </w:t>
            </w:r>
            <w:r w:rsidR="00617506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และสัญญาซื้อขายหุ้นในต่างประเทศ (</w:t>
            </w:r>
            <w:r w:rsidR="00617506" w:rsidRPr="00E550EE">
              <w:rPr>
                <w:rFonts w:ascii="Browallia New" w:hAnsi="Browallia New" w:cs="Browallia New"/>
                <w:sz w:val="28"/>
                <w:szCs w:val="28"/>
              </w:rPr>
              <w:t>International Purchase Agreement)</w:t>
            </w:r>
          </w:p>
          <w:p w:rsidR="00983AAE" w:rsidRPr="00E550EE" w:rsidRDefault="001B6C25" w:rsidP="00D20B2F">
            <w:pPr>
              <w:ind w:left="245"/>
              <w:jc w:val="left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550EE">
              <w:rPr>
                <w:rFonts w:ascii="Wingdings" w:hAnsi="Wingdings" w:cstheme="minorBidi"/>
                <w:sz w:val="28"/>
              </w:rPr>
              <w:sym w:font="Wingdings" w:char="F06F"/>
            </w:r>
            <w:r w:rsidRPr="00E550EE">
              <w:rPr>
                <w:rFonts w:asciiTheme="minorBidi" w:hAnsiTheme="minorBidi" w:cstheme="minorBidi"/>
                <w:sz w:val="28"/>
                <w:rtl/>
                <w:cs/>
              </w:rPr>
              <w:tab/>
            </w:r>
            <w:r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ไม่รับประกันการจำหน่าย</w:t>
            </w:r>
            <w:r w:rsidRPr="00E550EE">
              <w:rPr>
                <w:rFonts w:ascii="Browallia New" w:hAnsi="Browallia New" w:cs="Browallia New"/>
                <w:sz w:val="28"/>
                <w:szCs w:val="28"/>
              </w:rPr>
              <w:t xml:space="preserve"> (Best Effort)</w:t>
            </w:r>
          </w:p>
        </w:tc>
      </w:tr>
      <w:tr w:rsidR="00FD16CB" w:rsidRPr="00E550EE" w:rsidTr="001F471F">
        <w:tc>
          <w:tcPr>
            <w:tcW w:w="3060" w:type="dxa"/>
            <w:gridSpan w:val="3"/>
            <w:vAlign w:val="bottom"/>
          </w:tcPr>
          <w:p w:rsidR="0081037B" w:rsidRPr="00E550EE" w:rsidRDefault="001B6C25" w:rsidP="00D20B2F">
            <w:pPr>
              <w:jc w:val="left"/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ราคาเสนอขายต่อประชาชน</w:t>
            </w:r>
          </w:p>
        </w:tc>
        <w:tc>
          <w:tcPr>
            <w:tcW w:w="6030" w:type="dxa"/>
            <w:vAlign w:val="bottom"/>
          </w:tcPr>
          <w:p w:rsidR="0081037B" w:rsidRPr="00E550EE" w:rsidRDefault="001B6C25" w:rsidP="00D20B2F">
            <w:pPr>
              <w:jc w:val="left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550EE">
              <w:rPr>
                <w:rFonts w:ascii="Browallia New" w:hAnsi="Browallia New" w:cs="Browallia New"/>
                <w:sz w:val="28"/>
                <w:szCs w:val="28"/>
              </w:rPr>
              <w:t>:</w:t>
            </w:r>
            <w:r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  </w:t>
            </w:r>
            <w:r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6</w:t>
            </w:r>
            <w:r w:rsidRPr="00E550EE">
              <w:rPr>
                <w:rFonts w:ascii="Browallia New" w:hAnsi="Browallia New" w:cs="Browallia New"/>
                <w:sz w:val="28"/>
                <w:szCs w:val="28"/>
                <w:lang w:bidi="th-TH"/>
              </w:rPr>
              <w:t>.</w:t>
            </w:r>
            <w:r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0</w:t>
            </w:r>
            <w:r w:rsidR="0022282E"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0</w:t>
            </w:r>
            <w:r w:rsidRPr="00E550EE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บาทต่อหุ้น</w:t>
            </w:r>
          </w:p>
        </w:tc>
      </w:tr>
      <w:tr w:rsidR="00FD16CB" w:rsidRPr="00E550EE" w:rsidTr="001F471F">
        <w:tc>
          <w:tcPr>
            <w:tcW w:w="3060" w:type="dxa"/>
            <w:gridSpan w:val="3"/>
            <w:vAlign w:val="bottom"/>
          </w:tcPr>
          <w:p w:rsidR="0081037B" w:rsidRPr="00E550EE" w:rsidRDefault="001B6C25" w:rsidP="00D20B2F">
            <w:pPr>
              <w:jc w:val="left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มูลค่าที่ตราไว้ (</w:t>
            </w:r>
            <w:r w:rsidRPr="00E550EE"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  <w:t>Par value</w:t>
            </w:r>
            <w:r w:rsidRPr="00E550E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6030" w:type="dxa"/>
            <w:vAlign w:val="bottom"/>
          </w:tcPr>
          <w:p w:rsidR="0081037B" w:rsidRPr="00E550EE" w:rsidRDefault="001B6C25" w:rsidP="00D20B2F">
            <w:pPr>
              <w:jc w:val="left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550EE">
              <w:rPr>
                <w:rFonts w:ascii="Browallia New" w:hAnsi="Browallia New" w:cs="Browallia New"/>
                <w:sz w:val="28"/>
                <w:szCs w:val="28"/>
              </w:rPr>
              <w:t>:</w:t>
            </w:r>
            <w:r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 </w:t>
            </w:r>
            <w:r w:rsidRPr="00E550EE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191CA4">
              <w:rPr>
                <w:rFonts w:ascii="Browallia New" w:hAnsi="Browallia New" w:cs="Browallia New"/>
                <w:sz w:val="28"/>
                <w:szCs w:val="28"/>
                <w:lang w:val="en-GB"/>
              </w:rPr>
              <w:t>1</w:t>
            </w:r>
            <w:r w:rsidRPr="00E550EE">
              <w:rPr>
                <w:rFonts w:ascii="Browallia New" w:hAnsi="Browallia New" w:cs="Browallia New"/>
                <w:sz w:val="28"/>
                <w:szCs w:val="28"/>
              </w:rPr>
              <w:t>.</w:t>
            </w:r>
            <w:r w:rsidRPr="00191CA4">
              <w:rPr>
                <w:rFonts w:ascii="Browallia New" w:hAnsi="Browallia New" w:cs="Browallia New"/>
                <w:sz w:val="28"/>
                <w:szCs w:val="28"/>
                <w:lang w:val="en-GB"/>
              </w:rPr>
              <w:t>00</w:t>
            </w:r>
            <w:r w:rsidRPr="00E550EE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บาทต่อหุ้น</w:t>
            </w:r>
          </w:p>
        </w:tc>
      </w:tr>
      <w:tr w:rsidR="00FD16CB" w:rsidRPr="00E550EE" w:rsidTr="001F471F">
        <w:tc>
          <w:tcPr>
            <w:tcW w:w="3060" w:type="dxa"/>
            <w:gridSpan w:val="3"/>
          </w:tcPr>
          <w:p w:rsidR="0081037B" w:rsidRPr="00E550EE" w:rsidRDefault="001B6C25" w:rsidP="0081037B">
            <w:pPr>
              <w:jc w:val="left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มูลค่าการเสนอขาย</w:t>
            </w:r>
          </w:p>
        </w:tc>
        <w:tc>
          <w:tcPr>
            <w:tcW w:w="6030" w:type="dxa"/>
            <w:vAlign w:val="bottom"/>
          </w:tcPr>
          <w:p w:rsidR="0081037B" w:rsidRPr="00E550EE" w:rsidRDefault="001B6C25" w:rsidP="0081037B">
            <w:pPr>
              <w:ind w:left="565" w:hanging="565"/>
              <w:jc w:val="left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550EE">
              <w:rPr>
                <w:rFonts w:ascii="Browallia New" w:hAnsi="Browallia New" w:cs="Browallia New"/>
                <w:sz w:val="28"/>
                <w:szCs w:val="28"/>
                <w:lang w:bidi="th-TH"/>
              </w:rPr>
              <w:t>:</w:t>
            </w:r>
            <w:r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  </w:t>
            </w:r>
            <w:r w:rsidRPr="00E550EE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-    </w:t>
            </w:r>
            <w:r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ไม่เกิน </w:t>
            </w:r>
            <w:r w:rsidRPr="00191CA4">
              <w:rPr>
                <w:rFonts w:ascii="Browallia New" w:hAnsi="Browallia New" w:cs="Browallia New"/>
                <w:sz w:val="28"/>
                <w:szCs w:val="28"/>
                <w:lang w:val="en-GB"/>
              </w:rPr>
              <w:t>41</w:t>
            </w:r>
            <w:r w:rsidRPr="00E550EE">
              <w:rPr>
                <w:rFonts w:ascii="Browallia New" w:hAnsi="Browallia New" w:cs="Browallia New"/>
                <w:sz w:val="28"/>
                <w:szCs w:val="28"/>
              </w:rPr>
              <w:t>,</w:t>
            </w:r>
            <w:r w:rsidRPr="00191CA4">
              <w:rPr>
                <w:rFonts w:ascii="Browallia New" w:hAnsi="Browallia New" w:cs="Browallia New"/>
                <w:sz w:val="28"/>
                <w:szCs w:val="28"/>
                <w:lang w:val="en-GB"/>
              </w:rPr>
              <w:t>742</w:t>
            </w:r>
            <w:r w:rsidRPr="00E550EE">
              <w:rPr>
                <w:rFonts w:ascii="Browallia New" w:hAnsi="Browallia New" w:cs="Browallia New"/>
                <w:sz w:val="28"/>
                <w:szCs w:val="28"/>
              </w:rPr>
              <w:t>,</w:t>
            </w:r>
            <w:r w:rsidRPr="00191CA4">
              <w:rPr>
                <w:rFonts w:ascii="Browallia New" w:hAnsi="Browallia New" w:cs="Browallia New"/>
                <w:sz w:val="28"/>
                <w:szCs w:val="28"/>
                <w:lang w:val="en-GB"/>
              </w:rPr>
              <w:t>000</w:t>
            </w:r>
            <w:r w:rsidRPr="00E550EE">
              <w:rPr>
                <w:rFonts w:ascii="Browallia New" w:hAnsi="Browallia New" w:cs="Browallia New"/>
                <w:sz w:val="28"/>
                <w:szCs w:val="28"/>
              </w:rPr>
              <w:t>,</w:t>
            </w:r>
            <w:r w:rsidRPr="00191CA4">
              <w:rPr>
                <w:rFonts w:ascii="Browallia New" w:hAnsi="Browallia New" w:cs="Browallia New"/>
                <w:sz w:val="28"/>
                <w:szCs w:val="28"/>
                <w:lang w:val="en-GB"/>
              </w:rPr>
              <w:t>000</w:t>
            </w:r>
            <w:r w:rsidRPr="00E550EE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บาท</w:t>
            </w:r>
            <w:r w:rsidRPr="00E550EE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</w:t>
            </w:r>
            <w:r w:rsidR="001171C5" w:rsidRPr="00E550EE">
              <w:rPr>
                <w:rFonts w:ascii="Browallia New" w:hAnsi="Browallia New" w:cs="Browallia New"/>
                <w:sz w:val="28"/>
                <w:szCs w:val="28"/>
                <w:lang w:bidi="th-TH"/>
              </w:rPr>
              <w:t>(</w:t>
            </w:r>
            <w:r w:rsidR="001171C5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โดยมีการเสนอขายหุ้นทั้งจำนวน แต่</w:t>
            </w:r>
            <w:r w:rsidR="001171C5" w:rsidRPr="00E550EE">
              <w:rPr>
                <w:rFonts w:ascii="Browallia New" w:hAnsi="Browallia New" w:cs="Browallia New"/>
                <w:sz w:val="28"/>
                <w:szCs w:val="28"/>
                <w:u w:val="single"/>
                <w:cs/>
                <w:lang w:bidi="th-TH"/>
              </w:rPr>
              <w:t>ไม่</w:t>
            </w:r>
            <w:r w:rsidR="001171C5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มีการจัดสรรหุ้นส่วนเกิน)</w:t>
            </w:r>
          </w:p>
          <w:p w:rsidR="0081037B" w:rsidRPr="00E550EE" w:rsidRDefault="001B6C25" w:rsidP="001171C5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Browallia New" w:hAnsi="Browallia New" w:cs="Browallia New"/>
                <w:sz w:val="28"/>
              </w:rPr>
            </w:pPr>
            <w:r w:rsidRPr="00E550EE">
              <w:rPr>
                <w:rFonts w:ascii="Browallia New" w:hAnsi="Browallia New" w:cs="Browallia New"/>
                <w:kern w:val="20"/>
                <w:sz w:val="28"/>
                <w:cs/>
                <w:lang w:eastAsia="en-GB"/>
              </w:rPr>
              <w:t xml:space="preserve">ไม่เกิน </w:t>
            </w:r>
            <w:r w:rsidRPr="00191CA4">
              <w:rPr>
                <w:rFonts w:ascii="Browallia New" w:hAnsi="Browallia New" w:cs="Browallia New"/>
                <w:kern w:val="20"/>
                <w:sz w:val="28"/>
                <w:lang w:val="en-GB" w:eastAsia="en-GB"/>
              </w:rPr>
              <w:t>48</w:t>
            </w:r>
            <w:r w:rsidRPr="00E550EE">
              <w:rPr>
                <w:rFonts w:ascii="Browallia New" w:hAnsi="Browallia New" w:cs="Browallia New"/>
                <w:kern w:val="20"/>
                <w:sz w:val="28"/>
                <w:lang w:eastAsia="en-GB"/>
              </w:rPr>
              <w:t>,</w:t>
            </w:r>
            <w:r w:rsidRPr="00191CA4">
              <w:rPr>
                <w:rFonts w:ascii="Browallia New" w:hAnsi="Browallia New" w:cs="Browallia New"/>
                <w:kern w:val="20"/>
                <w:sz w:val="28"/>
                <w:lang w:val="en-GB" w:eastAsia="en-GB"/>
              </w:rPr>
              <w:t>000</w:t>
            </w:r>
            <w:r w:rsidRPr="00E550EE">
              <w:rPr>
                <w:rFonts w:ascii="Browallia New" w:hAnsi="Browallia New" w:cs="Browallia New"/>
                <w:kern w:val="20"/>
                <w:sz w:val="28"/>
                <w:lang w:eastAsia="en-GB"/>
              </w:rPr>
              <w:t>,</w:t>
            </w:r>
            <w:r w:rsidRPr="00191CA4">
              <w:rPr>
                <w:rFonts w:ascii="Browallia New" w:hAnsi="Browallia New" w:cs="Browallia New"/>
                <w:kern w:val="20"/>
                <w:sz w:val="28"/>
                <w:lang w:val="en-GB" w:eastAsia="en-GB"/>
              </w:rPr>
              <w:t>000</w:t>
            </w:r>
            <w:r w:rsidRPr="00E550EE">
              <w:rPr>
                <w:rFonts w:ascii="Browallia New" w:hAnsi="Browallia New" w:cs="Browallia New"/>
                <w:kern w:val="20"/>
                <w:sz w:val="28"/>
                <w:lang w:eastAsia="en-GB"/>
              </w:rPr>
              <w:t>,</w:t>
            </w:r>
            <w:r w:rsidRPr="00191CA4">
              <w:rPr>
                <w:rFonts w:ascii="Browallia New" w:hAnsi="Browallia New" w:cs="Browallia New"/>
                <w:kern w:val="20"/>
                <w:sz w:val="28"/>
                <w:lang w:val="en-GB" w:eastAsia="en-GB"/>
              </w:rPr>
              <w:t>000</w:t>
            </w:r>
            <w:r w:rsidRPr="00E550EE">
              <w:rPr>
                <w:rFonts w:ascii="Browallia New" w:hAnsi="Browallia New" w:cs="Browallia New"/>
                <w:sz w:val="28"/>
                <w:cs/>
                <w:lang w:val="en-GB"/>
              </w:rPr>
              <w:t xml:space="preserve"> บาท</w:t>
            </w:r>
            <w:r w:rsidRPr="00E550EE">
              <w:rPr>
                <w:rFonts w:ascii="Browallia New" w:hAnsi="Browallia New" w:cs="Browallia New"/>
                <w:sz w:val="28"/>
                <w:lang w:val="en-GB"/>
              </w:rPr>
              <w:t xml:space="preserve"> </w:t>
            </w:r>
            <w:r w:rsidR="001171C5" w:rsidRPr="00E550EE">
              <w:rPr>
                <w:rFonts w:ascii="Browallia New" w:hAnsi="Browallia New" w:cs="Browallia New"/>
                <w:sz w:val="28"/>
                <w:lang w:val="en-GB"/>
              </w:rPr>
              <w:t>(</w:t>
            </w:r>
            <w:r w:rsidR="001171C5" w:rsidRPr="00E550EE">
              <w:rPr>
                <w:rFonts w:ascii="Browallia New" w:hAnsi="Browallia New" w:cs="Browallia New"/>
                <w:sz w:val="28"/>
                <w:cs/>
                <w:lang w:val="en-GB"/>
              </w:rPr>
              <w:t xml:space="preserve">โดยมีการเสนอขายหุ้นทั้งจำนวน และมีการจัดสรรหุ้นส่วนเกิน) </w:t>
            </w:r>
          </w:p>
        </w:tc>
      </w:tr>
      <w:tr w:rsidR="00FD16CB" w:rsidRPr="00E550EE" w:rsidTr="001F471F">
        <w:tc>
          <w:tcPr>
            <w:tcW w:w="3060" w:type="dxa"/>
            <w:gridSpan w:val="3"/>
          </w:tcPr>
          <w:p w:rsidR="001342B1" w:rsidRPr="00E550EE" w:rsidRDefault="001B6C25" w:rsidP="0000202D">
            <w:pPr>
              <w:jc w:val="left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มูลค่าตามราคาบัญชี</w:t>
            </w:r>
            <w:r w:rsidRPr="00E550EE"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  <w:t xml:space="preserve"> (Book value</w:t>
            </w:r>
            <w:r w:rsidRPr="00E550E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6030" w:type="dxa"/>
            <w:vAlign w:val="bottom"/>
          </w:tcPr>
          <w:p w:rsidR="001342B1" w:rsidRPr="00E550EE" w:rsidRDefault="001B6C25" w:rsidP="00FF4BA7">
            <w:pPr>
              <w:ind w:left="247" w:hanging="247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550EE">
              <w:rPr>
                <w:rFonts w:ascii="Browallia New" w:hAnsi="Browallia New" w:cs="Browallia New"/>
                <w:sz w:val="28"/>
                <w:szCs w:val="28"/>
              </w:rPr>
              <w:t>:</w:t>
            </w:r>
            <w:r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  </w:t>
            </w:r>
            <w:r w:rsidR="00C5370F"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1</w:t>
            </w:r>
            <w:r w:rsidR="00C5370F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.</w:t>
            </w:r>
            <w:r w:rsidR="00C5370F"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55</w:t>
            </w:r>
            <w:r w:rsidR="00C5370F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บาทต่อหุ้น กรณีคำนวณจากส่วนของผู้ถือหุ้นตามงบการเงินรวมเพื่อวัตถุประสงค์เฉพาะ (ฉบับสอบทาน) ของบริษัทฯ บริษัทย่อย และกลุ่มกิจการเป้าหมายที่จะเข้าซื้อ สำหรับงวดหกเดือนสิ้นสุดวันที่ </w:t>
            </w:r>
            <w:r w:rsidR="00C5370F"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30</w:t>
            </w:r>
            <w:r w:rsidR="00C5370F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มิถุนายน </w:t>
            </w:r>
            <w:r w:rsidR="00C5370F"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2562</w:t>
            </w:r>
            <w:r w:rsidR="00C5370F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ซึ่งเท่ากับ </w:t>
            </w:r>
            <w:r w:rsidR="00C5370F"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37</w:t>
            </w:r>
            <w:r w:rsidR="00C5370F" w:rsidRPr="00E550EE">
              <w:rPr>
                <w:rFonts w:ascii="Browallia New" w:hAnsi="Browallia New" w:cs="Browallia New"/>
                <w:sz w:val="28"/>
                <w:szCs w:val="28"/>
                <w:lang w:bidi="th-TH"/>
              </w:rPr>
              <w:t>,</w:t>
            </w:r>
            <w:r w:rsidR="00C5370F"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256</w:t>
            </w:r>
            <w:r w:rsidR="00C5370F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ล้านบาท หารด้วยจำนวนหุ้นที่เรียกชำระแล้วก่อนการเสนอขายหุ้นครั้งนี้จำนวน </w:t>
            </w:r>
            <w:r w:rsidR="00C5370F"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24</w:t>
            </w:r>
            <w:r w:rsidR="00C5370F" w:rsidRPr="00E550EE">
              <w:rPr>
                <w:rFonts w:ascii="Browallia New" w:hAnsi="Browallia New" w:cs="Browallia New"/>
                <w:sz w:val="28"/>
                <w:szCs w:val="28"/>
              </w:rPr>
              <w:t>,</w:t>
            </w:r>
            <w:r w:rsidR="00C5370F"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000</w:t>
            </w:r>
            <w:r w:rsidR="00C5370F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ล้านหุ้น</w:t>
            </w:r>
          </w:p>
        </w:tc>
      </w:tr>
      <w:tr w:rsidR="00FD16CB" w:rsidRPr="00E550EE" w:rsidTr="001F471F">
        <w:tc>
          <w:tcPr>
            <w:tcW w:w="3060" w:type="dxa"/>
            <w:gridSpan w:val="3"/>
            <w:vAlign w:val="bottom"/>
          </w:tcPr>
          <w:p w:rsidR="003E2A55" w:rsidRPr="00E550EE" w:rsidRDefault="001B6C25" w:rsidP="003F6C3C">
            <w:pPr>
              <w:jc w:val="thaiDistribute"/>
              <w:rPr>
                <w:rFonts w:ascii="Browallia New" w:hAnsi="Browallia New" w:cs="Browallia New"/>
                <w:b/>
                <w:bCs/>
                <w:spacing w:val="-4"/>
                <w:sz w:val="28"/>
                <w:szCs w:val="28"/>
                <w:cs/>
                <w:lang w:bidi="th-TH"/>
              </w:rPr>
            </w:pPr>
            <w:r w:rsidRPr="00E550EE">
              <w:rPr>
                <w:rFonts w:ascii="Browallia New" w:hAnsi="Browallia New" w:cs="Browallia New"/>
                <w:b/>
                <w:bCs/>
                <w:spacing w:val="-4"/>
                <w:sz w:val="28"/>
                <w:szCs w:val="28"/>
                <w:cs/>
                <w:lang w:bidi="th-TH"/>
              </w:rPr>
              <w:t xml:space="preserve">การเสนอขายหุ้นหรือหลักทรัพย์แปลงสภาพในช่วง </w:t>
            </w:r>
            <w:r w:rsidRPr="00191CA4">
              <w:rPr>
                <w:rFonts w:ascii="Browallia New" w:hAnsi="Browallia New" w:cs="Browallia New"/>
                <w:b/>
                <w:bCs/>
                <w:spacing w:val="-4"/>
                <w:sz w:val="28"/>
                <w:szCs w:val="28"/>
                <w:lang w:val="en-GB" w:bidi="th-TH"/>
              </w:rPr>
              <w:t>6</w:t>
            </w:r>
            <w:r w:rsidRPr="00E550EE">
              <w:rPr>
                <w:rFonts w:ascii="Browallia New" w:hAnsi="Browallia New" w:cs="Browallia New"/>
                <w:b/>
                <w:bCs/>
                <w:spacing w:val="-4"/>
                <w:sz w:val="28"/>
                <w:szCs w:val="28"/>
                <w:cs/>
                <w:lang w:bidi="th-TH"/>
              </w:rPr>
              <w:t xml:space="preserve"> เดือนก่อนหน้ายื่นคำขออนุญาตต่อสำนักงานจนถึงช่วงเสนอขาย</w:t>
            </w:r>
          </w:p>
        </w:tc>
        <w:tc>
          <w:tcPr>
            <w:tcW w:w="6030" w:type="dxa"/>
          </w:tcPr>
          <w:p w:rsidR="003E2A55" w:rsidRPr="00E550EE" w:rsidRDefault="001B6C25" w:rsidP="003F6C3C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550EE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:   </w:t>
            </w:r>
            <w:r w:rsidRPr="00E550EE">
              <w:rPr>
                <w:rFonts w:ascii="Wingdings 2" w:hAnsi="Wingdings 2" w:cs="Browallia New"/>
                <w:sz w:val="28"/>
                <w:szCs w:val="28"/>
                <w:lang w:bidi="th-TH"/>
              </w:rPr>
              <w:sym w:font="Wingdings 2" w:char="F052"/>
            </w:r>
            <w:r w:rsidRPr="00E550E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ไม่มี  </w:t>
            </w:r>
            <w:r w:rsidRPr="00E550EE">
              <w:rPr>
                <w:rFonts w:ascii="Wingdings 2" w:hAnsi="Wingdings 2" w:cs="Browallia New"/>
                <w:sz w:val="28"/>
                <w:szCs w:val="28"/>
                <w:lang w:bidi="th-TH"/>
              </w:rPr>
              <w:sym w:font="Wingdings 2" w:char="F0A3"/>
            </w:r>
            <w:r w:rsidRPr="00E550E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มี </w:t>
            </w:r>
            <w:r w:rsidRPr="00E550EE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</w:t>
            </w:r>
          </w:p>
        </w:tc>
      </w:tr>
      <w:tr w:rsidR="00FD16CB" w:rsidRPr="00E550EE" w:rsidTr="001F471F">
        <w:trPr>
          <w:trHeight w:val="1800"/>
        </w:trPr>
        <w:tc>
          <w:tcPr>
            <w:tcW w:w="9090" w:type="dxa"/>
            <w:gridSpan w:val="4"/>
            <w:vAlign w:val="bottom"/>
          </w:tcPr>
          <w:p w:rsidR="008760A5" w:rsidRPr="00E550EE" w:rsidRDefault="001B6C25" w:rsidP="003F6C3C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ความสัมพันธ์ระหว่างผู้ออกและเสนอขายหลักทรัพย์กับกลุ่มที่ปรึกษาทางการเงิน และ/หรือกลุ่มผู้จัดจำหน่ายหลักทรัพย์ เช่น การถือหุ้นระหว่างกัน การมีกรรมการ ผู้บริหาร บุคลากร ของที่ปรึกษาทางการเงิน และ/หรือผู้จำหน่ายหลักทรัพย์ดำรงตำแหน่งเป็นกรรมการของผู้ออกและเสนอขายหลักทรัพย์ การกู้ยืมจากกลุ่มที่ปรึกษาทางการเงิน และ/หรือกลุ่มผู้จัดจำหน่ายหลักทรัพย์ และความสัมพันธ์อื่นที่อาจทำให้ที่ปรึกษาทางการเงิน และ/หรือผู้จัดจำหน่ายหลักทรัพย์ขาดความเป็นอิสระในการทำหน้าที่</w:t>
            </w:r>
          </w:p>
        </w:tc>
      </w:tr>
      <w:tr w:rsidR="00FD16CB" w:rsidRPr="00E550EE" w:rsidTr="001F471F">
        <w:trPr>
          <w:trHeight w:val="396"/>
        </w:trPr>
        <w:tc>
          <w:tcPr>
            <w:tcW w:w="1496" w:type="dxa"/>
            <w:vAlign w:val="bottom"/>
          </w:tcPr>
          <w:p w:rsidR="008760A5" w:rsidRPr="00E550EE" w:rsidRDefault="001B6C25" w:rsidP="00D20B2F">
            <w:pPr>
              <w:jc w:val="left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  <w:r w:rsidRPr="00E550EE">
              <w:rPr>
                <w:rFonts w:ascii="Wingdings 2" w:hAnsi="Wingdings 2" w:cs="Browallia New"/>
                <w:sz w:val="28"/>
                <w:szCs w:val="28"/>
              </w:rPr>
              <w:lastRenderedPageBreak/>
              <w:sym w:font="Wingdings 2" w:char="F0A3"/>
            </w:r>
            <w:r w:rsidRPr="00E550EE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ไม่มี </w:t>
            </w:r>
            <w:r w:rsidRPr="00E550EE">
              <w:rPr>
                <w:rFonts w:ascii="Browallia New" w:hAnsi="Browallia New" w:cs="Times New Roma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17" w:type="dxa"/>
            <w:vAlign w:val="bottom"/>
          </w:tcPr>
          <w:p w:rsidR="008760A5" w:rsidRPr="00E550EE" w:rsidRDefault="001B6C25" w:rsidP="00D20B2F">
            <w:pPr>
              <w:jc w:val="left"/>
              <w:rPr>
                <w:rFonts w:ascii="Browallia New" w:hAnsi="Browallia New" w:cs="Times New Roman"/>
                <w:sz w:val="28"/>
                <w:szCs w:val="28"/>
                <w:rtl/>
              </w:rPr>
            </w:pPr>
            <w:r w:rsidRPr="00E550EE">
              <w:rPr>
                <w:rFonts w:ascii="Wingdings 2" w:hAnsi="Wingdings 2" w:cs="Browallia New"/>
                <w:sz w:val="28"/>
                <w:szCs w:val="28"/>
              </w:rPr>
              <w:sym w:font="Wingdings 2" w:char="F052"/>
            </w:r>
            <w:r w:rsidRPr="00E550EE">
              <w:rPr>
                <w:rFonts w:ascii="Browallia New" w:hAnsi="Browallia New" w:cs="Browallia New" w:hint="cs"/>
                <w:sz w:val="28"/>
                <w:szCs w:val="28"/>
                <w:rtl/>
                <w:cs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มี</w:t>
            </w:r>
            <w:r w:rsidRPr="00E550EE">
              <w:rPr>
                <w:rFonts w:ascii="Browallia New" w:hAnsi="Browallia New" w:cs="Browallia New"/>
                <w:sz w:val="28"/>
                <w:szCs w:val="28"/>
              </w:rPr>
              <w:t xml:space="preserve">: </w:t>
            </w:r>
          </w:p>
        </w:tc>
        <w:tc>
          <w:tcPr>
            <w:tcW w:w="6077" w:type="dxa"/>
            <w:gridSpan w:val="2"/>
            <w:vAlign w:val="bottom"/>
          </w:tcPr>
          <w:p w:rsidR="008760A5" w:rsidRPr="00E550EE" w:rsidRDefault="001B6C25" w:rsidP="003B1ACD">
            <w:pPr>
              <w:jc w:val="left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ณ วันที่ </w:t>
            </w:r>
            <w:r w:rsidR="007E21A9"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30</w:t>
            </w:r>
            <w:r w:rsidR="007E21A9" w:rsidRPr="00E550EE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</w:t>
            </w:r>
            <w:r w:rsidR="007E21A9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มิถุนายน </w:t>
            </w:r>
            <w:r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2562</w:t>
            </w:r>
            <w:r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บริษัทฯ และบริษัทย่อยมีการใช้วงเงินกู้ยืมกับ</w:t>
            </w:r>
          </w:p>
        </w:tc>
      </w:tr>
      <w:tr w:rsidR="00FD16CB" w:rsidRPr="00E550EE" w:rsidTr="001F471F">
        <w:tc>
          <w:tcPr>
            <w:tcW w:w="1496" w:type="dxa"/>
            <w:vAlign w:val="bottom"/>
          </w:tcPr>
          <w:p w:rsidR="008760A5" w:rsidRPr="00E550EE" w:rsidRDefault="008760A5" w:rsidP="00D20B2F">
            <w:pPr>
              <w:jc w:val="left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1517" w:type="dxa"/>
            <w:vAlign w:val="bottom"/>
          </w:tcPr>
          <w:p w:rsidR="008760A5" w:rsidRPr="00E550EE" w:rsidRDefault="008760A5" w:rsidP="00D20B2F">
            <w:pPr>
              <w:jc w:val="left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6077" w:type="dxa"/>
            <w:gridSpan w:val="2"/>
            <w:vAlign w:val="bottom"/>
          </w:tcPr>
          <w:p w:rsidR="008760A5" w:rsidRPr="00E550EE" w:rsidRDefault="001B6C25" w:rsidP="000A2235">
            <w:pPr>
              <w:pStyle w:val="ListParagraph"/>
              <w:numPr>
                <w:ilvl w:val="0"/>
                <w:numId w:val="14"/>
              </w:numPr>
              <w:spacing w:after="200" w:line="240" w:lineRule="auto"/>
              <w:ind w:left="335" w:hanging="335"/>
              <w:jc w:val="thaiDistribute"/>
              <w:rPr>
                <w:rFonts w:ascii="Browallia New" w:hAnsi="Browallia New" w:cs="Browallia New"/>
                <w:sz w:val="28"/>
              </w:rPr>
            </w:pPr>
            <w:r w:rsidRPr="00E550EE">
              <w:rPr>
                <w:rFonts w:ascii="Browallia New" w:hAnsi="Browallia New" w:cs="Browallia New"/>
                <w:sz w:val="28"/>
                <w:cs/>
              </w:rPr>
              <w:t xml:space="preserve">ธนาคารกสิกรไทย จำกัด (มหาชน) ซึ่งเป็นผู้ถือหุ้นในสัดส่วนร้อยละ </w:t>
            </w:r>
            <w:r w:rsidRPr="00191CA4">
              <w:rPr>
                <w:rFonts w:ascii="Browallia New" w:hAnsi="Browallia New" w:cs="Browallia New"/>
                <w:sz w:val="28"/>
                <w:lang w:val="en-GB"/>
              </w:rPr>
              <w:t>99</w:t>
            </w:r>
            <w:r w:rsidRPr="00E550EE">
              <w:rPr>
                <w:rFonts w:ascii="Browallia New" w:hAnsi="Browallia New" w:cs="Browallia New"/>
                <w:sz w:val="28"/>
                <w:cs/>
              </w:rPr>
              <w:t>.</w:t>
            </w:r>
            <w:r w:rsidRPr="00191CA4">
              <w:rPr>
                <w:rFonts w:ascii="Browallia New" w:hAnsi="Browallia New" w:cs="Browallia New"/>
                <w:sz w:val="28"/>
                <w:lang w:val="en-GB"/>
              </w:rPr>
              <w:t>9</w:t>
            </w:r>
            <w:r w:rsidRPr="00E550EE">
              <w:rPr>
                <w:rFonts w:ascii="Browallia New" w:hAnsi="Browallia New" w:cs="Browallia New"/>
                <w:sz w:val="28"/>
                <w:cs/>
              </w:rPr>
              <w:t xml:space="preserve"> ของบริษัทหลักทรัพย์ กสิกรไทย จำกัด (มหาชน) ซึ่งเป็นที่ปรึกษาทางการเงินร่วม และผู้จัดการการจัดจำหน่ายและรับประกันการจำหน่ายร่วม</w:t>
            </w:r>
          </w:p>
          <w:p w:rsidR="008760A5" w:rsidRPr="00E550EE" w:rsidRDefault="001B6C25" w:rsidP="000A2235">
            <w:pPr>
              <w:pStyle w:val="ListParagraph"/>
              <w:numPr>
                <w:ilvl w:val="0"/>
                <w:numId w:val="14"/>
              </w:numPr>
              <w:spacing w:after="200" w:line="240" w:lineRule="auto"/>
              <w:ind w:left="335" w:hanging="335"/>
              <w:jc w:val="thaiDistribute"/>
              <w:rPr>
                <w:rFonts w:ascii="Browallia New" w:hAnsi="Browallia New" w:cs="Browallia New"/>
                <w:sz w:val="28"/>
              </w:rPr>
            </w:pPr>
            <w:r w:rsidRPr="00E550EE">
              <w:rPr>
                <w:rFonts w:ascii="Browallia New" w:hAnsi="Browallia New" w:cs="Browallia New"/>
                <w:sz w:val="28"/>
                <w:cs/>
              </w:rPr>
              <w:t xml:space="preserve">ธนาคารเกียรตินาคิน จำกัด (มหาชน) ซึ่งเป็นผู้ถือหุ้นในสัดส่วนร้อยละ </w:t>
            </w:r>
            <w:r w:rsidRPr="00191CA4">
              <w:rPr>
                <w:rFonts w:ascii="Browallia New" w:hAnsi="Browallia New" w:cs="Browallia New"/>
                <w:sz w:val="28"/>
                <w:lang w:val="en-GB"/>
              </w:rPr>
              <w:t>99</w:t>
            </w:r>
            <w:r w:rsidRPr="00E550EE">
              <w:rPr>
                <w:rFonts w:ascii="Browallia New" w:hAnsi="Browallia New" w:cs="Browallia New"/>
                <w:sz w:val="28"/>
                <w:cs/>
              </w:rPr>
              <w:t>.</w:t>
            </w:r>
            <w:r w:rsidRPr="00191CA4">
              <w:rPr>
                <w:rFonts w:ascii="Browallia New" w:hAnsi="Browallia New" w:cs="Browallia New"/>
                <w:sz w:val="28"/>
                <w:lang w:val="en-GB"/>
              </w:rPr>
              <w:t>9</w:t>
            </w:r>
            <w:r w:rsidRPr="00E550EE">
              <w:rPr>
                <w:rFonts w:ascii="Browallia New" w:hAnsi="Browallia New" w:cs="Browallia New"/>
                <w:sz w:val="28"/>
                <w:cs/>
              </w:rPr>
              <w:t xml:space="preserve"> ของบริษัทหลักทรัพย์ ภัทร จำกัด (มหาชน) ซึ่งเป็นที่ปรึกษาทางการเงินร่วม และผู้จัดการการจัดจำหน่ายและรับประกันการจำหน่ายร่วม</w:t>
            </w:r>
          </w:p>
          <w:p w:rsidR="008760A5" w:rsidRPr="00E550EE" w:rsidRDefault="001B6C25" w:rsidP="000A2235">
            <w:pPr>
              <w:pStyle w:val="ListParagraph"/>
              <w:numPr>
                <w:ilvl w:val="0"/>
                <w:numId w:val="14"/>
              </w:numPr>
              <w:spacing w:after="200" w:line="240" w:lineRule="auto"/>
              <w:ind w:left="335" w:hanging="335"/>
              <w:jc w:val="thaiDistribute"/>
              <w:rPr>
                <w:rFonts w:ascii="Browallia New" w:hAnsi="Browallia New" w:cs="Browallia New"/>
                <w:sz w:val="28"/>
              </w:rPr>
            </w:pPr>
            <w:r w:rsidRPr="00E550EE">
              <w:rPr>
                <w:rFonts w:ascii="Browallia New" w:hAnsi="Browallia New" w:cs="Browallia New"/>
                <w:sz w:val="28"/>
                <w:cs/>
              </w:rPr>
              <w:t xml:space="preserve">ธนาคารไทยพาณิชย์ จำกัด (มหาชน) ซึ่งเป็นผู้ถือหุ้นในสัดส่วนร้อยละ </w:t>
            </w:r>
            <w:r w:rsidRPr="00191CA4">
              <w:rPr>
                <w:rFonts w:ascii="Browallia New" w:hAnsi="Browallia New" w:cs="Browallia New"/>
                <w:sz w:val="28"/>
                <w:lang w:val="en-GB"/>
              </w:rPr>
              <w:t>99</w:t>
            </w:r>
            <w:r w:rsidRPr="00E550EE">
              <w:rPr>
                <w:rFonts w:ascii="Browallia New" w:hAnsi="Browallia New" w:cs="Browallia New"/>
                <w:sz w:val="28"/>
                <w:cs/>
              </w:rPr>
              <w:t>.</w:t>
            </w:r>
            <w:r w:rsidRPr="00191CA4">
              <w:rPr>
                <w:rFonts w:ascii="Browallia New" w:hAnsi="Browallia New" w:cs="Browallia New"/>
                <w:sz w:val="28"/>
                <w:lang w:val="en-GB"/>
              </w:rPr>
              <w:t>9</w:t>
            </w:r>
            <w:r w:rsidRPr="00E550EE">
              <w:rPr>
                <w:rFonts w:ascii="Browallia New" w:hAnsi="Browallia New" w:cs="Browallia New"/>
                <w:sz w:val="28"/>
                <w:cs/>
              </w:rPr>
              <w:t xml:space="preserve"> ของบริษัทหลักทรัพย์ ไทยพาณิชย์ จำกัด ซึ่งเป็นผู้จัดการการจัดจำหน่ายและรับประกันการจำหน่ายร่วม</w:t>
            </w:r>
          </w:p>
          <w:p w:rsidR="00965E5B" w:rsidRPr="00E550EE" w:rsidRDefault="001B6C25" w:rsidP="004555EA">
            <w:pPr>
              <w:spacing w:after="240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โดย</w:t>
            </w:r>
            <w:r w:rsidR="00886C28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ณ วันที่ </w:t>
            </w:r>
            <w:r w:rsidR="00886C28"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30</w:t>
            </w:r>
            <w:r w:rsidR="00886C28" w:rsidRPr="00E550EE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</w:t>
            </w:r>
            <w:r w:rsidR="00886C28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มิถุนายน </w:t>
            </w:r>
            <w:r w:rsidR="00886C28"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2562</w:t>
            </w:r>
            <w:r w:rsidR="00886C28" w:rsidRPr="00E550EE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</w:t>
            </w:r>
            <w:r w:rsidR="00FF4BA7" w:rsidRPr="00E550EE">
              <w:rPr>
                <w:rFonts w:ascii="Browallia New" w:eastAsiaTheme="minorHAnsi" w:hAnsi="Browallia New" w:cs="Browallia New"/>
                <w:spacing w:val="4"/>
                <w:sz w:val="28"/>
                <w:szCs w:val="28"/>
                <w:cs/>
                <w:lang w:bidi="th-TH"/>
              </w:rPr>
              <w:t>บริษัทฯ มีวงเงินกู้กับธนาคารผู้ให้กู้ทั้งสามแห่ง</w:t>
            </w:r>
            <w:r w:rsidR="00886C28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จำนวน </w:t>
            </w:r>
            <w:r w:rsidR="00886C28" w:rsidRPr="00191CA4">
              <w:rPr>
                <w:rFonts w:ascii="Browallia New" w:hAnsi="Browallia New" w:cs="Browallia New"/>
                <w:sz w:val="28"/>
                <w:szCs w:val="28"/>
                <w:lang w:val="en-GB"/>
              </w:rPr>
              <w:t>37</w:t>
            </w:r>
            <w:r w:rsidR="00886C28" w:rsidRPr="00E550EE">
              <w:rPr>
                <w:rFonts w:ascii="Browallia New" w:hAnsi="Browallia New" w:cs="Browallia New"/>
                <w:sz w:val="28"/>
                <w:szCs w:val="28"/>
              </w:rPr>
              <w:t>,</w:t>
            </w:r>
            <w:r w:rsidR="00886C28" w:rsidRPr="00191CA4">
              <w:rPr>
                <w:rFonts w:ascii="Browallia New" w:hAnsi="Browallia New" w:cs="Browallia New"/>
                <w:sz w:val="28"/>
                <w:szCs w:val="28"/>
                <w:lang w:val="en-GB"/>
              </w:rPr>
              <w:t>000</w:t>
            </w:r>
            <w:r w:rsidR="00886C28" w:rsidRPr="00E550EE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886C28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ล้านบาท แบ่งออก</w:t>
            </w:r>
            <w:r w:rsidR="003E2A55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เป็น</w:t>
            </w:r>
            <w:r w:rsidR="00886C28" w:rsidRPr="00E550EE">
              <w:rPr>
                <w:rFonts w:ascii="Browallia New" w:eastAsiaTheme="minorHAnsi" w:hAnsi="Browallia New" w:cs="Browallia New"/>
                <w:sz w:val="28"/>
                <w:szCs w:val="28"/>
                <w:cs/>
                <w:lang w:bidi="th-TH"/>
              </w:rPr>
              <w:t xml:space="preserve">วงเงินกู้ระยะสั้นจำนวน </w:t>
            </w:r>
            <w:r w:rsidR="00886C28" w:rsidRPr="00191CA4">
              <w:rPr>
                <w:rFonts w:ascii="Browallia New" w:eastAsiaTheme="minorHAnsi" w:hAnsi="Browallia New"/>
                <w:sz w:val="28"/>
                <w:szCs w:val="28"/>
                <w:lang w:val="en-GB"/>
              </w:rPr>
              <w:t>17</w:t>
            </w:r>
            <w:r w:rsidR="00886C28" w:rsidRPr="00E550EE">
              <w:rPr>
                <w:rFonts w:ascii="Browallia New" w:eastAsiaTheme="minorHAnsi" w:hAnsi="Browallia New"/>
                <w:sz w:val="28"/>
                <w:szCs w:val="28"/>
              </w:rPr>
              <w:t>,</w:t>
            </w:r>
            <w:r w:rsidR="00886C28" w:rsidRPr="00191CA4">
              <w:rPr>
                <w:rFonts w:ascii="Browallia New" w:eastAsiaTheme="minorHAnsi" w:hAnsi="Browallia New"/>
                <w:sz w:val="28"/>
                <w:szCs w:val="28"/>
                <w:lang w:val="en-GB"/>
              </w:rPr>
              <w:t>000</w:t>
            </w:r>
            <w:r w:rsidR="00886C28" w:rsidRPr="00E550EE">
              <w:rPr>
                <w:rFonts w:ascii="Browallia New" w:eastAsiaTheme="minorHAnsi" w:hAnsi="Browallia New"/>
                <w:sz w:val="28"/>
                <w:szCs w:val="28"/>
              </w:rPr>
              <w:t xml:space="preserve"> </w:t>
            </w:r>
            <w:r w:rsidR="00886C28" w:rsidRPr="00E550EE">
              <w:rPr>
                <w:rFonts w:ascii="Browallia New" w:eastAsiaTheme="minorHAnsi" w:hAnsi="Browallia New" w:cs="Browallia New"/>
                <w:sz w:val="28"/>
                <w:szCs w:val="28"/>
                <w:cs/>
                <w:lang w:bidi="th-TH"/>
              </w:rPr>
              <w:t>ล้านบาท</w:t>
            </w:r>
            <w:r w:rsidR="000468E1" w:rsidRPr="00E550EE">
              <w:rPr>
                <w:rFonts w:ascii="Browallia New" w:eastAsiaTheme="minorHAnsi" w:hAnsi="Browallia New" w:cs="Browallia New"/>
                <w:sz w:val="28"/>
                <w:szCs w:val="28"/>
                <w:lang w:bidi="th-TH"/>
              </w:rPr>
              <w:t xml:space="preserve"> </w:t>
            </w:r>
            <w:r w:rsidR="00FF4BA7" w:rsidRPr="00E550EE">
              <w:rPr>
                <w:rFonts w:ascii="Browallia New" w:eastAsiaTheme="minorHAnsi" w:hAnsi="Browallia New" w:cs="Browallia New"/>
                <w:spacing w:val="4"/>
                <w:sz w:val="28"/>
                <w:szCs w:val="28"/>
                <w:lang w:bidi="th-TH"/>
              </w:rPr>
              <w:t>(</w:t>
            </w:r>
            <w:r w:rsidR="00FF4BA7" w:rsidRPr="00E550EE">
              <w:rPr>
                <w:rFonts w:ascii="Browallia New" w:eastAsiaTheme="minorHAnsi" w:hAnsi="Browallia New" w:cs="Browallia New"/>
                <w:spacing w:val="4"/>
                <w:sz w:val="28"/>
                <w:szCs w:val="28"/>
                <w:cs/>
                <w:lang w:bidi="th-TH"/>
              </w:rPr>
              <w:t>ซึ่งได้เบิกใช้และชำระคืนเรียบร้อยแล้ว</w:t>
            </w:r>
            <w:r w:rsidR="00FF4BA7" w:rsidRPr="00E550EE">
              <w:rPr>
                <w:rFonts w:ascii="Browallia New" w:eastAsiaTheme="minorHAnsi" w:hAnsi="Browallia New" w:cs="Browallia New"/>
                <w:spacing w:val="4"/>
                <w:sz w:val="28"/>
                <w:szCs w:val="28"/>
                <w:lang w:bidi="th-TH"/>
              </w:rPr>
              <w:t>)</w:t>
            </w:r>
            <w:r w:rsidR="00886C28" w:rsidRPr="00E550EE">
              <w:rPr>
                <w:rFonts w:ascii="Browallia New" w:eastAsiaTheme="minorHAnsi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  <w:r w:rsidR="0000202D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และ</w:t>
            </w:r>
            <w:r w:rsidR="00FF4BA7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วงเงินกู้ระยะยาว จำนวน </w:t>
            </w:r>
            <w:r w:rsidR="00FF4BA7"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20</w:t>
            </w:r>
            <w:r w:rsidR="00FF4BA7" w:rsidRPr="00E550EE">
              <w:rPr>
                <w:rFonts w:ascii="Browallia New" w:hAnsi="Browallia New" w:cs="Browallia New"/>
                <w:sz w:val="28"/>
                <w:szCs w:val="28"/>
                <w:lang w:bidi="th-TH"/>
              </w:rPr>
              <w:t>,</w:t>
            </w:r>
            <w:r w:rsidR="00FF4BA7"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000</w:t>
            </w:r>
            <w:r w:rsidR="00FF4BA7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ล้านบาท และ</w:t>
            </w:r>
            <w:r w:rsidR="005B504B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มียอดเงินกู้คงค้าง ณ วันที่ </w:t>
            </w:r>
            <w:r w:rsidR="005B504B"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30</w:t>
            </w:r>
            <w:r w:rsidR="005B504B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มิถุนายน </w:t>
            </w:r>
            <w:r w:rsidR="005B504B"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2562</w:t>
            </w:r>
            <w:r w:rsidR="005B504B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จำนวน </w:t>
            </w:r>
            <w:r w:rsidR="005B504B"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15</w:t>
            </w:r>
            <w:r w:rsidR="005B504B" w:rsidRPr="00E550EE">
              <w:rPr>
                <w:rFonts w:ascii="Browallia New" w:hAnsi="Browallia New" w:cs="Browallia New"/>
                <w:sz w:val="28"/>
                <w:szCs w:val="28"/>
                <w:lang w:bidi="th-TH"/>
              </w:rPr>
              <w:t>,</w:t>
            </w:r>
            <w:r w:rsidR="005B504B"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722</w:t>
            </w:r>
            <w:r w:rsidR="005B504B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ล้านบาท </w:t>
            </w:r>
            <w:r w:rsidR="000468E1" w:rsidRPr="00E550EE">
              <w:rPr>
                <w:rFonts w:ascii="Browallia New" w:eastAsiaTheme="minorHAnsi" w:hAnsi="Browallia New" w:cs="Browallia New"/>
                <w:sz w:val="28"/>
                <w:szCs w:val="28"/>
                <w:cs/>
                <w:lang w:bidi="th-TH"/>
              </w:rPr>
              <w:t>ซึ่งได้เบิกใช้และชำระคืนเรียบร้อยแล้ว</w:t>
            </w:r>
            <w:r w:rsidR="000468E1" w:rsidRPr="00E550EE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</w:t>
            </w:r>
          </w:p>
          <w:p w:rsidR="00965E5B" w:rsidRPr="00E550EE" w:rsidRDefault="001B6C25" w:rsidP="004555EA">
            <w:pPr>
              <w:spacing w:after="240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ทั้งนี้ นอกจากเงินกู้กับสถาบันการเงินข้างต้นแล้ว ในอนาคต บริษัทฯ อาจมีการออกและเสนอขายหุ้นกู้เพื่อการชำระคืนเงินกู้ของบริษัทฯ หรือตามที่คณะกรรมการบริษัทฯ อนุมัติเป็นอย่างอื่น ในวงเงินหมุนเวียน (</w:t>
            </w:r>
            <w:r w:rsidRPr="00E550EE">
              <w:rPr>
                <w:rFonts w:ascii="Browallia New" w:hAnsi="Browallia New" w:cs="Browallia New"/>
                <w:sz w:val="28"/>
                <w:szCs w:val="28"/>
              </w:rPr>
              <w:t xml:space="preserve">Revolving Basis) </w:t>
            </w:r>
            <w:r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ไม่เกิน </w:t>
            </w:r>
            <w:r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50</w:t>
            </w:r>
            <w:r w:rsidRPr="00E550EE">
              <w:rPr>
                <w:rFonts w:ascii="Browallia New" w:hAnsi="Browallia New" w:cs="Browallia New"/>
                <w:sz w:val="28"/>
                <w:szCs w:val="28"/>
              </w:rPr>
              <w:t>,</w:t>
            </w:r>
            <w:r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000</w:t>
            </w:r>
            <w:r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ล้านบาท หรือจำนวนที่เทียบเท่ากันในเงินสกุลอื่นใด โดยบริษัทฯ สามารถเสนอขายหุ้นกู้เพิ่มเติมเพื่อทดแทนหุ้นกู้เดิมที่มีการไถ่ถอนไปแล้วหรือซื้อคืนได้ ในรูปแบบต่างๆ กันได้ โดยมีอายุหุ้นกู้ไม่เกิน </w:t>
            </w:r>
            <w:r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12</w:t>
            </w:r>
            <w:r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ปี ตามแนวทางที่ที่ประชุมวิสามัญผู้ถือหุ้น ครั้งที่ </w:t>
            </w:r>
            <w:r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2</w:t>
            </w:r>
            <w:r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/</w:t>
            </w:r>
            <w:r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2562</w:t>
            </w:r>
            <w:r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ได้อนุมัติไว้</w:t>
            </w:r>
          </w:p>
        </w:tc>
      </w:tr>
      <w:tr w:rsidR="00FD16CB" w:rsidRPr="00E550EE" w:rsidTr="001F471F">
        <w:tc>
          <w:tcPr>
            <w:tcW w:w="9090" w:type="dxa"/>
            <w:gridSpan w:val="4"/>
            <w:vAlign w:val="bottom"/>
          </w:tcPr>
          <w:p w:rsidR="008760A5" w:rsidRPr="00276247" w:rsidRDefault="001B6C25" w:rsidP="00D20B2F">
            <w:pPr>
              <w:spacing w:after="200"/>
              <w:jc w:val="left"/>
              <w:rPr>
                <w:rFonts w:ascii="Browallia New" w:hAnsi="Browallia New" w:cs="Browallia New"/>
                <w:b/>
                <w:bCs/>
                <w:spacing w:val="-2"/>
                <w:sz w:val="28"/>
                <w:szCs w:val="28"/>
                <w:lang w:bidi="th-TH"/>
              </w:rPr>
            </w:pPr>
            <w:r w:rsidRPr="00276247">
              <w:rPr>
                <w:rFonts w:ascii="Browallia New" w:hAnsi="Browallia New" w:cs="Browallia New"/>
                <w:b/>
                <w:bCs/>
                <w:spacing w:val="-2"/>
                <w:sz w:val="28"/>
                <w:szCs w:val="28"/>
                <w:cs/>
                <w:lang w:bidi="th-TH"/>
              </w:rPr>
              <w:t>ที่มาของการกำหนดราคาเสนอขายและข้อมูลทางการเงินเพื่อประกอบการประเมินราคาหุ้นที่เสนอขาย</w:t>
            </w:r>
          </w:p>
          <w:p w:rsidR="00CE6F82" w:rsidRPr="00D34C1B" w:rsidRDefault="001B6C25" w:rsidP="00D34C1B">
            <w:pPr>
              <w:spacing w:before="240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การกำหนดราคาเสนอขายหุ้นสามัญโดยบริษัทฯ ในครั้งนี้</w:t>
            </w:r>
            <w:r w:rsidR="00D66AF7"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พิจารณาจาก</w:t>
            </w:r>
            <w:r w:rsidR="00D66AF7" w:rsidRPr="00276247">
              <w:rPr>
                <w:rFonts w:ascii="Browallia New" w:hAnsi="Browallia New" w:cs="Browallia New"/>
                <w:sz w:val="28"/>
                <w:szCs w:val="28"/>
                <w:cs/>
                <w:lang w:eastAsia="ru-RU" w:bidi="th-TH"/>
              </w:rPr>
              <w:t>อัตราส่วนราคาหุ้นต่อมูลค่าตามบัญชีต่อหุ้น</w:t>
            </w:r>
            <w:r w:rsidR="00D66AF7" w:rsidRPr="00276247">
              <w:rPr>
                <w:rFonts w:ascii="Browallia New" w:hAnsi="Browallia New" w:cs="Browallia New"/>
                <w:sz w:val="28"/>
                <w:szCs w:val="28"/>
                <w:lang w:eastAsia="ru-RU"/>
              </w:rPr>
              <w:t xml:space="preserve"> (Price to Book Value Ratio : P/BV)</w:t>
            </w:r>
            <w:r w:rsidR="00D66AF7" w:rsidRPr="00276247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D20FED"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และปัจจัยอื่น ๆ รวมทั้งความสามารถในการเติบโตของบริษัทฯ</w:t>
            </w:r>
            <w:r w:rsidR="00D66AF7" w:rsidRPr="00276247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D66AF7"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ทั้งนี้</w:t>
            </w:r>
            <w:r w:rsidR="00D66AF7" w:rsidRPr="00276247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D66AF7"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บริษัทฯ ร่วมกับผู้จัดการการจัดจำหน่ายและรับประกันการจำหน่ายและผู้ซื้อหุ้นเบื้องต้นในต่างประเทศตามที่ระบุไว้ในข้อ </w:t>
            </w:r>
            <w:r w:rsidR="00D66AF7" w:rsidRPr="00191CA4">
              <w:rPr>
                <w:rFonts w:ascii="Browallia New" w:hAnsi="Browallia New" w:cs="Browallia New"/>
                <w:sz w:val="28"/>
                <w:szCs w:val="28"/>
                <w:lang w:val="en-GB"/>
              </w:rPr>
              <w:t>6</w:t>
            </w:r>
            <w:r w:rsidR="00D66AF7" w:rsidRPr="00276247">
              <w:rPr>
                <w:rFonts w:ascii="Browallia New" w:hAnsi="Browallia New" w:cs="Browallia New"/>
                <w:sz w:val="28"/>
                <w:szCs w:val="28"/>
              </w:rPr>
              <w:t>.</w:t>
            </w:r>
            <w:r w:rsidR="00D66AF7" w:rsidRPr="00191CA4">
              <w:rPr>
                <w:rFonts w:ascii="Browallia New" w:hAnsi="Browallia New" w:cs="Browallia New"/>
                <w:sz w:val="28"/>
                <w:szCs w:val="28"/>
                <w:lang w:val="en-GB"/>
              </w:rPr>
              <w:t>2</w:t>
            </w:r>
            <w:r w:rsidR="00D66AF7" w:rsidRPr="00276247">
              <w:rPr>
                <w:rFonts w:ascii="Browallia New" w:hAnsi="Browallia New" w:cs="Browallia New"/>
                <w:sz w:val="28"/>
                <w:szCs w:val="28"/>
              </w:rPr>
              <w:t>.</w:t>
            </w:r>
            <w:r w:rsidR="00D66AF7" w:rsidRPr="00191CA4">
              <w:rPr>
                <w:rFonts w:ascii="Browallia New" w:hAnsi="Browallia New" w:cs="Browallia New"/>
                <w:sz w:val="28"/>
                <w:szCs w:val="28"/>
                <w:lang w:val="en-GB"/>
              </w:rPr>
              <w:t>1</w:t>
            </w:r>
            <w:r w:rsidR="00D66AF7" w:rsidRPr="00276247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D66AF7"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และข้อ</w:t>
            </w:r>
            <w:r w:rsidR="00D66AF7" w:rsidRPr="00276247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D66AF7" w:rsidRPr="00191CA4">
              <w:rPr>
                <w:rFonts w:ascii="Browallia New" w:hAnsi="Browallia New" w:cs="Browallia New"/>
                <w:sz w:val="28"/>
                <w:szCs w:val="28"/>
                <w:lang w:val="en-GB"/>
              </w:rPr>
              <w:t>6</w:t>
            </w:r>
            <w:r w:rsidR="00D66AF7" w:rsidRPr="00276247">
              <w:rPr>
                <w:rFonts w:ascii="Browallia New" w:hAnsi="Browallia New" w:cs="Browallia New"/>
                <w:sz w:val="28"/>
                <w:szCs w:val="28"/>
              </w:rPr>
              <w:t>.</w:t>
            </w:r>
            <w:r w:rsidR="00D66AF7" w:rsidRPr="00191CA4">
              <w:rPr>
                <w:rFonts w:ascii="Browallia New" w:hAnsi="Browallia New" w:cs="Browallia New"/>
                <w:sz w:val="28"/>
                <w:szCs w:val="28"/>
                <w:lang w:val="en-GB"/>
              </w:rPr>
              <w:t>2</w:t>
            </w:r>
            <w:r w:rsidR="00D66AF7" w:rsidRPr="00276247">
              <w:rPr>
                <w:rFonts w:ascii="Browallia New" w:hAnsi="Browallia New" w:cs="Browallia New"/>
                <w:sz w:val="28"/>
                <w:szCs w:val="28"/>
              </w:rPr>
              <w:t>.</w:t>
            </w:r>
            <w:r w:rsidR="00D66AF7" w:rsidRPr="00191CA4">
              <w:rPr>
                <w:rFonts w:ascii="Browallia New" w:hAnsi="Browallia New" w:cs="Browallia New"/>
                <w:sz w:val="28"/>
                <w:szCs w:val="28"/>
                <w:lang w:val="en-GB"/>
              </w:rPr>
              <w:t>3</w:t>
            </w:r>
            <w:r w:rsidR="00D66AF7" w:rsidRPr="00276247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9760A1"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ในส่วนที่ </w:t>
            </w:r>
            <w:r w:rsidR="009760A1" w:rsidRPr="00191CA4">
              <w:rPr>
                <w:rFonts w:ascii="Browallia New" w:hAnsi="Browallia New" w:cs="Browallia New"/>
                <w:sz w:val="28"/>
                <w:szCs w:val="28"/>
                <w:lang w:val="en-GB"/>
              </w:rPr>
              <w:t>3</w:t>
            </w:r>
            <w:r w:rsidR="009760A1" w:rsidRPr="00276247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9760A1"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ข้อมูลเกี่ยวกับการเสนอขายหลักทรัพย์ </w:t>
            </w:r>
            <w:r w:rsidR="00D66AF7"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ได้กำหนดราคาเสนอขายหุ้นสามัญต่อประชาชนในครั้งนี้เท่ากับหุ้นละ</w:t>
            </w:r>
            <w:r w:rsidR="00D66AF7" w:rsidRPr="00276247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D66AF7" w:rsidRPr="00191CA4">
              <w:rPr>
                <w:rFonts w:ascii="Browallia New" w:hAnsi="Browallia New" w:cs="Browallia New"/>
                <w:sz w:val="28"/>
                <w:szCs w:val="28"/>
                <w:lang w:val="en-GB"/>
              </w:rPr>
              <w:t>6</w:t>
            </w:r>
            <w:r w:rsidR="00D66AF7" w:rsidRPr="00276247">
              <w:rPr>
                <w:rFonts w:ascii="Browallia New" w:hAnsi="Browallia New" w:cs="Browallia New"/>
                <w:sz w:val="28"/>
                <w:szCs w:val="28"/>
              </w:rPr>
              <w:t>.</w:t>
            </w:r>
            <w:r w:rsidR="00D66AF7" w:rsidRPr="00191CA4">
              <w:rPr>
                <w:rFonts w:ascii="Browallia New" w:hAnsi="Browallia New" w:cs="Browallia New"/>
                <w:sz w:val="28"/>
                <w:szCs w:val="28"/>
                <w:lang w:val="en-GB"/>
              </w:rPr>
              <w:t>0</w:t>
            </w:r>
            <w:r w:rsidR="00D66AF7" w:rsidRPr="00276247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D66AF7"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บาท</w:t>
            </w:r>
            <w:r w:rsidR="00D66AF7" w:rsidRPr="00276247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D66AF7"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โดยได้พิจารณาจากราคาและจำนวนหุ้นที่ผ่านการเจรจาตกลงกับผู้ลงทุนสถาบันที่เป็น </w:t>
            </w:r>
            <w:r w:rsidR="00D66AF7" w:rsidRPr="00276247">
              <w:rPr>
                <w:rFonts w:ascii="Browallia New" w:hAnsi="Browallia New" w:cs="Browallia New"/>
                <w:sz w:val="28"/>
                <w:szCs w:val="28"/>
              </w:rPr>
              <w:t xml:space="preserve">Cornerstone Investors </w:t>
            </w:r>
            <w:r w:rsidR="00D66AF7"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ในประเทศไทยและในต่างประเทศ</w:t>
            </w:r>
            <w:r w:rsidR="00D66AF7" w:rsidRPr="00276247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D66AF7"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ที่ตกลง</w:t>
            </w:r>
            <w:r w:rsidR="00A9774E"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จะ</w:t>
            </w:r>
            <w:r w:rsidR="00D66AF7"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ซื้อหุ้นของบริษัทฯ</w:t>
            </w:r>
            <w:r w:rsidR="00D66AF7" w:rsidRPr="00276247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D66AF7"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ที่ราคาเสนอขายดังกล่าว</w:t>
            </w:r>
            <w:r w:rsidR="00D66AF7" w:rsidRPr="00276247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D66AF7"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ตามที่บริษัทฯ</w:t>
            </w:r>
            <w:r w:rsidR="00D66AF7" w:rsidRPr="00276247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D66AF7"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ได้เข้าทำสัญญาลงทุนในหุ้น</w:t>
            </w:r>
            <w:r w:rsidR="00D66AF7" w:rsidRPr="00276247">
              <w:rPr>
                <w:rFonts w:ascii="Browallia New" w:hAnsi="Browallia New" w:cs="Browallia New"/>
                <w:sz w:val="28"/>
                <w:szCs w:val="28"/>
              </w:rPr>
              <w:t xml:space="preserve"> (Cornerstone Placing Agreement) </w:t>
            </w:r>
            <w:r w:rsidR="00D66AF7"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กับผู้ลงทุนสถาบันที่เป็น</w:t>
            </w:r>
            <w:r w:rsidR="00D66AF7" w:rsidRPr="00276247">
              <w:rPr>
                <w:rFonts w:ascii="Browallia New" w:hAnsi="Browallia New" w:cs="Browallia New"/>
                <w:sz w:val="28"/>
                <w:szCs w:val="28"/>
              </w:rPr>
              <w:t xml:space="preserve"> Cornerstone Investors</w:t>
            </w:r>
            <w:r w:rsidR="0022282E" w:rsidRPr="00276247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22282E" w:rsidRPr="00276247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ทั้งนี้ </w:t>
            </w:r>
            <w:r w:rsidR="0022282E"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หากพิจารณาส่วนของผู้ถือหุ้นที่เป็นของบริษัทใหญ่ของบริษัทฯ ณ วันที่ </w:t>
            </w:r>
            <w:r w:rsidR="0022282E"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30</w:t>
            </w:r>
            <w:r w:rsidR="0022282E"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มิถุนายน </w:t>
            </w:r>
            <w:r w:rsidR="0022282E"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2562</w:t>
            </w:r>
            <w:r w:rsidR="0022282E"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(ตามงบการเงินรวมระหว่างกาลเพื่อวัตถุประสงค์เฉพาะของบริษัทฯ และบริษัทย่อยและกลุ่มกิจการเป้าหมายที่จะเข้าซื้อสำหรับงวดหกเดือนสิ้นสุดวันที่ </w:t>
            </w:r>
            <w:r w:rsidR="0022282E"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30</w:t>
            </w:r>
            <w:r w:rsidR="0022282E"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มิถุนายน </w:t>
            </w:r>
            <w:r w:rsidR="0022282E"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2562</w:t>
            </w:r>
            <w:r w:rsidR="0022282E"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) ซึ่งเท่ากับ </w:t>
            </w:r>
            <w:r w:rsidR="0022282E"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37</w:t>
            </w:r>
            <w:r w:rsidR="0022282E" w:rsidRPr="00276247">
              <w:rPr>
                <w:rFonts w:ascii="Browallia New" w:hAnsi="Browallia New" w:cs="Browallia New"/>
                <w:sz w:val="28"/>
                <w:szCs w:val="28"/>
              </w:rPr>
              <w:t>,</w:t>
            </w:r>
            <w:r w:rsidR="0022282E"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256</w:t>
            </w:r>
            <w:r w:rsidR="0022282E"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.</w:t>
            </w:r>
            <w:r w:rsidR="0022282E"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28</w:t>
            </w:r>
            <w:r w:rsidR="0022282E"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ล้านบาท หารด้วยจำนวนหุ้นสามัญทั้งหมดภายหลังการเสนอขายหุ้นในครั้งนี้ จำนวน </w:t>
            </w:r>
            <w:r w:rsidR="0022282E"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30</w:t>
            </w:r>
            <w:r w:rsidR="0022282E" w:rsidRPr="00276247">
              <w:rPr>
                <w:rFonts w:ascii="Browallia New" w:hAnsi="Browallia New" w:cs="Browallia New"/>
                <w:sz w:val="28"/>
                <w:szCs w:val="28"/>
              </w:rPr>
              <w:t>,</w:t>
            </w:r>
            <w:r w:rsidR="0022282E"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957</w:t>
            </w:r>
            <w:r w:rsidR="0022282E"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.</w:t>
            </w:r>
            <w:r w:rsidR="0022282E"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0</w:t>
            </w:r>
            <w:r w:rsidR="0022282E"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ล้านหุ้น (</w:t>
            </w:r>
            <w:r w:rsidR="0022282E" w:rsidRPr="00276247">
              <w:rPr>
                <w:rFonts w:ascii="Browallia New" w:hAnsi="Browallia New" w:cs="Browallia New"/>
                <w:sz w:val="28"/>
                <w:szCs w:val="28"/>
              </w:rPr>
              <w:t>Fully Diluted) (</w:t>
            </w:r>
            <w:r w:rsidR="0022282E"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บนสมมติฐาน</w:t>
            </w:r>
            <w:r w:rsidR="0022282E"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 xml:space="preserve">ว่ามีการเสนอขายหุ้นทั้งจำนวน </w:t>
            </w:r>
            <w:r w:rsidR="0022282E"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6</w:t>
            </w:r>
            <w:r w:rsidR="0022282E" w:rsidRPr="00276247">
              <w:rPr>
                <w:rFonts w:ascii="Browallia New" w:hAnsi="Browallia New" w:cs="Browallia New"/>
                <w:sz w:val="28"/>
                <w:szCs w:val="28"/>
              </w:rPr>
              <w:t>,</w:t>
            </w:r>
            <w:r w:rsidR="0022282E"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957</w:t>
            </w:r>
            <w:r w:rsidR="00CE6F82">
              <w:rPr>
                <w:rFonts w:ascii="Browallia New" w:hAnsi="Browallia New" w:cs="Browallia New" w:hint="cs"/>
                <w:sz w:val="28"/>
                <w:szCs w:val="28"/>
                <w:cs/>
                <w:lang w:val="en-GB" w:bidi="th-TH"/>
              </w:rPr>
              <w:t>.0</w:t>
            </w:r>
            <w:r w:rsidR="0022282E"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  <w:r w:rsidR="00CE6F8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ล้าน</w:t>
            </w:r>
            <w:r w:rsidR="0022282E"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หุ้น และไม่รวมกรณีที่มีการจัดสรรหุ้นส่วนเกิน) จะได้มูลค่าตามบัญชีต่อหุ้น (</w:t>
            </w:r>
            <w:r w:rsidR="0022282E" w:rsidRPr="00276247">
              <w:rPr>
                <w:rFonts w:ascii="Browallia New" w:hAnsi="Browallia New" w:cs="Browallia New"/>
                <w:sz w:val="28"/>
                <w:szCs w:val="28"/>
              </w:rPr>
              <w:t xml:space="preserve">Book Value Per Share) </w:t>
            </w:r>
            <w:r w:rsidR="0022282E"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เท่ากับ </w:t>
            </w:r>
            <w:r w:rsidR="0022282E"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1</w:t>
            </w:r>
            <w:r w:rsidR="0022282E"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.</w:t>
            </w:r>
            <w:r w:rsidR="0022282E"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2</w:t>
            </w:r>
            <w:r w:rsidR="0022282E"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บาทต่อหุ้น และอัตราส่วนราคาหุ้นต่อมูลค่าตามบัญชีต่อหุ้น (</w:t>
            </w:r>
            <w:r w:rsidR="0022282E" w:rsidRPr="00276247">
              <w:rPr>
                <w:rFonts w:ascii="Browallia New" w:hAnsi="Browallia New" w:cs="Browallia New"/>
                <w:sz w:val="28"/>
                <w:szCs w:val="28"/>
              </w:rPr>
              <w:t xml:space="preserve">Price to Book Value Ratio : P/BV) </w:t>
            </w:r>
            <w:r w:rsidR="0022282E"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ประมาณ </w:t>
            </w:r>
            <w:r w:rsidR="0022282E"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5</w:t>
            </w:r>
            <w:r w:rsidR="0022282E"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.</w:t>
            </w:r>
            <w:r w:rsidR="0022282E"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0</w:t>
            </w:r>
            <w:r w:rsidR="0022282E"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เท่า</w:t>
            </w:r>
            <w:r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นการพิจารณาข้อมูลทางการเงินของบริษัทจดทะเบียนเพื่อเป็นข้อมูลประกอบการประเมินราคาหุ้นที่เสนอขาย </w:t>
            </w:r>
            <w:r w:rsidRPr="00276247">
              <w:rPr>
                <w:rFonts w:ascii="Browallia New" w:hAnsi="Browallia New" w:cs="Browallia New"/>
                <w:spacing w:val="12"/>
                <w:sz w:val="28"/>
                <w:szCs w:val="28"/>
                <w:cs/>
                <w:lang w:bidi="th-TH"/>
              </w:rPr>
              <w:t xml:space="preserve">บริษัทฯ </w:t>
            </w:r>
            <w:r w:rsidR="00410724" w:rsidRPr="00276247">
              <w:rPr>
                <w:rFonts w:ascii="Browallia New" w:hAnsi="Browallia New" w:cs="Browallia New" w:hint="cs"/>
                <w:spacing w:val="12"/>
                <w:sz w:val="28"/>
                <w:szCs w:val="28"/>
                <w:cs/>
                <w:lang w:bidi="th-TH"/>
              </w:rPr>
              <w:t>เลือก</w:t>
            </w:r>
            <w:r w:rsidRPr="00276247">
              <w:rPr>
                <w:rFonts w:ascii="Browallia New" w:hAnsi="Browallia New" w:cs="Browallia New"/>
                <w:spacing w:val="12"/>
                <w:sz w:val="28"/>
                <w:szCs w:val="28"/>
                <w:cs/>
                <w:lang w:bidi="th-TH"/>
              </w:rPr>
              <w:t xml:space="preserve">เปรียบเทียบอัตราส่วน </w:t>
            </w:r>
            <w:r w:rsidRPr="00276247">
              <w:rPr>
                <w:rFonts w:ascii="Browallia New" w:hAnsi="Browallia New" w:cs="Browallia New"/>
                <w:spacing w:val="12"/>
                <w:sz w:val="28"/>
                <w:szCs w:val="28"/>
              </w:rPr>
              <w:t xml:space="preserve">P/BV </w:t>
            </w:r>
            <w:r w:rsidRPr="00276247">
              <w:rPr>
                <w:rFonts w:ascii="Browallia New" w:hAnsi="Browallia New" w:cs="Browallia New"/>
                <w:spacing w:val="12"/>
                <w:sz w:val="28"/>
                <w:szCs w:val="28"/>
                <w:cs/>
                <w:lang w:bidi="th-TH"/>
              </w:rPr>
              <w:t xml:space="preserve">เฉลี่ย </w:t>
            </w:r>
            <w:r w:rsidR="00D97922" w:rsidRPr="00276247">
              <w:rPr>
                <w:rFonts w:ascii="Browallia New" w:eastAsia="BrowalliaNew" w:hAnsi="Browallia New" w:cs="Browallia New" w:hint="eastAsia"/>
                <w:color w:val="000000" w:themeColor="text1"/>
                <w:sz w:val="28"/>
                <w:szCs w:val="28"/>
                <w:cs/>
                <w:lang w:bidi="th-TH"/>
              </w:rPr>
              <w:t>เนื่องจากเป็น</w:t>
            </w:r>
            <w:r w:rsidR="00F315AF" w:rsidRPr="00276247">
              <w:rPr>
                <w:rFonts w:ascii="Browallia New" w:eastAsia="Browallia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หนึ่งใน</w:t>
            </w:r>
            <w:r w:rsidR="00D97922" w:rsidRPr="00276247">
              <w:rPr>
                <w:rFonts w:ascii="Browallia New" w:eastAsia="BrowalliaNew" w:hAnsi="Browallia New" w:cs="Browallia New" w:hint="eastAsia"/>
                <w:color w:val="000000" w:themeColor="text1"/>
                <w:sz w:val="28"/>
                <w:szCs w:val="28"/>
                <w:cs/>
                <w:lang w:bidi="th-TH"/>
              </w:rPr>
              <w:t>อัตราส่วนทางการเงินที่</w:t>
            </w:r>
            <w:r w:rsidR="00F315AF" w:rsidRPr="00276247">
              <w:rPr>
                <w:rFonts w:ascii="Browallia New" w:eastAsia="Browallia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นิยมใช้ รวมถึง</w:t>
            </w:r>
            <w:r w:rsidR="00D97922" w:rsidRPr="00276247">
              <w:rPr>
                <w:rFonts w:ascii="Browallia New" w:eastAsia="BrowalliaNew" w:hAnsi="Browallia New" w:cs="Browallia New" w:hint="eastAsia"/>
                <w:color w:val="000000" w:themeColor="text1"/>
                <w:sz w:val="28"/>
                <w:szCs w:val="28"/>
                <w:cs/>
                <w:lang w:bidi="th-TH"/>
              </w:rPr>
              <w:t>สะท้อน</w:t>
            </w:r>
            <w:r w:rsidR="00E01C2C" w:rsidRPr="00276247">
              <w:rPr>
                <w:rFonts w:ascii="Browallia New" w:eastAsia="Browallia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มูลค่า</w:t>
            </w:r>
            <w:r w:rsidR="00D97922" w:rsidRPr="00276247">
              <w:rPr>
                <w:rFonts w:ascii="Browallia New" w:eastAsia="Browallia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ของ</w:t>
            </w:r>
            <w:r w:rsidR="00D97922" w:rsidRPr="00D34C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บริษัทฯ </w:t>
            </w:r>
            <w:r w:rsidR="00410724" w:rsidRPr="00D34C1B">
              <w:rPr>
                <w:rFonts w:ascii="Browallia New" w:hAnsi="Browallia New" w:cs="Browallia New" w:hint="eastAsia"/>
                <w:sz w:val="28"/>
                <w:szCs w:val="28"/>
                <w:cs/>
                <w:lang w:bidi="th-TH"/>
              </w:rPr>
              <w:t>และ</w:t>
            </w:r>
            <w:r w:rsidR="00D97922" w:rsidRPr="00D34C1B">
              <w:rPr>
                <w:rFonts w:ascii="Browallia New" w:hAnsi="Browallia New" w:cs="Browallia New" w:hint="eastAsia"/>
                <w:sz w:val="28"/>
                <w:szCs w:val="28"/>
                <w:cs/>
                <w:lang w:bidi="th-TH"/>
              </w:rPr>
              <w:t>มีความเหมาะสมในการใช้เปรียบเทียบกับบริษัทที่ประกอบธุรกิจพัฒนาอสังหาริมทรัพย์</w:t>
            </w:r>
            <w:r w:rsidR="00CE6F82" w:rsidRPr="00D34C1B">
              <w:rPr>
                <w:rFonts w:ascii="Browallia New" w:hAnsi="Browallia New" w:cs="Browallia New" w:hint="eastAsia"/>
                <w:sz w:val="28"/>
                <w:szCs w:val="28"/>
                <w:cs/>
                <w:lang w:bidi="th-TH"/>
              </w:rPr>
              <w:t>ซึ่งมีโครงการที่อยู่ระหว่างการพัฒนาหรือปรับปรุง</w:t>
            </w:r>
            <w:r w:rsidR="00CE6F82" w:rsidRPr="00D34C1B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CE6F82" w:rsidRPr="00D34C1B">
              <w:rPr>
                <w:rFonts w:ascii="Browallia New" w:hAnsi="Browallia New" w:cs="Browallia New" w:hint="eastAsia"/>
                <w:sz w:val="28"/>
                <w:szCs w:val="28"/>
                <w:cs/>
                <w:lang w:bidi="th-TH"/>
              </w:rPr>
              <w:t>หรือจะได้รับการพัฒนาหรือปรับปรุงจำนวนหลายโครงการ</w:t>
            </w:r>
            <w:r w:rsidR="00D97922" w:rsidRPr="00D34C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  <w:r w:rsidR="00D97922" w:rsidRPr="00D34C1B">
              <w:rPr>
                <w:rFonts w:ascii="Browallia New" w:hAnsi="Browallia New" w:cs="Browallia New" w:hint="eastAsia"/>
                <w:sz w:val="28"/>
                <w:szCs w:val="28"/>
                <w:cs/>
                <w:lang w:bidi="th-TH"/>
              </w:rPr>
              <w:t>โดย</w:t>
            </w:r>
            <w:r w:rsidR="00D97922" w:rsidRPr="00D34C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อัตราส่วน </w:t>
            </w:r>
            <w:r w:rsidR="00D97922" w:rsidRPr="00D34C1B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P/BV </w:t>
            </w:r>
            <w:r w:rsidR="00D97922" w:rsidRPr="00D34C1B">
              <w:rPr>
                <w:rFonts w:ascii="Browallia New" w:hAnsi="Browallia New" w:cs="Browallia New" w:hint="eastAsia"/>
                <w:sz w:val="28"/>
                <w:szCs w:val="28"/>
                <w:cs/>
                <w:lang w:bidi="th-TH"/>
              </w:rPr>
              <w:t>นั้น</w:t>
            </w:r>
            <w:r w:rsidRPr="00D34C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คำนวณจากราคาเฉลี่ยย้อนหลัง </w:t>
            </w:r>
            <w:r w:rsidRPr="00D34C1B">
              <w:rPr>
                <w:rFonts w:ascii="Browallia New" w:hAnsi="Browallia New" w:cs="Browallia New"/>
                <w:sz w:val="28"/>
                <w:szCs w:val="28"/>
                <w:lang w:bidi="th-TH"/>
              </w:rPr>
              <w:t>12</w:t>
            </w:r>
            <w:r w:rsidRPr="00D34C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เดือน (ตั้งแต่วันที่ </w:t>
            </w:r>
            <w:r w:rsidRPr="00D34C1B">
              <w:rPr>
                <w:rFonts w:ascii="Browallia New" w:hAnsi="Browallia New" w:cs="Browallia New"/>
                <w:sz w:val="28"/>
                <w:szCs w:val="28"/>
                <w:lang w:bidi="th-TH"/>
              </w:rPr>
              <w:t>1</w:t>
            </w:r>
            <w:r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กรกฎาคม </w:t>
            </w:r>
            <w:r w:rsidRPr="00D34C1B">
              <w:rPr>
                <w:rFonts w:ascii="Browallia New" w:hAnsi="Browallia New" w:cs="Browallia New"/>
                <w:sz w:val="28"/>
                <w:szCs w:val="28"/>
                <w:lang w:bidi="th-TH"/>
              </w:rPr>
              <w:t>2561</w:t>
            </w:r>
            <w:r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ถึงวันที่ </w:t>
            </w:r>
            <w:r w:rsidRPr="00D34C1B">
              <w:rPr>
                <w:rFonts w:ascii="Browallia New" w:hAnsi="Browallia New" w:cs="Browallia New"/>
                <w:sz w:val="28"/>
                <w:szCs w:val="28"/>
                <w:lang w:bidi="th-TH"/>
              </w:rPr>
              <w:t>30</w:t>
            </w:r>
            <w:r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มิถุนายน </w:t>
            </w:r>
            <w:r w:rsidRPr="00D34C1B">
              <w:rPr>
                <w:rFonts w:ascii="Browallia New" w:hAnsi="Browallia New" w:cs="Browallia New"/>
                <w:sz w:val="28"/>
                <w:szCs w:val="28"/>
                <w:lang w:bidi="th-TH"/>
              </w:rPr>
              <w:t>2562</w:t>
            </w:r>
            <w:r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) หารด้วยมูลค่าตามบัญชี (เฉพาะส่วนที่เป็นของบริษัทใหญ่) ต่อหุ้น </w:t>
            </w:r>
            <w:r w:rsidRPr="00276247">
              <w:rPr>
                <w:rFonts w:ascii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 xml:space="preserve">ณ วันที่ </w:t>
            </w:r>
            <w:r w:rsidRPr="00191CA4">
              <w:rPr>
                <w:rFonts w:ascii="Browallia New" w:hAnsi="Browallia New" w:cs="Browallia New"/>
                <w:spacing w:val="-2"/>
                <w:sz w:val="28"/>
                <w:szCs w:val="28"/>
                <w:lang w:val="en-GB" w:bidi="th-TH"/>
              </w:rPr>
              <w:t>30</w:t>
            </w:r>
            <w:r w:rsidRPr="00276247">
              <w:rPr>
                <w:rFonts w:ascii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 xml:space="preserve"> มิถุนายน </w:t>
            </w:r>
            <w:r w:rsidRPr="00191CA4">
              <w:rPr>
                <w:rFonts w:ascii="Browallia New" w:hAnsi="Browallia New" w:cs="Browallia New"/>
                <w:spacing w:val="-2"/>
                <w:sz w:val="28"/>
                <w:szCs w:val="28"/>
                <w:lang w:val="en-GB" w:bidi="th-TH"/>
              </w:rPr>
              <w:t>2562</w:t>
            </w:r>
            <w:r w:rsidRPr="00276247">
              <w:rPr>
                <w:rFonts w:ascii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 xml:space="preserve"> (ตามงบการเงินรวม (</w:t>
            </w:r>
            <w:r w:rsidRPr="00D34C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ฉบับสอบทาน) สำหรับงวดหกเดือนสิ้นสุดวันที่ </w:t>
            </w:r>
            <w:r w:rsidRPr="00D34C1B">
              <w:rPr>
                <w:rFonts w:ascii="Browallia New" w:hAnsi="Browallia New" w:cs="Browallia New"/>
                <w:sz w:val="28"/>
                <w:szCs w:val="28"/>
                <w:lang w:bidi="th-TH"/>
              </w:rPr>
              <w:t>30</w:t>
            </w:r>
            <w:r w:rsidRPr="00D34C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มิถุนายน </w:t>
            </w:r>
            <w:r w:rsidRPr="00D34C1B">
              <w:rPr>
                <w:rFonts w:ascii="Browallia New" w:hAnsi="Browallia New" w:cs="Browallia New"/>
                <w:sz w:val="28"/>
                <w:szCs w:val="28"/>
                <w:lang w:bidi="th-TH"/>
              </w:rPr>
              <w:t>2562</w:t>
            </w:r>
            <w:r w:rsidRPr="00D34C1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) ของบริษัทจดทะเบียนที่มีลักษณะการประกอบธุรกิจที่คล้ายคลึงหรือใกล้เคียงกับการประกอบธุรกิจของบริษัทฯ ซึ่งจด</w:t>
            </w:r>
            <w:r w:rsidRPr="00276247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ทะเบียนในตลาดหลักทรัพย์ฯ </w:t>
            </w:r>
            <w:r w:rsidR="00CE6F82" w:rsidRPr="00D34C1B">
              <w:rPr>
                <w:rFonts w:ascii="Browallia New" w:hAnsi="Browallia New" w:cs="Browallia New" w:hint="eastAsia"/>
                <w:sz w:val="28"/>
                <w:szCs w:val="28"/>
                <w:cs/>
                <w:lang w:bidi="th-TH"/>
              </w:rPr>
              <w:t>อย่างไรก็ดี</w:t>
            </w:r>
            <w:r w:rsidR="00CE6F82" w:rsidRPr="00D34C1B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CE6F82" w:rsidRPr="00D34C1B">
              <w:rPr>
                <w:rFonts w:ascii="Browallia New" w:hAnsi="Browallia New" w:cs="Browallia New" w:hint="eastAsia"/>
                <w:sz w:val="28"/>
                <w:szCs w:val="28"/>
                <w:cs/>
                <w:lang w:bidi="th-TH"/>
              </w:rPr>
              <w:t>บริษัทดังกล่าวอาจมีรูปแบบการดำเนินธุรกิจ</w:t>
            </w:r>
            <w:r w:rsidR="00CE6F82" w:rsidRPr="00D34C1B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CE6F82" w:rsidRPr="00D34C1B">
              <w:rPr>
                <w:rFonts w:ascii="Browallia New" w:hAnsi="Browallia New" w:cs="Browallia New" w:hint="eastAsia"/>
                <w:sz w:val="28"/>
                <w:szCs w:val="28"/>
                <w:cs/>
                <w:lang w:bidi="th-TH"/>
              </w:rPr>
              <w:t>หรือจำนวนโครงการที่อยู่ระหว่างการพัฒนาหรือปรับปรุง</w:t>
            </w:r>
            <w:r w:rsidR="00CE6F82" w:rsidRPr="00D34C1B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CE6F82" w:rsidRPr="00D34C1B">
              <w:rPr>
                <w:rFonts w:ascii="Browallia New" w:hAnsi="Browallia New" w:cs="Browallia New" w:hint="eastAsia"/>
                <w:sz w:val="28"/>
                <w:szCs w:val="28"/>
                <w:cs/>
                <w:lang w:bidi="th-TH"/>
              </w:rPr>
              <w:t>หรือจะได้รับการพัฒนาหรือปรับปรุงแตกต่างจากบริษัทฯ</w:t>
            </w:r>
          </w:p>
          <w:p w:rsidR="001342B1" w:rsidRPr="00D34C1B" w:rsidRDefault="00155E89" w:rsidP="004555EA">
            <w:pPr>
              <w:spacing w:before="240" w:after="240"/>
              <w:jc w:val="thaiDistribute"/>
              <w:rPr>
                <w:rFonts w:ascii="Browallia New" w:eastAsia="BrowalliaNew" w:hAnsi="Browallia New" w:cs="Browallia New"/>
                <w:color w:val="000000" w:themeColor="text1"/>
                <w:sz w:val="28"/>
                <w:szCs w:val="28"/>
              </w:rPr>
            </w:pPr>
            <w:r w:rsidRPr="00155E89">
              <w:rPr>
                <w:rFonts w:ascii="Browallia New" w:eastAsia="Browallia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เนื่องด้วยบริษัทฯ มีโครงการที่อยู่ระหว่างการพัฒนาหรือปรับปรุง หรือจะได้รับการพัฒนาหรือปรับปรุงจำนวนหลายโครงการตามรายละเอียดในส่วนที่ </w:t>
            </w:r>
            <w:r w:rsidRPr="00155E89">
              <w:rPr>
                <w:rFonts w:ascii="Browallia New" w:eastAsia="BrowalliaNew" w:hAnsi="Browallia New" w:cs="Browallia New"/>
                <w:color w:val="000000" w:themeColor="text1"/>
                <w:sz w:val="28"/>
                <w:szCs w:val="28"/>
              </w:rPr>
              <w:t xml:space="preserve">2.2.2 </w:t>
            </w:r>
            <w:r w:rsidRPr="00155E89">
              <w:rPr>
                <w:rFonts w:ascii="Browallia New" w:eastAsia="Browallia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ลักษณะการประกอบธุรกิจ ซึ่งถือเป็นปัจจัยที่มีผลต่อความสามารถในการทำกำไรของบริษัทฯ ในอนาคตอย่างมีนัยสำคัญ บริษัทฯ จึงพิจารณาแล้วว่าอัตราส่วนราคาหุ้นต่อกำไรสุทธิต่อหุ้น (</w:t>
            </w:r>
            <w:r w:rsidRPr="00155E89">
              <w:rPr>
                <w:rFonts w:ascii="Browallia New" w:eastAsia="BrowalliaNew" w:hAnsi="Browallia New" w:cs="Browallia New"/>
                <w:color w:val="000000" w:themeColor="text1"/>
                <w:sz w:val="28"/>
                <w:szCs w:val="28"/>
              </w:rPr>
              <w:t xml:space="preserve">Price to Earnings Ratio : P/E) </w:t>
            </w:r>
            <w:r w:rsidRPr="00155E89">
              <w:rPr>
                <w:rFonts w:ascii="Browallia New" w:eastAsia="Browallia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ไม่ใช่อัตราส่วนทางการเงินที่มีความเหมาะสมที่ใช้ในการพิจารณามูลค่าของบริษัทฯ เนื่องจากอัตราส่วนดังกล่าวมิได้สะท้อนความสามารถในการทำกำไรของบริษัทฯ และความสามารถในการเติบโตของบริษัทฯ ในอนาคต อย่างไรก็ดี หากพิจารณากำไรสุทธิของบริษัทฯ (เฉพาะกำไรส่วนที่เป็นของบริษัทใหญ่ ตามงบการเงินรวมระหว่างกาลของบริษัทฯ และบริษัทย่อย) ในช่วง </w:t>
            </w:r>
            <w:r w:rsidRPr="00155E89">
              <w:rPr>
                <w:rFonts w:ascii="Browallia New" w:eastAsia="BrowalliaNew" w:hAnsi="Browallia New" w:cs="Browallia New"/>
                <w:color w:val="000000" w:themeColor="text1"/>
                <w:sz w:val="28"/>
                <w:szCs w:val="28"/>
              </w:rPr>
              <w:t xml:space="preserve">12 </w:t>
            </w:r>
            <w:r w:rsidRPr="00155E89">
              <w:rPr>
                <w:rFonts w:ascii="Browallia New" w:eastAsia="Browallia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เดือนย้อนหลัง (ตั้งแต่ไตรมาสที่ </w:t>
            </w:r>
            <w:r w:rsidRPr="00155E89">
              <w:rPr>
                <w:rFonts w:ascii="Browallia New" w:eastAsia="BrowalliaNew" w:hAnsi="Browallia New" w:cs="Browallia New"/>
                <w:color w:val="000000" w:themeColor="text1"/>
                <w:sz w:val="28"/>
                <w:szCs w:val="28"/>
              </w:rPr>
              <w:t xml:space="preserve">3 </w:t>
            </w:r>
            <w:r w:rsidRPr="00155E89">
              <w:rPr>
                <w:rFonts w:ascii="Browallia New" w:eastAsia="Browallia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ปี </w:t>
            </w:r>
            <w:r w:rsidRPr="00155E89">
              <w:rPr>
                <w:rFonts w:ascii="Browallia New" w:eastAsia="BrowalliaNew" w:hAnsi="Browallia New" w:cs="Browallia New"/>
                <w:color w:val="000000" w:themeColor="text1"/>
                <w:sz w:val="28"/>
                <w:szCs w:val="28"/>
              </w:rPr>
              <w:t xml:space="preserve">2561 </w:t>
            </w:r>
            <w:r w:rsidRPr="00155E89">
              <w:rPr>
                <w:rFonts w:ascii="Browallia New" w:eastAsia="Browallia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ถึงไตรมาสที่ </w:t>
            </w:r>
            <w:r w:rsidRPr="00155E89">
              <w:rPr>
                <w:rFonts w:ascii="Browallia New" w:eastAsia="BrowalliaNew" w:hAnsi="Browallia New" w:cs="Browallia New"/>
                <w:color w:val="000000" w:themeColor="text1"/>
                <w:sz w:val="28"/>
                <w:szCs w:val="28"/>
              </w:rPr>
              <w:t xml:space="preserve">2 </w:t>
            </w:r>
            <w:r w:rsidRPr="00155E89">
              <w:rPr>
                <w:rFonts w:ascii="Browallia New" w:eastAsia="Browallia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ปี </w:t>
            </w:r>
            <w:r w:rsidRPr="00155E89">
              <w:rPr>
                <w:rFonts w:ascii="Browallia New" w:eastAsia="BrowalliaNew" w:hAnsi="Browallia New" w:cs="Browallia New"/>
                <w:color w:val="000000" w:themeColor="text1"/>
                <w:sz w:val="28"/>
                <w:szCs w:val="28"/>
              </w:rPr>
              <w:t xml:space="preserve">2562) </w:t>
            </w:r>
            <w:r w:rsidRPr="00155E89">
              <w:rPr>
                <w:rFonts w:ascii="Browallia New" w:eastAsia="Browallia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ซึ่งเท่ากับ </w:t>
            </w:r>
            <w:r w:rsidRPr="00155E89">
              <w:rPr>
                <w:rFonts w:ascii="Browallia New" w:eastAsia="BrowalliaNew" w:hAnsi="Browallia New" w:cs="Browallia New"/>
                <w:color w:val="000000" w:themeColor="text1"/>
                <w:sz w:val="28"/>
                <w:szCs w:val="28"/>
              </w:rPr>
              <w:t xml:space="preserve">669.2 </w:t>
            </w:r>
            <w:r w:rsidRPr="00155E89">
              <w:rPr>
                <w:rFonts w:ascii="Browallia New" w:eastAsia="Browallia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ล้านบาท หารด้วยจำนวนหุ้นสามัญทั้งหมด (ไม่รวมกรณีที่มีการจัดสรรหุ้นส่วนเกิน) จำนวน </w:t>
            </w:r>
            <w:r w:rsidRPr="00155E89">
              <w:rPr>
                <w:rFonts w:ascii="Browallia New" w:eastAsia="BrowalliaNew" w:hAnsi="Browallia New" w:cs="Browallia New"/>
                <w:color w:val="000000" w:themeColor="text1"/>
                <w:sz w:val="28"/>
                <w:szCs w:val="28"/>
              </w:rPr>
              <w:t xml:space="preserve">30,957.0 </w:t>
            </w:r>
            <w:r w:rsidRPr="00155E89">
              <w:rPr>
                <w:rFonts w:ascii="Browallia New" w:eastAsia="Browallia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ล้านหุ้น (</w:t>
            </w:r>
            <w:r w:rsidRPr="00155E89">
              <w:rPr>
                <w:rFonts w:ascii="Browallia New" w:eastAsia="BrowalliaNew" w:hAnsi="Browallia New" w:cs="Browallia New"/>
                <w:color w:val="000000" w:themeColor="text1"/>
                <w:sz w:val="28"/>
                <w:szCs w:val="28"/>
              </w:rPr>
              <w:t xml:space="preserve">Fully Diluted) </w:t>
            </w:r>
            <w:r w:rsidRPr="00155E89">
              <w:rPr>
                <w:rFonts w:ascii="Browallia New" w:eastAsia="Browallia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จะได้กำไรสุทธิต่อหุ้น (</w:t>
            </w:r>
            <w:r w:rsidRPr="00155E89">
              <w:rPr>
                <w:rFonts w:ascii="Browallia New" w:eastAsia="BrowalliaNew" w:hAnsi="Browallia New" w:cs="Browallia New"/>
                <w:color w:val="000000" w:themeColor="text1"/>
                <w:sz w:val="28"/>
                <w:szCs w:val="28"/>
              </w:rPr>
              <w:t xml:space="preserve">Earnings Per Share) </w:t>
            </w:r>
            <w:r w:rsidRPr="00155E89">
              <w:rPr>
                <w:rFonts w:ascii="Browallia New" w:eastAsia="Browallia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เท่ากับ </w:t>
            </w:r>
            <w:r w:rsidRPr="00155E89">
              <w:rPr>
                <w:rFonts w:ascii="Browallia New" w:eastAsia="BrowalliaNew" w:hAnsi="Browallia New" w:cs="Browallia New"/>
                <w:color w:val="000000" w:themeColor="text1"/>
                <w:sz w:val="28"/>
                <w:szCs w:val="28"/>
              </w:rPr>
              <w:t xml:space="preserve">0.0216 </w:t>
            </w:r>
            <w:r w:rsidRPr="00155E89">
              <w:rPr>
                <w:rFonts w:ascii="Browallia New" w:eastAsia="Browallia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บาทต่อหุ้น และอัตราส่วนราคาหุ้นต่อกำไรสุทธิต่อหุ้น (</w:t>
            </w:r>
            <w:r w:rsidRPr="00155E89">
              <w:rPr>
                <w:rFonts w:ascii="Browallia New" w:eastAsia="BrowalliaNew" w:hAnsi="Browallia New" w:cs="Browallia New"/>
                <w:color w:val="000000" w:themeColor="text1"/>
                <w:sz w:val="28"/>
                <w:szCs w:val="28"/>
              </w:rPr>
              <w:t xml:space="preserve">Price to Earnings Ratio : P/E) </w:t>
            </w:r>
            <w:r w:rsidRPr="00155E89">
              <w:rPr>
                <w:rFonts w:ascii="Browallia New" w:eastAsia="Browallia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ประมาณ </w:t>
            </w:r>
            <w:r w:rsidRPr="00155E89">
              <w:rPr>
                <w:rFonts w:ascii="Browallia New" w:eastAsia="BrowalliaNew" w:hAnsi="Browallia New" w:cs="Browallia New"/>
                <w:color w:val="000000" w:themeColor="text1"/>
                <w:sz w:val="28"/>
                <w:szCs w:val="28"/>
              </w:rPr>
              <w:t xml:space="preserve">277.6 </w:t>
            </w:r>
            <w:r w:rsidRPr="00155E89">
              <w:rPr>
                <w:rFonts w:ascii="Browallia New" w:eastAsia="Browallia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เท่า</w:t>
            </w:r>
            <w:r w:rsidR="00CE6F82" w:rsidRPr="00D34C1B">
              <w:rPr>
                <w:rFonts w:ascii="Browallia New" w:eastAsia="BrowalliaNew" w:hAnsi="Browallia New" w:cs="Browallia New" w:hint="eastAsia"/>
                <w:color w:val="000000" w:themeColor="text1"/>
                <w:sz w:val="28"/>
                <w:szCs w:val="28"/>
                <w:cs/>
                <w:lang w:bidi="th-TH"/>
              </w:rPr>
              <w:t>ทั้งนี้</w:t>
            </w:r>
            <w:r w:rsidR="00CE6F82" w:rsidRPr="00D34C1B">
              <w:rPr>
                <w:rFonts w:ascii="Browallia New" w:eastAsia="Browallia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 w:rsidR="00CE6F82" w:rsidRPr="00D34C1B">
              <w:rPr>
                <w:rFonts w:ascii="Browallia New" w:eastAsia="BrowalliaNew" w:hAnsi="Browallia New" w:cs="Browallia New" w:hint="eastAsia"/>
                <w:color w:val="000000" w:themeColor="text1"/>
                <w:sz w:val="28"/>
                <w:szCs w:val="28"/>
                <w:cs/>
                <w:lang w:bidi="th-TH"/>
              </w:rPr>
              <w:t>ข้อมูลของ</w:t>
            </w:r>
            <w:r w:rsidR="00CE6F82" w:rsidRPr="00D34C1B">
              <w:rPr>
                <w:rFonts w:ascii="Browallia New" w:eastAsia="Browallia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บริษัทจดทะเบียนที่มีลักษณะการประกอบธุรกิจที่คล้ายคลึงหรือใกล้เคียงกับการประกอบธุรกิจของบริษัทฯ</w:t>
            </w:r>
            <w:r w:rsidR="00CE6F82" w:rsidRPr="00D34C1B">
              <w:rPr>
                <w:rFonts w:ascii="Browallia New" w:eastAsia="Browallia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 w:rsidR="00CE6F82" w:rsidRPr="00D34C1B">
              <w:rPr>
                <w:rFonts w:ascii="Browallia New" w:eastAsia="Browallia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ซึ่งจดทะเบียนในตลาดหลักทรัพย์</w:t>
            </w:r>
            <w:r w:rsidR="00CE6F82" w:rsidRPr="00D34C1B">
              <w:rPr>
                <w:rFonts w:ascii="Browallia New" w:eastAsia="BrowalliaNew" w:hAnsi="Browallia New" w:cs="Browallia New" w:hint="eastAsia"/>
                <w:color w:val="000000" w:themeColor="text1"/>
                <w:sz w:val="28"/>
                <w:szCs w:val="28"/>
                <w:cs/>
                <w:lang w:bidi="th-TH"/>
              </w:rPr>
              <w:t>ฯ</w:t>
            </w:r>
            <w:r w:rsidR="00CE6F82" w:rsidRPr="00D34C1B">
              <w:rPr>
                <w:rFonts w:ascii="Browallia New" w:eastAsia="Browallia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 w:rsidR="00CE6F82" w:rsidRPr="00D34C1B">
              <w:rPr>
                <w:rFonts w:ascii="Browallia New" w:eastAsia="BrowalliaNew" w:hAnsi="Browallia New" w:cs="Browallia New" w:hint="eastAsia"/>
                <w:color w:val="000000" w:themeColor="text1"/>
                <w:sz w:val="28"/>
                <w:szCs w:val="28"/>
                <w:cs/>
                <w:lang w:bidi="th-TH"/>
              </w:rPr>
              <w:t>มีรายละเอียด</w:t>
            </w:r>
            <w:r w:rsidR="001B6C25" w:rsidRPr="00D34C1B">
              <w:rPr>
                <w:rFonts w:ascii="Browallia New" w:eastAsia="Browallia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ดังนี้</w:t>
            </w:r>
          </w:p>
          <w:tbl>
            <w:tblPr>
              <w:tblW w:w="8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8" w:type="dxa"/>
                <w:left w:w="72" w:type="dxa"/>
                <w:bottom w:w="58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016"/>
              <w:gridCol w:w="850"/>
              <w:gridCol w:w="2304"/>
              <w:gridCol w:w="1190"/>
              <w:gridCol w:w="1189"/>
              <w:gridCol w:w="1190"/>
            </w:tblGrid>
            <w:tr w:rsidR="00CE6F82" w:rsidRPr="00E550EE" w:rsidTr="00D34C1B">
              <w:trPr>
                <w:tblHeader/>
              </w:trPr>
              <w:tc>
                <w:tcPr>
                  <w:tcW w:w="2016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CE6F82" w:rsidRPr="00E550EE" w:rsidRDefault="00CE6F82" w:rsidP="00D34C1B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Browallia New" w:eastAsia="BrowalliaNew-Bold" w:hAnsi="Browallia New" w:cs="Browallia New"/>
                      <w:b/>
                      <w:bCs/>
                      <w:color w:val="000000" w:themeColor="text1"/>
                      <w:szCs w:val="24"/>
                      <w:rtl/>
                      <w:cs/>
                    </w:rPr>
                  </w:pPr>
                  <w:r w:rsidRPr="00E550EE">
                    <w:rPr>
                      <w:rFonts w:ascii="Browallia New" w:eastAsia="BrowalliaNew-Bold" w:hAnsi="Browallia New" w:cs="Browallia New"/>
                      <w:b/>
                      <w:bCs/>
                      <w:color w:val="000000" w:themeColor="text1"/>
                      <w:szCs w:val="24"/>
                      <w:cs/>
                      <w:lang w:bidi="th-TH"/>
                    </w:rPr>
                    <w:t>บริษัท</w:t>
                  </w:r>
                </w:p>
              </w:tc>
              <w:tc>
                <w:tcPr>
                  <w:tcW w:w="850" w:type="dxa"/>
                  <w:shd w:val="clear" w:color="auto" w:fill="D9D9D9"/>
                </w:tcPr>
                <w:p w:rsidR="00CE6F82" w:rsidRPr="00E550EE" w:rsidRDefault="00CE6F82" w:rsidP="00CE6F8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Browallia New" w:eastAsia="BrowalliaNew-Bold" w:hAnsi="Browallia New" w:cs="Browallia New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550EE">
                    <w:rPr>
                      <w:rFonts w:ascii="Browallia New" w:eastAsia="BrowalliaNew-Bold" w:hAnsi="Browallia New" w:cs="Browallia New"/>
                      <w:b/>
                      <w:bCs/>
                      <w:color w:val="000000" w:themeColor="text1"/>
                      <w:sz w:val="24"/>
                      <w:szCs w:val="24"/>
                      <w:cs/>
                      <w:lang w:bidi="th-TH"/>
                    </w:rPr>
                    <w:t>ตัวย่อ</w:t>
                  </w:r>
                </w:p>
                <w:p w:rsidR="00CE6F82" w:rsidRPr="00E550EE" w:rsidRDefault="00CE6F82" w:rsidP="00CE6F8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Browallia New" w:eastAsia="BrowalliaNew-Bold" w:hAnsi="Browallia New" w:cs="Browallia New"/>
                      <w:b/>
                      <w:bCs/>
                      <w:color w:val="000000" w:themeColor="text1"/>
                      <w:szCs w:val="24"/>
                      <w:rtl/>
                      <w:cs/>
                    </w:rPr>
                  </w:pPr>
                  <w:r w:rsidRPr="00E550EE">
                    <w:rPr>
                      <w:rFonts w:ascii="Browallia New" w:eastAsia="BrowalliaNew-Bold" w:hAnsi="Browallia New" w:cs="Browallia New"/>
                      <w:b/>
                      <w:bCs/>
                      <w:color w:val="000000" w:themeColor="text1"/>
                      <w:sz w:val="24"/>
                      <w:szCs w:val="24"/>
                    </w:rPr>
                    <w:t>(Ticker)</w:t>
                  </w:r>
                </w:p>
              </w:tc>
              <w:tc>
                <w:tcPr>
                  <w:tcW w:w="2304" w:type="dxa"/>
                  <w:shd w:val="clear" w:color="auto" w:fill="D9D9D9"/>
                </w:tcPr>
                <w:p w:rsidR="00CE6F82" w:rsidRPr="00E550EE" w:rsidRDefault="00CE6F82" w:rsidP="00CE6F8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Browallia New" w:eastAsia="BrowalliaNew-Bold" w:hAnsi="Browallia New" w:cs="Browallia New"/>
                      <w:b/>
                      <w:bCs/>
                      <w:color w:val="000000" w:themeColor="text1"/>
                      <w:szCs w:val="24"/>
                      <w:rtl/>
                      <w:cs/>
                    </w:rPr>
                  </w:pPr>
                  <w:r w:rsidRPr="00E550EE">
                    <w:rPr>
                      <w:rFonts w:ascii="Browallia New" w:eastAsia="BrowalliaNew-Bold" w:hAnsi="Browallia New" w:cs="Browallia New"/>
                      <w:b/>
                      <w:bCs/>
                      <w:color w:val="000000" w:themeColor="text1"/>
                      <w:szCs w:val="24"/>
                      <w:cs/>
                      <w:lang w:bidi="th-TH"/>
                    </w:rPr>
                    <w:t>ลักษณะการประกอบธุรกิจ</w:t>
                  </w:r>
                </w:p>
              </w:tc>
              <w:tc>
                <w:tcPr>
                  <w:tcW w:w="1190" w:type="dxa"/>
                  <w:shd w:val="clear" w:color="auto" w:fill="D9D9D9"/>
                </w:tcPr>
                <w:p w:rsidR="00CE6F82" w:rsidRPr="00E550EE" w:rsidRDefault="00CE6F82" w:rsidP="00CE6F8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Browallia New" w:hAnsi="Browallia New" w:cs="Browallia New"/>
                      <w:b/>
                      <w:bCs/>
                      <w:szCs w:val="24"/>
                    </w:rPr>
                  </w:pPr>
                  <w:r w:rsidRPr="00E550EE">
                    <w:rPr>
                      <w:rFonts w:ascii="Browallia New" w:hAnsi="Browallia New" w:cs="Browallia New"/>
                      <w:b/>
                      <w:bCs/>
                      <w:szCs w:val="24"/>
                      <w:cs/>
                      <w:lang w:bidi="th-TH"/>
                    </w:rPr>
                    <w:t xml:space="preserve">ราคาเฉลี่ยย้อนหลัง </w:t>
                  </w:r>
                  <w:r w:rsidRPr="00191CA4">
                    <w:rPr>
                      <w:rFonts w:ascii="Browallia New" w:hAnsi="Browallia New" w:cs="Browallia New"/>
                      <w:b/>
                      <w:bCs/>
                      <w:szCs w:val="24"/>
                      <w:lang w:val="en-GB"/>
                    </w:rPr>
                    <w:t>12</w:t>
                  </w:r>
                  <w:r w:rsidRPr="00E550EE">
                    <w:rPr>
                      <w:rFonts w:ascii="Browallia New" w:hAnsi="Browallia New" w:cs="Browallia New"/>
                      <w:b/>
                      <w:bCs/>
                      <w:szCs w:val="24"/>
                      <w:cs/>
                      <w:lang w:bidi="th-TH"/>
                    </w:rPr>
                    <w:t xml:space="preserve"> เดือน</w:t>
                  </w:r>
                </w:p>
                <w:p w:rsidR="00CE6F82" w:rsidRPr="00E550EE" w:rsidRDefault="00CE6F82" w:rsidP="00CE6F8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Browallia New" w:eastAsia="BrowalliaNew-Bold" w:hAnsi="Browallia New" w:cs="Browallia New"/>
                      <w:b/>
                      <w:bCs/>
                      <w:color w:val="000000" w:themeColor="text1"/>
                      <w:szCs w:val="24"/>
                      <w:rtl/>
                      <w:cs/>
                    </w:rPr>
                  </w:pPr>
                  <w:r w:rsidRPr="00E550EE">
                    <w:rPr>
                      <w:rFonts w:ascii="Browallia New" w:hAnsi="Browallia New" w:cs="Browallia New"/>
                      <w:b/>
                      <w:bCs/>
                      <w:szCs w:val="24"/>
                    </w:rPr>
                    <w:t>(</w:t>
                  </w:r>
                  <w:r w:rsidRPr="00E550EE">
                    <w:rPr>
                      <w:rFonts w:ascii="Browallia New" w:hAnsi="Browallia New" w:cs="Browallia New"/>
                      <w:b/>
                      <w:bCs/>
                      <w:szCs w:val="24"/>
                      <w:cs/>
                      <w:lang w:bidi="th-TH"/>
                    </w:rPr>
                    <w:t>บาทต่อหุ้น)</w:t>
                  </w:r>
                </w:p>
              </w:tc>
              <w:tc>
                <w:tcPr>
                  <w:tcW w:w="1189" w:type="dxa"/>
                  <w:shd w:val="clear" w:color="auto" w:fill="D9D9D9"/>
                </w:tcPr>
                <w:p w:rsidR="00CE6F82" w:rsidRPr="00E550EE" w:rsidRDefault="00CE6F82" w:rsidP="00CE6F8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Browallia New" w:eastAsia="BrowalliaNew-Bold" w:hAnsi="Browallia New" w:cs="Browallia New"/>
                      <w:b/>
                      <w:bCs/>
                      <w:color w:val="000000" w:themeColor="text1"/>
                      <w:szCs w:val="24"/>
                      <w:rtl/>
                      <w:cs/>
                    </w:rPr>
                  </w:pPr>
                  <w:r w:rsidRPr="00E550EE">
                    <w:rPr>
                      <w:rFonts w:ascii="Browallia New" w:eastAsia="BrowalliaNew-Bold" w:hAnsi="Browallia New" w:cs="Browallia New"/>
                      <w:b/>
                      <w:bCs/>
                      <w:color w:val="000000" w:themeColor="text1"/>
                      <w:szCs w:val="24"/>
                      <w:cs/>
                      <w:lang w:bidi="th-TH"/>
                    </w:rPr>
                    <w:t>อัตราส่วนราคาหุ้นต่อมูลค่าตามบัญชีต่อหุ้น (เท่า)</w:t>
                  </w:r>
                </w:p>
              </w:tc>
              <w:tc>
                <w:tcPr>
                  <w:tcW w:w="1190" w:type="dxa"/>
                  <w:shd w:val="clear" w:color="auto" w:fill="D9D9D9"/>
                </w:tcPr>
                <w:p w:rsidR="00CE6F82" w:rsidRPr="00E550EE" w:rsidRDefault="00CE6F82" w:rsidP="00CE6F8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Browallia New" w:eastAsia="BrowalliaNew-Bold" w:hAnsi="Browallia New" w:cs="Browallia New"/>
                      <w:b/>
                      <w:bCs/>
                      <w:color w:val="000000" w:themeColor="text1"/>
                      <w:szCs w:val="24"/>
                      <w:cs/>
                      <w:lang w:bidi="th-TH"/>
                    </w:rPr>
                  </w:pPr>
                  <w:r w:rsidRPr="002F2262">
                    <w:rPr>
                      <w:rFonts w:ascii="Browallia New" w:eastAsia="BrowalliaNew-Bold" w:hAnsi="Browallia New" w:cs="Browallia New"/>
                      <w:b/>
                      <w:bCs/>
                      <w:color w:val="000000" w:themeColor="text1"/>
                      <w:szCs w:val="24"/>
                      <w:cs/>
                      <w:lang w:bidi="th-TH"/>
                    </w:rPr>
                    <w:t xml:space="preserve">อัตราส่วนราคาหุ้นต่อกำไรสุทธิต่อหุ้น </w:t>
                  </w:r>
                  <w:r w:rsidRPr="002F2262">
                    <w:rPr>
                      <w:rFonts w:ascii="Browallia New" w:eastAsia="BrowalliaNew-Bold" w:hAnsi="Browallia New" w:cs="Browallia New"/>
                      <w:b/>
                      <w:bCs/>
                      <w:color w:val="000000" w:themeColor="text1"/>
                      <w:szCs w:val="24"/>
                      <w:rtl/>
                      <w:cs/>
                    </w:rPr>
                    <w:t>(</w:t>
                  </w:r>
                  <w:r w:rsidRPr="002F2262">
                    <w:rPr>
                      <w:rFonts w:ascii="Browallia New" w:eastAsia="BrowalliaNew-Bold" w:hAnsi="Browallia New" w:cs="Browallia New"/>
                      <w:b/>
                      <w:bCs/>
                      <w:color w:val="000000" w:themeColor="text1"/>
                      <w:szCs w:val="24"/>
                      <w:rtl/>
                      <w:cs/>
                      <w:lang w:bidi="th-TH"/>
                    </w:rPr>
                    <w:t>เท่า</w:t>
                  </w:r>
                  <w:r w:rsidRPr="002F2262">
                    <w:rPr>
                      <w:rFonts w:ascii="Browallia New" w:eastAsia="BrowalliaNew-Bold" w:hAnsi="Browallia New" w:cs="Browallia New"/>
                      <w:b/>
                      <w:bCs/>
                      <w:color w:val="000000" w:themeColor="text1"/>
                      <w:szCs w:val="24"/>
                      <w:rtl/>
                      <w:cs/>
                    </w:rPr>
                    <w:t>)</w:t>
                  </w:r>
                </w:p>
              </w:tc>
            </w:tr>
            <w:tr w:rsidR="00CE6F82" w:rsidRPr="00E550EE" w:rsidTr="00D34C1B"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E6F82" w:rsidRPr="00E550EE" w:rsidRDefault="00CE6F82" w:rsidP="00D34C1B">
                  <w:pPr>
                    <w:autoSpaceDE w:val="0"/>
                    <w:autoSpaceDN w:val="0"/>
                    <w:adjustRightInd w:val="0"/>
                    <w:spacing w:after="0"/>
                    <w:ind w:firstLine="18"/>
                    <w:jc w:val="left"/>
                    <w:rPr>
                      <w:rFonts w:ascii="Browallia New" w:eastAsia="BrowalliaNew-Bold" w:hAnsi="Browallia New" w:cs="Browallia New"/>
                      <w:color w:val="000000" w:themeColor="text1"/>
                      <w:szCs w:val="24"/>
                    </w:rPr>
                  </w:pPr>
                  <w:r w:rsidRPr="00E550EE">
                    <w:rPr>
                      <w:rFonts w:ascii="Browallia New" w:eastAsia="BrowalliaNew-Bold" w:hAnsi="Browallia New" w:cs="Browallia New"/>
                      <w:color w:val="000000" w:themeColor="text1"/>
                      <w:szCs w:val="24"/>
                      <w:cs/>
                      <w:lang w:bidi="th-TH"/>
                    </w:rPr>
                    <w:t>บริษัท เซ็นทรัลพัฒนา จำกัด (มหาชน)</w:t>
                  </w:r>
                </w:p>
              </w:tc>
              <w:tc>
                <w:tcPr>
                  <w:tcW w:w="850" w:type="dxa"/>
                </w:tcPr>
                <w:p w:rsidR="00CE6F82" w:rsidRPr="00E550EE" w:rsidRDefault="00CE6F82" w:rsidP="00CE6F8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</w:rPr>
                  </w:pPr>
                  <w:r w:rsidRPr="00E550EE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</w:rPr>
                    <w:t>CPN</w:t>
                  </w:r>
                </w:p>
              </w:tc>
              <w:tc>
                <w:tcPr>
                  <w:tcW w:w="2304" w:type="dxa"/>
                </w:tcPr>
                <w:p w:rsidR="00CE6F82" w:rsidRPr="00D34C1B" w:rsidRDefault="00CE6F82" w:rsidP="00CE6F82">
                  <w:pPr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spacing w:before="40" w:after="0" w:line="216" w:lineRule="auto"/>
                    <w:ind w:left="5"/>
                    <w:jc w:val="thaiDistribute"/>
                    <w:rPr>
                      <w:rFonts w:ascii="Browallia New" w:eastAsia="BrowalliaNew" w:hAnsi="Browallia New" w:cs="Browallia New"/>
                      <w:color w:val="000000" w:themeColor="text1"/>
                      <w:sz w:val="24"/>
                      <w:szCs w:val="24"/>
                    </w:rPr>
                  </w:pPr>
                  <w:r w:rsidRPr="00D34C1B">
                    <w:rPr>
                      <w:rFonts w:ascii="Browallia New" w:eastAsia="BrowalliaNew" w:hAnsi="Browallia New" w:cs="Browallia New"/>
                      <w:color w:val="000000" w:themeColor="text1"/>
                      <w:sz w:val="24"/>
                      <w:szCs w:val="24"/>
                      <w:cs/>
                      <w:lang w:bidi="th-TH"/>
                    </w:rPr>
                    <w:t>ประกอบธุรกิจพัฒนาโครงการศูนย์การค้า และอสังหาริมทรัพย์ประเภทอื่นที่เกี่ยวเนื่องในรูปแบบโครงการอสังหาริมทรัพย์แบบผสม (</w:t>
                  </w:r>
                  <w:r w:rsidRPr="00D34C1B">
                    <w:rPr>
                      <w:rFonts w:ascii="Browallia New" w:eastAsia="BrowalliaNew" w:hAnsi="Browallia New" w:cs="Browallia New"/>
                      <w:color w:val="000000" w:themeColor="text1"/>
                      <w:sz w:val="24"/>
                      <w:szCs w:val="24"/>
                    </w:rPr>
                    <w:t xml:space="preserve">Mixed-use Development) </w:t>
                  </w:r>
                  <w:r w:rsidRPr="00D34C1B">
                    <w:rPr>
                      <w:rFonts w:ascii="Browallia New" w:eastAsia="BrowalliaNew" w:hAnsi="Browallia New" w:cs="Browallia New"/>
                      <w:color w:val="000000" w:themeColor="text1"/>
                      <w:sz w:val="24"/>
                      <w:szCs w:val="24"/>
                      <w:cs/>
                      <w:lang w:bidi="th-TH"/>
                    </w:rPr>
                    <w:t>ประกอบด้วย อาคารสำนักงาน โรงแรม และที่พักอาศัย</w:t>
                  </w:r>
                </w:p>
              </w:tc>
              <w:tc>
                <w:tcPr>
                  <w:tcW w:w="1190" w:type="dxa"/>
                </w:tcPr>
                <w:p w:rsidR="00CE6F82" w:rsidRPr="00E550EE" w:rsidRDefault="00CE6F82" w:rsidP="00CE6F8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</w:rPr>
                  </w:pPr>
                  <w:r w:rsidRPr="00191CA4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lang w:val="en-GB"/>
                    </w:rPr>
                    <w:t>76</w:t>
                  </w:r>
                  <w:r w:rsidRPr="00E550EE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</w:rPr>
                    <w:t>.</w:t>
                  </w:r>
                  <w:r w:rsidRPr="00191CA4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lang w:val="en-GB"/>
                    </w:rPr>
                    <w:t>7</w:t>
                  </w:r>
                </w:p>
              </w:tc>
              <w:tc>
                <w:tcPr>
                  <w:tcW w:w="1189" w:type="dxa"/>
                  <w:shd w:val="clear" w:color="auto" w:fill="auto"/>
                </w:tcPr>
                <w:p w:rsidR="00CE6F82" w:rsidRPr="00E550EE" w:rsidRDefault="00CE6F82" w:rsidP="00CE6F8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</w:rPr>
                  </w:pPr>
                  <w:r w:rsidRPr="00191CA4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lang w:val="en-GB"/>
                    </w:rPr>
                    <w:t>5</w:t>
                  </w:r>
                  <w:r w:rsidRPr="00E550EE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</w:rPr>
                    <w:t>.</w:t>
                  </w:r>
                  <w:r w:rsidRPr="00191CA4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lang w:val="en-GB"/>
                    </w:rPr>
                    <w:t>2</w:t>
                  </w:r>
                </w:p>
              </w:tc>
              <w:tc>
                <w:tcPr>
                  <w:tcW w:w="1190" w:type="dxa"/>
                </w:tcPr>
                <w:p w:rsidR="00CE6F82" w:rsidRPr="00191CA4" w:rsidRDefault="00CE6F82" w:rsidP="00CE6F8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lang w:val="en-GB"/>
                    </w:rPr>
                  </w:pPr>
                  <w:r w:rsidRPr="008627AB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</w:rPr>
                    <w:t>31</w:t>
                  </w:r>
                  <w:r w:rsidRPr="002F2262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</w:rPr>
                    <w:t>.</w:t>
                  </w:r>
                  <w:r w:rsidRPr="008627AB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</w:rPr>
                    <w:t>9</w:t>
                  </w:r>
                </w:p>
              </w:tc>
            </w:tr>
            <w:tr w:rsidR="00CE6F82" w:rsidRPr="00E550EE" w:rsidTr="00D34C1B"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E6F82" w:rsidRPr="00E550EE" w:rsidRDefault="00CE6F82" w:rsidP="00B40D74">
                  <w:pPr>
                    <w:autoSpaceDE w:val="0"/>
                    <w:autoSpaceDN w:val="0"/>
                    <w:adjustRightInd w:val="0"/>
                    <w:spacing w:after="0"/>
                    <w:ind w:firstLine="18"/>
                    <w:jc w:val="left"/>
                    <w:rPr>
                      <w:rFonts w:ascii="Browallia New" w:eastAsia="BrowalliaNew-Bold" w:hAnsi="Browallia New" w:cs="Browallia New"/>
                      <w:color w:val="000000" w:themeColor="text1"/>
                      <w:szCs w:val="24"/>
                      <w:rtl/>
                      <w:cs/>
                    </w:rPr>
                  </w:pPr>
                  <w:r w:rsidRPr="00E550EE">
                    <w:rPr>
                      <w:rFonts w:ascii="Browallia New" w:eastAsia="BrowalliaNew-Bold" w:hAnsi="Browallia New" w:cs="Browallia New"/>
                      <w:color w:val="000000" w:themeColor="text1"/>
                      <w:szCs w:val="24"/>
                      <w:cs/>
                      <w:lang w:bidi="th-TH"/>
                    </w:rPr>
                    <w:t>บริษัท โรงแรมเซ็นทรัลพลาซา จำกัด (มหาชน)</w:t>
                  </w:r>
                </w:p>
              </w:tc>
              <w:tc>
                <w:tcPr>
                  <w:tcW w:w="850" w:type="dxa"/>
                </w:tcPr>
                <w:p w:rsidR="00CE6F82" w:rsidRPr="00E550EE" w:rsidRDefault="00CE6F82" w:rsidP="00CE6F8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</w:rPr>
                  </w:pPr>
                  <w:r w:rsidRPr="00E550EE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</w:rPr>
                    <w:t>CENTEL</w:t>
                  </w:r>
                </w:p>
              </w:tc>
              <w:tc>
                <w:tcPr>
                  <w:tcW w:w="2304" w:type="dxa"/>
                </w:tcPr>
                <w:p w:rsidR="00CE6F82" w:rsidRPr="00E550EE" w:rsidRDefault="00CE6F82" w:rsidP="00CE6F82">
                  <w:pPr>
                    <w:autoSpaceDE w:val="0"/>
                    <w:autoSpaceDN w:val="0"/>
                    <w:adjustRightInd w:val="0"/>
                    <w:spacing w:after="0"/>
                    <w:ind w:left="5"/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rtl/>
                      <w:cs/>
                    </w:rPr>
                  </w:pPr>
                  <w:r w:rsidRPr="00E550EE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cs/>
                      <w:lang w:bidi="th-TH"/>
                    </w:rPr>
                    <w:t>ประกอบธุรกิจ</w:t>
                  </w:r>
                  <w:r w:rsidRPr="00E550EE">
                    <w:rPr>
                      <w:rFonts w:ascii="Browallia New" w:eastAsia="BrowalliaNew" w:hAnsi="Browallia New" w:cs="Times New Roman"/>
                      <w:color w:val="000000" w:themeColor="text1"/>
                      <w:szCs w:val="24"/>
                      <w:rtl/>
                    </w:rPr>
                    <w:t xml:space="preserve"> </w:t>
                  </w:r>
                  <w:r w:rsidRPr="00191CA4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lang w:val="en-GB"/>
                    </w:rPr>
                    <w:t>2</w:t>
                  </w:r>
                  <w:r w:rsidRPr="00E550EE">
                    <w:rPr>
                      <w:rFonts w:ascii="Browallia New" w:eastAsia="BrowalliaNew" w:hAnsi="Browallia New" w:cs="Times New Roman"/>
                      <w:color w:val="000000" w:themeColor="text1"/>
                      <w:szCs w:val="24"/>
                      <w:rtl/>
                    </w:rPr>
                    <w:t xml:space="preserve"> </w:t>
                  </w:r>
                  <w:r w:rsidRPr="00E550EE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cs/>
                      <w:lang w:bidi="th-TH"/>
                    </w:rPr>
                    <w:t>ธุรกิจ</w:t>
                  </w:r>
                  <w:r w:rsidRPr="00E550EE">
                    <w:rPr>
                      <w:rFonts w:ascii="Browallia New" w:eastAsia="BrowalliaNew" w:hAnsi="Browallia New" w:cs="Times New Roman"/>
                      <w:color w:val="000000" w:themeColor="text1"/>
                      <w:szCs w:val="24"/>
                      <w:rtl/>
                    </w:rPr>
                    <w:t xml:space="preserve"> </w:t>
                  </w:r>
                  <w:r w:rsidRPr="00E550EE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cs/>
                      <w:lang w:bidi="th-TH"/>
                    </w:rPr>
                    <w:t>คือ</w:t>
                  </w:r>
                  <w:r w:rsidRPr="00E550EE">
                    <w:rPr>
                      <w:rFonts w:ascii="Browallia New" w:eastAsia="BrowalliaNew" w:hAnsi="Browallia New" w:cs="Times New Roman"/>
                      <w:color w:val="000000" w:themeColor="text1"/>
                      <w:szCs w:val="24"/>
                      <w:rtl/>
                    </w:rPr>
                    <w:t xml:space="preserve"> </w:t>
                  </w:r>
                  <w:r w:rsidRPr="00191CA4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lang w:val="en-GB"/>
                    </w:rPr>
                    <w:t>1</w:t>
                  </w:r>
                  <w:r w:rsidRPr="00E550EE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</w:rPr>
                    <w:t xml:space="preserve">. </w:t>
                  </w:r>
                  <w:r w:rsidRPr="00E550EE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cs/>
                      <w:lang w:bidi="th-TH"/>
                    </w:rPr>
                    <w:t>ธุรกิจโรงแรมในประเทศและ</w:t>
                  </w:r>
                  <w:r w:rsidRPr="00E550EE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cs/>
                      <w:lang w:bidi="th-TH"/>
                    </w:rPr>
                    <w:lastRenderedPageBreak/>
                    <w:t>ต่างประเทศ</w:t>
                  </w:r>
                  <w:r w:rsidRPr="00E550EE">
                    <w:rPr>
                      <w:rFonts w:ascii="Browallia New" w:eastAsia="BrowalliaNew" w:hAnsi="Browallia New" w:cs="Times New Roman"/>
                      <w:color w:val="000000" w:themeColor="text1"/>
                      <w:szCs w:val="24"/>
                      <w:rtl/>
                    </w:rPr>
                    <w:t xml:space="preserve"> </w:t>
                  </w:r>
                  <w:r w:rsidRPr="00E550EE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cs/>
                      <w:lang w:bidi="th-TH"/>
                    </w:rPr>
                    <w:t>ภายใต้แบรนด์ของตนเอง</w:t>
                  </w:r>
                  <w:r w:rsidRPr="00E550EE">
                    <w:rPr>
                      <w:rFonts w:ascii="Browallia New" w:eastAsia="BrowalliaNew" w:hAnsi="Browallia New" w:cs="Times New Roman"/>
                      <w:color w:val="000000" w:themeColor="text1"/>
                      <w:szCs w:val="24"/>
                      <w:rtl/>
                    </w:rPr>
                    <w:t xml:space="preserve"> </w:t>
                  </w:r>
                  <w:r w:rsidRPr="00E550EE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cs/>
                      <w:lang w:bidi="th-TH"/>
                    </w:rPr>
                    <w:t>เซ็นทารา</w:t>
                  </w:r>
                  <w:r w:rsidRPr="00E550EE">
                    <w:rPr>
                      <w:rFonts w:ascii="Browallia New" w:eastAsia="BrowalliaNew" w:hAnsi="Browallia New" w:cs="Times New Roman"/>
                      <w:color w:val="000000" w:themeColor="text1"/>
                      <w:szCs w:val="24"/>
                      <w:rtl/>
                    </w:rPr>
                    <w:t xml:space="preserve"> </w:t>
                  </w:r>
                  <w:r w:rsidRPr="00E550EE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cs/>
                      <w:lang w:bidi="th-TH"/>
                    </w:rPr>
                    <w:t>โฮเทล</w:t>
                  </w:r>
                  <w:r w:rsidRPr="00E550EE">
                    <w:rPr>
                      <w:rFonts w:ascii="Browallia New" w:eastAsia="BrowalliaNew" w:hAnsi="Browallia New" w:cs="Times New Roman"/>
                      <w:color w:val="000000" w:themeColor="text1"/>
                      <w:szCs w:val="24"/>
                      <w:rtl/>
                    </w:rPr>
                    <w:t xml:space="preserve"> </w:t>
                  </w:r>
                  <w:r w:rsidRPr="00E550EE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cs/>
                      <w:lang w:bidi="th-TH"/>
                    </w:rPr>
                    <w:t>แอนด์</w:t>
                  </w:r>
                  <w:r w:rsidRPr="00E550EE">
                    <w:rPr>
                      <w:rFonts w:ascii="Browallia New" w:eastAsia="BrowalliaNew" w:hAnsi="Browallia New" w:cs="Times New Roman"/>
                      <w:color w:val="000000" w:themeColor="text1"/>
                      <w:szCs w:val="24"/>
                      <w:rtl/>
                    </w:rPr>
                    <w:t xml:space="preserve"> </w:t>
                  </w:r>
                  <w:r w:rsidRPr="00E550EE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cs/>
                      <w:lang w:bidi="th-TH"/>
                    </w:rPr>
                    <w:t>รีสอร์ท</w:t>
                  </w:r>
                  <w:r w:rsidRPr="00E550EE">
                    <w:rPr>
                      <w:rFonts w:ascii="Browallia New" w:eastAsia="BrowalliaNew" w:hAnsi="Browallia New" w:cs="Times New Roman"/>
                      <w:color w:val="000000" w:themeColor="text1"/>
                      <w:szCs w:val="24"/>
                      <w:rtl/>
                    </w:rPr>
                    <w:t xml:space="preserve"> </w:t>
                  </w:r>
                  <w:r w:rsidRPr="00E550EE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cs/>
                      <w:lang w:bidi="th-TH"/>
                    </w:rPr>
                    <w:t>เซ็นทรา</w:t>
                  </w:r>
                  <w:r w:rsidRPr="00E550EE">
                    <w:rPr>
                      <w:rFonts w:ascii="Browallia New" w:eastAsia="BrowalliaNew" w:hAnsi="Browallia New" w:cs="Times New Roman"/>
                      <w:color w:val="000000" w:themeColor="text1"/>
                      <w:szCs w:val="24"/>
                      <w:rtl/>
                    </w:rPr>
                    <w:t xml:space="preserve"> </w:t>
                  </w:r>
                  <w:r w:rsidRPr="00E550EE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cs/>
                      <w:lang w:bidi="th-TH"/>
                    </w:rPr>
                    <w:t>และธุรกิจรับจ้างบริหารโรงแรมภายใต้สัญญาบริหารโรงแรม</w:t>
                  </w:r>
                  <w:r w:rsidRPr="00E550EE">
                    <w:rPr>
                      <w:rFonts w:ascii="Browallia New" w:eastAsia="BrowalliaNew" w:hAnsi="Browallia New" w:cs="Times New Roman"/>
                      <w:color w:val="000000" w:themeColor="text1"/>
                      <w:szCs w:val="24"/>
                      <w:rtl/>
                    </w:rPr>
                    <w:t xml:space="preserve"> </w:t>
                  </w:r>
                  <w:r w:rsidRPr="00191CA4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lang w:val="en-GB"/>
                    </w:rPr>
                    <w:t>2</w:t>
                  </w:r>
                  <w:r w:rsidRPr="00E550EE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</w:rPr>
                    <w:t xml:space="preserve">. </w:t>
                  </w:r>
                  <w:r w:rsidRPr="00E550EE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cs/>
                      <w:lang w:bidi="th-TH"/>
                    </w:rPr>
                    <w:t>ธุรกิจอาหารจานด่วนในประเทศไทย</w:t>
                  </w:r>
                  <w:r w:rsidRPr="00E550EE">
                    <w:rPr>
                      <w:rFonts w:ascii="Browallia New" w:eastAsia="BrowalliaNew" w:hAnsi="Browallia New" w:cs="Times New Roman"/>
                      <w:color w:val="000000" w:themeColor="text1"/>
                      <w:szCs w:val="24"/>
                      <w:rtl/>
                    </w:rPr>
                    <w:t xml:space="preserve"> </w:t>
                  </w:r>
                  <w:r w:rsidRPr="00E550EE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cs/>
                      <w:lang w:bidi="th-TH"/>
                    </w:rPr>
                    <w:t>ภายใต้แบรนด์ของตนเอง</w:t>
                  </w:r>
                  <w:r w:rsidRPr="00E550EE">
                    <w:rPr>
                      <w:rFonts w:ascii="Browallia New" w:eastAsia="BrowalliaNew" w:hAnsi="Browallia New" w:cs="Times New Roman"/>
                      <w:color w:val="000000" w:themeColor="text1"/>
                      <w:szCs w:val="24"/>
                      <w:rtl/>
                    </w:rPr>
                    <w:t xml:space="preserve"> </w:t>
                  </w:r>
                  <w:r w:rsidRPr="00E550EE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cs/>
                      <w:lang w:bidi="th-TH"/>
                    </w:rPr>
                    <w:t>และแฟรนไชส์</w:t>
                  </w:r>
                  <w:r w:rsidRPr="00E550EE">
                    <w:rPr>
                      <w:rFonts w:ascii="Browallia New" w:eastAsia="BrowalliaNew" w:hAnsi="Browallia New" w:cs="Times New Roman"/>
                      <w:color w:val="000000" w:themeColor="text1"/>
                      <w:szCs w:val="24"/>
                      <w:rtl/>
                    </w:rPr>
                    <w:t xml:space="preserve"> </w:t>
                  </w:r>
                  <w:r w:rsidRPr="00E550EE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cs/>
                      <w:lang w:bidi="th-TH"/>
                    </w:rPr>
                    <w:t>ซึ่งมีสาขากระจายอยู่ทั่วประเทศ</w:t>
                  </w:r>
                </w:p>
              </w:tc>
              <w:tc>
                <w:tcPr>
                  <w:tcW w:w="1190" w:type="dxa"/>
                </w:tcPr>
                <w:p w:rsidR="00CE6F82" w:rsidRPr="00E550EE" w:rsidRDefault="00CE6F82" w:rsidP="00CE6F8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</w:rPr>
                  </w:pPr>
                  <w:r w:rsidRPr="00191CA4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lang w:val="en-GB"/>
                    </w:rPr>
                    <w:lastRenderedPageBreak/>
                    <w:t>41</w:t>
                  </w:r>
                  <w:r w:rsidRPr="00E550EE">
                    <w:rPr>
                      <w:rFonts w:ascii="Browallia New" w:eastAsia="BrowalliaNew" w:hAnsi="Browallia New" w:cs="Times New Roman"/>
                      <w:color w:val="000000" w:themeColor="text1"/>
                      <w:szCs w:val="24"/>
                      <w:rtl/>
                    </w:rPr>
                    <w:t>.</w:t>
                  </w:r>
                  <w:r w:rsidRPr="00191CA4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lang w:val="en-GB"/>
                    </w:rPr>
                    <w:t>1</w:t>
                  </w:r>
                </w:p>
              </w:tc>
              <w:tc>
                <w:tcPr>
                  <w:tcW w:w="1189" w:type="dxa"/>
                  <w:shd w:val="clear" w:color="auto" w:fill="auto"/>
                </w:tcPr>
                <w:p w:rsidR="00CE6F82" w:rsidRPr="00E550EE" w:rsidRDefault="00CE6F82" w:rsidP="00CE6F8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</w:rPr>
                  </w:pPr>
                  <w:r w:rsidRPr="00191CA4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lang w:val="en-GB"/>
                    </w:rPr>
                    <w:t>4</w:t>
                  </w:r>
                  <w:r w:rsidRPr="00E550EE">
                    <w:rPr>
                      <w:rFonts w:ascii="Browallia New" w:eastAsia="BrowalliaNew" w:hAnsi="Browallia New" w:cs="Times New Roman"/>
                      <w:color w:val="000000" w:themeColor="text1"/>
                      <w:szCs w:val="24"/>
                      <w:rtl/>
                    </w:rPr>
                    <w:t>.</w:t>
                  </w:r>
                  <w:r w:rsidRPr="00191CA4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lang w:val="en-GB"/>
                    </w:rPr>
                    <w:t>3</w:t>
                  </w:r>
                </w:p>
              </w:tc>
              <w:tc>
                <w:tcPr>
                  <w:tcW w:w="1190" w:type="dxa"/>
                </w:tcPr>
                <w:p w:rsidR="00CE6F82" w:rsidRPr="00191CA4" w:rsidRDefault="00CE6F82" w:rsidP="00CE6F8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lang w:val="en-GB"/>
                    </w:rPr>
                  </w:pPr>
                  <w:r w:rsidRPr="008627AB">
                    <w:rPr>
                      <w:rFonts w:ascii="Browallia New" w:eastAsia="BrowalliaNew" w:hAnsi="Browallia New" w:cs="Browallia New" w:hint="cs"/>
                      <w:color w:val="000000" w:themeColor="text1"/>
                      <w:szCs w:val="24"/>
                    </w:rPr>
                    <w:t>28</w:t>
                  </w:r>
                  <w:r w:rsidRPr="002F2262">
                    <w:rPr>
                      <w:rFonts w:ascii="Browallia New" w:eastAsia="BrowalliaNew" w:hAnsi="Browallia New" w:cs="Browallia New" w:hint="cs"/>
                      <w:color w:val="000000" w:themeColor="text1"/>
                      <w:szCs w:val="24"/>
                      <w:rtl/>
                      <w:cs/>
                      <w:lang w:val="en-GB"/>
                    </w:rPr>
                    <w:t>.</w:t>
                  </w:r>
                  <w:r w:rsidRPr="008627AB">
                    <w:rPr>
                      <w:rFonts w:ascii="Browallia New" w:eastAsia="BrowalliaNew" w:hAnsi="Browallia New" w:cs="Browallia New" w:hint="cs"/>
                      <w:color w:val="000000" w:themeColor="text1"/>
                      <w:szCs w:val="24"/>
                    </w:rPr>
                    <w:t>0</w:t>
                  </w:r>
                </w:p>
              </w:tc>
            </w:tr>
            <w:tr w:rsidR="00CE6F82" w:rsidRPr="00E550EE" w:rsidTr="00D34C1B"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E6F82" w:rsidRPr="00E550EE" w:rsidRDefault="00CE6F82" w:rsidP="00D34C1B">
                  <w:pPr>
                    <w:autoSpaceDE w:val="0"/>
                    <w:autoSpaceDN w:val="0"/>
                    <w:adjustRightInd w:val="0"/>
                    <w:spacing w:after="0"/>
                    <w:ind w:firstLine="18"/>
                    <w:jc w:val="left"/>
                    <w:rPr>
                      <w:rFonts w:ascii="Browallia New" w:eastAsia="BrowalliaNew-Bold" w:hAnsi="Browallia New" w:cs="Browallia New"/>
                      <w:color w:val="000000" w:themeColor="text1"/>
                      <w:szCs w:val="24"/>
                    </w:rPr>
                  </w:pPr>
                  <w:r w:rsidRPr="00E550EE">
                    <w:rPr>
                      <w:rFonts w:ascii="Browallia New" w:eastAsia="BrowalliaNew-Bold" w:hAnsi="Browallia New" w:cs="Browallia New"/>
                      <w:color w:val="000000" w:themeColor="text1"/>
                      <w:szCs w:val="24"/>
                      <w:cs/>
                      <w:lang w:bidi="th-TH"/>
                    </w:rPr>
                    <w:lastRenderedPageBreak/>
                    <w:t>บริษัท ดิ เอราวัณ กรุ๊ป จำกัด (มหาชน)</w:t>
                  </w:r>
                </w:p>
              </w:tc>
              <w:tc>
                <w:tcPr>
                  <w:tcW w:w="850" w:type="dxa"/>
                </w:tcPr>
                <w:p w:rsidR="00CE6F82" w:rsidRPr="00E550EE" w:rsidRDefault="00CE6F82" w:rsidP="00CE6F8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</w:rPr>
                  </w:pPr>
                  <w:r w:rsidRPr="00E550EE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</w:rPr>
                    <w:t>ERW</w:t>
                  </w:r>
                </w:p>
              </w:tc>
              <w:tc>
                <w:tcPr>
                  <w:tcW w:w="2304" w:type="dxa"/>
                </w:tcPr>
                <w:p w:rsidR="00CE6F82" w:rsidRPr="00E550EE" w:rsidRDefault="00CE6F82" w:rsidP="00CE6F82">
                  <w:pPr>
                    <w:autoSpaceDE w:val="0"/>
                    <w:autoSpaceDN w:val="0"/>
                    <w:adjustRightInd w:val="0"/>
                    <w:spacing w:after="0"/>
                    <w:ind w:left="5"/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rtl/>
                      <w:cs/>
                    </w:rPr>
                  </w:pPr>
                  <w:r w:rsidRPr="00E550EE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cs/>
                      <w:lang w:bidi="th-TH"/>
                    </w:rPr>
                    <w:t>ประกอบธุรกิจการพัฒนาและการลงทุนโรงแรมและรีสอร์ท</w:t>
                  </w:r>
                  <w:r w:rsidRPr="00E550EE">
                    <w:rPr>
                      <w:rFonts w:ascii="Browallia New" w:eastAsia="BrowalliaNew" w:hAnsi="Browallia New" w:cs="Times New Roman"/>
                      <w:color w:val="000000" w:themeColor="text1"/>
                      <w:szCs w:val="24"/>
                      <w:rtl/>
                    </w:rPr>
                    <w:t xml:space="preserve"> </w:t>
                  </w:r>
                  <w:r w:rsidRPr="00E550EE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cs/>
                      <w:lang w:bidi="th-TH"/>
                    </w:rPr>
                    <w:t>และธุรกิจอื่น</w:t>
                  </w:r>
                  <w:r w:rsidRPr="00E550EE">
                    <w:rPr>
                      <w:rFonts w:ascii="Browallia New" w:eastAsia="BrowalliaNew" w:hAnsi="Browallia New" w:cs="Times New Roman"/>
                      <w:color w:val="000000" w:themeColor="text1"/>
                      <w:szCs w:val="24"/>
                      <w:rtl/>
                    </w:rPr>
                    <w:t xml:space="preserve"> </w:t>
                  </w:r>
                  <w:r w:rsidRPr="00E550EE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cs/>
                      <w:lang w:bidi="th-TH"/>
                    </w:rPr>
                    <w:t>ได้แก่</w:t>
                  </w:r>
                  <w:r w:rsidRPr="00E550EE">
                    <w:rPr>
                      <w:rFonts w:ascii="Browallia New" w:eastAsia="BrowalliaNew" w:hAnsi="Browallia New" w:cs="Times New Roman"/>
                      <w:color w:val="000000" w:themeColor="text1"/>
                      <w:szCs w:val="24"/>
                      <w:rtl/>
                    </w:rPr>
                    <w:t xml:space="preserve"> </w:t>
                  </w:r>
                  <w:r w:rsidRPr="00E550EE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cs/>
                      <w:lang w:bidi="th-TH"/>
                    </w:rPr>
                    <w:t>ธุรกิจพื้นที่ให้เช่า</w:t>
                  </w:r>
                  <w:r w:rsidRPr="00E550EE">
                    <w:rPr>
                      <w:rFonts w:ascii="Browallia New" w:eastAsia="BrowalliaNew" w:hAnsi="Browallia New" w:cs="Times New Roman"/>
                      <w:color w:val="000000" w:themeColor="text1"/>
                      <w:szCs w:val="24"/>
                      <w:rtl/>
                    </w:rPr>
                    <w:t xml:space="preserve"> </w:t>
                  </w:r>
                  <w:r w:rsidRPr="00E550EE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cs/>
                      <w:lang w:bidi="th-TH"/>
                    </w:rPr>
                    <w:t>และธุรกิจบริหารอาคาร</w:t>
                  </w:r>
                </w:p>
              </w:tc>
              <w:tc>
                <w:tcPr>
                  <w:tcW w:w="1190" w:type="dxa"/>
                </w:tcPr>
                <w:p w:rsidR="00CE6F82" w:rsidRPr="00E550EE" w:rsidRDefault="00CE6F82" w:rsidP="00CE6F8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</w:rPr>
                  </w:pPr>
                  <w:r w:rsidRPr="00191CA4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lang w:val="en-GB"/>
                    </w:rPr>
                    <w:t>7</w:t>
                  </w:r>
                  <w:r w:rsidRPr="00E550EE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</w:rPr>
                    <w:t>.</w:t>
                  </w:r>
                  <w:r w:rsidRPr="00191CA4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lang w:val="en-GB"/>
                    </w:rPr>
                    <w:t>1</w:t>
                  </w:r>
                </w:p>
              </w:tc>
              <w:tc>
                <w:tcPr>
                  <w:tcW w:w="1189" w:type="dxa"/>
                  <w:shd w:val="clear" w:color="auto" w:fill="auto"/>
                </w:tcPr>
                <w:p w:rsidR="00CE6F82" w:rsidRPr="00E550EE" w:rsidRDefault="00CE6F82" w:rsidP="00CE6F8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</w:rPr>
                  </w:pPr>
                  <w:r w:rsidRPr="00191CA4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lang w:val="en-GB"/>
                    </w:rPr>
                    <w:t>3</w:t>
                  </w:r>
                  <w:r w:rsidRPr="00E550EE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</w:rPr>
                    <w:t>.</w:t>
                  </w:r>
                  <w:r w:rsidRPr="00191CA4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lang w:val="en-GB"/>
                    </w:rPr>
                    <w:t>2</w:t>
                  </w:r>
                </w:p>
              </w:tc>
              <w:tc>
                <w:tcPr>
                  <w:tcW w:w="1190" w:type="dxa"/>
                </w:tcPr>
                <w:p w:rsidR="00CE6F82" w:rsidRPr="00191CA4" w:rsidRDefault="00CE6F82" w:rsidP="00CE6F8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lang w:val="en-GB"/>
                    </w:rPr>
                  </w:pPr>
                  <w:r w:rsidRPr="008627AB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</w:rPr>
                    <w:t>39</w:t>
                  </w:r>
                  <w:r w:rsidRPr="002F2262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</w:rPr>
                    <w:t>.</w:t>
                  </w:r>
                  <w:r w:rsidRPr="008627AB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</w:rPr>
                    <w:t>6</w:t>
                  </w:r>
                </w:p>
              </w:tc>
            </w:tr>
            <w:tr w:rsidR="00CE6F82" w:rsidRPr="00E550EE" w:rsidTr="00D34C1B"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E6F82" w:rsidRPr="00E550EE" w:rsidRDefault="00CE6F82" w:rsidP="00D34C1B">
                  <w:pPr>
                    <w:autoSpaceDE w:val="0"/>
                    <w:autoSpaceDN w:val="0"/>
                    <w:adjustRightInd w:val="0"/>
                    <w:spacing w:after="0"/>
                    <w:ind w:firstLine="18"/>
                    <w:jc w:val="left"/>
                    <w:rPr>
                      <w:rFonts w:ascii="Browallia New" w:eastAsia="BrowalliaNew-Bold" w:hAnsi="Browallia New" w:cs="Browallia New"/>
                      <w:color w:val="000000" w:themeColor="text1"/>
                      <w:szCs w:val="24"/>
                      <w:rtl/>
                      <w:cs/>
                    </w:rPr>
                  </w:pPr>
                  <w:r w:rsidRPr="00E550EE">
                    <w:rPr>
                      <w:rFonts w:ascii="Browallia New" w:eastAsia="BrowalliaNew-Bold" w:hAnsi="Browallia New" w:cs="Browallia New"/>
                      <w:color w:val="000000" w:themeColor="text1"/>
                      <w:szCs w:val="24"/>
                      <w:cs/>
                      <w:lang w:bidi="th-TH"/>
                    </w:rPr>
                    <w:t>บริษัท ไมเนอร์ อินเตอร์เนชั่นแนล จำกัด (มหาชน)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CE6F82" w:rsidRPr="00E550EE" w:rsidRDefault="00CE6F82" w:rsidP="00CE6F8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Browallia New" w:hAnsi="Browallia New" w:cs="Browallia New"/>
                      <w:color w:val="000000" w:themeColor="text1"/>
                      <w:szCs w:val="24"/>
                      <w:rtl/>
                      <w:cs/>
                    </w:rPr>
                  </w:pPr>
                  <w:r w:rsidRPr="00E550EE">
                    <w:rPr>
                      <w:rFonts w:ascii="Browallia New" w:hAnsi="Browallia New" w:cs="Browallia New"/>
                      <w:color w:val="000000" w:themeColor="text1"/>
                      <w:szCs w:val="24"/>
                    </w:rPr>
                    <w:t>MINT</w:t>
                  </w:r>
                </w:p>
              </w:tc>
              <w:tc>
                <w:tcPr>
                  <w:tcW w:w="2304" w:type="dxa"/>
                  <w:tcBorders>
                    <w:bottom w:val="single" w:sz="4" w:space="0" w:color="auto"/>
                  </w:tcBorders>
                </w:tcPr>
                <w:p w:rsidR="00CE6F82" w:rsidRPr="00E550EE" w:rsidRDefault="00CE6F82" w:rsidP="00CE6F82">
                  <w:pPr>
                    <w:autoSpaceDE w:val="0"/>
                    <w:autoSpaceDN w:val="0"/>
                    <w:adjustRightInd w:val="0"/>
                    <w:spacing w:after="0"/>
                    <w:ind w:left="5"/>
                    <w:rPr>
                      <w:rFonts w:ascii="Browallia New" w:hAnsi="Browallia New" w:cs="Browallia New"/>
                      <w:color w:val="000000" w:themeColor="text1"/>
                      <w:szCs w:val="24"/>
                      <w:rtl/>
                      <w:cs/>
                    </w:rPr>
                  </w:pPr>
                  <w:r w:rsidRPr="00E550EE">
                    <w:rPr>
                      <w:rFonts w:ascii="Browallia New" w:hAnsi="Browallia New" w:cs="Browallia New"/>
                      <w:color w:val="000000" w:themeColor="text1"/>
                      <w:szCs w:val="24"/>
                      <w:cs/>
                      <w:lang w:bidi="th-TH"/>
                    </w:rPr>
                    <w:t>ประกอบธุรกิจร้านอาหาร</w:t>
                  </w:r>
                  <w:r w:rsidRPr="00E550EE">
                    <w:rPr>
                      <w:rFonts w:ascii="Browallia New" w:hAnsi="Browallia New" w:cs="Times New Roman"/>
                      <w:color w:val="000000" w:themeColor="text1"/>
                      <w:szCs w:val="24"/>
                      <w:rtl/>
                    </w:rPr>
                    <w:t xml:space="preserve"> </w:t>
                  </w:r>
                  <w:r w:rsidRPr="00E550EE">
                    <w:rPr>
                      <w:rFonts w:ascii="Browallia New" w:hAnsi="Browallia New" w:cs="Browallia New"/>
                      <w:color w:val="000000" w:themeColor="text1"/>
                      <w:szCs w:val="24"/>
                      <w:cs/>
                      <w:lang w:bidi="th-TH"/>
                    </w:rPr>
                    <w:t>ธุรกิจโรงแรม</w:t>
                  </w:r>
                  <w:r w:rsidRPr="00E550EE">
                    <w:rPr>
                      <w:rFonts w:ascii="Browallia New" w:hAnsi="Browallia New" w:cs="Times New Roman"/>
                      <w:color w:val="000000" w:themeColor="text1"/>
                      <w:szCs w:val="24"/>
                      <w:rtl/>
                    </w:rPr>
                    <w:t xml:space="preserve"> </w:t>
                  </w:r>
                  <w:r w:rsidRPr="00E550EE">
                    <w:rPr>
                      <w:rFonts w:ascii="Browallia New" w:hAnsi="Browallia New" w:cs="Browallia New"/>
                      <w:color w:val="000000" w:themeColor="text1"/>
                      <w:szCs w:val="24"/>
                      <w:cs/>
                      <w:lang w:bidi="th-TH"/>
                    </w:rPr>
                    <w:t>และธุรกิจจัดจำหน่ายสินค้าแฟชั่น</w:t>
                  </w:r>
                </w:p>
              </w:tc>
              <w:tc>
                <w:tcPr>
                  <w:tcW w:w="1190" w:type="dxa"/>
                  <w:tcBorders>
                    <w:bottom w:val="single" w:sz="4" w:space="0" w:color="auto"/>
                  </w:tcBorders>
                </w:tcPr>
                <w:p w:rsidR="00CE6F82" w:rsidRPr="00E550EE" w:rsidRDefault="00CE6F82" w:rsidP="00CE6F8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Browallia New" w:hAnsi="Browallia New" w:cs="Browallia New"/>
                      <w:szCs w:val="24"/>
                      <w:rtl/>
                      <w:cs/>
                    </w:rPr>
                  </w:pPr>
                  <w:r w:rsidRPr="00191CA4">
                    <w:rPr>
                      <w:rFonts w:ascii="Browallia New" w:hAnsi="Browallia New" w:cs="Browallia New"/>
                      <w:szCs w:val="24"/>
                      <w:lang w:val="en-GB"/>
                    </w:rPr>
                    <w:t>37</w:t>
                  </w:r>
                  <w:r w:rsidRPr="00E550EE">
                    <w:rPr>
                      <w:rFonts w:ascii="Browallia New" w:hAnsi="Browallia New" w:cs="Browallia New"/>
                      <w:szCs w:val="24"/>
                    </w:rPr>
                    <w:t>.</w:t>
                  </w:r>
                  <w:r w:rsidRPr="00191CA4">
                    <w:rPr>
                      <w:rFonts w:ascii="Browallia New" w:hAnsi="Browallia New" w:cs="Browallia New"/>
                      <w:szCs w:val="24"/>
                      <w:lang w:val="en-GB"/>
                    </w:rPr>
                    <w:t>4</w:t>
                  </w:r>
                </w:p>
              </w:tc>
              <w:tc>
                <w:tcPr>
                  <w:tcW w:w="11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E6F82" w:rsidRPr="00E550EE" w:rsidRDefault="00CE6F82" w:rsidP="00CE6F8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Browallia New" w:eastAsia="BrowalliaNew-Bold" w:hAnsi="Browallia New" w:cs="Browallia New"/>
                      <w:color w:val="000000" w:themeColor="text1"/>
                      <w:szCs w:val="24"/>
                      <w:rtl/>
                      <w:cs/>
                    </w:rPr>
                  </w:pPr>
                  <w:r w:rsidRPr="00191CA4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lang w:val="en-GB"/>
                    </w:rPr>
                    <w:t>2</w:t>
                  </w:r>
                  <w:r w:rsidRPr="00E550EE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</w:rPr>
                    <w:t>.</w:t>
                  </w:r>
                  <w:r w:rsidRPr="00191CA4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lang w:val="en-GB"/>
                    </w:rPr>
                    <w:t>5</w:t>
                  </w:r>
                </w:p>
              </w:tc>
              <w:tc>
                <w:tcPr>
                  <w:tcW w:w="1190" w:type="dxa"/>
                  <w:tcBorders>
                    <w:bottom w:val="single" w:sz="4" w:space="0" w:color="auto"/>
                  </w:tcBorders>
                </w:tcPr>
                <w:p w:rsidR="00CE6F82" w:rsidRPr="00191CA4" w:rsidRDefault="00CE6F82" w:rsidP="00CE6F8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  <w:lang w:val="en-GB"/>
                    </w:rPr>
                  </w:pPr>
                  <w:r w:rsidRPr="008627AB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</w:rPr>
                    <w:t>35</w:t>
                  </w:r>
                  <w:r w:rsidRPr="002F2262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</w:rPr>
                    <w:t>.</w:t>
                  </w:r>
                  <w:r w:rsidRPr="008627AB">
                    <w:rPr>
                      <w:rFonts w:ascii="Browallia New" w:eastAsia="BrowalliaNew" w:hAnsi="Browallia New" w:cs="Browallia New"/>
                      <w:color w:val="000000" w:themeColor="text1"/>
                      <w:szCs w:val="24"/>
                    </w:rPr>
                    <w:t>3</w:t>
                  </w:r>
                </w:p>
              </w:tc>
            </w:tr>
            <w:tr w:rsidR="00CE6F82" w:rsidRPr="00E550EE" w:rsidTr="00D34C1B"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E6F82" w:rsidRPr="00D34C1B" w:rsidRDefault="00CE6F82" w:rsidP="00CE6F82">
                  <w:pPr>
                    <w:autoSpaceDE w:val="0"/>
                    <w:autoSpaceDN w:val="0"/>
                    <w:adjustRightInd w:val="0"/>
                    <w:spacing w:after="0"/>
                    <w:ind w:firstLine="18"/>
                    <w:jc w:val="left"/>
                    <w:rPr>
                      <w:rFonts w:ascii="Browallia New" w:eastAsia="BrowalliaNew-Bold" w:hAnsi="Browallia New" w:cs="Browallia New"/>
                      <w:b/>
                      <w:bCs/>
                      <w:color w:val="000000" w:themeColor="text1"/>
                      <w:szCs w:val="24"/>
                      <w:cs/>
                      <w:lang w:bidi="th-TH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  <w:right w:val="nil"/>
                  </w:tcBorders>
                </w:tcPr>
                <w:p w:rsidR="00CE6F82" w:rsidRPr="00D34C1B" w:rsidRDefault="00CE6F82" w:rsidP="0001185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304" w:type="dxa"/>
                  <w:tcBorders>
                    <w:left w:val="nil"/>
                    <w:right w:val="nil"/>
                  </w:tcBorders>
                </w:tcPr>
                <w:p w:rsidR="00CE6F82" w:rsidRPr="00D34C1B" w:rsidRDefault="00CE6F82" w:rsidP="003A35B3">
                  <w:pPr>
                    <w:autoSpaceDE w:val="0"/>
                    <w:autoSpaceDN w:val="0"/>
                    <w:adjustRightInd w:val="0"/>
                    <w:spacing w:after="0"/>
                    <w:ind w:left="5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Cs w:val="24"/>
                      <w:cs/>
                      <w:lang w:bidi="th-TH"/>
                    </w:rPr>
                  </w:pPr>
                </w:p>
              </w:tc>
              <w:tc>
                <w:tcPr>
                  <w:tcW w:w="1190" w:type="dxa"/>
                  <w:tcBorders>
                    <w:left w:val="nil"/>
                    <w:right w:val="single" w:sz="4" w:space="0" w:color="auto"/>
                  </w:tcBorders>
                </w:tcPr>
                <w:p w:rsidR="00CE6F82" w:rsidRPr="00D34C1B" w:rsidRDefault="00CE6F82" w:rsidP="003A35B3">
                  <w:pPr>
                    <w:autoSpaceDE w:val="0"/>
                    <w:autoSpaceDN w:val="0"/>
                    <w:adjustRightInd w:val="0"/>
                    <w:spacing w:before="40" w:after="0" w:line="216" w:lineRule="auto"/>
                    <w:rPr>
                      <w:rFonts w:ascii="Browallia New" w:hAnsi="Browallia New" w:cs="Browallia New"/>
                      <w:b/>
                      <w:bCs/>
                      <w:szCs w:val="24"/>
                      <w:lang w:val="en-GB"/>
                    </w:rPr>
                  </w:pPr>
                  <w:r w:rsidRPr="00B40D74">
                    <w:rPr>
                      <w:rFonts w:ascii="Browallia New" w:eastAsia="BrowalliaNew" w:hAnsi="Browallia New" w:cs="Browallia New"/>
                      <w:b/>
                      <w:bCs/>
                      <w:color w:val="000000" w:themeColor="text1"/>
                      <w:szCs w:val="24"/>
                      <w:cs/>
                      <w:lang w:bidi="th-TH"/>
                    </w:rPr>
                    <w:t>ค่าเฉลี่ย</w:t>
                  </w:r>
                </w:p>
              </w:tc>
              <w:tc>
                <w:tcPr>
                  <w:tcW w:w="118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6F82" w:rsidRPr="00D34C1B" w:rsidRDefault="00B40D74" w:rsidP="003A35B3">
                  <w:pPr>
                    <w:autoSpaceDE w:val="0"/>
                    <w:autoSpaceDN w:val="0"/>
                    <w:adjustRightInd w:val="0"/>
                    <w:spacing w:before="40" w:after="0" w:line="216" w:lineRule="auto"/>
                    <w:jc w:val="center"/>
                    <w:rPr>
                      <w:rFonts w:ascii="Browallia New" w:eastAsia="BrowalliaNew" w:hAnsi="Browallia New" w:cs="Browallia New"/>
                      <w:b/>
                      <w:bCs/>
                      <w:color w:val="000000" w:themeColor="text1"/>
                      <w:szCs w:val="24"/>
                      <w:lang w:val="en-GB" w:bidi="th-TH"/>
                    </w:rPr>
                  </w:pPr>
                  <w:r w:rsidRPr="00D34C1B">
                    <w:rPr>
                      <w:rFonts w:ascii="Browallia New" w:eastAsia="BrowalliaNew" w:hAnsi="Browallia New" w:cs="Browallia New"/>
                      <w:b/>
                      <w:bCs/>
                      <w:color w:val="000000" w:themeColor="text1"/>
                      <w:szCs w:val="24"/>
                      <w:cs/>
                      <w:lang w:val="en-GB" w:bidi="th-TH"/>
                    </w:rPr>
                    <w:t>3.8</w:t>
                  </w:r>
                </w:p>
              </w:tc>
              <w:tc>
                <w:tcPr>
                  <w:tcW w:w="1190" w:type="dxa"/>
                  <w:tcBorders>
                    <w:left w:val="single" w:sz="4" w:space="0" w:color="auto"/>
                  </w:tcBorders>
                </w:tcPr>
                <w:p w:rsidR="00CE6F82" w:rsidRPr="00D34C1B" w:rsidRDefault="00B40D74" w:rsidP="003A35B3">
                  <w:pPr>
                    <w:autoSpaceDE w:val="0"/>
                    <w:autoSpaceDN w:val="0"/>
                    <w:adjustRightInd w:val="0"/>
                    <w:spacing w:before="40" w:after="0" w:line="216" w:lineRule="auto"/>
                    <w:jc w:val="center"/>
                    <w:rPr>
                      <w:rFonts w:ascii="Browallia New" w:eastAsia="BrowalliaNew" w:hAnsi="Browallia New" w:cs="Browallia New"/>
                      <w:b/>
                      <w:bCs/>
                      <w:color w:val="000000" w:themeColor="text1"/>
                      <w:szCs w:val="24"/>
                      <w:lang w:val="en-GB" w:bidi="th-TH"/>
                    </w:rPr>
                  </w:pPr>
                  <w:r w:rsidRPr="00D34C1B">
                    <w:rPr>
                      <w:rFonts w:ascii="Browallia New" w:eastAsia="BrowalliaNew" w:hAnsi="Browallia New" w:cs="Browallia New"/>
                      <w:b/>
                      <w:bCs/>
                      <w:color w:val="000000" w:themeColor="text1"/>
                      <w:szCs w:val="24"/>
                      <w:cs/>
                      <w:lang w:val="en-GB" w:bidi="th-TH"/>
                    </w:rPr>
                    <w:t>33.7</w:t>
                  </w:r>
                </w:p>
              </w:tc>
            </w:tr>
          </w:tbl>
          <w:p w:rsidR="001342B1" w:rsidRPr="00E550EE" w:rsidRDefault="001B6C25" w:rsidP="004555EA">
            <w:pPr>
              <w:spacing w:before="120"/>
              <w:jc w:val="left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 xml:space="preserve">ที่มา : </w:t>
            </w:r>
            <w:r w:rsidR="0000202D" w:rsidRPr="00E550EE">
              <w:rPr>
                <w:rFonts w:ascii="Browallia New" w:eastAsia="BrowalliaNew" w:hAnsi="Browallia New" w:cs="Browallia New"/>
                <w:color w:val="000000" w:themeColor="text1"/>
                <w:sz w:val="24"/>
                <w:szCs w:val="24"/>
              </w:rPr>
              <w:t xml:space="preserve">Setsmart </w:t>
            </w:r>
            <w:r w:rsidR="0000202D" w:rsidRPr="00E550EE">
              <w:rPr>
                <w:rFonts w:ascii="Browallia New" w:eastAsia="BrowalliaNew" w:hAnsi="Browallia New" w:cs="Browallia New"/>
                <w:color w:val="000000" w:themeColor="text1"/>
                <w:sz w:val="24"/>
                <w:szCs w:val="24"/>
                <w:cs/>
                <w:lang w:bidi="th-TH"/>
              </w:rPr>
              <w:t>ณ</w:t>
            </w:r>
            <w:r w:rsidR="0000202D" w:rsidRPr="00E550EE">
              <w:rPr>
                <w:rFonts w:ascii="Browallia New" w:eastAsia="BrowalliaNew" w:hAnsi="Browallia New" w:cs="Browallia New"/>
                <w:color w:val="000000" w:themeColor="text1"/>
                <w:sz w:val="24"/>
                <w:szCs w:val="24"/>
              </w:rPr>
              <w:t xml:space="preserve"> </w:t>
            </w:r>
            <w:r w:rsidR="0000202D" w:rsidRPr="00E550EE">
              <w:rPr>
                <w:rFonts w:ascii="Browallia New" w:eastAsia="BrowalliaNew" w:hAnsi="Browallia New" w:cs="Browallia New"/>
                <w:color w:val="000000" w:themeColor="text1"/>
                <w:sz w:val="24"/>
                <w:szCs w:val="24"/>
                <w:cs/>
                <w:lang w:bidi="th-TH"/>
              </w:rPr>
              <w:t>วันที่</w:t>
            </w:r>
            <w:r w:rsidR="0000202D" w:rsidRPr="00E550EE">
              <w:rPr>
                <w:rFonts w:ascii="Browallia New" w:eastAsia="BrowalliaNew" w:hAnsi="Browallia New" w:cs="Browallia New"/>
                <w:color w:val="000000" w:themeColor="text1"/>
                <w:sz w:val="24"/>
                <w:szCs w:val="24"/>
              </w:rPr>
              <w:t xml:space="preserve"> </w:t>
            </w:r>
            <w:r w:rsidR="0000202D" w:rsidRPr="00191CA4">
              <w:rPr>
                <w:rFonts w:ascii="Browallia New" w:eastAsia="BrowalliaNew" w:hAnsi="Browallia New" w:cs="Browallia New"/>
                <w:color w:val="000000" w:themeColor="text1"/>
                <w:sz w:val="24"/>
                <w:szCs w:val="24"/>
                <w:lang w:val="en-GB"/>
              </w:rPr>
              <w:t>2</w:t>
            </w:r>
            <w:r w:rsidR="0000202D" w:rsidRPr="00E550EE">
              <w:rPr>
                <w:rFonts w:ascii="Browallia New" w:eastAsia="BrowalliaNew" w:hAnsi="Browallia New" w:cs="Browallia New"/>
                <w:color w:val="000000" w:themeColor="text1"/>
                <w:sz w:val="24"/>
                <w:szCs w:val="24"/>
              </w:rPr>
              <w:t xml:space="preserve"> </w:t>
            </w:r>
            <w:r w:rsidR="0000202D" w:rsidRPr="00E550EE">
              <w:rPr>
                <w:rFonts w:ascii="Browallia New" w:eastAsia="BrowalliaNew" w:hAnsi="Browallia New" w:cs="Browallia New"/>
                <w:color w:val="000000" w:themeColor="text1"/>
                <w:sz w:val="24"/>
                <w:szCs w:val="24"/>
                <w:cs/>
                <w:lang w:bidi="th-TH"/>
              </w:rPr>
              <w:t xml:space="preserve">กันยายน </w:t>
            </w:r>
            <w:r w:rsidR="0000202D" w:rsidRPr="00191CA4">
              <w:rPr>
                <w:rFonts w:ascii="Browallia New" w:eastAsia="BrowalliaNew" w:hAnsi="Browallia New" w:cs="Browallia New"/>
                <w:color w:val="000000" w:themeColor="text1"/>
                <w:sz w:val="24"/>
                <w:szCs w:val="24"/>
                <w:lang w:val="en-GB"/>
              </w:rPr>
              <w:t>2562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 xml:space="preserve"> </w:t>
            </w:r>
          </w:p>
          <w:p w:rsidR="008760A5" w:rsidRPr="00E550EE" w:rsidRDefault="001B6C25" w:rsidP="0001396E">
            <w:pPr>
              <w:spacing w:before="240"/>
              <w:jc w:val="thaiDistribute"/>
              <w:rPr>
                <w:rFonts w:ascii="Browallia New" w:hAnsi="Browallia New" w:cs="Browallia New"/>
                <w:kern w:val="20"/>
                <w:sz w:val="28"/>
                <w:szCs w:val="28"/>
                <w:lang w:val="en-GB" w:eastAsia="en-GB" w:bidi="th-TH"/>
              </w:rPr>
            </w:pPr>
            <w:r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อย่างไรก็ดี อัตราส่วน </w:t>
            </w:r>
            <w:r w:rsidRPr="00E550EE">
              <w:rPr>
                <w:rFonts w:ascii="Browallia New" w:hAnsi="Browallia New" w:cs="Browallia New"/>
                <w:sz w:val="28"/>
                <w:szCs w:val="28"/>
              </w:rPr>
              <w:t xml:space="preserve">P/BV </w:t>
            </w:r>
            <w:r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ดังกล่าวคํานวณจากข้อมูลทางการเงินในอดีต โดยที่ยังมิได้พิจารณาถึงผลการดําเนินงาน หรือความสามารถในการทำกำไรของบริษัทฯ ทั้งในปัจจุบันและอนาคต รวมทั้งไม่ได้เป็นอัตราส่วนที่สามารถนำมาเปรียบเทียบได้โดยตรง เนื่องจากเป็นการคำนวณอัตราส่วนในช่วงเวลาที่แตกต่างกัน ซึ่งเป็นปัจจัยสําคัญปัจจัยหนึ่งที่นักลงทุนควรพิจารณาประกอบการตัดสินใจในการลงทุน</w:t>
            </w:r>
          </w:p>
        </w:tc>
      </w:tr>
      <w:tr w:rsidR="00FD16CB" w:rsidRPr="00E550EE" w:rsidTr="001F471F">
        <w:tc>
          <w:tcPr>
            <w:tcW w:w="9090" w:type="dxa"/>
            <w:gridSpan w:val="4"/>
            <w:vAlign w:val="bottom"/>
          </w:tcPr>
          <w:p w:rsidR="008760A5" w:rsidRPr="00E550EE" w:rsidRDefault="001B6C25" w:rsidP="00DF7984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lastRenderedPageBreak/>
              <w:t xml:space="preserve">สัดส่วนหุ้นของ </w:t>
            </w:r>
            <w:r w:rsidRPr="00E550EE"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  <w:t>“</w:t>
            </w:r>
            <w:r w:rsidRPr="00E550E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ผู้มีส่วนร่วมในการบริหาร</w:t>
            </w:r>
            <w:r w:rsidRPr="00E550EE"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  <w:t xml:space="preserve">” </w:t>
            </w:r>
            <w:r w:rsidRPr="00E550E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 xml:space="preserve">ที่ไม่ติด </w:t>
            </w:r>
            <w:r w:rsidRPr="00E550EE"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  <w:t>silent period:</w:t>
            </w:r>
            <w:r w:rsidRPr="00E550EE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จำนวน </w:t>
            </w:r>
            <w:r w:rsidR="00607ED9"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6</w:t>
            </w:r>
            <w:r w:rsidR="00607ED9" w:rsidRPr="00E550EE">
              <w:rPr>
                <w:rFonts w:ascii="Browallia New" w:hAnsi="Browallia New" w:cs="Browallia New"/>
                <w:sz w:val="28"/>
                <w:szCs w:val="28"/>
                <w:lang w:bidi="th-TH"/>
              </w:rPr>
              <w:t>,</w:t>
            </w:r>
            <w:r w:rsidR="00607ED9"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984</w:t>
            </w:r>
            <w:r w:rsidR="00607ED9" w:rsidRPr="00E550EE">
              <w:rPr>
                <w:rFonts w:ascii="Browallia New" w:hAnsi="Browallia New" w:cs="Browallia New"/>
                <w:sz w:val="28"/>
                <w:szCs w:val="28"/>
                <w:lang w:bidi="th-TH"/>
              </w:rPr>
              <w:t>.</w:t>
            </w:r>
            <w:r w:rsidR="00607ED9"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09</w:t>
            </w:r>
            <w:r w:rsidR="001342B1" w:rsidRPr="00E550EE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</w:t>
            </w:r>
            <w:r w:rsidR="00361227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ล้าน</w:t>
            </w:r>
            <w:r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หุ้น คิดเป็นร้อยละ </w:t>
            </w:r>
            <w:r w:rsidR="001342B1"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22</w:t>
            </w:r>
            <w:r w:rsidR="001342B1" w:rsidRPr="00E550EE">
              <w:rPr>
                <w:rFonts w:ascii="Browallia New" w:hAnsi="Browallia New" w:cs="Browallia New"/>
                <w:sz w:val="28"/>
                <w:szCs w:val="28"/>
                <w:lang w:bidi="th-TH"/>
              </w:rPr>
              <w:t>.</w:t>
            </w:r>
            <w:r w:rsidR="00607ED9"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6</w:t>
            </w:r>
            <w:r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ของจำนวนหุ้นที่ออกและเรียกชำระแล้วทั้งหมดของบริษัทภายหลังการเสนอขายหุ้นเพิ่มทุนในครั้งนี้</w:t>
            </w:r>
            <w:r w:rsidR="001342B1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(</w:t>
            </w:r>
            <w:r w:rsidR="00195D14" w:rsidRPr="00E550EE">
              <w:rPr>
                <w:rFonts w:ascii="Browallia New" w:hAnsi="Browallia New" w:cs="Browallia New"/>
                <w:sz w:val="28"/>
                <w:szCs w:val="28"/>
                <w:cs/>
                <w:lang w:eastAsia="ru-RU" w:bidi="th-TH"/>
              </w:rPr>
              <w:t>บนสมมติฐานว่า</w:t>
            </w:r>
            <w:r w:rsidR="00607ED9" w:rsidRPr="00E550EE">
              <w:rPr>
                <w:rFonts w:ascii="Browallia New" w:hAnsi="Browallia New" w:cs="Browallia New"/>
                <w:sz w:val="28"/>
                <w:szCs w:val="28"/>
                <w:cs/>
                <w:lang w:eastAsia="ru-RU" w:bidi="th-TH"/>
              </w:rPr>
              <w:t xml:space="preserve"> (</w:t>
            </w:r>
            <w:r w:rsidR="00607ED9" w:rsidRPr="00191CA4">
              <w:rPr>
                <w:rFonts w:ascii="Browallia New" w:hAnsi="Browallia New" w:cs="Browallia New"/>
                <w:sz w:val="28"/>
                <w:szCs w:val="28"/>
                <w:lang w:val="en-GB" w:eastAsia="ru-RU" w:bidi="th-TH"/>
              </w:rPr>
              <w:t>1</w:t>
            </w:r>
            <w:r w:rsidR="00607ED9" w:rsidRPr="00E550EE">
              <w:rPr>
                <w:rFonts w:ascii="Browallia New" w:hAnsi="Browallia New" w:cs="Browallia New"/>
                <w:sz w:val="28"/>
                <w:szCs w:val="28"/>
                <w:cs/>
                <w:lang w:eastAsia="ru-RU" w:bidi="th-TH"/>
              </w:rPr>
              <w:t xml:space="preserve">) </w:t>
            </w:r>
            <w:r w:rsidR="00195D14" w:rsidRPr="00E550EE">
              <w:rPr>
                <w:rFonts w:ascii="Browallia New" w:hAnsi="Browallia New" w:cs="Browallia New"/>
                <w:sz w:val="28"/>
                <w:szCs w:val="28"/>
                <w:cs/>
                <w:lang w:eastAsia="ru-RU" w:bidi="th-TH"/>
              </w:rPr>
              <w:t>มีการเสนอขายหุ้นทั้งจำนวน</w:t>
            </w:r>
            <w:r w:rsidR="00195D14" w:rsidRPr="00E550EE">
              <w:rPr>
                <w:rFonts w:ascii="Browallia New" w:hAnsi="Browallia New" w:cs="Times New Roman"/>
                <w:sz w:val="28"/>
                <w:szCs w:val="28"/>
                <w:rtl/>
                <w:lang w:eastAsia="ru-RU"/>
              </w:rPr>
              <w:t xml:space="preserve"> </w:t>
            </w:r>
            <w:r w:rsidR="00195D14" w:rsidRPr="00191CA4">
              <w:rPr>
                <w:rFonts w:ascii="Browallia New" w:hAnsi="Browallia New" w:cs="Browallia New"/>
                <w:sz w:val="28"/>
                <w:szCs w:val="28"/>
                <w:lang w:val="en-GB"/>
              </w:rPr>
              <w:t>6</w:t>
            </w:r>
            <w:r w:rsidR="00195D14" w:rsidRPr="00E550EE">
              <w:rPr>
                <w:rFonts w:ascii="Browallia New" w:hAnsi="Browallia New" w:cs="Browallia New"/>
                <w:sz w:val="28"/>
                <w:szCs w:val="28"/>
              </w:rPr>
              <w:t>,</w:t>
            </w:r>
            <w:r w:rsidR="00195D14" w:rsidRPr="00191CA4">
              <w:rPr>
                <w:rFonts w:ascii="Browallia New" w:hAnsi="Browallia New" w:cs="Browallia New"/>
                <w:sz w:val="28"/>
                <w:szCs w:val="28"/>
                <w:lang w:val="en-GB"/>
              </w:rPr>
              <w:t>957</w:t>
            </w:r>
            <w:r w:rsidR="009760A1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.</w:t>
            </w:r>
            <w:r w:rsidR="00195D14"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00</w:t>
            </w:r>
            <w:r w:rsidR="009760A1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ล้าน</w:t>
            </w:r>
            <w:r w:rsidR="00195D14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หุ้น และ</w:t>
            </w:r>
            <w:r w:rsidR="001342B1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ไม่รวมจำนวนหุ้นที่ผู้จัดหาหุ้นส่วนเกินอาจใช้สิทธิซื้อหุ้นสามัญเพิ่มทุนจากบริษัทฯ ในกรณีที่มีการจัดสรรหุ้นส่วนเกิน</w:t>
            </w:r>
            <w:r w:rsidR="00607ED9" w:rsidRPr="00E550EE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</w:t>
            </w:r>
            <w:r w:rsidR="00607ED9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และ (</w:t>
            </w:r>
            <w:r w:rsidR="00607ED9" w:rsidRPr="00191CA4">
              <w:rPr>
                <w:rFonts w:ascii="Browallia New" w:hAnsi="Browallia New" w:cs="Browallia New"/>
                <w:sz w:val="28"/>
                <w:szCs w:val="28"/>
                <w:lang w:val="en-GB" w:bidi="th-TH"/>
              </w:rPr>
              <w:t>2</w:t>
            </w:r>
            <w:r w:rsidR="00607ED9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) บุคคลที่มีความสัมพันธ์ซึ่งเป็นกรรมการหรือผู้บริหารของบริษัทฯ จองซื้อหุ้นเต็มจำนวนที่ได้รับการจัดสรร</w:t>
            </w:r>
            <w:r w:rsidR="001342B1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)</w:t>
            </w:r>
          </w:p>
        </w:tc>
      </w:tr>
      <w:tr w:rsidR="00FD16CB" w:rsidRPr="00E550EE" w:rsidTr="001F471F">
        <w:tc>
          <w:tcPr>
            <w:tcW w:w="3060" w:type="dxa"/>
            <w:gridSpan w:val="3"/>
            <w:vAlign w:val="bottom"/>
          </w:tcPr>
          <w:p w:rsidR="008760A5" w:rsidRPr="00E550EE" w:rsidRDefault="001B6C25" w:rsidP="00D20B2F">
            <w:pPr>
              <w:jc w:val="left"/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ตลาดรอง</w:t>
            </w:r>
          </w:p>
        </w:tc>
        <w:tc>
          <w:tcPr>
            <w:tcW w:w="6030" w:type="dxa"/>
            <w:vAlign w:val="bottom"/>
          </w:tcPr>
          <w:p w:rsidR="008760A5" w:rsidRPr="00E550EE" w:rsidRDefault="001B6C25">
            <w:pPr>
              <w:jc w:val="left"/>
              <w:rPr>
                <w:rFonts w:ascii="Browallia New" w:hAnsi="Browallia New" w:cs="Browallia New"/>
                <w:sz w:val="28"/>
                <w:szCs w:val="28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  <w:t xml:space="preserve">: </w:t>
            </w:r>
            <w:r w:rsidRPr="00E550EE">
              <w:rPr>
                <w:rFonts w:ascii="Wingdings 2" w:hAnsi="Wingdings 2" w:cs="Browallia New"/>
                <w:sz w:val="28"/>
                <w:szCs w:val="28"/>
              </w:rPr>
              <w:sym w:font="Wingdings 2" w:char="F052"/>
            </w:r>
            <w:r w:rsidRPr="00E550EE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E550EE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SET</w:t>
            </w:r>
            <w:r w:rsidRPr="00E550EE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ab/>
            </w:r>
            <w:r w:rsidRPr="00E550EE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ab/>
            </w:r>
            <w:r w:rsidRPr="00E550EE">
              <w:rPr>
                <w:rFonts w:ascii="Wingdings 2" w:hAnsi="Wingdings 2" w:cs="Browallia New"/>
                <w:sz w:val="28"/>
                <w:szCs w:val="28"/>
              </w:rPr>
              <w:sym w:font="Wingdings 2" w:char="F0A3"/>
            </w:r>
            <w:r w:rsidRPr="00E550EE">
              <w:rPr>
                <w:rFonts w:ascii="Browallia New" w:hAnsi="Browallia New" w:cs="Browallia New" w:hint="cs"/>
                <w:sz w:val="28"/>
                <w:szCs w:val="28"/>
              </w:rPr>
              <w:t xml:space="preserve"> </w:t>
            </w:r>
            <w:r w:rsidRPr="00E550EE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MAI</w:t>
            </w:r>
          </w:p>
        </w:tc>
      </w:tr>
      <w:tr w:rsidR="00FD16CB" w:rsidRPr="00E550EE" w:rsidTr="001F471F">
        <w:tc>
          <w:tcPr>
            <w:tcW w:w="3060" w:type="dxa"/>
            <w:gridSpan w:val="3"/>
            <w:vAlign w:val="bottom"/>
          </w:tcPr>
          <w:p w:rsidR="008760A5" w:rsidRPr="00E550EE" w:rsidRDefault="001B6C25" w:rsidP="00D20B2F">
            <w:pPr>
              <w:jc w:val="left"/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หมวดธุรกิจ (</w:t>
            </w:r>
            <w:r w:rsidRPr="00E550EE"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  <w:t>sector)</w:t>
            </w:r>
          </w:p>
        </w:tc>
        <w:tc>
          <w:tcPr>
            <w:tcW w:w="6030" w:type="dxa"/>
            <w:vAlign w:val="bottom"/>
          </w:tcPr>
          <w:p w:rsidR="008760A5" w:rsidRPr="00E550EE" w:rsidRDefault="001B6C25">
            <w:pPr>
              <w:jc w:val="left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550EE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: </w:t>
            </w:r>
            <w:r w:rsidR="003B7C52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พัฒนาอสังหาริมทรัพย์</w:t>
            </w:r>
          </w:p>
        </w:tc>
      </w:tr>
      <w:tr w:rsidR="00FD16CB" w:rsidRPr="00E550EE" w:rsidTr="001F471F">
        <w:tc>
          <w:tcPr>
            <w:tcW w:w="3060" w:type="dxa"/>
            <w:gridSpan w:val="3"/>
            <w:vAlign w:val="bottom"/>
          </w:tcPr>
          <w:p w:rsidR="008760A5" w:rsidRPr="00E550EE" w:rsidRDefault="001B6C25" w:rsidP="00D20B2F">
            <w:pPr>
              <w:jc w:val="left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เกณฑ์เข้าจดทะเบียน</w:t>
            </w:r>
          </w:p>
        </w:tc>
        <w:tc>
          <w:tcPr>
            <w:tcW w:w="6030" w:type="dxa"/>
            <w:vAlign w:val="bottom"/>
          </w:tcPr>
          <w:p w:rsidR="008760A5" w:rsidRPr="00E550EE" w:rsidRDefault="001B6C25">
            <w:pPr>
              <w:jc w:val="left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E550EE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: </w:t>
            </w:r>
            <w:r w:rsidRPr="00E550EE">
              <w:rPr>
                <w:rFonts w:ascii="Wingdings 2" w:hAnsi="Wingdings 2" w:cs="Browallia New"/>
                <w:sz w:val="28"/>
                <w:szCs w:val="28"/>
              </w:rPr>
              <w:sym w:font="Wingdings 2" w:char="F052"/>
            </w:r>
            <w:r w:rsidRPr="00E550EE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8"/>
                <w:szCs w:val="28"/>
                <w:lang w:bidi="th-TH"/>
              </w:rPr>
              <w:t>profit test</w:t>
            </w:r>
            <w:r w:rsidR="00616BDC" w:rsidRPr="00E550E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              </w:t>
            </w:r>
            <w:r w:rsidRPr="00E550EE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</w:t>
            </w:r>
            <w:r w:rsidRPr="00E550EE">
              <w:rPr>
                <w:rFonts w:ascii="Wingdings 2" w:hAnsi="Wingdings 2" w:cs="Browallia New"/>
                <w:sz w:val="28"/>
                <w:szCs w:val="28"/>
              </w:rPr>
              <w:sym w:font="Wingdings 2" w:char="F0A3"/>
            </w:r>
            <w:r w:rsidRPr="00E550E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8"/>
                <w:szCs w:val="28"/>
                <w:lang w:bidi="th-TH"/>
              </w:rPr>
              <w:t>market capitalization test</w:t>
            </w:r>
          </w:p>
        </w:tc>
      </w:tr>
    </w:tbl>
    <w:p w:rsidR="001342B1" w:rsidRPr="00E550EE" w:rsidRDefault="001342B1" w:rsidP="00D20B2F">
      <w:pPr>
        <w:spacing w:before="240"/>
        <w:ind w:left="2880" w:right="29" w:hanging="2880"/>
        <w:rPr>
          <w:rFonts w:ascii="Browallia New" w:hAnsi="Browallia New" w:cs="Browallia New"/>
          <w:b/>
          <w:bCs/>
          <w:sz w:val="28"/>
          <w:szCs w:val="28"/>
          <w:u w:val="single"/>
          <w:cs/>
          <w:lang w:bidi="th-TH"/>
        </w:rPr>
        <w:sectPr w:rsidR="001342B1" w:rsidRPr="00E550EE" w:rsidSect="005676B3">
          <w:footerReference w:type="default" r:id="rId11"/>
          <w:headerReference w:type="first" r:id="rId12"/>
          <w:footerReference w:type="first" r:id="rId13"/>
          <w:pgSz w:w="11907" w:h="16839" w:code="9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0550EB" w:rsidRPr="00E550EE" w:rsidRDefault="001B6C25" w:rsidP="00276247">
      <w:pPr>
        <w:spacing w:after="240"/>
        <w:ind w:left="2880" w:right="29" w:hanging="2880"/>
        <w:rPr>
          <w:rFonts w:ascii="Browallia New" w:hAnsi="Browallia New" w:cs="Browallia New"/>
          <w:b/>
          <w:bCs/>
          <w:sz w:val="28"/>
          <w:szCs w:val="28"/>
          <w:u w:val="single"/>
          <w:lang w:bidi="th-TH"/>
        </w:rPr>
      </w:pPr>
      <w:r w:rsidRPr="00E550EE">
        <w:rPr>
          <w:rFonts w:ascii="Browallia New" w:hAnsi="Browallia New" w:cs="Browallia New"/>
          <w:b/>
          <w:bCs/>
          <w:sz w:val="28"/>
          <w:szCs w:val="28"/>
          <w:u w:val="single"/>
          <w:cs/>
          <w:lang w:bidi="th-TH"/>
        </w:rPr>
        <w:lastRenderedPageBreak/>
        <w:t>วัตถุประสงค์การใช้เงิน</w:t>
      </w:r>
      <w:r w:rsidRPr="00E550EE">
        <w:rPr>
          <w:rFonts w:ascii="Browallia New" w:hAnsi="Browallia New" w:cs="Browallia New"/>
          <w:b/>
          <w:bCs/>
          <w:sz w:val="28"/>
          <w:szCs w:val="28"/>
          <w:u w:val="single"/>
          <w:lang w:bidi="th-TH"/>
        </w:rPr>
        <w:t>:</w:t>
      </w:r>
    </w:p>
    <w:p w:rsidR="00DF7984" w:rsidRPr="00E550EE" w:rsidRDefault="001B6C25" w:rsidP="00276247">
      <w:pPr>
        <w:spacing w:after="240"/>
        <w:ind w:right="29" w:firstLine="72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บริษัทฯ ประมาณการว่าจะได้รับเงินจากการเสนอขายหลักทรัพย์ในครั้งนี้ (ภายหลังหักค่าใช้จ่ายในการเสนอขายหลักทรัพย์) จำนวนประมาณ </w:t>
      </w:r>
      <w:r w:rsidR="009403F5" w:rsidRPr="00191CA4">
        <w:rPr>
          <w:rFonts w:ascii="Browallia New" w:hAnsi="Browallia New" w:cs="Browallia New"/>
          <w:sz w:val="28"/>
          <w:szCs w:val="28"/>
          <w:lang w:val="en-GB" w:bidi="th-TH"/>
        </w:rPr>
        <w:t>41</w:t>
      </w:r>
      <w:r w:rsidR="009403F5" w:rsidRPr="00E550EE">
        <w:rPr>
          <w:rFonts w:ascii="Browallia New" w:hAnsi="Browallia New" w:cs="Browallia New"/>
          <w:sz w:val="28"/>
          <w:szCs w:val="28"/>
        </w:rPr>
        <w:t>,</w:t>
      </w:r>
      <w:r w:rsidR="009403F5" w:rsidRPr="00191CA4">
        <w:rPr>
          <w:rFonts w:ascii="Browallia New" w:hAnsi="Browallia New" w:cs="Browallia New"/>
          <w:sz w:val="28"/>
          <w:szCs w:val="28"/>
          <w:lang w:val="en-GB" w:bidi="th-TH"/>
        </w:rPr>
        <w:t>031</w:t>
      </w:r>
      <w:r w:rsidR="00617506" w:rsidRPr="00E550EE">
        <w:rPr>
          <w:rFonts w:ascii="Browallia New" w:hAnsi="Browallia New" w:cs="Browallia New"/>
          <w:sz w:val="28"/>
          <w:szCs w:val="28"/>
        </w:rPr>
        <w:t>.</w:t>
      </w:r>
      <w:r w:rsidR="00617506" w:rsidRPr="00191CA4">
        <w:rPr>
          <w:rFonts w:ascii="Browallia New" w:hAnsi="Browallia New" w:cs="Browallia New"/>
          <w:sz w:val="28"/>
          <w:szCs w:val="28"/>
          <w:lang w:val="en-GB"/>
        </w:rPr>
        <w:t>3</w:t>
      </w:r>
      <w:r w:rsidR="009403F5" w:rsidRPr="00E550EE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617506" w:rsidRPr="00E550EE">
        <w:rPr>
          <w:rFonts w:ascii="Browallia New" w:hAnsi="Browallia New" w:cs="Browallia New"/>
          <w:sz w:val="28"/>
          <w:szCs w:val="28"/>
          <w:cs/>
          <w:lang w:bidi="th-TH"/>
        </w:rPr>
        <w:t>ล้าน</w:t>
      </w:r>
      <w:r w:rsidR="009403F5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บาท </w:t>
      </w:r>
      <w:r w:rsidR="009403F5" w:rsidRPr="00E550EE">
        <w:rPr>
          <w:rFonts w:ascii="Browallia New" w:hAnsi="Browallia New" w:cs="Browallia New"/>
          <w:sz w:val="28"/>
          <w:szCs w:val="28"/>
        </w:rPr>
        <w:t>(</w:t>
      </w:r>
      <w:r w:rsidR="009403F5" w:rsidRPr="00E550EE">
        <w:rPr>
          <w:rFonts w:ascii="Browallia New" w:hAnsi="Browallia New" w:cs="Browallia New"/>
          <w:sz w:val="28"/>
          <w:szCs w:val="28"/>
          <w:cs/>
          <w:lang w:bidi="th-TH"/>
        </w:rPr>
        <w:t>โดยมีการเสนอขายหุ้นทั้งจำนวน</w:t>
      </w:r>
      <w:r w:rsidR="00F55DAA" w:rsidRPr="00E550EE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9760A1" w:rsidRPr="00E550EE">
        <w:rPr>
          <w:rFonts w:ascii="Browallia New" w:hAnsi="Browallia New" w:cs="Browallia New"/>
          <w:sz w:val="28"/>
          <w:szCs w:val="28"/>
          <w:cs/>
          <w:lang w:bidi="th-TH"/>
        </w:rPr>
        <w:t>แต่ไม่</w:t>
      </w:r>
      <w:r w:rsidR="009403F5" w:rsidRPr="00E550EE">
        <w:rPr>
          <w:rFonts w:ascii="Browallia New" w:hAnsi="Browallia New" w:cs="Browallia New"/>
          <w:sz w:val="28"/>
          <w:szCs w:val="28"/>
          <w:cs/>
          <w:lang w:bidi="th-TH"/>
        </w:rPr>
        <w:t>มีการจัดสรรหุ้นส่วนเกิน)</w:t>
      </w:r>
      <w:r w:rsidR="009403F5" w:rsidRPr="00E550EE">
        <w:rPr>
          <w:rFonts w:ascii="Browallia New" w:hAnsi="Browallia New" w:cs="Times New Roman"/>
          <w:sz w:val="28"/>
          <w:szCs w:val="28"/>
          <w:rtl/>
        </w:rPr>
        <w:t xml:space="preserve"> </w:t>
      </w:r>
      <w:r w:rsidR="00617506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หรือ </w:t>
      </w:r>
      <w:r w:rsidR="009403F5" w:rsidRPr="00191CA4">
        <w:rPr>
          <w:rFonts w:ascii="Browallia New" w:hAnsi="Browallia New" w:cs="Browallia New"/>
          <w:sz w:val="28"/>
          <w:szCs w:val="28"/>
          <w:lang w:val="en-GB" w:bidi="th-TH"/>
        </w:rPr>
        <w:t>47</w:t>
      </w:r>
      <w:r w:rsidR="009403F5" w:rsidRPr="00E550EE">
        <w:rPr>
          <w:rFonts w:ascii="Browallia New" w:hAnsi="Browallia New" w:cs="Browallia New"/>
          <w:sz w:val="28"/>
          <w:szCs w:val="28"/>
          <w:lang w:bidi="th-TH"/>
        </w:rPr>
        <w:t>,</w:t>
      </w:r>
      <w:r w:rsidR="009403F5" w:rsidRPr="00191CA4">
        <w:rPr>
          <w:rFonts w:ascii="Browallia New" w:hAnsi="Browallia New" w:cs="Browallia New"/>
          <w:sz w:val="28"/>
          <w:szCs w:val="28"/>
          <w:lang w:val="en-GB" w:bidi="th-TH"/>
        </w:rPr>
        <w:t>214</w:t>
      </w:r>
      <w:r w:rsidR="00617506"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="00617506" w:rsidRPr="00191CA4">
        <w:rPr>
          <w:rFonts w:ascii="Browallia New" w:hAnsi="Browallia New" w:cs="Browallia New"/>
          <w:sz w:val="28"/>
          <w:szCs w:val="28"/>
          <w:lang w:val="en-GB" w:bidi="th-TH"/>
        </w:rPr>
        <w:t>2</w:t>
      </w:r>
      <w:r w:rsidR="009403F5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617506" w:rsidRPr="00E550EE">
        <w:rPr>
          <w:rFonts w:ascii="Browallia New" w:hAnsi="Browallia New" w:cs="Browallia New"/>
          <w:sz w:val="28"/>
          <w:szCs w:val="28"/>
          <w:cs/>
          <w:lang w:bidi="th-TH"/>
        </w:rPr>
        <w:t>ล้าน</w:t>
      </w:r>
      <w:r w:rsidR="009403F5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บาท (โดยมีการเสนอขายหุ้นทั้งจำนวน และรวมหุ้นที่ผู้จัดหาหุ้นส่วนเกินใช้สิทธิซื้อหุ้นสามัญเพิ่มทุนทั้งจำนวนจากบริษัทฯ กรณีที่มีการจัดสรรหุ้นส่วนเกิน) </w:t>
      </w:r>
    </w:p>
    <w:p w:rsidR="00DF7984" w:rsidRPr="00E550EE" w:rsidRDefault="00264C1A" w:rsidP="00276247">
      <w:pPr>
        <w:spacing w:after="240"/>
        <w:ind w:firstLine="720"/>
        <w:rPr>
          <w:rFonts w:ascii="Browallia New" w:hAnsi="Browallia New" w:cs="Browallia New"/>
          <w:i/>
          <w:iCs/>
          <w:spacing w:val="6"/>
          <w:sz w:val="28"/>
          <w:szCs w:val="28"/>
          <w:lang w:bidi="th-TH"/>
        </w:rPr>
      </w:pPr>
      <w:r w:rsidRPr="0005458C">
        <w:rPr>
          <w:rFonts w:ascii="Browallia New" w:hAnsi="Browallia New" w:cs="Browallia New"/>
          <w:spacing w:val="6"/>
          <w:sz w:val="28"/>
          <w:szCs w:val="28"/>
          <w:cs/>
          <w:lang w:bidi="th-TH"/>
        </w:rPr>
        <w:t>ทั้งนี้ บริษัทฯ อาจพิจารณานำเงินส่วนหนึ่งที่ได้รับจากการเสนอขายหลักทรัพย์ในครั้งนี้ (หลังหักค่าใช้จ่ายในการเสนอขายหลักทรัพย์) ที่ยังไม่ถึงกำหนดเวลาในการนำไปใช้ตามวัตถุประสงค์การใช้เงินตามที่ระบุในตารางด้านล่างนี้ รวมถึงเงินที่ได้รับหากผู้จัดหาหุ้นส่วนเกิน (</w:t>
      </w:r>
      <w:r w:rsidRPr="0005458C">
        <w:rPr>
          <w:rFonts w:ascii="Browallia New" w:hAnsi="Browallia New" w:cs="Browallia New"/>
          <w:spacing w:val="6"/>
          <w:sz w:val="28"/>
          <w:szCs w:val="28"/>
        </w:rPr>
        <w:t xml:space="preserve">Over-Allotment Agent) </w:t>
      </w:r>
      <w:r w:rsidRPr="0005458C">
        <w:rPr>
          <w:rFonts w:ascii="Browallia New" w:hAnsi="Browallia New" w:cs="Browallia New"/>
          <w:spacing w:val="6"/>
          <w:sz w:val="28"/>
          <w:szCs w:val="28"/>
          <w:cs/>
          <w:lang w:bidi="th-TH"/>
        </w:rPr>
        <w:t>ใช้สิทธิซื้อหุ้นเพิ่มทุนส่วนเกินจาก</w:t>
      </w:r>
      <w:r w:rsidR="00276247">
        <w:rPr>
          <w:rFonts w:ascii="Browallia New" w:hAnsi="Browallia New" w:cs="Browallia New"/>
          <w:spacing w:val="6"/>
          <w:sz w:val="28"/>
          <w:szCs w:val="28"/>
          <w:lang w:bidi="th-TH"/>
        </w:rPr>
        <w:t xml:space="preserve">  </w:t>
      </w:r>
      <w:r w:rsidRPr="0005458C">
        <w:rPr>
          <w:rFonts w:ascii="Browallia New" w:hAnsi="Browallia New" w:cs="Browallia New"/>
          <w:spacing w:val="6"/>
          <w:sz w:val="28"/>
          <w:szCs w:val="28"/>
          <w:cs/>
          <w:lang w:bidi="th-TH"/>
        </w:rPr>
        <w:t>บริษัทฯ ในกรณีที่มีการจัดสรรหุ้นส่วนเกิน ไปใช้ในการเข้าทำธุรกรรมต่างๆ เพื่อประโยชน์ในการบริหารเงิน (</w:t>
      </w:r>
      <w:r w:rsidRPr="0005458C">
        <w:rPr>
          <w:rFonts w:ascii="Browallia New" w:hAnsi="Browallia New" w:cs="Browallia New"/>
          <w:spacing w:val="6"/>
          <w:sz w:val="28"/>
          <w:szCs w:val="28"/>
        </w:rPr>
        <w:t xml:space="preserve">Treasury Management) </w:t>
      </w:r>
      <w:r w:rsidRPr="0005458C">
        <w:rPr>
          <w:rFonts w:ascii="Browallia New" w:hAnsi="Browallia New" w:cs="Browallia New"/>
          <w:spacing w:val="6"/>
          <w:sz w:val="28"/>
          <w:szCs w:val="28"/>
          <w:cs/>
          <w:lang w:bidi="th-TH"/>
        </w:rPr>
        <w:t xml:space="preserve">ของบริษัทฯ ตามธุรกิจปกติของบริษัทฯ ซึ่งรวมถึงการนำเงินจำนวนดังกล่าวไปใช้เพื่อชำระคืนตั๋วสัญญาใช้เงินที่ออกโดยบริษัทฯ และ/หรือ บริษัทย่อย รวมทั้งอาจพิจารณาชำระคืนเงินกู้ยืมบางส่วน เพื่อลดต้นทุนทางการเงิน โดยมีรายละเอียดตามที่ระบุด้านล่าง </w:t>
      </w:r>
      <w:r w:rsidRPr="00E550EE">
        <w:rPr>
          <w:rFonts w:ascii="Browallia New" w:hAnsi="Browallia New" w:cs="Browallia New"/>
          <w:i/>
          <w:iCs/>
          <w:spacing w:val="6"/>
          <w:sz w:val="28"/>
          <w:szCs w:val="28"/>
          <w:cs/>
          <w:lang w:bidi="th-TH"/>
        </w:rPr>
        <w:t xml:space="preserve">โปรดพิจารณารายละเอียดเพิ่มเติมในส่วนที่ </w:t>
      </w:r>
      <w:r w:rsidRPr="00191CA4">
        <w:rPr>
          <w:rFonts w:ascii="Browallia New" w:hAnsi="Browallia New" w:cs="Browallia New"/>
          <w:i/>
          <w:iCs/>
          <w:spacing w:val="6"/>
          <w:sz w:val="28"/>
          <w:szCs w:val="28"/>
          <w:lang w:val="en-GB"/>
        </w:rPr>
        <w:t>2</w:t>
      </w:r>
      <w:r w:rsidRPr="00E550EE">
        <w:rPr>
          <w:rFonts w:ascii="Browallia New" w:hAnsi="Browallia New" w:cs="Browallia New"/>
          <w:i/>
          <w:iCs/>
          <w:spacing w:val="6"/>
          <w:sz w:val="28"/>
          <w:szCs w:val="28"/>
        </w:rPr>
        <w:t>.</w:t>
      </w:r>
      <w:r w:rsidRPr="00191CA4">
        <w:rPr>
          <w:rFonts w:ascii="Browallia New" w:hAnsi="Browallia New" w:cs="Browallia New"/>
          <w:i/>
          <w:iCs/>
          <w:spacing w:val="6"/>
          <w:sz w:val="28"/>
          <w:szCs w:val="28"/>
          <w:lang w:val="en-GB"/>
        </w:rPr>
        <w:t>2</w:t>
      </w:r>
      <w:r w:rsidRPr="00E550EE">
        <w:rPr>
          <w:rFonts w:ascii="Browallia New" w:hAnsi="Browallia New" w:cs="Browallia New"/>
          <w:i/>
          <w:iCs/>
          <w:spacing w:val="6"/>
          <w:sz w:val="28"/>
          <w:szCs w:val="28"/>
        </w:rPr>
        <w:t>.</w:t>
      </w:r>
      <w:r w:rsidRPr="00191CA4">
        <w:rPr>
          <w:rFonts w:ascii="Browallia New" w:hAnsi="Browallia New" w:cs="Browallia New"/>
          <w:i/>
          <w:iCs/>
          <w:spacing w:val="6"/>
          <w:sz w:val="28"/>
          <w:szCs w:val="28"/>
          <w:lang w:val="en-GB"/>
        </w:rPr>
        <w:t>8</w:t>
      </w:r>
      <w:r w:rsidRPr="00E550EE">
        <w:rPr>
          <w:rFonts w:ascii="Browallia New" w:hAnsi="Browallia New" w:cs="Browallia New"/>
          <w:i/>
          <w:iCs/>
          <w:spacing w:val="6"/>
          <w:sz w:val="28"/>
          <w:szCs w:val="28"/>
        </w:rPr>
        <w:t xml:space="preserve"> “</w:t>
      </w:r>
      <w:r w:rsidRPr="00E550EE">
        <w:rPr>
          <w:rFonts w:ascii="Browallia New" w:hAnsi="Browallia New" w:cs="Browallia New"/>
          <w:i/>
          <w:iCs/>
          <w:spacing w:val="6"/>
          <w:sz w:val="28"/>
          <w:szCs w:val="28"/>
          <w:cs/>
          <w:lang w:bidi="th-TH"/>
        </w:rPr>
        <w:t>ข้อมูลสำคัญอื่น</w:t>
      </w:r>
      <w:r w:rsidRPr="00E550EE">
        <w:rPr>
          <w:rFonts w:ascii="Browallia New" w:hAnsi="Browallia New" w:cs="Browallia New"/>
          <w:i/>
          <w:iCs/>
          <w:spacing w:val="6"/>
          <w:sz w:val="28"/>
          <w:szCs w:val="28"/>
        </w:rPr>
        <w:t>—</w:t>
      </w:r>
      <w:r w:rsidRPr="00E550EE">
        <w:rPr>
          <w:rFonts w:ascii="Browallia New" w:hAnsi="Browallia New" w:cs="Browallia New"/>
          <w:i/>
          <w:iCs/>
          <w:spacing w:val="6"/>
          <w:sz w:val="28"/>
          <w:szCs w:val="28"/>
          <w:cs/>
          <w:lang w:bidi="th-TH"/>
        </w:rPr>
        <w:t xml:space="preserve">หัวข้อ </w:t>
      </w:r>
      <w:r w:rsidRPr="00191CA4">
        <w:rPr>
          <w:rFonts w:ascii="Browallia New" w:hAnsi="Browallia New" w:cs="Browallia New"/>
          <w:i/>
          <w:iCs/>
          <w:spacing w:val="6"/>
          <w:sz w:val="28"/>
          <w:szCs w:val="28"/>
          <w:lang w:val="en-GB"/>
        </w:rPr>
        <w:t>8</w:t>
      </w:r>
      <w:r w:rsidRPr="00E550EE">
        <w:rPr>
          <w:rFonts w:ascii="Browallia New" w:hAnsi="Browallia New" w:cs="Browallia New"/>
          <w:i/>
          <w:iCs/>
          <w:spacing w:val="6"/>
          <w:sz w:val="28"/>
          <w:szCs w:val="28"/>
        </w:rPr>
        <w:t>.</w:t>
      </w:r>
      <w:r w:rsidRPr="00191CA4">
        <w:rPr>
          <w:rFonts w:ascii="Browallia New" w:hAnsi="Browallia New" w:cs="Browallia New"/>
          <w:i/>
          <w:iCs/>
          <w:spacing w:val="6"/>
          <w:sz w:val="28"/>
          <w:szCs w:val="28"/>
          <w:lang w:val="en-GB"/>
        </w:rPr>
        <w:t>2</w:t>
      </w:r>
      <w:r w:rsidRPr="00E550EE">
        <w:rPr>
          <w:rFonts w:ascii="Browallia New" w:hAnsi="Browallia New" w:cs="Browallia New"/>
          <w:i/>
          <w:iCs/>
          <w:spacing w:val="6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i/>
          <w:iCs/>
          <w:spacing w:val="6"/>
          <w:sz w:val="28"/>
          <w:szCs w:val="28"/>
          <w:cs/>
          <w:lang w:bidi="th-TH"/>
        </w:rPr>
        <w:t>สัญญากู้ยืมเงิน</w:t>
      </w:r>
      <w:r w:rsidRPr="00E550EE">
        <w:rPr>
          <w:rFonts w:ascii="Browallia New" w:hAnsi="Browallia New" w:cs="Browallia New"/>
          <w:i/>
          <w:iCs/>
          <w:spacing w:val="6"/>
          <w:sz w:val="28"/>
          <w:szCs w:val="28"/>
        </w:rPr>
        <w:t>”</w:t>
      </w:r>
    </w:p>
    <w:p w:rsidR="001342B1" w:rsidRDefault="00DF7984" w:rsidP="00276247">
      <w:pPr>
        <w:spacing w:after="240"/>
        <w:ind w:right="29"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บริษัทฯ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มีวัตถุประสงค์การใช้เงิน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จากการเสนอขายหลักทรัพย์ในครั้งนี้</w:t>
      </w:r>
      <w:r w:rsidRPr="00E550EE">
        <w:rPr>
          <w:rFonts w:ascii="Browallia New" w:hAnsi="Browallia New" w:cs="Browallia New"/>
          <w:sz w:val="28"/>
          <w:szCs w:val="28"/>
        </w:rPr>
        <w:t xml:space="preserve"> (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ภายหลังหักค่าใช้จ่ายในการเสนอขายหลักทรัพย์)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ดังนี้</w:t>
      </w:r>
      <w:r w:rsidRPr="00E550EE">
        <w:rPr>
          <w:rFonts w:ascii="Browallia New" w:hAnsi="Browallia New" w:cs="Browallia New"/>
          <w:sz w:val="28"/>
          <w:szCs w:val="28"/>
        </w:rPr>
        <w:t>:</w:t>
      </w:r>
    </w:p>
    <w:p w:rsidR="003A35B3" w:rsidRDefault="003A35B3" w:rsidP="00276247">
      <w:pPr>
        <w:spacing w:after="240"/>
        <w:ind w:right="29" w:firstLine="720"/>
        <w:jc w:val="thaiDistribute"/>
        <w:rPr>
          <w:rFonts w:ascii="Browallia New" w:hAnsi="Browallia New" w:cs="Browallia New"/>
          <w:sz w:val="28"/>
          <w:szCs w:val="28"/>
        </w:rPr>
      </w:pPr>
    </w:p>
    <w:p w:rsidR="003A35B3" w:rsidRDefault="003A35B3" w:rsidP="00276247">
      <w:pPr>
        <w:spacing w:after="240"/>
        <w:ind w:right="29" w:firstLine="720"/>
        <w:jc w:val="thaiDistribute"/>
        <w:rPr>
          <w:rFonts w:ascii="Browallia New" w:hAnsi="Browallia New" w:cs="Browallia New"/>
          <w:sz w:val="28"/>
          <w:szCs w:val="28"/>
        </w:rPr>
      </w:pPr>
    </w:p>
    <w:p w:rsidR="003A35B3" w:rsidRDefault="003A35B3" w:rsidP="00276247">
      <w:pPr>
        <w:spacing w:after="240"/>
        <w:ind w:right="29" w:firstLine="720"/>
        <w:jc w:val="thaiDistribute"/>
        <w:rPr>
          <w:rFonts w:ascii="Browallia New" w:hAnsi="Browallia New" w:cs="Browallia New"/>
          <w:sz w:val="28"/>
          <w:szCs w:val="28"/>
        </w:rPr>
      </w:pPr>
    </w:p>
    <w:p w:rsidR="003A35B3" w:rsidRDefault="003A35B3" w:rsidP="00276247">
      <w:pPr>
        <w:spacing w:after="240"/>
        <w:ind w:right="29" w:firstLine="720"/>
        <w:jc w:val="thaiDistribute"/>
        <w:rPr>
          <w:rFonts w:ascii="Browallia New" w:hAnsi="Browallia New" w:cs="Browallia New"/>
          <w:sz w:val="28"/>
          <w:szCs w:val="28"/>
        </w:rPr>
      </w:pPr>
    </w:p>
    <w:p w:rsidR="003A35B3" w:rsidRDefault="003A35B3" w:rsidP="00276247">
      <w:pPr>
        <w:spacing w:after="240"/>
        <w:ind w:right="29" w:firstLine="720"/>
        <w:jc w:val="thaiDistribute"/>
        <w:rPr>
          <w:rFonts w:ascii="Browallia New" w:hAnsi="Browallia New" w:cs="Browallia New"/>
          <w:sz w:val="28"/>
          <w:szCs w:val="28"/>
        </w:rPr>
      </w:pPr>
    </w:p>
    <w:p w:rsidR="003A35B3" w:rsidRPr="00E550EE" w:rsidRDefault="003A35B3" w:rsidP="00276247">
      <w:pPr>
        <w:spacing w:after="240"/>
        <w:ind w:right="29" w:firstLine="72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</w:p>
    <w:tbl>
      <w:tblPr>
        <w:tblStyle w:val="TableGrid4"/>
        <w:tblW w:w="14034" w:type="dxa"/>
        <w:tblInd w:w="58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1701"/>
        <w:gridCol w:w="4253"/>
        <w:gridCol w:w="3544"/>
      </w:tblGrid>
      <w:tr w:rsidR="00FD16CB" w:rsidRPr="00E550EE" w:rsidTr="005676B3">
        <w:trPr>
          <w:trHeight w:val="547"/>
          <w:tblHeader/>
        </w:trPr>
        <w:tc>
          <w:tcPr>
            <w:tcW w:w="2977" w:type="dxa"/>
            <w:shd w:val="pct10" w:color="auto" w:fill="auto"/>
          </w:tcPr>
          <w:p w:rsidR="001342B1" w:rsidRPr="00E550EE" w:rsidRDefault="001B6C25" w:rsidP="005676B3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lastRenderedPageBreak/>
              <w:t>วัตถุประสงค์การใช้เงิน</w:t>
            </w:r>
          </w:p>
        </w:tc>
        <w:tc>
          <w:tcPr>
            <w:tcW w:w="1559" w:type="dxa"/>
            <w:shd w:val="pct10" w:color="auto" w:fill="auto"/>
          </w:tcPr>
          <w:p w:rsidR="001342B1" w:rsidRPr="00E550EE" w:rsidRDefault="001B6C25" w:rsidP="005676B3">
            <w:pPr>
              <w:ind w:right="1" w:hanging="25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จำนวนเงินที่ใช้โดยประมาณ 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br/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ล้านบาท)</w:t>
            </w:r>
          </w:p>
        </w:tc>
        <w:tc>
          <w:tcPr>
            <w:tcW w:w="1701" w:type="dxa"/>
            <w:shd w:val="pct10" w:color="auto" w:fill="auto"/>
          </w:tcPr>
          <w:p w:rsidR="001342B1" w:rsidRPr="00E550EE" w:rsidRDefault="001B6C25" w:rsidP="005676B3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ระยะเวลาที่ใช้เงินโดยประมาณ</w:t>
            </w:r>
          </w:p>
        </w:tc>
        <w:tc>
          <w:tcPr>
            <w:tcW w:w="4253" w:type="dxa"/>
            <w:shd w:val="pct10" w:color="auto" w:fill="auto"/>
          </w:tcPr>
          <w:p w:rsidR="001342B1" w:rsidRPr="00E550EE" w:rsidRDefault="001B6C25" w:rsidP="005676B3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รายละเอียด</w:t>
            </w:r>
          </w:p>
        </w:tc>
        <w:tc>
          <w:tcPr>
            <w:tcW w:w="3544" w:type="dxa"/>
            <w:shd w:val="pct10" w:color="auto" w:fill="auto"/>
          </w:tcPr>
          <w:p w:rsidR="001342B1" w:rsidRPr="00E550EE" w:rsidRDefault="001B6C25" w:rsidP="005676B3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FD16CB" w:rsidRPr="00E550EE" w:rsidTr="005676B3">
        <w:trPr>
          <w:trHeight w:val="3844"/>
        </w:trPr>
        <w:tc>
          <w:tcPr>
            <w:tcW w:w="2977" w:type="dxa"/>
          </w:tcPr>
          <w:p w:rsidR="001342B1" w:rsidRPr="00E550EE" w:rsidRDefault="001B6C25" w:rsidP="001342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40" w:hanging="240"/>
              <w:contextualSpacing w:val="0"/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ใช้เป็นเงินลงทุนในการเข้าซื้อกิจการที่เป็นเจ้าของทรัพย์สินกลุ่ม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342B1" w:rsidRPr="00E550EE" w:rsidRDefault="001B6C25" w:rsidP="005676B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ประมาณ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25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1342B1" w:rsidRPr="00E550EE" w:rsidRDefault="001B6C25" w:rsidP="005676B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ไตรมาสที่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4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ปี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2562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ถึงไตรมาสที่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4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ปี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2563</w:t>
            </w:r>
          </w:p>
        </w:tc>
        <w:tc>
          <w:tcPr>
            <w:tcW w:w="4253" w:type="dxa"/>
            <w:shd w:val="clear" w:color="auto" w:fill="auto"/>
          </w:tcPr>
          <w:p w:rsidR="001342B1" w:rsidRPr="00E550EE" w:rsidRDefault="001B6C25" w:rsidP="00DF7984">
            <w:pPr>
              <w:jc w:val="thaiDistribute"/>
              <w:rPr>
                <w:rFonts w:ascii="Browallia New" w:hAnsi="Browallia New"/>
                <w:kern w:val="20"/>
                <w:sz w:val="24"/>
                <w:lang w:val="en-GB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บริษัทฯ ได้ทำสัญญาซื้อขายหุ้นกับกลุ่มบริษัทจำกัดภายใต้กลุ่มทีซีซี ซึ่งเป็นนิติบุคคลที่อาจมีความขัดแย้ง เพื่อซื้อหุ้นบริษัทที่เป็นเจ้าของทรัพย์สินกลุ่ม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โดยคาดว่าจะสามารถเข้าทำรายการภายใน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6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เดือนนับจากวันที่หุ้นของบริษัทฯ เริ่มทำการซื้อขายในตลาดหลักทรัพย์ฯ (แต่ไม่เกินวันที่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31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ธันวาคม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2563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)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โดยทรัพย์สินกลุ่ม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ประกอบด้วย</w:t>
            </w:r>
          </w:p>
          <w:p w:rsidR="001342B1" w:rsidRPr="00E550EE" w:rsidRDefault="001B6C25" w:rsidP="00DF798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48" w:hanging="220"/>
              <w:jc w:val="thaiDistribute"/>
              <w:rPr>
                <w:rFonts w:ascii="Browallia New" w:hAnsi="Browallia New"/>
                <w:kern w:val="20"/>
                <w:sz w:val="24"/>
                <w:lang w:val="en-GB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โรงแรมที่เปิดดำเนินการในกรุงเทพฯ จำนวน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แห่ง</w:t>
            </w:r>
          </w:p>
          <w:p w:rsidR="001342B1" w:rsidRPr="00E550EE" w:rsidRDefault="001B6C25" w:rsidP="00DF798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48" w:hanging="220"/>
              <w:jc w:val="thaiDistribute"/>
              <w:rPr>
                <w:rFonts w:ascii="Browallia New" w:hAnsi="Browallia New"/>
                <w:kern w:val="20"/>
                <w:sz w:val="24"/>
                <w:lang w:val="en-GB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โรงแรมที่เปิดดำเนินการนอกกรุงเทพฯ จำนวน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แห่ง</w:t>
            </w:r>
          </w:p>
          <w:p w:rsidR="001342B1" w:rsidRPr="00E550EE" w:rsidRDefault="001B6C25" w:rsidP="00DF798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48" w:hanging="220"/>
              <w:jc w:val="thaiDistribute"/>
              <w:rPr>
                <w:rFonts w:ascii="Browallia New" w:hAnsi="Browallia New"/>
                <w:kern w:val="20"/>
                <w:sz w:val="24"/>
                <w:lang w:val="en-GB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โรงแรมที่อยู่ระหว่างการปรับปรุงหรือพัฒนา จำนวน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6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แห่ง</w:t>
            </w:r>
          </w:p>
          <w:p w:rsidR="001342B1" w:rsidRPr="00E550EE" w:rsidRDefault="001B6C25" w:rsidP="00DF798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48" w:hanging="220"/>
              <w:jc w:val="thaiDistribute"/>
              <w:rPr>
                <w:rFonts w:ascii="Browallia New" w:hAnsi="Browallia New"/>
                <w:kern w:val="20"/>
                <w:sz w:val="24"/>
                <w:lang w:val="en-GB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อสังหาริมทรัพย์มิกซ์ยูส (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Mixed-use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Properties)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ที่อยู่ระหว่างการปรับปรุงหรือพัฒนา จำนวน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แห่ง</w:t>
            </w:r>
          </w:p>
          <w:p w:rsidR="001342B1" w:rsidRPr="00E550EE" w:rsidRDefault="001B6C25" w:rsidP="00DF7984">
            <w:pPr>
              <w:ind w:left="28"/>
              <w:jc w:val="thaiDistribute"/>
              <w:rPr>
                <w:rFonts w:ascii="Browallia New" w:hAnsi="Browallia New"/>
                <w:kern w:val="20"/>
                <w:sz w:val="24"/>
                <w:lang w:val="en-GB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ทั้งนี้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ราคาซื้อขายอ้างอิงจากรายงานประเมินโดยผู้ประเมินราคาอิสระที่ได้รับความเห็นชอบจากสำนักงาน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ก.ล.ต.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ปรับปรุงด้วยปัจจัยต่างๆ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ตามวิธีการคำนวณที่ได้กำหนดไว้ในสัญญา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เช่น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รายจ่ายฝ่ายทุน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(CAPEX)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จำนวนเงินทุนหมุนเวียนสุทธิ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และหนี้สินของบริษัทเป้าหมาย</w:t>
            </w:r>
          </w:p>
        </w:tc>
        <w:tc>
          <w:tcPr>
            <w:tcW w:w="3544" w:type="dxa"/>
            <w:shd w:val="clear" w:color="auto" w:fill="auto"/>
          </w:tcPr>
          <w:p w:rsidR="001342B1" w:rsidRPr="00E550EE" w:rsidRDefault="001B6C25" w:rsidP="0005458C">
            <w:pPr>
              <w:jc w:val="thaiDistribute"/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บริษัทฯ มีแผนที่จะนำเงินส่วนหนึ่งที่ได้รับจากการเสนอขายหลักทรัพย์ในครั้งนี้ (หลังหักค่าใช้จ่ายในการเสนอขายหลักทรัพย์) ไปใช้เป็นเงินลงทุนในการซื้อหุ้นบริษัทที่เป็นเจ้าของทรัพย์สินกลุ่ม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รวมถึงการชำระคืนเงินกู้ยืมของบริษัทที่เป็นเจ้าของทรัพย์สินกลุ่ม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ทั้งนี้ หากการซื้อขายหุ้นบริษัทที่เป็นเจ้าของทรัพย์สินกลุ่ม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เกิดขึ้นภายหลังวันที่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31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ธันวาคม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2562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ราคาซื้อขายหุ้นของบริษัทที่เกี่ยวข้องจะปรับเพิ่มขึ้นร้อยละ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5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ตามจำนวนวัน โดยเริ่มนับตั้งแต่ (รวม) วันที่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มกราคม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2563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จนถึง (ไม่รวม) วันซื้อขายหุ้นของบริษัทเป้าหมาย 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>โปรดพิจารณารายละเอียดเพิ่มเติมใน</w:t>
            </w:r>
            <w:r w:rsidR="00E30A34"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 xml:space="preserve"> </w:t>
            </w:r>
            <w:r w:rsidR="00DF7984" w:rsidRPr="00191CA4">
              <w:rPr>
                <w:rFonts w:ascii="Browallia New" w:hAnsi="Browallia New" w:cs="Browallia New"/>
                <w:i/>
                <w:iCs/>
                <w:sz w:val="24"/>
                <w:szCs w:val="24"/>
                <w:lang w:val="en-GB"/>
              </w:rPr>
              <w:t>2</w:t>
            </w:r>
            <w:r w:rsidR="00DF7984"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>.</w:t>
            </w:r>
            <w:r w:rsidR="00DF7984" w:rsidRPr="00191CA4">
              <w:rPr>
                <w:rFonts w:ascii="Browallia New" w:hAnsi="Browallia New" w:cs="Browallia New"/>
                <w:i/>
                <w:iCs/>
                <w:sz w:val="24"/>
                <w:szCs w:val="24"/>
                <w:lang w:val="en-GB"/>
              </w:rPr>
              <w:t>2</w:t>
            </w:r>
            <w:r w:rsidR="00DF7984"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>.</w:t>
            </w:r>
            <w:r w:rsidR="00DF7984" w:rsidRPr="00191CA4">
              <w:rPr>
                <w:rFonts w:ascii="Browallia New" w:hAnsi="Browallia New" w:cs="Browallia New"/>
                <w:i/>
                <w:iCs/>
                <w:sz w:val="24"/>
                <w:szCs w:val="24"/>
                <w:lang w:val="en-GB"/>
              </w:rPr>
              <w:t>3</w:t>
            </w:r>
            <w:r w:rsidR="00DF7984"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 xml:space="preserve"> “</w:t>
            </w:r>
            <w:r w:rsidR="00DF7984" w:rsidRPr="00E550EE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 xml:space="preserve">ปัจจัยความเสี่ยง </w:t>
            </w:r>
            <w:r w:rsidR="00DF7984"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 xml:space="preserve">– </w:t>
            </w:r>
            <w:r w:rsidR="00DF7984" w:rsidRPr="00E550EE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>หัวข้อ</w:t>
            </w:r>
            <w:r w:rsidR="00DF7984"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 xml:space="preserve"> </w:t>
            </w:r>
            <w:r w:rsidR="00DF7984" w:rsidRPr="00191CA4">
              <w:rPr>
                <w:rFonts w:ascii="Browallia New" w:hAnsi="Browallia New" w:cs="Browallia New"/>
                <w:i/>
                <w:iCs/>
                <w:sz w:val="24"/>
                <w:szCs w:val="24"/>
                <w:lang w:val="en-GB"/>
              </w:rPr>
              <w:t>3</w:t>
            </w:r>
            <w:r w:rsidR="00DF7984"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>.</w:t>
            </w:r>
            <w:r w:rsidR="00DF7984" w:rsidRPr="00191CA4">
              <w:rPr>
                <w:rFonts w:ascii="Browallia New" w:hAnsi="Browallia New" w:cs="Browallia New"/>
                <w:i/>
                <w:iCs/>
                <w:sz w:val="24"/>
                <w:szCs w:val="24"/>
                <w:lang w:val="en-GB"/>
              </w:rPr>
              <w:t>1</w:t>
            </w:r>
            <w:r w:rsidR="00DF7984"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>.</w:t>
            </w:r>
            <w:r w:rsidR="00DF7984" w:rsidRPr="00191CA4">
              <w:rPr>
                <w:rFonts w:ascii="Browallia New" w:hAnsi="Browallia New" w:cs="Browallia New"/>
                <w:i/>
                <w:iCs/>
                <w:sz w:val="24"/>
                <w:szCs w:val="24"/>
                <w:lang w:val="en-GB"/>
              </w:rPr>
              <w:t>19</w:t>
            </w:r>
            <w:r w:rsidR="00DF7984"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 xml:space="preserve"> </w:t>
            </w:r>
            <w:r w:rsidR="00DF7984" w:rsidRPr="00E550EE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>ราคาประเมิ</w:t>
            </w:r>
            <w:r w:rsidR="00DF7984"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 xml:space="preserve"> </w:t>
            </w:r>
            <w:r w:rsidR="00DF7984" w:rsidRPr="00E550EE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>นมูลค่าทรัพย์สินของบริษัทฯ</w:t>
            </w:r>
            <w:r w:rsidR="00DF7984"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 xml:space="preserve"> </w:t>
            </w:r>
            <w:r w:rsidR="00DF7984" w:rsidRPr="00E550EE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>อาจแตกต่างจากมูลค่าที่รับรู้จริงและอาจมีการเปลี่ยนแปลง</w:t>
            </w:r>
            <w:r w:rsidR="00DF7984"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 xml:space="preserve">”  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 xml:space="preserve">ส่วนที่ </w:t>
            </w:r>
            <w:r w:rsidRPr="00191CA4">
              <w:rPr>
                <w:rFonts w:ascii="Browallia New" w:hAnsi="Browallia New" w:cs="Browallia New"/>
                <w:i/>
                <w:iCs/>
                <w:sz w:val="24"/>
                <w:szCs w:val="24"/>
                <w:lang w:val="en-GB"/>
              </w:rPr>
              <w:t>2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i/>
                <w:iCs/>
                <w:sz w:val="24"/>
                <w:szCs w:val="24"/>
                <w:lang w:val="en-GB"/>
              </w:rPr>
              <w:t>2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i/>
                <w:iCs/>
                <w:sz w:val="24"/>
                <w:szCs w:val="24"/>
                <w:lang w:val="en-GB"/>
              </w:rPr>
              <w:t>6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 xml:space="preserve"> “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>โครงการในอนาคต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 xml:space="preserve"> – 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>หัวข้อ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 xml:space="preserve"> (</w:t>
            </w:r>
            <w:r w:rsidRPr="00191CA4">
              <w:rPr>
                <w:rFonts w:ascii="Browallia New" w:hAnsi="Browallia New" w:cs="Browallia New"/>
                <w:i/>
                <w:iCs/>
                <w:sz w:val="24"/>
                <w:szCs w:val="24"/>
                <w:lang w:val="en-GB"/>
              </w:rPr>
              <w:t>1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 xml:space="preserve">) 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 xml:space="preserve">การเข้าซื้อกิจการที่เป็นเจ้าของทรัพย์สินกลุ่ม </w:t>
            </w:r>
            <w:r w:rsidRPr="00191CA4">
              <w:rPr>
                <w:rFonts w:ascii="Browallia New" w:hAnsi="Browallia New" w:cs="Browallia New"/>
                <w:i/>
                <w:iCs/>
                <w:sz w:val="24"/>
                <w:szCs w:val="24"/>
                <w:lang w:val="en-GB"/>
              </w:rPr>
              <w:t>3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 xml:space="preserve"> ตามสัญญาซื้อขายหุ้นปี </w:t>
            </w:r>
            <w:r w:rsidRPr="00191CA4">
              <w:rPr>
                <w:rFonts w:ascii="Browallia New" w:hAnsi="Browallia New" w:cs="Browallia New"/>
                <w:i/>
                <w:iCs/>
                <w:sz w:val="24"/>
                <w:szCs w:val="24"/>
                <w:lang w:val="en-GB"/>
              </w:rPr>
              <w:t>2562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 xml:space="preserve">” 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 xml:space="preserve">และส่วนที่ </w:t>
            </w:r>
            <w:r w:rsidRPr="00191CA4">
              <w:rPr>
                <w:rFonts w:ascii="Browallia New" w:hAnsi="Browallia New" w:cs="Browallia New"/>
                <w:i/>
                <w:iCs/>
                <w:sz w:val="24"/>
                <w:szCs w:val="24"/>
                <w:lang w:val="en-GB"/>
              </w:rPr>
              <w:t>2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i/>
                <w:iCs/>
                <w:sz w:val="24"/>
                <w:szCs w:val="24"/>
                <w:lang w:val="en-GB"/>
              </w:rPr>
              <w:t>2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i/>
                <w:iCs/>
                <w:sz w:val="24"/>
                <w:szCs w:val="24"/>
                <w:lang w:val="en-GB"/>
              </w:rPr>
              <w:t>8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 xml:space="preserve"> “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 xml:space="preserve">ข้อมูลสำคัญอื่น 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>–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 xml:space="preserve"> หัวข้อ </w:t>
            </w:r>
            <w:r w:rsidRPr="00191CA4">
              <w:rPr>
                <w:rFonts w:ascii="Browallia New" w:hAnsi="Browallia New" w:cs="Browallia New"/>
                <w:i/>
                <w:iCs/>
                <w:sz w:val="24"/>
                <w:szCs w:val="24"/>
                <w:lang w:val="en-GB"/>
              </w:rPr>
              <w:t>8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i/>
                <w:iCs/>
                <w:sz w:val="24"/>
                <w:szCs w:val="24"/>
                <w:lang w:val="en-GB"/>
              </w:rPr>
              <w:t>5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 xml:space="preserve"> สัญญาที่เกี่ยวข้องกับการได้มาซึ่งทรัพย์สินกลุ่ม </w:t>
            </w:r>
            <w:r w:rsidRPr="00191CA4">
              <w:rPr>
                <w:rFonts w:ascii="Browallia New" w:hAnsi="Browallia New" w:cs="Browallia New"/>
                <w:i/>
                <w:iCs/>
                <w:sz w:val="24"/>
                <w:szCs w:val="24"/>
                <w:lang w:val="en-GB"/>
              </w:rPr>
              <w:t>3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>”</w:t>
            </w:r>
          </w:p>
        </w:tc>
      </w:tr>
      <w:tr w:rsidR="00FD16CB" w:rsidRPr="00E550EE" w:rsidTr="005676B3">
        <w:trPr>
          <w:trHeight w:val="388"/>
        </w:trPr>
        <w:tc>
          <w:tcPr>
            <w:tcW w:w="2977" w:type="dxa"/>
          </w:tcPr>
          <w:p w:rsidR="001342B1" w:rsidRPr="00E550EE" w:rsidRDefault="001B6C25" w:rsidP="001342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40" w:hanging="240"/>
              <w:contextualSpacing w:val="0"/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ชำระคืนเงินกู้ยืมให้กับธนาคาร และ/หรือตั๋วสัญญาใช้เงินที่ออกโดยบริษัทฯ และ/หรือ บริษัทย่อย โดยชำระให้แก่ธนาคารซึ่งมีความสัมพันธ์กับที่ปรึกษาทางการเงิน และ/หรือผู้จัดการการจัดจำหน่ายและรับประกันการจำหน่าย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lastRenderedPageBreak/>
              <w:t>หลักทรัพย์ ได้แก่</w:t>
            </w:r>
          </w:p>
          <w:p w:rsidR="001342B1" w:rsidRPr="00E550EE" w:rsidRDefault="001B6C25" w:rsidP="001342B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92" w:hanging="180"/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ธนาคารเกียรตินาคิน จำกัด (มหาชน) </w:t>
            </w:r>
          </w:p>
          <w:p w:rsidR="001342B1" w:rsidRPr="00E550EE" w:rsidRDefault="001B6C25" w:rsidP="001342B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92" w:hanging="180"/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ธนาคารไทยพาณิชย์ จำกัด (มหาชน)</w:t>
            </w:r>
          </w:p>
        </w:tc>
        <w:tc>
          <w:tcPr>
            <w:tcW w:w="1559" w:type="dxa"/>
            <w:shd w:val="clear" w:color="auto" w:fill="auto"/>
          </w:tcPr>
          <w:p w:rsidR="001342B1" w:rsidRPr="00E550EE" w:rsidRDefault="001B6C25" w:rsidP="005676B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lastRenderedPageBreak/>
              <w:t>ประมาณ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5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200</w:t>
            </w:r>
          </w:p>
          <w:p w:rsidR="001342B1" w:rsidRPr="00E550EE" w:rsidRDefault="001342B1" w:rsidP="005676B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1342B1" w:rsidRPr="00E550EE" w:rsidRDefault="001342B1" w:rsidP="005676B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1342B1" w:rsidRPr="00E550EE" w:rsidRDefault="001342B1" w:rsidP="005676B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1342B1" w:rsidRPr="00E550EE" w:rsidRDefault="001342B1" w:rsidP="005676B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1342B1" w:rsidRPr="00E550EE" w:rsidRDefault="001342B1" w:rsidP="005676B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1342B1" w:rsidRPr="00E550EE" w:rsidRDefault="001342B1" w:rsidP="005676B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1342B1" w:rsidRPr="00E550EE" w:rsidRDefault="001342B1" w:rsidP="005676B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42B1" w:rsidRPr="00E550EE" w:rsidRDefault="001B6C25" w:rsidP="005676B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lastRenderedPageBreak/>
              <w:t xml:space="preserve">ไตรมาสที่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4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ปี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2562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ถึงไตรมาสที่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ปี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2563</w:t>
            </w:r>
          </w:p>
        </w:tc>
        <w:tc>
          <w:tcPr>
            <w:tcW w:w="4253" w:type="dxa"/>
            <w:shd w:val="clear" w:color="auto" w:fill="auto"/>
          </w:tcPr>
          <w:p w:rsidR="001342B1" w:rsidRPr="00E550EE" w:rsidRDefault="001B6C25" w:rsidP="001342B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48" w:hanging="220"/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จำนวนเงินกู้ที่ค้างชำระ ณ วันที่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มิถุนายน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2562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เท่ากับ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5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200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ล้านบาท</w:t>
            </w:r>
          </w:p>
          <w:p w:rsidR="001342B1" w:rsidRPr="00E550EE" w:rsidRDefault="001B6C25" w:rsidP="001342B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48" w:hanging="220"/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อัตราดอกเบี้ยลอยตัวโดยอ้างอิงจากอัตรา 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THBFIX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บวกด้วยส่วนต่าง</w:t>
            </w:r>
          </w:p>
          <w:p w:rsidR="001342B1" w:rsidRPr="00E550EE" w:rsidRDefault="001B6C25" w:rsidP="001342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48" w:hanging="220"/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การชำระคืนเงินกู้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กำหนดชำระคืนทุกครึ่งปี ซึ่งจะครบกำหนดชำระในไตรมาสที่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ปี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2565</w:t>
            </w:r>
          </w:p>
        </w:tc>
        <w:tc>
          <w:tcPr>
            <w:tcW w:w="3544" w:type="dxa"/>
            <w:shd w:val="clear" w:color="auto" w:fill="auto"/>
          </w:tcPr>
          <w:p w:rsidR="001342B1" w:rsidRPr="00E550EE" w:rsidRDefault="001B6C25" w:rsidP="005676B3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บริษัทฯ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มีแผนที่จะนำเงินส่วนหนึ่งที่ได้รับจากการเสนอขายหลักทรัพย์ในครั้งนี้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(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หลังหักค่าใช้จ่ายในการเสนอขายหลักทรัพย์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)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ไปใช้เพื่อชำระคืนเงินกู้ยืมให้กับธนาคาร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และ/หรือตั๋วสัญญาใช้เงินที่ออกโดยบริษัทฯ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และ/หรือ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บริษัทย่อย เพื่อลดต้นทุนทางการเงิน 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 xml:space="preserve">โปรดพิจารณารายละเอียดเพิ่มเติมในส่วนที่ </w:t>
            </w:r>
            <w:r w:rsidRPr="00191CA4">
              <w:rPr>
                <w:rFonts w:ascii="Browallia New" w:hAnsi="Browallia New" w:cs="Browallia New"/>
                <w:i/>
                <w:iCs/>
                <w:sz w:val="24"/>
                <w:szCs w:val="24"/>
                <w:lang w:val="en-GB"/>
              </w:rPr>
              <w:lastRenderedPageBreak/>
              <w:t>2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i/>
                <w:iCs/>
                <w:sz w:val="24"/>
                <w:szCs w:val="24"/>
                <w:lang w:val="en-GB"/>
              </w:rPr>
              <w:t>2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i/>
                <w:iCs/>
                <w:sz w:val="24"/>
                <w:szCs w:val="24"/>
                <w:lang w:val="en-GB"/>
              </w:rPr>
              <w:t>8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 xml:space="preserve"> “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>ข้อมูลสำคัญอื่น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>—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 xml:space="preserve">หัวข้อ </w:t>
            </w:r>
            <w:r w:rsidRPr="00191CA4">
              <w:rPr>
                <w:rFonts w:ascii="Browallia New" w:hAnsi="Browallia New" w:cs="Browallia New"/>
                <w:i/>
                <w:iCs/>
                <w:sz w:val="24"/>
                <w:szCs w:val="24"/>
                <w:lang w:val="en-GB"/>
              </w:rPr>
              <w:t>8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i/>
                <w:iCs/>
                <w:sz w:val="24"/>
                <w:szCs w:val="24"/>
                <w:lang w:val="en-GB"/>
              </w:rPr>
              <w:t>2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 xml:space="preserve"> สัญญากู้ยืมเงิน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>”</w:t>
            </w:r>
          </w:p>
        </w:tc>
      </w:tr>
      <w:tr w:rsidR="00FD16CB" w:rsidRPr="00E550EE" w:rsidTr="005676B3">
        <w:trPr>
          <w:trHeight w:val="388"/>
        </w:trPr>
        <w:tc>
          <w:tcPr>
            <w:tcW w:w="2977" w:type="dxa"/>
          </w:tcPr>
          <w:p w:rsidR="001342B1" w:rsidRPr="00E550EE" w:rsidRDefault="001B6C25" w:rsidP="001342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40" w:hanging="240"/>
              <w:contextualSpacing w:val="0"/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lastRenderedPageBreak/>
              <w:t xml:space="preserve">ใช้ในการลงทุนพัฒนา 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และ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/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หรือ ปรับปรุงทรัพย์สินของบริษัทฯ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และ/หรือ บริษัทย่อย รวมถึงทรัพย์สินกลุ่ม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</w:t>
            </w:r>
          </w:p>
          <w:p w:rsidR="001342B1" w:rsidRPr="00E550EE" w:rsidRDefault="001342B1" w:rsidP="005676B3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1342B1" w:rsidRPr="00E550EE" w:rsidRDefault="001B6C25" w:rsidP="005676B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ประมาณ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726C08"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10</w:t>
            </w:r>
            <w:r w:rsidR="00726C08"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="00726C08"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331</w:t>
            </w:r>
          </w:p>
          <w:p w:rsidR="001342B1" w:rsidRPr="00E550EE" w:rsidRDefault="001342B1" w:rsidP="005676B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1342B1" w:rsidRPr="00E550EE" w:rsidRDefault="001342B1" w:rsidP="005676B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1342B1" w:rsidRPr="00E550EE" w:rsidRDefault="001342B1" w:rsidP="005676B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1342B1" w:rsidRPr="00E550EE" w:rsidRDefault="001342B1" w:rsidP="005676B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1342B1" w:rsidRPr="00E550EE" w:rsidRDefault="001342B1" w:rsidP="005676B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1342B1" w:rsidRPr="00E550EE" w:rsidRDefault="001342B1" w:rsidP="005676B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1342B1" w:rsidRPr="00E550EE" w:rsidRDefault="001342B1" w:rsidP="005676B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42B1" w:rsidRPr="00E550EE" w:rsidRDefault="001B6C25" w:rsidP="005676B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ไตรมาส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4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ปี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2562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ถึงไตรมาส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4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ปี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2567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1342B1" w:rsidRPr="00E550EE" w:rsidRDefault="001B6C25" w:rsidP="00DF7984">
            <w:pPr>
              <w:jc w:val="thaiDistribute"/>
              <w:rPr>
                <w:rFonts w:ascii="Browallia New" w:hAnsi="Browallia New"/>
                <w:kern w:val="20"/>
                <w:sz w:val="24"/>
                <w:lang w:val="en-GB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บริษัทฯ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ให้ความสำคัญในการพัฒนา หรือปรับปรุงอสังหาริมทรัพย์ซึ่งบริษัทฯ และบริษัทย่อยเป็นเจ้าของในปัจจุบันให้ดียิ่งขึ้น ทั้งนี้ ณ วันที่ของหนังสือชี้ชวนนี้ บริษัทฯ มีแผนที่จะลงทุนพัฒนา และ/หรือ ปรับปรุงทรัพย์สินกลุ่ม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และ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ของบริษัทฯ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และบริษัทย่อย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ดังนี้</w:t>
            </w:r>
          </w:p>
          <w:p w:rsidR="001342B1" w:rsidRPr="00E550EE" w:rsidRDefault="001B6C25" w:rsidP="00726C0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48" w:hanging="220"/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อสังหาริมทรัพย์ในกลุ่มธุรกิจโรงแรมและการบริการ (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Hospitality)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จำนวน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5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โรงแรม</w:t>
            </w:r>
          </w:p>
          <w:p w:rsidR="001342B1" w:rsidRPr="00E550EE" w:rsidRDefault="001B6C25" w:rsidP="00726C0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48" w:hanging="220"/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อสังหาริมทรัพย์ในกลุ่มธุรกิจอสังหาริมทรัพย์เพื่อการพาณิชย์ (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Retail and Commercial Building)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จำนวน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โครงการ  และส่วนต่อขยายจำนวน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แห่ง</w:t>
            </w:r>
          </w:p>
          <w:p w:rsidR="001342B1" w:rsidRPr="00E550EE" w:rsidRDefault="001B6C25" w:rsidP="00DF7984">
            <w:pPr>
              <w:jc w:val="thaiDistribute"/>
              <w:rPr>
                <w:rFonts w:ascii="Browallia New" w:hAnsi="Browallia New" w:cs="Browallia New"/>
                <w:kern w:val="20"/>
                <w:sz w:val="24"/>
                <w:szCs w:val="24"/>
                <w:rtl/>
                <w:cs/>
                <w:lang w:val="en-GB" w:bidi="ar-SA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นอกจากนี้ ภายหลังจากบริษัทฯ เข้าซื้อหุ้นบริษัทที่เป็นเจ้าของทรัพย์สินกลุ่ม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บริษัทฯ มีแผนที่จะพัฒนา และ/หรือปรับปรุงทรัพย์สินดังกล่าว ซึ่งประกอบด้วยโรงแรมจำนวน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6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แห่ง และอสังหาริมทรัพย์มิกซ์ยูส (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Mixed-use Properties)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จำนวน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แห่ง ด้วย</w:t>
            </w:r>
          </w:p>
        </w:tc>
        <w:tc>
          <w:tcPr>
            <w:tcW w:w="3544" w:type="dxa"/>
            <w:shd w:val="clear" w:color="auto" w:fill="auto"/>
          </w:tcPr>
          <w:p w:rsidR="001342B1" w:rsidRPr="00E550EE" w:rsidRDefault="001B6C25" w:rsidP="00DF7984">
            <w:pPr>
              <w:jc w:val="thaiDistribute"/>
              <w:rPr>
                <w:rFonts w:ascii="Browallia New" w:hAnsi="Browallia New" w:cs="Browallia New"/>
                <w:kern w:val="20"/>
                <w:sz w:val="24"/>
                <w:szCs w:val="24"/>
                <w:rtl/>
                <w:cs/>
                <w:lang w:val="en-GB" w:bidi="ar-SA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บริษัทฯ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มีแผนที่จะนำเงินส่วนหนึ่งที่ได้รับจากการเสนอขายหลักทรัพย์ในครั้งนี้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(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หลังหักค่าใช้จ่ายในการเสนอขายหลักทรัพย์) ไปใช้ในการลงทุนพัฒนา  และ/หรือ ปรับปรุงทรัพย์สินของบริษัทฯ และ/หรือ บริษัทย่อย รวมถึงทรัพย์สินกลุ่ม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726C08"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ซึ่งมีค่าใช้จ่ายในการลงทุนและพัฒนาทั้งหมดประมาณ</w:t>
            </w:r>
            <w:r w:rsidR="00726C08"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726C08"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30</w:t>
            </w:r>
            <w:r w:rsidR="00726C08"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="00726C08"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400</w:t>
            </w:r>
            <w:r w:rsidR="00726C08"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726C08"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ล้านบาท</w:t>
            </w:r>
            <w:r w:rsidR="00726C08"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อย่างไรก็ตาม</w:t>
            </w:r>
            <w:r w:rsidR="00726C08"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เนื่องจากบริษัทฯ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คาดว่าจะทยอยใช้เงินตามแผนการลงทุนดังกล่าวระหว่างไตรมาสที่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4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ปี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2562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ถึงไตรมาสที่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4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ปี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2567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ดังนั้น หากจำนวนเงินดังกล่าวมีจำนวนไม่เพียงพอต่อแผนการลงทุนของบริษัทฯ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บริษัทฯ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จะจัดหาแหล่งเงินทุนเพิ่มเติมจากการกู้ยืมเงิน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และ/หรือ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ออกตราสารหนี้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และ/หรือ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ใช้กระแสเงินสดของบริษัทฯ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และ/หรือ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โดยวิธีการอย่างอื่น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ตามความเหมาะสมในเวลานั้น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ๆ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>โปรดพิจารณารายละเอียดเพิ่มเติมใน</w:t>
            </w:r>
            <w:r w:rsidR="00DF7984" w:rsidRPr="00E550EE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 xml:space="preserve">ส่วนที่ </w:t>
            </w:r>
            <w:r w:rsidR="00DF7984" w:rsidRPr="00191CA4">
              <w:rPr>
                <w:rFonts w:ascii="Browallia New" w:hAnsi="Browallia New" w:cs="Browallia New"/>
                <w:i/>
                <w:iCs/>
                <w:sz w:val="24"/>
                <w:szCs w:val="24"/>
                <w:lang w:val="en-GB"/>
              </w:rPr>
              <w:t>2</w:t>
            </w:r>
            <w:r w:rsidR="00DF7984"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>.</w:t>
            </w:r>
            <w:r w:rsidR="00DF7984" w:rsidRPr="00191CA4">
              <w:rPr>
                <w:rFonts w:ascii="Browallia New" w:hAnsi="Browallia New" w:cs="Browallia New"/>
                <w:i/>
                <w:iCs/>
                <w:sz w:val="24"/>
                <w:szCs w:val="24"/>
                <w:lang w:val="en-GB"/>
              </w:rPr>
              <w:t>2</w:t>
            </w:r>
            <w:r w:rsidR="00DF7984"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>.</w:t>
            </w:r>
            <w:r w:rsidR="00DF7984" w:rsidRPr="00191CA4">
              <w:rPr>
                <w:rFonts w:ascii="Browallia New" w:hAnsi="Browallia New" w:cs="Browallia New"/>
                <w:i/>
                <w:iCs/>
                <w:sz w:val="24"/>
                <w:szCs w:val="24"/>
                <w:lang w:val="en-GB"/>
              </w:rPr>
              <w:t>2</w:t>
            </w:r>
            <w:r w:rsidR="00DF7984"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 xml:space="preserve"> “</w:t>
            </w:r>
            <w:r w:rsidR="00DF7984" w:rsidRPr="00E550EE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>ลักษณะการประกอบธุรกิจ</w:t>
            </w:r>
            <w:r w:rsidR="00DF7984"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 xml:space="preserve">” </w:t>
            </w:r>
            <w:r w:rsidR="00DF7984" w:rsidRPr="00E550EE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>และ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 xml:space="preserve">ส่วนที่ </w:t>
            </w:r>
            <w:r w:rsidRPr="00191CA4">
              <w:rPr>
                <w:rFonts w:ascii="Browallia New" w:hAnsi="Browallia New" w:cs="Browallia New"/>
                <w:i/>
                <w:iCs/>
                <w:sz w:val="24"/>
                <w:szCs w:val="24"/>
                <w:lang w:val="en-GB"/>
              </w:rPr>
              <w:t>2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i/>
                <w:iCs/>
                <w:sz w:val="24"/>
                <w:szCs w:val="24"/>
                <w:lang w:val="en-GB"/>
              </w:rPr>
              <w:t>2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i/>
                <w:iCs/>
                <w:sz w:val="24"/>
                <w:szCs w:val="24"/>
                <w:lang w:val="en-GB"/>
              </w:rPr>
              <w:t>6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 xml:space="preserve"> “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 xml:space="preserve">โครงการในอนาคต 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>–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 xml:space="preserve"> หัวข้อ (</w:t>
            </w:r>
            <w:r w:rsidRPr="00191CA4">
              <w:rPr>
                <w:rFonts w:ascii="Browallia New" w:hAnsi="Browallia New" w:cs="Browallia New"/>
                <w:i/>
                <w:iCs/>
                <w:sz w:val="24"/>
                <w:szCs w:val="24"/>
                <w:lang w:val="en-GB"/>
              </w:rPr>
              <w:t>1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>)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 xml:space="preserve"> การเข้าซื้อกิจการที่เป็นเจ้าของทรัพย์สินกลุ่ม </w:t>
            </w:r>
            <w:r w:rsidRPr="00191CA4">
              <w:rPr>
                <w:rFonts w:ascii="Browallia New" w:hAnsi="Browallia New" w:cs="Browallia New"/>
                <w:i/>
                <w:iCs/>
                <w:sz w:val="24"/>
                <w:szCs w:val="24"/>
                <w:lang w:val="en-GB"/>
              </w:rPr>
              <w:t>3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 xml:space="preserve"> ตามสัญญาซื้อขายหุ้นปี </w:t>
            </w:r>
            <w:r w:rsidRPr="00191CA4">
              <w:rPr>
                <w:rFonts w:ascii="Browallia New" w:hAnsi="Browallia New" w:cs="Browallia New"/>
                <w:i/>
                <w:iCs/>
                <w:sz w:val="24"/>
                <w:szCs w:val="24"/>
                <w:lang w:val="en-GB"/>
              </w:rPr>
              <w:t>2562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 xml:space="preserve"> และหัวข้อ (</w:t>
            </w:r>
            <w:r w:rsidRPr="00191CA4">
              <w:rPr>
                <w:rFonts w:ascii="Browallia New" w:hAnsi="Browallia New" w:cs="Browallia New"/>
                <w:i/>
                <w:iCs/>
                <w:sz w:val="24"/>
                <w:szCs w:val="24"/>
                <w:lang w:val="en-GB"/>
              </w:rPr>
              <w:t>2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 xml:space="preserve">) 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>การลงทุนพัฒนา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>และ/หรือ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>ปรับปรุงทรัพย์สินของบริษัทฯ</w:t>
            </w:r>
            <w:r w:rsidRPr="00E550EE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>”</w:t>
            </w:r>
          </w:p>
        </w:tc>
      </w:tr>
    </w:tbl>
    <w:p w:rsidR="001342B1" w:rsidRPr="00E550EE" w:rsidRDefault="00E550EE" w:rsidP="001342B1">
      <w:pPr>
        <w:spacing w:before="240"/>
        <w:ind w:firstLine="720"/>
        <w:rPr>
          <w:rFonts w:ascii="Browallia New" w:hAnsi="Browallia New" w:cs="Browallia New"/>
          <w:spacing w:val="6"/>
          <w:sz w:val="28"/>
          <w:szCs w:val="28"/>
        </w:rPr>
      </w:pPr>
      <w:r w:rsidRPr="00A25C7F">
        <w:rPr>
          <w:rFonts w:ascii="Browallia New" w:hAnsi="Browallia New" w:cs="Browallia New"/>
          <w:spacing w:val="6"/>
          <w:sz w:val="28"/>
          <w:szCs w:val="28"/>
          <w:cs/>
          <w:lang w:bidi="th-TH"/>
        </w:rPr>
        <w:lastRenderedPageBreak/>
        <w:t xml:space="preserve">อย่างไรก็ดี </w:t>
      </w:r>
      <w:r w:rsidR="001267C0">
        <w:rPr>
          <w:rFonts w:ascii="Browallia New" w:hAnsi="Browallia New" w:cs="Browallia New" w:hint="cs"/>
          <w:spacing w:val="6"/>
          <w:sz w:val="28"/>
          <w:szCs w:val="28"/>
          <w:cs/>
          <w:lang w:bidi="th-TH"/>
        </w:rPr>
        <w:t>ในระหว่างที่ยังไม่ได้มี</w:t>
      </w:r>
      <w:r w:rsidR="00DF7984" w:rsidRPr="00E550EE">
        <w:rPr>
          <w:rFonts w:ascii="Browallia New" w:hAnsi="Browallia New" w:cs="Browallia New"/>
          <w:spacing w:val="6"/>
          <w:sz w:val="28"/>
          <w:szCs w:val="28"/>
          <w:cs/>
          <w:lang w:bidi="th-TH"/>
        </w:rPr>
        <w:t>การใช้เงินจากการเสนอขายหลักทรัพย์ในครั้งนี้ตามรายละเอียดที่คาดหมายในตารางข้างต้น บริษัทฯ อาจใช้เงิน</w:t>
      </w:r>
      <w:r w:rsidR="00B537CC" w:rsidRPr="00E550EE">
        <w:rPr>
          <w:rFonts w:ascii="Browallia New" w:hAnsi="Browallia New" w:cs="Browallia New"/>
          <w:spacing w:val="6"/>
          <w:sz w:val="28"/>
          <w:szCs w:val="28"/>
          <w:cs/>
          <w:lang w:bidi="th-TH"/>
        </w:rPr>
        <w:t>บาง</w:t>
      </w:r>
      <w:r w:rsidR="0049491D" w:rsidRPr="00E550EE">
        <w:rPr>
          <w:rFonts w:ascii="Browallia New" w:hAnsi="Browallia New" w:cs="Browallia New"/>
          <w:spacing w:val="6"/>
          <w:sz w:val="28"/>
          <w:szCs w:val="28"/>
          <w:cs/>
          <w:lang w:bidi="th-TH"/>
        </w:rPr>
        <w:t>ส่วน</w:t>
      </w:r>
      <w:r w:rsidR="00DF7984" w:rsidRPr="00E550EE">
        <w:rPr>
          <w:rFonts w:ascii="Browallia New" w:hAnsi="Browallia New" w:cs="Browallia New"/>
          <w:spacing w:val="6"/>
          <w:sz w:val="28"/>
          <w:szCs w:val="28"/>
          <w:cs/>
          <w:lang w:bidi="th-TH"/>
        </w:rPr>
        <w:t>ที่ได้จากการเสนอขายหลักทรัพย์ในครั้งนี้ ในการเข้าทำธุรกรรมต่างๆ เพื่อประโยชน์ในการบริหารเงิน (</w:t>
      </w:r>
      <w:r w:rsidR="00DF7984" w:rsidRPr="00E550EE">
        <w:rPr>
          <w:rFonts w:ascii="Browallia New" w:hAnsi="Browallia New" w:cs="Browallia New"/>
          <w:spacing w:val="6"/>
          <w:sz w:val="28"/>
          <w:szCs w:val="28"/>
        </w:rPr>
        <w:t xml:space="preserve">Treasury Management) </w:t>
      </w:r>
      <w:r w:rsidR="00DF7984" w:rsidRPr="00E550EE">
        <w:rPr>
          <w:rFonts w:ascii="Browallia New" w:hAnsi="Browallia New" w:cs="Browallia New"/>
          <w:spacing w:val="6"/>
          <w:sz w:val="28"/>
          <w:szCs w:val="28"/>
          <w:cs/>
          <w:lang w:bidi="th-TH"/>
        </w:rPr>
        <w:t>ของบริษัทฯ ตามธุรกิจปกติของบริษัทฯ ในรายการดังต่อไปนี้</w:t>
      </w:r>
    </w:p>
    <w:tbl>
      <w:tblPr>
        <w:tblStyle w:val="TableGrid"/>
        <w:tblW w:w="14026" w:type="dxa"/>
        <w:tblInd w:w="58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1701"/>
        <w:gridCol w:w="7789"/>
      </w:tblGrid>
      <w:tr w:rsidR="00FD16CB" w:rsidRPr="00E550EE" w:rsidTr="005676B3">
        <w:trPr>
          <w:trHeight w:val="807"/>
          <w:tblHeader/>
        </w:trPr>
        <w:tc>
          <w:tcPr>
            <w:tcW w:w="2977" w:type="dxa"/>
            <w:shd w:val="pct10" w:color="auto" w:fill="auto"/>
          </w:tcPr>
          <w:p w:rsidR="001342B1" w:rsidRPr="00E550EE" w:rsidRDefault="001B6C25" w:rsidP="005676B3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วัตถุประสงค์การใช้เงิน</w:t>
            </w:r>
          </w:p>
        </w:tc>
        <w:tc>
          <w:tcPr>
            <w:tcW w:w="1559" w:type="dxa"/>
            <w:shd w:val="pct10" w:color="auto" w:fill="auto"/>
          </w:tcPr>
          <w:p w:rsidR="001342B1" w:rsidRPr="00E550EE" w:rsidRDefault="001B6C25" w:rsidP="005676B3">
            <w:pPr>
              <w:ind w:right="1" w:hanging="25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lang w:bidi="th-TH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จำนวนเงิน</w:t>
            </w:r>
            <w:r w:rsidR="00726C08"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คงค้างทั้งหมด</w:t>
            </w:r>
            <w:r w:rsidR="00670525"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 xml:space="preserve"> </w:t>
            </w:r>
            <w:r w:rsidR="00DF7984"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 xml:space="preserve">ณ วันที่ </w:t>
            </w:r>
            <w:r w:rsidR="00DF7984"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/>
              </w:rPr>
              <w:t>30</w:t>
            </w:r>
            <w:r w:rsidR="00DF7984" w:rsidRPr="00E550EE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</w:t>
            </w:r>
            <w:r w:rsidR="00DF7984"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มิถุนายน</w:t>
            </w:r>
            <w:r w:rsidR="00DF7984" w:rsidRPr="00E550EE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</w:t>
            </w:r>
            <w:r w:rsidR="00DF7984"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/>
              </w:rPr>
              <w:t>2562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 xml:space="preserve"> </w:t>
            </w:r>
          </w:p>
          <w:p w:rsidR="001342B1" w:rsidRPr="00E550EE" w:rsidRDefault="001B6C25" w:rsidP="005676B3">
            <w:pPr>
              <w:ind w:right="1" w:hanging="25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(ล้านบาท)</w:t>
            </w:r>
          </w:p>
        </w:tc>
        <w:tc>
          <w:tcPr>
            <w:tcW w:w="1701" w:type="dxa"/>
            <w:shd w:val="pct10" w:color="auto" w:fill="auto"/>
          </w:tcPr>
          <w:p w:rsidR="001342B1" w:rsidRPr="00E550EE" w:rsidRDefault="001B6C25" w:rsidP="005676B3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ระยะเวลาที่ใช้เงินโดยประมาณ</w:t>
            </w:r>
          </w:p>
        </w:tc>
        <w:tc>
          <w:tcPr>
            <w:tcW w:w="7789" w:type="dxa"/>
            <w:shd w:val="pct10" w:color="auto" w:fill="auto"/>
          </w:tcPr>
          <w:p w:rsidR="001342B1" w:rsidRPr="00E550EE" w:rsidRDefault="001B6C25" w:rsidP="005676B3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rtl/>
                <w:cs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รายละเอียด</w:t>
            </w:r>
          </w:p>
        </w:tc>
      </w:tr>
      <w:tr w:rsidR="00726C08" w:rsidRPr="00E550EE" w:rsidTr="00726C08">
        <w:trPr>
          <w:trHeight w:val="2425"/>
        </w:trPr>
        <w:tc>
          <w:tcPr>
            <w:tcW w:w="2977" w:type="dxa"/>
          </w:tcPr>
          <w:p w:rsidR="00726C08" w:rsidRPr="00E550EE" w:rsidRDefault="00726C08" w:rsidP="00726C0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05" w:hanging="284"/>
              <w:contextualSpacing w:val="0"/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ชำระคืนตั๋วสัญญาใช้เงินที่ออกโดย บริษัทฯ และ/หรือ บริษัทย่อย โดยชำระให้แก่ธนาคารซึ่งมีความสัมพันธ์กับผู้จัดจำหน่ายและรับประกันการจำหน่ายหลักทรัพย์ ได้แก่</w:t>
            </w:r>
          </w:p>
          <w:p w:rsidR="00726C08" w:rsidRPr="00E550EE" w:rsidRDefault="00726C08" w:rsidP="00726C08">
            <w:pPr>
              <w:pStyle w:val="ListParagraph"/>
              <w:numPr>
                <w:ilvl w:val="0"/>
                <w:numId w:val="27"/>
              </w:numPr>
              <w:spacing w:after="240" w:line="240" w:lineRule="auto"/>
              <w:ind w:left="406" w:hanging="142"/>
              <w:jc w:val="thaiDistribute"/>
              <w:rPr>
                <w:sz w:val="20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ธนาคารกรุงไทย จำกัด (มหาชน)</w:t>
            </w:r>
          </w:p>
          <w:p w:rsidR="00726C08" w:rsidRPr="00E550EE" w:rsidRDefault="00726C08" w:rsidP="00726C08">
            <w:pPr>
              <w:pStyle w:val="ListParagraph"/>
              <w:numPr>
                <w:ilvl w:val="0"/>
                <w:numId w:val="27"/>
              </w:numPr>
              <w:spacing w:after="240" w:line="240" w:lineRule="auto"/>
              <w:ind w:left="406" w:hanging="142"/>
              <w:jc w:val="thaiDistribute"/>
              <w:rPr>
                <w:sz w:val="20"/>
                <w:szCs w:val="24"/>
                <w:cs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United Overseas Bank Limited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ประเทศสิงคโปร์</w:t>
            </w:r>
          </w:p>
        </w:tc>
        <w:tc>
          <w:tcPr>
            <w:tcW w:w="1559" w:type="dxa"/>
            <w:shd w:val="clear" w:color="auto" w:fill="auto"/>
          </w:tcPr>
          <w:p w:rsidR="00726C08" w:rsidRPr="00E550EE" w:rsidRDefault="00726C08" w:rsidP="00726C08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Times New Roman"/>
                <w:sz w:val="24"/>
                <w:szCs w:val="24"/>
                <w:lang w:val="en-GB"/>
              </w:rPr>
              <w:t>18</w:t>
            </w:r>
            <w:r w:rsidRPr="00E550EE">
              <w:rPr>
                <w:rFonts w:ascii="Browallia New" w:hAnsi="Browallia New" w:cs="Times New Roman"/>
                <w:sz w:val="24"/>
                <w:szCs w:val="24"/>
                <w:rtl/>
              </w:rPr>
              <w:t>,</w:t>
            </w:r>
            <w:r w:rsidRPr="00191CA4">
              <w:rPr>
                <w:rFonts w:ascii="Browallia New" w:hAnsi="Browallia New" w:cs="Times New Roman"/>
                <w:sz w:val="24"/>
                <w:szCs w:val="24"/>
                <w:lang w:val="en-GB"/>
              </w:rPr>
              <w:t>900</w:t>
            </w:r>
          </w:p>
        </w:tc>
        <w:tc>
          <w:tcPr>
            <w:tcW w:w="1701" w:type="dxa"/>
            <w:shd w:val="clear" w:color="auto" w:fill="auto"/>
          </w:tcPr>
          <w:p w:rsidR="00726C08" w:rsidRPr="00E550EE" w:rsidRDefault="00670525" w:rsidP="00726C08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 xml:space="preserve">ไตรมาสที่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4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 xml:space="preserve"> ปี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2562</w:t>
            </w:r>
            <w:r w:rsidRPr="00E550EE">
              <w:rPr>
                <w:rFonts w:ascii="Browallia New" w:hAnsi="Browallia New" w:cs="Times New Roman"/>
                <w:sz w:val="24"/>
                <w:szCs w:val="24"/>
                <w:rtl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 xml:space="preserve">ถึงไตรมาสที่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 xml:space="preserve"> ปี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2563</w:t>
            </w:r>
          </w:p>
        </w:tc>
        <w:tc>
          <w:tcPr>
            <w:tcW w:w="7789" w:type="dxa"/>
            <w:shd w:val="clear" w:color="auto" w:fill="auto"/>
          </w:tcPr>
          <w:p w:rsidR="00DF7984" w:rsidRPr="00095542" w:rsidRDefault="00DF7984" w:rsidP="00DF798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88" w:hanging="188"/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095542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จำนวนตั๋วสัญญาใช้เงินที่ค้างชำระ ณ วันที่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30</w:t>
            </w:r>
            <w:r w:rsidRPr="0009554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095542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มิถุนายน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2562</w:t>
            </w:r>
            <w:r w:rsidRPr="00D9792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D97922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เท่ากับ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18</w:t>
            </w:r>
            <w:r w:rsidRPr="00095542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900</w:t>
            </w:r>
            <w:r w:rsidRPr="0009554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095542">
              <w:rPr>
                <w:rFonts w:ascii="Browallia New" w:hAnsi="Browallia New" w:cs="Browallia New"/>
                <w:sz w:val="24"/>
                <w:szCs w:val="24"/>
                <w:cs/>
              </w:rPr>
              <w:t>ล้านบาท</w:t>
            </w:r>
          </w:p>
          <w:p w:rsidR="00DF7984" w:rsidRPr="00095542" w:rsidRDefault="00DF7984" w:rsidP="00DF798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88" w:hanging="188"/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095542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อัตราดอกเบี้ยลอยตัวโดยอ้างอิงจากอัตรา </w:t>
            </w:r>
            <w:r w:rsidRPr="00095542">
              <w:rPr>
                <w:rFonts w:ascii="Browallia New" w:hAnsi="Browallia New" w:cs="Browallia New"/>
                <w:sz w:val="24"/>
                <w:szCs w:val="24"/>
              </w:rPr>
              <w:t xml:space="preserve">MMR </w:t>
            </w:r>
            <w:r w:rsidRPr="00095542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และ </w:t>
            </w:r>
            <w:r w:rsidRPr="00095542">
              <w:rPr>
                <w:rFonts w:ascii="Browallia New" w:hAnsi="Browallia New" w:cs="Browallia New"/>
                <w:sz w:val="24"/>
                <w:szCs w:val="24"/>
              </w:rPr>
              <w:t xml:space="preserve">THBFIX </w:t>
            </w:r>
            <w:r w:rsidRPr="00095542">
              <w:rPr>
                <w:rFonts w:ascii="Browallia New" w:hAnsi="Browallia New" w:cs="Browallia New"/>
                <w:sz w:val="24"/>
                <w:szCs w:val="24"/>
                <w:cs/>
              </w:rPr>
              <w:t>บวกด้วยส่วนต่าง</w:t>
            </w:r>
          </w:p>
          <w:p w:rsidR="00DF7984" w:rsidRPr="00095542" w:rsidRDefault="00DF7984" w:rsidP="00DF798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88" w:hanging="188"/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095542">
              <w:rPr>
                <w:rFonts w:ascii="Browallia New" w:hAnsi="Browallia New" w:cs="Browallia New"/>
                <w:sz w:val="24"/>
                <w:szCs w:val="24"/>
                <w:cs/>
              </w:rPr>
              <w:t>การชำระคืนตั๋วสัญญาใช้เงิน</w:t>
            </w:r>
          </w:p>
          <w:p w:rsidR="00DF7984" w:rsidRPr="001F471F" w:rsidRDefault="00DF7984" w:rsidP="00DF798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8" w:hanging="180"/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095542">
              <w:rPr>
                <w:rFonts w:ascii="Browallia New" w:hAnsi="Browallia New" w:cs="Browallia New"/>
                <w:sz w:val="24"/>
                <w:szCs w:val="24"/>
                <w:cs/>
              </w:rPr>
              <w:t>ตั๋วสัญญาใช้เงินซึ่งมีวงเงินหมุนเวียน</w:t>
            </w:r>
            <w:r w:rsidRPr="00095542">
              <w:rPr>
                <w:rFonts w:ascii="Browallia New" w:hAnsi="Browallia New" w:cs="Browallia New"/>
                <w:sz w:val="24"/>
                <w:szCs w:val="24"/>
              </w:rPr>
              <w:t xml:space="preserve"> (Revolving Facilities)</w:t>
            </w:r>
            <w:r w:rsidRPr="00095542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จากธนาคารกรุงไทย จำกัด </w:t>
            </w:r>
            <w:r w:rsidRPr="00095542">
              <w:rPr>
                <w:rFonts w:ascii="Browallia New" w:hAnsi="Browallia New" w:cs="Browallia New"/>
                <w:sz w:val="24"/>
                <w:szCs w:val="24"/>
              </w:rPr>
              <w:t>(</w:t>
            </w:r>
            <w:r w:rsidRPr="00095542">
              <w:rPr>
                <w:rFonts w:ascii="Browallia New" w:hAnsi="Browallia New" w:cs="Browallia New"/>
                <w:sz w:val="24"/>
                <w:szCs w:val="24"/>
                <w:cs/>
              </w:rPr>
              <w:t>มหาชน</w:t>
            </w:r>
            <w:r w:rsidRPr="00095542">
              <w:rPr>
                <w:rFonts w:ascii="Browallia New" w:hAnsi="Browallia New" w:cs="Browallia New"/>
                <w:sz w:val="24"/>
                <w:szCs w:val="24"/>
              </w:rPr>
              <w:t xml:space="preserve">) </w:t>
            </w:r>
            <w:r w:rsidRPr="00095542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กำหนดชำระคืนเมื่อทวงถาม แต่ไม่เกิน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180</w:t>
            </w:r>
            <w:r w:rsidRPr="0009554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095542">
              <w:rPr>
                <w:rFonts w:ascii="Browallia New" w:hAnsi="Browallia New" w:cs="Browallia New"/>
                <w:sz w:val="24"/>
                <w:szCs w:val="24"/>
                <w:cs/>
              </w:rPr>
              <w:t>วัน นับตั้งแต่วันที่ออกตั๋วสัญญาใช้เงิน</w:t>
            </w:r>
            <w:r w:rsidRPr="0009554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095542">
              <w:rPr>
                <w:rFonts w:ascii="Browallia New" w:hAnsi="Browallia New" w:cs="Browallia New"/>
                <w:sz w:val="24"/>
                <w:szCs w:val="24"/>
                <w:cs/>
              </w:rPr>
              <w:t>ซึ่งเมื่อมีการชำระคืนแล้ว</w:t>
            </w:r>
            <w:r w:rsidRPr="0009554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095542">
              <w:rPr>
                <w:rFonts w:ascii="Browallia New" w:hAnsi="Browallia New" w:cs="Browallia New"/>
                <w:sz w:val="24"/>
                <w:szCs w:val="24"/>
                <w:cs/>
              </w:rPr>
              <w:t>บริษัทฯ ยังคงสามารถออกตั๋วสัญญาใช้เงินได้ใหม่ได้ตามที่บริษัทฯ เห็นสมควร ภายใต้วงเงินที่ได้รับ</w:t>
            </w:r>
            <w:r w:rsidRPr="0009554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F75355" w:rsidRPr="001F471F">
              <w:rPr>
                <w:rFonts w:ascii="Browallia New" w:hAnsi="Browallia New" w:cs="Browallia New"/>
                <w:sz w:val="24"/>
                <w:szCs w:val="24"/>
                <w:cs/>
              </w:rPr>
              <w:t>ตามเงื่อนไขที่กำหนดไว้ในสัญญา</w:t>
            </w:r>
            <w:r w:rsidRPr="001F471F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:rsidR="00726C08" w:rsidRPr="00E550EE" w:rsidRDefault="00DF7984" w:rsidP="00810DA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8" w:hanging="180"/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095542">
              <w:rPr>
                <w:rFonts w:ascii="Browallia New" w:hAnsi="Browallia New" w:cs="Browallia New"/>
                <w:sz w:val="24"/>
                <w:szCs w:val="24"/>
                <w:cs/>
              </w:rPr>
              <w:t>ตั๋วสัญญาใช้เงินซึ่งมีวงเงินหมุนเวียน</w:t>
            </w:r>
            <w:r w:rsidRPr="00095542">
              <w:rPr>
                <w:rFonts w:ascii="Browallia New" w:hAnsi="Browallia New" w:cs="Browallia New"/>
                <w:sz w:val="24"/>
                <w:szCs w:val="24"/>
              </w:rPr>
              <w:t xml:space="preserve"> (Revolving Facilities)</w:t>
            </w:r>
            <w:r w:rsidRPr="00095542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Pr="00D97922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จาก </w:t>
            </w:r>
            <w:r w:rsidRPr="00D97922">
              <w:rPr>
                <w:rFonts w:ascii="Browallia New" w:hAnsi="Browallia New" w:cs="Browallia New"/>
                <w:sz w:val="24"/>
                <w:szCs w:val="24"/>
              </w:rPr>
              <w:t xml:space="preserve">United Overseas Bank Limited </w:t>
            </w:r>
            <w:r w:rsidRPr="00095542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ประเทศสิงคโปร์ ครบกำหนดชำระคืนในเดือนมีนาคม และมิถุนายน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2565</w:t>
            </w:r>
            <w:r w:rsidRPr="00095542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ซึ่งเมื่อมีการชำระคืนแล้ว</w:t>
            </w:r>
            <w:r w:rsidRPr="00095542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095542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บริษัทฯ ยังคงสามารถออกตั๋วสัญญาใช้เงินได้ใหม่ได้ตามที่บริษัทฯ เห็นสมควร ภายใต้วงเงินที่ได้รับ </w:t>
            </w:r>
            <w:r w:rsidR="00F75355" w:rsidRPr="001F471F">
              <w:rPr>
                <w:rFonts w:ascii="Browallia New" w:hAnsi="Browallia New" w:cs="Browallia New"/>
                <w:sz w:val="24"/>
                <w:szCs w:val="24"/>
                <w:cs/>
              </w:rPr>
              <w:t>ตาม</w:t>
            </w:r>
            <w:r w:rsidRPr="001F471F">
              <w:rPr>
                <w:rFonts w:ascii="Browallia New" w:hAnsi="Browallia New" w:cs="Browallia New"/>
                <w:sz w:val="24"/>
                <w:szCs w:val="24"/>
                <w:cs/>
              </w:rPr>
              <w:t>เงื่อนไข</w:t>
            </w:r>
            <w:r w:rsidR="00F75355" w:rsidRPr="001F471F">
              <w:rPr>
                <w:rFonts w:ascii="Browallia New" w:hAnsi="Browallia New" w:cs="Browallia New"/>
                <w:sz w:val="24"/>
                <w:szCs w:val="24"/>
                <w:cs/>
              </w:rPr>
              <w:t>ที่กำหนดไว้ในสัญญา</w:t>
            </w:r>
          </w:p>
        </w:tc>
      </w:tr>
      <w:tr w:rsidR="00FD16CB" w:rsidRPr="00E550EE" w:rsidTr="005676B3">
        <w:trPr>
          <w:trHeight w:val="27"/>
        </w:trPr>
        <w:tc>
          <w:tcPr>
            <w:tcW w:w="2977" w:type="dxa"/>
          </w:tcPr>
          <w:p w:rsidR="001342B1" w:rsidRPr="00E550EE" w:rsidRDefault="001B6C25" w:rsidP="001342B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05" w:hanging="284"/>
              <w:contextualSpacing w:val="0"/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ชำระคืนเงินกู้ยืมให้กับธนาคาร และ/หรือตั๋วสัญญาใช้เงินที่ออกโดยบริษัทฯ และ/หรือ บริษัทย่อย โดยชำระให้แก่ธนาคารซึ่งมีความสัมพันธ์กับที่ปรึกษาทางการเงิน และผู้จัดการการจัดจำหน่ายและรับประกันการจำหน่ายหลักทรัพย์ ได้แก่ ธนาคารกสิกรไทย จำกัด (มหาชน) </w:t>
            </w:r>
          </w:p>
        </w:tc>
        <w:tc>
          <w:tcPr>
            <w:tcW w:w="1559" w:type="dxa"/>
            <w:shd w:val="clear" w:color="auto" w:fill="auto"/>
          </w:tcPr>
          <w:p w:rsidR="001342B1" w:rsidRPr="00E550EE" w:rsidRDefault="001B6C25" w:rsidP="005676B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522</w:t>
            </w:r>
          </w:p>
        </w:tc>
        <w:tc>
          <w:tcPr>
            <w:tcW w:w="1701" w:type="dxa"/>
            <w:shd w:val="clear" w:color="auto" w:fill="auto"/>
          </w:tcPr>
          <w:p w:rsidR="001342B1" w:rsidRPr="00E550EE" w:rsidRDefault="001B6C25" w:rsidP="005676B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 xml:space="preserve">ไตรมาสที่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4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 xml:space="preserve"> ปี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2562</w:t>
            </w:r>
            <w:r w:rsidRPr="00E550EE">
              <w:rPr>
                <w:rFonts w:ascii="Browallia New" w:hAnsi="Browallia New" w:cs="Times New Roman"/>
                <w:sz w:val="24"/>
                <w:szCs w:val="24"/>
                <w:rtl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 xml:space="preserve">ถึงไตรมาสที่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 xml:space="preserve"> ปี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2563</w:t>
            </w:r>
          </w:p>
        </w:tc>
        <w:tc>
          <w:tcPr>
            <w:tcW w:w="7789" w:type="dxa"/>
            <w:shd w:val="clear" w:color="auto" w:fill="auto"/>
          </w:tcPr>
          <w:p w:rsidR="001342B1" w:rsidRPr="00E550EE" w:rsidRDefault="001B6C25" w:rsidP="001342B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88" w:hanging="188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จำนวนเงินกู้ที่ค้างชำระ ณ วันที่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มิถุนายน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2562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เท่ากับ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522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ล้านบาท</w:t>
            </w:r>
          </w:p>
          <w:p w:rsidR="001342B1" w:rsidRPr="00E550EE" w:rsidRDefault="001B6C25" w:rsidP="001342B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88" w:hanging="188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อัตราดอกเบี้ยลอยตัวโดยอ้างอิงจากอัตรา 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THBFIX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บวกด้วยส่วนต่าง</w:t>
            </w:r>
          </w:p>
          <w:p w:rsidR="001342B1" w:rsidRPr="00E550EE" w:rsidRDefault="001B6C25" w:rsidP="001342B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88" w:hanging="188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การชำระคืนเงินกู้ กำหนดชำระคืนเป็นรายไตรมาส ซึ่งจะครบกำหนดชำระในไตรมาสที่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ปี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2565</w:t>
            </w:r>
          </w:p>
          <w:p w:rsidR="001342B1" w:rsidRPr="00E550EE" w:rsidRDefault="001342B1" w:rsidP="005676B3">
            <w:pPr>
              <w:ind w:left="28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FD16CB" w:rsidRPr="00E550EE" w:rsidTr="005676B3">
        <w:trPr>
          <w:trHeight w:val="1744"/>
        </w:trPr>
        <w:tc>
          <w:tcPr>
            <w:tcW w:w="2977" w:type="dxa"/>
          </w:tcPr>
          <w:p w:rsidR="001342B1" w:rsidRPr="00E550EE" w:rsidRDefault="001B6C25" w:rsidP="001342B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05" w:hanging="284"/>
              <w:contextualSpacing w:val="0"/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lastRenderedPageBreak/>
              <w:t xml:space="preserve">ชำระคืนเงินกู้ยืมให้กับธนาคาร และ/หรือตั๋วสัญญาใช้เงินที่ออกโดยบริษัทฯ และ/หรือ บริษัทย่อย โดยชำระให้แก่ธนาคารซึ่งมีความสัมพันธ์กับผู้จัดจำหน่ายและรับประกันการจำหน่ายหลักทรัพย์ ได้แก่ ธนาคารกรุงไทย จำกัด 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(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มหาชน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)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342B1" w:rsidRPr="00E550EE" w:rsidRDefault="001B6C25" w:rsidP="005676B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28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1342B1" w:rsidRPr="00E550EE" w:rsidRDefault="001B6C25" w:rsidP="005676B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 xml:space="preserve">ไตรมาสที่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4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 xml:space="preserve"> ปี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2562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 xml:space="preserve"> ถึงไตรมาสที่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 xml:space="preserve"> ปี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2563</w:t>
            </w:r>
          </w:p>
        </w:tc>
        <w:tc>
          <w:tcPr>
            <w:tcW w:w="7789" w:type="dxa"/>
            <w:shd w:val="clear" w:color="auto" w:fill="auto"/>
          </w:tcPr>
          <w:p w:rsidR="001342B1" w:rsidRPr="00E550EE" w:rsidRDefault="001B6C25" w:rsidP="001342B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88" w:hanging="188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จำนวนเงินกู้ที่ค้างชำระ ณ วันที่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มิถุนายน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2562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เท่ากับ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28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000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ล้านบาท</w:t>
            </w:r>
          </w:p>
          <w:p w:rsidR="001342B1" w:rsidRPr="00E550EE" w:rsidRDefault="001B6C25" w:rsidP="001342B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88" w:hanging="188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อัตราดอกเบี้ยลอยตัวโดยอ้างอิงจากอัตรา 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THBFIX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บวกด้วยส่วนต่าง</w:t>
            </w:r>
          </w:p>
          <w:p w:rsidR="001342B1" w:rsidRPr="00E550EE" w:rsidRDefault="001B6C25" w:rsidP="001342B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88" w:hanging="188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การชำระคืนเงินกู้ ซึ่งจะครบกำหนดชำระคืนในไตรมาสที่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ปี 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2565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</w:p>
        </w:tc>
      </w:tr>
    </w:tbl>
    <w:p w:rsidR="00410671" w:rsidRPr="00E550EE" w:rsidRDefault="001B6C25" w:rsidP="00D20B2F">
      <w:pPr>
        <w:spacing w:before="240" w:after="24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ab/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การประมาณการข้างต้นของบริษัทฯ เป็นไปตามแผนธุรกิจในปัจจุบัน และเป็นประมาณการที่ดีที่สุดในการจัดสรรเงินที่ได้จากการเสนอขายหลักทรัพย์ครั้งนี้ ซึ่งขึ้นอยู่กับแผนงานของบริษัทฯ และประมาณการเกี่ยวกับค่าใช้จ่ายของบริษัทฯ ในปัจจุบัน ทั้งนี้ แผนงานของบริษัทฯ ในอนาคต และค่าใช้จ่ายที่เกิดขึ้นจริง อาจแตกต่างกันไป ดังนั้น แผนการใช้เงินที่เกิดขึ้นจริงจึงอาจแตกต่างไปจากแผนงานปัจจุบัน นอกจากนี้ จำนวนหุ้นที่เสนอขายสุดท้ายอาจน้อยกว่าจำนวนหุ้นที่เสนอขายขั้นสูงสุดตามที่ได้เปิดเผยในเอกสารฉบับนี้ ซึ่งอาจทำให้บริษัทฯ ได้รับเงินจากการเสนอขายหลักทรัพย์ครั้งนี้น้อยกว่าที่ประมาณการไว้ข้างต้น ดังนั้น แผนการใช้เงินที่เกิดขึ้นจริงจึงอาจแตกต่างไปจากประมาณการที่ระบุไว้ข้างต้น และทำให้บริษัทฯ อาจมีความจำเป็นต้องจัดสรรเงินที่จะได้รับจากการเสนอขายหลักทรัพย์ในครั้งนี้แตกต่างไปจากประมาณการข้างต้น โดยบริษัทฯ เชื่อว่ากรณีดังกล่าวจะไม่ส่งผลกระทบต่อแผนการลงทุนของบริษัทฯ อย่างมีนัยสำคัญ ทั้งนี้ บริษัทฯ จะปฏิบัติตามหลักเกณฑ์ที่เกี่ยวข้องของสำนักงาน ก.ล.ต. และตลาดหลักทรัพย์ฯ ต่อไป</w:t>
      </w:r>
    </w:p>
    <w:p w:rsidR="001342B1" w:rsidRPr="00E550EE" w:rsidRDefault="001B6C25" w:rsidP="00D20B2F">
      <w:pPr>
        <w:spacing w:before="240" w:after="24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  <w:r w:rsidRPr="00E550EE"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 xml:space="preserve">โปรดพิจารณารายละเอียดเพิ่มเติมในส่วนที่ </w:t>
      </w:r>
      <w:r w:rsidRPr="00191CA4">
        <w:rPr>
          <w:rFonts w:ascii="Browallia New" w:hAnsi="Browallia New" w:cs="Browallia New"/>
          <w:i/>
          <w:iCs/>
          <w:sz w:val="28"/>
          <w:szCs w:val="28"/>
          <w:lang w:val="en-GB" w:bidi="th-TH"/>
        </w:rPr>
        <w:t>2</w:t>
      </w:r>
      <w:r w:rsidRPr="00E550EE"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>.</w:t>
      </w:r>
      <w:r w:rsidRPr="00191CA4">
        <w:rPr>
          <w:rFonts w:ascii="Browallia New" w:hAnsi="Browallia New" w:cs="Browallia New"/>
          <w:i/>
          <w:iCs/>
          <w:sz w:val="28"/>
          <w:szCs w:val="28"/>
          <w:lang w:val="en-GB" w:bidi="th-TH"/>
        </w:rPr>
        <w:t>1</w:t>
      </w:r>
      <w:r w:rsidRPr="00E550EE"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 xml:space="preserve"> </w:t>
      </w:r>
      <w:r w:rsidRPr="00E550EE">
        <w:rPr>
          <w:rFonts w:ascii="Browallia New" w:hAnsi="Browallia New" w:cs="Browallia New"/>
          <w:i/>
          <w:iCs/>
          <w:sz w:val="28"/>
          <w:szCs w:val="28"/>
          <w:lang w:bidi="th-TH"/>
        </w:rPr>
        <w:t>“</w:t>
      </w:r>
      <w:r w:rsidRPr="00E550EE"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>วัตถุประสงค์การใช้เงิน</w:t>
      </w:r>
    </w:p>
    <w:p w:rsidR="000F6C7F" w:rsidRPr="00E550EE" w:rsidRDefault="000F6C7F" w:rsidP="00D20B2F">
      <w:pPr>
        <w:spacing w:before="240" w:after="24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</w:p>
    <w:p w:rsidR="000F6C7F" w:rsidRPr="00E550EE" w:rsidRDefault="000F6C7F" w:rsidP="00D20B2F">
      <w:pPr>
        <w:spacing w:before="240" w:after="240"/>
        <w:jc w:val="thaiDistribute"/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sectPr w:rsidR="000F6C7F" w:rsidRPr="00E550EE" w:rsidSect="00191CA4">
          <w:footerReference w:type="first" r:id="rId14"/>
          <w:pgSz w:w="16839" w:h="11907" w:orient="landscape" w:code="9"/>
          <w:pgMar w:top="1440" w:right="1440" w:bottom="1440" w:left="1440" w:header="720" w:footer="720" w:gutter="0"/>
          <w:pgNumType w:start="7"/>
          <w:cols w:space="720"/>
          <w:titlePg/>
          <w:docGrid w:linePitch="360"/>
        </w:sectPr>
      </w:pPr>
    </w:p>
    <w:p w:rsidR="003E2A55" w:rsidRPr="00E550EE" w:rsidRDefault="001B6C25" w:rsidP="003B1ACD">
      <w:pPr>
        <w:spacing w:after="120"/>
        <w:jc w:val="thaiDistribute"/>
        <w:rPr>
          <w:rFonts w:ascii="Browallia New" w:hAnsi="Browallia New" w:cs="Browallia New"/>
          <w:b/>
          <w:bCs/>
          <w:spacing w:val="-4"/>
          <w:sz w:val="28"/>
          <w:szCs w:val="28"/>
          <w:u w:val="single"/>
        </w:rPr>
      </w:pPr>
      <w:r w:rsidRPr="00E550EE">
        <w:rPr>
          <w:rFonts w:ascii="Browallia New" w:hAnsi="Browallia New" w:cs="Browallia New"/>
          <w:b/>
          <w:bCs/>
          <w:spacing w:val="-4"/>
          <w:sz w:val="28"/>
          <w:szCs w:val="28"/>
          <w:u w:val="single"/>
          <w:cs/>
          <w:lang w:bidi="th-TH"/>
        </w:rPr>
        <w:lastRenderedPageBreak/>
        <w:t>นโยบายการจ่ายเงินปันผล</w:t>
      </w:r>
    </w:p>
    <w:p w:rsidR="003E2A55" w:rsidRPr="00E550EE" w:rsidRDefault="001B6C25" w:rsidP="003B1ACD">
      <w:pPr>
        <w:autoSpaceDE w:val="0"/>
        <w:autoSpaceDN w:val="0"/>
        <w:adjustRightInd w:val="0"/>
        <w:spacing w:after="120"/>
        <w:ind w:firstLine="720"/>
        <w:jc w:val="thaiDistribute"/>
        <w:rPr>
          <w:rFonts w:ascii="Browallia New" w:eastAsia="AngsanaNew-Bold" w:hAnsi="Browallia New" w:cs="Browallia New"/>
          <w:b/>
          <w:bCs/>
          <w:color w:val="000000" w:themeColor="text1"/>
          <w:sz w:val="28"/>
          <w:szCs w:val="28"/>
        </w:rPr>
      </w:pPr>
      <w:r w:rsidRPr="00E550EE">
        <w:rPr>
          <w:rFonts w:ascii="Browallia New" w:hAnsi="Browallia New" w:cs="Browallia New"/>
          <w:b/>
          <w:bCs/>
          <w:color w:val="000000" w:themeColor="text1"/>
          <w:sz w:val="28"/>
          <w:szCs w:val="28"/>
          <w:cs/>
          <w:lang w:bidi="th-TH"/>
        </w:rPr>
        <w:t>นโยบายการจ่ายเงินปันผลของบริษัทฯ</w:t>
      </w:r>
      <w:r w:rsidRPr="00E550EE">
        <w:rPr>
          <w:rFonts w:ascii="Browallia New" w:eastAsia="AngsanaNew-Bold" w:hAnsi="Browallia New" w:cs="Browallia New"/>
          <w:b/>
          <w:bCs/>
          <w:color w:val="000000" w:themeColor="text1"/>
          <w:sz w:val="28"/>
          <w:szCs w:val="28"/>
        </w:rPr>
        <w:t xml:space="preserve"> </w:t>
      </w:r>
    </w:p>
    <w:p w:rsidR="0057328F" w:rsidRPr="00E550EE" w:rsidRDefault="001B6C25" w:rsidP="00CF6BEB">
      <w:pPr>
        <w:autoSpaceDE w:val="0"/>
        <w:autoSpaceDN w:val="0"/>
        <w:adjustRightInd w:val="0"/>
        <w:spacing w:after="120"/>
        <w:ind w:firstLine="72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บริษัทฯ มีนโยบายการจ่ายเงินปันผลให้แก่ผู้ถือหุ้นไม่น้อยกว่าร้อยละ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40</w:t>
      </w:r>
      <w:r w:rsidRPr="00E550EE">
        <w:rPr>
          <w:rFonts w:ascii="Browallia New" w:hAnsi="Browallia New" w:cs="Browallia New"/>
          <w:sz w:val="28"/>
          <w:szCs w:val="28"/>
        </w:rPr>
        <w:t>.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0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ของกำไรสุทธิจากการดำเนินงานปกติตามงบการเงินรวมของบริษัทฯ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หลังหักภาษีเงินได้นิติบุคคล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และหลังหักเงินสำรองต่าง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ๆ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ตามที่กฎหมายและบริษัทฯ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กำหนดไว้ในแต่ละปี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โดยจำนวนเงินปันผลที่จ่ายจะต้องไม่เกินกว่ากำไรสะสมของงบการเงินเฉพาะกิจการ </w:t>
      </w:r>
    </w:p>
    <w:p w:rsidR="00775176" w:rsidRPr="00E550EE" w:rsidRDefault="001B6C25" w:rsidP="003B1ACD">
      <w:pPr>
        <w:autoSpaceDE w:val="0"/>
        <w:autoSpaceDN w:val="0"/>
        <w:adjustRightInd w:val="0"/>
        <w:spacing w:after="120"/>
        <w:ind w:firstLine="720"/>
        <w:jc w:val="thaiDistribute"/>
        <w:rPr>
          <w:rFonts w:ascii="Browallia New" w:hAnsi="Browallia New"/>
          <w:b/>
          <w:color w:val="000000" w:themeColor="text1"/>
          <w:sz w:val="28"/>
        </w:rPr>
      </w:pP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ทั้งนี้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คณะกรรมการบริษัทอาจกำหนดการจ่ายเงินปันผลและอัตราการจ่ายเงินปันผลที่แตกต่างไปจากอัตราที่กำหนดไว้นี้ได้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โดยคำนึงถึงผลการดำเนินงาน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ฐานะทางการเงิน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กระแสเงินสด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เงินทุนหมุนเวียน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แผนการลงทุนและการขยายธุรกิจ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สภาพตลาด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ภาระหนี้สิน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เงื่อนไขและข้อจำกัดตามที่กำหนดไว้ในสัญญากู้ยืมเงิน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และความเหมาะสมอื่น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ๆ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ในอนาคตของบริษัทฯ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รวมทั้งความจำเป็น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ตลอดจนปัจจัยอื่น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ๆ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ที่เกี่ยวข้องซึ่งคณะกรรมการบริษัทพิจารณาเห็นสมควร</w:t>
      </w:r>
    </w:p>
    <w:p w:rsidR="003E2A55" w:rsidRPr="00E550EE" w:rsidRDefault="001B6C25" w:rsidP="003B1ACD">
      <w:pPr>
        <w:autoSpaceDE w:val="0"/>
        <w:autoSpaceDN w:val="0"/>
        <w:adjustRightInd w:val="0"/>
        <w:spacing w:after="120"/>
        <w:ind w:firstLine="720"/>
        <w:jc w:val="thaiDistribute"/>
        <w:rPr>
          <w:rFonts w:ascii="Browallia New" w:hAnsi="Browallia New" w:cs="Browallia New"/>
          <w:b/>
          <w:bCs/>
          <w:i/>
          <w:iCs/>
          <w:sz w:val="28"/>
          <w:szCs w:val="28"/>
        </w:rPr>
      </w:pPr>
      <w:r w:rsidRPr="00E550EE">
        <w:rPr>
          <w:rFonts w:ascii="Browallia New" w:hAnsi="Browallia New" w:cs="Browallia New"/>
          <w:b/>
          <w:bCs/>
          <w:color w:val="000000" w:themeColor="text1"/>
          <w:sz w:val="28"/>
          <w:szCs w:val="28"/>
          <w:cs/>
          <w:lang w:bidi="th-TH"/>
        </w:rPr>
        <w:t>นโยบายการจ่ายเงินปันผลของบริษัท</w:t>
      </w:r>
      <w:r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ย่อย</w:t>
      </w:r>
    </w:p>
    <w:p w:rsidR="003E2A55" w:rsidRPr="00E550EE" w:rsidRDefault="001B6C25" w:rsidP="003B1ACD">
      <w:pPr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บริษัทย่อยมีนโยบายจ่ายเงินปันผลให้แก่ผู้ถือหุ้นไม่น้อยกว่าร้อยละ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40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0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ของกำไรสุทธิตามงบการเงินเฉพาะกิจการของบริษัทย่อย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หลังหักภาษีเงินได้นิติบุคคล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และหลังหักเงินสำรองต่าง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ๆ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ตามที่กฎหมายและบริษัทย่อยกำหนดไว้ในแต่ละปี โดยจำนวนเงินปันผลที่จ่ายจะต้องไม่เกินกว่ากำไรสะสมของงบการเงินเฉพาะกิจการ</w:t>
      </w:r>
    </w:p>
    <w:p w:rsidR="003E2A55" w:rsidRPr="00E550EE" w:rsidRDefault="001B6C25" w:rsidP="003B1ACD">
      <w:pPr>
        <w:autoSpaceDE w:val="0"/>
        <w:autoSpaceDN w:val="0"/>
        <w:adjustRightInd w:val="0"/>
        <w:spacing w:after="120"/>
        <w:ind w:firstLine="72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ทั้งนี้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คณะกรรมการบริษัทย่อยอาจกำหนดการจ่ายเงินปันผลและอัตราการจ่ายเงินปันผลที่แตกต่างไปจากอัตราที่กำหนดไว้นี้ได้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โดยคำนึงถึงผลการดำเนินงาน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ฐานะทางการเงิน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กระแสเงินสด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เงินทุนหมุนเวียน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แผนการลงทุนและการขยายธุรกิจ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สภาพตลาด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ภาระหนี้สิน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เงื่อนไขและข้อจำกัดตามที่กำหนดไว้ในสัญญากู้ยืมเงิน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และความเหมาะสมอื่น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ๆ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ในอนาคตของบริษัทย่อย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รวมทั้งความจำเป็น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ตลอดจนปัจจัยอื่น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ๆ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ที่เกี่ยวข้องซึ่งคณะกรรมการของบริษัทย่อยพิจารณาเห็นสมควร</w:t>
      </w:r>
    </w:p>
    <w:p w:rsidR="0072597C" w:rsidRPr="00E550EE" w:rsidRDefault="001B6C25" w:rsidP="009408EC">
      <w:pPr>
        <w:spacing w:after="240"/>
        <w:jc w:val="thaiDistribute"/>
        <w:rPr>
          <w:rFonts w:ascii="Browallia New" w:hAnsi="Browallia New"/>
          <w:b/>
          <w:i/>
          <w:sz w:val="28"/>
          <w:u w:val="single"/>
        </w:rPr>
      </w:pPr>
      <w:r w:rsidRPr="00E550EE">
        <w:rPr>
          <w:rFonts w:ascii="Browallia New" w:hAnsi="Browallia New" w:cs="Browallia New"/>
          <w:b/>
          <w:bCs/>
          <w:sz w:val="28"/>
          <w:szCs w:val="28"/>
          <w:u w:val="single"/>
          <w:cs/>
          <w:lang w:bidi="th-TH"/>
        </w:rPr>
        <w:t>รายละเอียดเกี่ยวกับผู้เสนอขายหลักทรัพย์</w:t>
      </w:r>
      <w:r w:rsidRPr="00E550EE">
        <w:rPr>
          <w:rFonts w:ascii="Browallia New" w:hAnsi="Browallia New" w:cs="Browallia New"/>
          <w:b/>
          <w:bCs/>
          <w:sz w:val="28"/>
          <w:szCs w:val="28"/>
          <w:u w:val="single"/>
          <w:lang w:bidi="th-TH"/>
        </w:rPr>
        <w:t>:</w:t>
      </w:r>
    </w:p>
    <w:p w:rsidR="00560AD3" w:rsidRPr="00E550EE" w:rsidRDefault="001B6C25" w:rsidP="00E613FA">
      <w:pPr>
        <w:spacing w:after="24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550EE">
        <w:rPr>
          <w:rFonts w:ascii="Browallia New" w:hAnsi="Browallia New" w:cs="Browallia New"/>
          <w:sz w:val="28"/>
          <w:szCs w:val="28"/>
          <w:lang w:bidi="th-TH"/>
        </w:rPr>
        <w:tab/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บริษัทฯ เป็นบริษัทที่ประกอบธุรกิจโดยการถือหุ้นในบริษัทอื่น (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 xml:space="preserve">Holding Company)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ที่ประกอบธุรกิจอสังหาริมทรัพย์ชั้นนำที่มุ่งตอบสนองไลฟ์สไตล์แบบครบวงจรของประเทศไทย โดยบริษัทฯ เป็นทั้งเจ้าของและผู้พัฒนาอสังหาริมทรัพย์ทั้งในกลุ่มธุรกิจโรงแรมและการบริการ 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 xml:space="preserve">(Hospitality)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และกลุ่มธุรกิจอสังหาริมทรัพย์เพื่อการพาณิชย์ 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>(Retail and Commercial Building)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</w:p>
    <w:p w:rsidR="002A33AD" w:rsidRPr="00E550EE" w:rsidRDefault="001B6C25" w:rsidP="002A33AD">
      <w:pPr>
        <w:spacing w:after="240"/>
        <w:ind w:firstLine="72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ณ วันที่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30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มิถุนายน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2562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ทรัพย์สินในกลุ่มธุรกิจโรงแรมและการบริการ (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>Hospitality)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และกลุ่มธุรกิจอสังหาริมทรัพย์เพื่อการพาณิชย์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 xml:space="preserve"> (Retail and Commercial Building)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ของบริษัทฯ ประกอบด้วย (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) โรงแรม 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15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แห่ง โดยมีจำนวนห้องพัก 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4</w:t>
      </w:r>
      <w:r w:rsidRPr="00E550EE">
        <w:rPr>
          <w:rFonts w:ascii="Browallia New" w:hAnsi="Browallia New" w:cs="Browallia New"/>
          <w:sz w:val="28"/>
          <w:szCs w:val="28"/>
        </w:rPr>
        <w:t>,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960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ห้อง แบ่งเป็นโรงแรมที่เปิดดำเนินการแล้วจำนวน 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10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แห่ง โดยมีจำนวนห้องพัก 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3</w:t>
      </w:r>
      <w:r w:rsidRPr="00E550EE">
        <w:rPr>
          <w:rFonts w:ascii="Browallia New" w:hAnsi="Browallia New" w:cs="Browallia New"/>
          <w:sz w:val="28"/>
          <w:szCs w:val="28"/>
        </w:rPr>
        <w:t>,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432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ห้อง และโรงแรมที่อยู่ระหว่างการพัฒนาหรือมีแผนการในการพัฒนาจำนวน 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5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แห่ง โดยมีจำนวนห้องพัก 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1</w:t>
      </w:r>
      <w:r w:rsidRPr="00E550EE">
        <w:rPr>
          <w:rFonts w:ascii="Browallia New" w:hAnsi="Browallia New" w:cs="Browallia New"/>
          <w:sz w:val="28"/>
          <w:szCs w:val="28"/>
        </w:rPr>
        <w:t>,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528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ห้อง (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) อสังหาริมทรัพย์เพื่อประกอบกิจการการค้า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550EE">
        <w:rPr>
          <w:rFonts w:ascii="Browallia New" w:hAnsi="Browallia New" w:cs="Browallia New"/>
          <w:sz w:val="28"/>
          <w:lang w:val="en-GB"/>
        </w:rPr>
        <w:t xml:space="preserve">(Retail and Wholesale)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จำนวน 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10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แห่ง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ซึ่งประกอบด้วยอสังหาริมทรัพย์เพื่อประกอบกิจการการค้าปลีก (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 xml:space="preserve">Retail)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จำนวน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9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แห่ง และอสังหาริมทรัพย์เพื่อประกอบกิจการการค้าส่ง 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 xml:space="preserve">(Wholesale)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แห่ง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ซึ่งอยู่ในระหว่างพัฒนาโครงการและทดสอบความพร้อมต่างๆ (</w:t>
      </w:r>
      <w:r w:rsidRPr="00E550EE">
        <w:rPr>
          <w:rFonts w:ascii="Browallia New" w:hAnsi="Browallia New" w:cs="Browallia New"/>
          <w:sz w:val="28"/>
          <w:szCs w:val="28"/>
        </w:rPr>
        <w:t xml:space="preserve">Test Run)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นอกจากนี้ บริษัทฯ ได้ดำเนินการบริหารโครงการเกทเวย์ เอกมัย ตามสัญญาว่าจ้างบริหารโครงการเกทเวย์ เอกมัย โดยอสังหาริมทรัพย์เพื่อประกอบกิจการการค้า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550EE">
        <w:rPr>
          <w:rFonts w:ascii="Browallia New" w:hAnsi="Browallia New" w:cs="Browallia New"/>
          <w:sz w:val="28"/>
          <w:lang w:val="en-GB"/>
        </w:rPr>
        <w:t xml:space="preserve">(Retail and Wholesale)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ทั้งหมด</w:t>
      </w:r>
      <w:r w:rsidRPr="00E550EE">
        <w:rPr>
          <w:rFonts w:ascii="Browallia New" w:hAnsi="Browallia New" w:cs="Browallia New"/>
          <w:sz w:val="28"/>
          <w:szCs w:val="28"/>
          <w:cs/>
          <w:lang w:val="en-GB" w:bidi="th-TH"/>
        </w:rPr>
        <w:t>ของบริษัทฯ ที่เปิดดำเนินการแล้ว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8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แห่งครอบคลุมพื้นที่เช่าสุทธิ (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 xml:space="preserve">NLA)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165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>,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628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ตร.ม.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และ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 xml:space="preserve"> (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3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 xml:space="preserve">)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อาคารสำนักงาน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4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แห่ง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มีพื้นที่เช่าสุทธิ (</w:t>
      </w:r>
      <w:r w:rsidRPr="00E550EE">
        <w:rPr>
          <w:rFonts w:ascii="Browallia New" w:hAnsi="Browallia New" w:cs="Browallia New"/>
          <w:sz w:val="28"/>
          <w:szCs w:val="28"/>
        </w:rPr>
        <w:t xml:space="preserve">NLA) 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270</w:t>
      </w:r>
      <w:r w:rsidRPr="00E550EE">
        <w:rPr>
          <w:rFonts w:ascii="Browallia New" w:hAnsi="Browallia New" w:cs="Browallia New"/>
          <w:sz w:val="28"/>
          <w:szCs w:val="28"/>
        </w:rPr>
        <w:t>,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594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ตร.ม.</w:t>
      </w:r>
    </w:p>
    <w:p w:rsidR="00560AD3" w:rsidRPr="00E550EE" w:rsidRDefault="001B6C25" w:rsidP="003B1ACD">
      <w:pPr>
        <w:spacing w:after="240"/>
        <w:ind w:firstLine="720"/>
        <w:jc w:val="thaiDistribute"/>
        <w:rPr>
          <w:rFonts w:ascii="Browallia New" w:hAnsi="Browallia New" w:cs="Browallia New"/>
          <w:i/>
          <w:iCs/>
          <w:color w:val="000000" w:themeColor="text1"/>
          <w:spacing w:val="-4"/>
          <w:sz w:val="28"/>
          <w:szCs w:val="28"/>
          <w:lang w:bidi="th-TH"/>
        </w:rPr>
      </w:pPr>
      <w:r w:rsidRPr="00E550EE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lastRenderedPageBreak/>
        <w:t>อสังหาริมทรัพย์ของบริษัทฯ ตั้งอยู่ในทำเล</w:t>
      </w:r>
      <w:r w:rsidR="006E47B0" w:rsidRPr="00E550EE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>ทางธุรกิจและการท่องเที่ยว</w:t>
      </w:r>
      <w:r w:rsidRPr="00E550EE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 xml:space="preserve">ที่สำคัญทั่วประเทศไทย โดยโครงการส่วนใหญ่ของ บริษัทฯ เป็นอสังหาริมทรัพย์ที่บริษัทฯ มีกรรมสิทธิ์ </w:t>
      </w:r>
      <w:r w:rsidRPr="00E550EE">
        <w:rPr>
          <w:rFonts w:ascii="Browallia New" w:hAnsi="Browallia New" w:cs="Browallia New"/>
          <w:spacing w:val="-4"/>
          <w:sz w:val="28"/>
          <w:szCs w:val="28"/>
        </w:rPr>
        <w:t xml:space="preserve">(Freehold) </w:t>
      </w:r>
      <w:r w:rsidRPr="00E550EE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>และเป็นโครงการขนาดใหญ่ที่มีมูลค่าสูงซึ่งมีแนวโน้มที่จะได้รับประโยชน์จากการเพิ่มขึ้นของมูลค่าที่ดิน ทั้งนี้ ความสำเร็จของอสังหาริมทรัพย์ของบริษัทฯ แสดงให้เห็นได้จากการพัฒนาโครงการที่เป็นแลนด์มาร์ค และ</w:t>
      </w:r>
      <w:r w:rsidR="00CD7657" w:rsidRPr="00E550EE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 xml:space="preserve">การที่อสังหาริมทรัพย์ของบริษัทฯ </w:t>
      </w:r>
      <w:r w:rsidRPr="00E550EE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 xml:space="preserve">ได้รับรางวัลกว่า </w:t>
      </w:r>
      <w:r w:rsidRPr="00191CA4">
        <w:rPr>
          <w:rFonts w:ascii="Browallia New" w:hAnsi="Browallia New" w:cs="Browallia New"/>
          <w:spacing w:val="-4"/>
          <w:sz w:val="28"/>
          <w:szCs w:val="28"/>
          <w:lang w:val="en-GB" w:bidi="th-TH"/>
        </w:rPr>
        <w:t>57</w:t>
      </w:r>
      <w:r w:rsidRPr="00E550EE">
        <w:rPr>
          <w:rFonts w:ascii="Browallia New" w:hAnsi="Browallia New" w:cs="Browallia New"/>
          <w:spacing w:val="-4"/>
          <w:sz w:val="28"/>
          <w:szCs w:val="28"/>
          <w:lang w:bidi="th-TH"/>
        </w:rPr>
        <w:t xml:space="preserve"> </w:t>
      </w:r>
      <w:r w:rsidRPr="00E550EE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 xml:space="preserve">รางวัล </w:t>
      </w:r>
      <w:r w:rsidR="00CD7657" w:rsidRPr="00E550EE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 xml:space="preserve">สำหรับผลการดำเนินงาน </w:t>
      </w:r>
      <w:r w:rsidRPr="00E550EE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>อสังหาริมทรัพย์ของบริษัทฯ มีรายได้ที่เติบโตขึ้นอย่างต่อเนื่อง</w:t>
      </w:r>
      <w:r w:rsidRPr="00E550EE">
        <w:rPr>
          <w:rFonts w:ascii="Browallia New" w:eastAsia="SimSun" w:hAnsi="Browallia New" w:cs="Browallia New"/>
          <w:spacing w:val="-4"/>
          <w:sz w:val="28"/>
          <w:szCs w:val="28"/>
          <w:cs/>
          <w:lang w:eastAsia="zh-CN" w:bidi="th-TH"/>
        </w:rPr>
        <w:t>จาก</w:t>
      </w:r>
      <w:r w:rsidRPr="00E550EE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>การเพิ่มขึ้นของรายได้ในช่วงเวลาดำเนินการเริ่มต้น</w:t>
      </w:r>
      <w:r w:rsidRPr="00E550EE">
        <w:rPr>
          <w:rFonts w:ascii="Browallia New" w:hAnsi="Browallia New" w:cs="Browallia New"/>
          <w:spacing w:val="-4"/>
          <w:sz w:val="28"/>
          <w:szCs w:val="28"/>
        </w:rPr>
        <w:t xml:space="preserve"> (Ramp-Up) </w:t>
      </w:r>
      <w:r w:rsidRPr="00E550EE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>ของโรงแรมที่เปิดดำเนินการแล้ว อัตราการเช่าพื้นที่</w:t>
      </w:r>
      <w:r w:rsidRPr="00E550EE">
        <w:rPr>
          <w:rFonts w:ascii="Browallia New" w:hAnsi="Browallia New" w:cs="Browallia New"/>
          <w:spacing w:val="-4"/>
          <w:sz w:val="28"/>
          <w:szCs w:val="28"/>
        </w:rPr>
        <w:t xml:space="preserve"> </w:t>
      </w:r>
      <w:r w:rsidRPr="00E550EE">
        <w:rPr>
          <w:rFonts w:ascii="Browallia New" w:eastAsia="SimSun" w:hAnsi="Browallia New" w:cs="Browallia New"/>
          <w:spacing w:val="-4"/>
          <w:sz w:val="28"/>
          <w:szCs w:val="28"/>
          <w:lang w:eastAsia="zh-CN"/>
        </w:rPr>
        <w:t xml:space="preserve">(Occupancy Rate) </w:t>
      </w:r>
      <w:r w:rsidRPr="00E550EE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>และอัตราค่าเช่าเฉลี่ย</w:t>
      </w:r>
      <w:r w:rsidRPr="00E550EE">
        <w:rPr>
          <w:rFonts w:ascii="Browallia New" w:eastAsia="SimSun" w:hAnsi="Browallia New" w:cs="Browallia New"/>
          <w:spacing w:val="-4"/>
          <w:sz w:val="28"/>
          <w:szCs w:val="28"/>
          <w:lang w:eastAsia="zh-CN"/>
        </w:rPr>
        <w:t xml:space="preserve"> (ARR) </w:t>
      </w:r>
      <w:r w:rsidRPr="00E550EE">
        <w:rPr>
          <w:rFonts w:ascii="Browallia New" w:eastAsia="SimSun" w:hAnsi="Browallia New" w:cs="Browallia New"/>
          <w:spacing w:val="-4"/>
          <w:sz w:val="28"/>
          <w:szCs w:val="28"/>
          <w:cs/>
          <w:lang w:eastAsia="zh-CN" w:bidi="th-TH"/>
        </w:rPr>
        <w:t>ของ</w:t>
      </w:r>
      <w:r w:rsidR="00CD7657" w:rsidRPr="00E550EE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>อสังหาริมทรัพย์เพื่อการพาณิชย์</w:t>
      </w:r>
      <w:r w:rsidR="00CD7657" w:rsidRPr="00E550EE">
        <w:rPr>
          <w:rFonts w:ascii="Browallia New" w:hAnsi="Browallia New" w:cs="Times New Roman"/>
          <w:spacing w:val="-4"/>
          <w:sz w:val="28"/>
          <w:szCs w:val="28"/>
          <w:rtl/>
        </w:rPr>
        <w:t xml:space="preserve"> </w:t>
      </w:r>
      <w:r w:rsidR="00CD7657" w:rsidRPr="00E550EE">
        <w:rPr>
          <w:rFonts w:ascii="Browallia New" w:hAnsi="Browallia New" w:cs="Browallia New"/>
          <w:spacing w:val="-4"/>
          <w:sz w:val="28"/>
          <w:szCs w:val="28"/>
          <w:lang w:bidi="th-TH"/>
        </w:rPr>
        <w:t>(</w:t>
      </w:r>
      <w:r w:rsidRPr="00E550EE">
        <w:rPr>
          <w:rFonts w:ascii="Browallia New" w:hAnsi="Browallia New" w:cs="Browallia New"/>
          <w:spacing w:val="-4"/>
          <w:sz w:val="28"/>
          <w:szCs w:val="28"/>
        </w:rPr>
        <w:t>Retail and Commercial Building)</w:t>
      </w:r>
      <w:r w:rsidRPr="00E550EE">
        <w:rPr>
          <w:rFonts w:ascii="Browallia New" w:hAnsi="Browallia New" w:cs="Times New Roman"/>
          <w:spacing w:val="-4"/>
          <w:sz w:val="28"/>
          <w:szCs w:val="28"/>
          <w:rtl/>
          <w:lang w:val="en-GB"/>
        </w:rPr>
        <w:t xml:space="preserve"> </w:t>
      </w:r>
      <w:r w:rsidRPr="00E550EE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>นอกจากนี้ บริษัทฯ มีแผนพัฒนาโครงการอสังหาริมทรัพย์ต่าง</w:t>
      </w:r>
      <w:r w:rsidR="00B813AD" w:rsidRPr="00E550EE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 xml:space="preserve"> </w:t>
      </w:r>
      <w:r w:rsidRPr="00E550EE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>ๆ เพื่อสร้างการเติบโตอย่างยั่งยืนในอนาคต และเพิ่มมูลค่าของเงินลงทุนในระยะยาว โดยบริษัทฯ ได้ตกลงที่จะซื้ออสังหาริมทรัพย์</w:t>
      </w:r>
      <w:r w:rsidRPr="00E550EE">
        <w:rPr>
          <w:rFonts w:ascii="Browallia New" w:hAnsi="Browallia New" w:cs="Browallia New"/>
          <w:spacing w:val="-4"/>
          <w:sz w:val="28"/>
          <w:szCs w:val="28"/>
          <w:lang w:bidi="th-TH"/>
        </w:rPr>
        <w:t xml:space="preserve"> </w:t>
      </w:r>
      <w:r w:rsidRPr="00E550EE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 xml:space="preserve">อีก </w:t>
      </w:r>
      <w:r w:rsidRPr="00191CA4">
        <w:rPr>
          <w:rFonts w:ascii="Browallia New" w:hAnsi="Browallia New" w:cs="Browallia New"/>
          <w:spacing w:val="-4"/>
          <w:sz w:val="28"/>
          <w:szCs w:val="28"/>
          <w:lang w:val="en-GB" w:bidi="th-TH"/>
        </w:rPr>
        <w:t>12</w:t>
      </w:r>
      <w:r w:rsidRPr="00E550EE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 xml:space="preserve"> แห่ง เมื่อวันที่ </w:t>
      </w:r>
      <w:r w:rsidRPr="00191CA4">
        <w:rPr>
          <w:rFonts w:ascii="Browallia New" w:hAnsi="Browallia New" w:cs="Browallia New"/>
          <w:spacing w:val="-4"/>
          <w:sz w:val="28"/>
          <w:szCs w:val="28"/>
          <w:lang w:val="en-GB" w:bidi="th-TH"/>
        </w:rPr>
        <w:t>1</w:t>
      </w:r>
      <w:r w:rsidRPr="00E550EE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 xml:space="preserve"> มีนาคม </w:t>
      </w:r>
      <w:r w:rsidRPr="00191CA4">
        <w:rPr>
          <w:rFonts w:ascii="Browallia New" w:hAnsi="Browallia New" w:cs="Browallia New"/>
          <w:spacing w:val="-4"/>
          <w:sz w:val="28"/>
          <w:szCs w:val="28"/>
          <w:lang w:val="en-GB" w:bidi="th-TH"/>
        </w:rPr>
        <w:t>2562</w:t>
      </w:r>
      <w:r w:rsidRPr="00E550EE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 xml:space="preserve"> </w:t>
      </w:r>
      <w:r w:rsidRPr="00E550EE">
        <w:rPr>
          <w:rFonts w:ascii="Browallia New" w:hAnsi="Browallia New" w:cs="Browallia New"/>
          <w:i/>
          <w:iCs/>
          <w:spacing w:val="-4"/>
          <w:sz w:val="28"/>
          <w:szCs w:val="28"/>
          <w:cs/>
          <w:lang w:bidi="th-TH"/>
        </w:rPr>
        <w:t>โปรดพิจารณา</w:t>
      </w:r>
      <w:r w:rsidR="00704AC8" w:rsidRPr="00E550EE">
        <w:rPr>
          <w:rFonts w:ascii="Browallia New" w:hAnsi="Browallia New" w:cs="Browallia New"/>
          <w:i/>
          <w:iCs/>
          <w:spacing w:val="-4"/>
          <w:sz w:val="28"/>
          <w:szCs w:val="28"/>
          <w:cs/>
          <w:lang w:bidi="th-TH"/>
        </w:rPr>
        <w:t>ส่วนที่</w:t>
      </w:r>
      <w:r w:rsidRPr="00E550EE">
        <w:rPr>
          <w:rFonts w:ascii="Browallia New" w:hAnsi="Browallia New" w:cs="Browallia New"/>
          <w:i/>
          <w:iCs/>
          <w:spacing w:val="-4"/>
          <w:sz w:val="28"/>
          <w:szCs w:val="28"/>
          <w:cs/>
          <w:lang w:bidi="th-TH"/>
        </w:rPr>
        <w:t xml:space="preserve"> </w:t>
      </w:r>
      <w:r w:rsidRPr="00191CA4">
        <w:rPr>
          <w:rFonts w:ascii="Browallia New" w:hAnsi="Browallia New" w:cs="Browallia New"/>
          <w:i/>
          <w:iCs/>
          <w:spacing w:val="-4"/>
          <w:sz w:val="28"/>
          <w:szCs w:val="28"/>
          <w:lang w:val="en-GB" w:bidi="th-TH"/>
        </w:rPr>
        <w:t>2</w:t>
      </w:r>
      <w:r w:rsidRPr="00E550EE">
        <w:rPr>
          <w:rFonts w:ascii="Browallia New" w:hAnsi="Browallia New" w:cs="Browallia New"/>
          <w:i/>
          <w:iCs/>
          <w:spacing w:val="-4"/>
          <w:sz w:val="28"/>
          <w:szCs w:val="28"/>
          <w:cs/>
          <w:lang w:bidi="th-TH"/>
        </w:rPr>
        <w:t>.</w:t>
      </w:r>
      <w:r w:rsidRPr="00191CA4">
        <w:rPr>
          <w:rFonts w:ascii="Browallia New" w:hAnsi="Browallia New" w:cs="Browallia New"/>
          <w:i/>
          <w:iCs/>
          <w:spacing w:val="-4"/>
          <w:sz w:val="28"/>
          <w:szCs w:val="28"/>
          <w:lang w:val="en-GB" w:bidi="th-TH"/>
        </w:rPr>
        <w:t>2</w:t>
      </w:r>
      <w:r w:rsidRPr="00E550EE">
        <w:rPr>
          <w:rFonts w:ascii="Browallia New" w:hAnsi="Browallia New" w:cs="Browallia New"/>
          <w:i/>
          <w:iCs/>
          <w:spacing w:val="-4"/>
          <w:sz w:val="28"/>
          <w:szCs w:val="28"/>
          <w:cs/>
          <w:lang w:bidi="th-TH"/>
        </w:rPr>
        <w:t>.</w:t>
      </w:r>
      <w:r w:rsidRPr="00191CA4">
        <w:rPr>
          <w:rFonts w:ascii="Browallia New" w:hAnsi="Browallia New" w:cs="Browallia New"/>
          <w:i/>
          <w:iCs/>
          <w:spacing w:val="-4"/>
          <w:sz w:val="28"/>
          <w:szCs w:val="28"/>
          <w:lang w:val="en-GB" w:bidi="th-TH"/>
        </w:rPr>
        <w:t>8</w:t>
      </w:r>
      <w:r w:rsidR="00704AC8" w:rsidRPr="00E550EE">
        <w:rPr>
          <w:rFonts w:ascii="Browallia New" w:hAnsi="Browallia New" w:cs="Browallia New"/>
          <w:i/>
          <w:iCs/>
          <w:spacing w:val="-4"/>
          <w:sz w:val="28"/>
          <w:szCs w:val="28"/>
          <w:lang w:bidi="th-TH"/>
        </w:rPr>
        <w:t xml:space="preserve"> “</w:t>
      </w:r>
      <w:r w:rsidR="00704AC8" w:rsidRPr="00E550EE">
        <w:rPr>
          <w:rFonts w:ascii="Browallia New" w:hAnsi="Browallia New" w:cs="Browallia New"/>
          <w:i/>
          <w:iCs/>
          <w:spacing w:val="-4"/>
          <w:sz w:val="28"/>
          <w:szCs w:val="28"/>
          <w:cs/>
          <w:lang w:bidi="th-TH"/>
        </w:rPr>
        <w:t xml:space="preserve">ข้อมูลสำคัญอื่น </w:t>
      </w:r>
      <w:r w:rsidRPr="00E550EE">
        <w:rPr>
          <w:rFonts w:ascii="Browallia New" w:hAnsi="Browallia New" w:cs="Browallia New"/>
          <w:i/>
          <w:iCs/>
          <w:spacing w:val="-4"/>
          <w:sz w:val="28"/>
          <w:szCs w:val="28"/>
          <w:lang w:bidi="th-TH"/>
        </w:rPr>
        <w:t xml:space="preserve"> – </w:t>
      </w:r>
      <w:r w:rsidR="00704AC8" w:rsidRPr="00E550EE">
        <w:rPr>
          <w:rFonts w:ascii="Browallia New" w:hAnsi="Browallia New" w:cs="Browallia New"/>
          <w:i/>
          <w:iCs/>
          <w:spacing w:val="-4"/>
          <w:sz w:val="28"/>
          <w:szCs w:val="28"/>
          <w:cs/>
          <w:lang w:bidi="th-TH"/>
        </w:rPr>
        <w:t xml:space="preserve">หัวข้อ </w:t>
      </w:r>
      <w:r w:rsidR="00704AC8" w:rsidRPr="00191CA4">
        <w:rPr>
          <w:rFonts w:ascii="Browallia New" w:hAnsi="Browallia New" w:cs="Browallia New"/>
          <w:i/>
          <w:iCs/>
          <w:spacing w:val="-4"/>
          <w:sz w:val="28"/>
          <w:szCs w:val="28"/>
          <w:lang w:val="en-GB" w:bidi="th-TH"/>
        </w:rPr>
        <w:t>8</w:t>
      </w:r>
      <w:r w:rsidR="00704AC8" w:rsidRPr="00E550EE">
        <w:rPr>
          <w:rFonts w:ascii="Browallia New" w:hAnsi="Browallia New" w:cs="Browallia New"/>
          <w:i/>
          <w:iCs/>
          <w:spacing w:val="-4"/>
          <w:sz w:val="28"/>
          <w:szCs w:val="28"/>
          <w:cs/>
          <w:lang w:bidi="th-TH"/>
        </w:rPr>
        <w:t>.</w:t>
      </w:r>
      <w:r w:rsidR="00704AC8" w:rsidRPr="00191CA4">
        <w:rPr>
          <w:rFonts w:ascii="Browallia New" w:hAnsi="Browallia New" w:cs="Browallia New"/>
          <w:i/>
          <w:iCs/>
          <w:spacing w:val="-4"/>
          <w:sz w:val="28"/>
          <w:szCs w:val="28"/>
          <w:lang w:val="en-GB" w:bidi="th-TH"/>
        </w:rPr>
        <w:t>5</w:t>
      </w:r>
      <w:r w:rsidRPr="00E550EE">
        <w:rPr>
          <w:rFonts w:ascii="Browallia New" w:hAnsi="Browallia New" w:cs="Browallia New"/>
          <w:i/>
          <w:iCs/>
          <w:spacing w:val="-4"/>
          <w:sz w:val="28"/>
          <w:szCs w:val="28"/>
          <w:cs/>
          <w:lang w:bidi="th-TH"/>
        </w:rPr>
        <w:t xml:space="preserve"> สัญญาที่เกี่ยวข้องกับการได้มาซึ่งทรัพย์สินกลุ่ม</w:t>
      </w:r>
      <w:r w:rsidRPr="00E550EE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 xml:space="preserve"> </w:t>
      </w:r>
      <w:r w:rsidRPr="00191CA4">
        <w:rPr>
          <w:rFonts w:ascii="Browallia New" w:hAnsi="Browallia New" w:cs="Browallia New"/>
          <w:i/>
          <w:iCs/>
          <w:spacing w:val="-4"/>
          <w:sz w:val="28"/>
          <w:szCs w:val="28"/>
          <w:lang w:val="en-GB" w:bidi="th-TH"/>
        </w:rPr>
        <w:t>3</w:t>
      </w:r>
      <w:r w:rsidR="00704AC8" w:rsidRPr="00E550EE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>”</w:t>
      </w:r>
      <w:r w:rsidRPr="00E550EE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pacing w:val="-4"/>
          <w:sz w:val="28"/>
          <w:szCs w:val="28"/>
          <w:cs/>
          <w:lang w:bidi="th-TH"/>
        </w:rPr>
        <w:t>และบริษัทฯ ได้เข้าทำบันทึกข้อตกลงเพื่อลงทุนในโครงการอสังหาริมทรัพย์เพื่อประกอบกิจการการค้าปลีก</w:t>
      </w:r>
      <w:r w:rsidRPr="00E550EE">
        <w:rPr>
          <w:rFonts w:ascii="Browallia New" w:hAnsi="Browallia New" w:cs="Browallia New"/>
          <w:color w:val="000000" w:themeColor="text1"/>
          <w:spacing w:val="-4"/>
          <w:sz w:val="28"/>
          <w:szCs w:val="28"/>
        </w:rPr>
        <w:t xml:space="preserve"> (Retail) </w:t>
      </w:r>
      <w:r w:rsidRPr="00E550EE">
        <w:rPr>
          <w:rFonts w:ascii="Browallia New" w:hAnsi="Browallia New" w:cs="Browallia New"/>
          <w:color w:val="000000" w:themeColor="text1"/>
          <w:spacing w:val="-4"/>
          <w:sz w:val="28"/>
          <w:szCs w:val="28"/>
          <w:cs/>
          <w:lang w:bidi="th-TH"/>
        </w:rPr>
        <w:t xml:space="preserve">อีก </w:t>
      </w:r>
      <w:r w:rsidRPr="00191CA4">
        <w:rPr>
          <w:rFonts w:ascii="Browallia New" w:hAnsi="Browallia New" w:cs="Browallia New"/>
          <w:color w:val="000000" w:themeColor="text1"/>
          <w:spacing w:val="-4"/>
          <w:sz w:val="28"/>
          <w:szCs w:val="28"/>
          <w:lang w:val="en-GB" w:bidi="th-TH"/>
        </w:rPr>
        <w:t>2</w:t>
      </w:r>
      <w:r w:rsidRPr="00E550EE">
        <w:rPr>
          <w:rFonts w:ascii="Browallia New" w:hAnsi="Browallia New" w:cs="Browallia New"/>
          <w:color w:val="000000" w:themeColor="text1"/>
          <w:spacing w:val="-4"/>
          <w:sz w:val="28"/>
          <w:szCs w:val="28"/>
          <w:lang w:bidi="th-TH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pacing w:val="-4"/>
          <w:sz w:val="28"/>
          <w:szCs w:val="28"/>
          <w:cs/>
          <w:lang w:bidi="th-TH"/>
        </w:rPr>
        <w:t>แห่ง</w:t>
      </w:r>
      <w:r w:rsidR="00CD7657" w:rsidRPr="00E550EE">
        <w:rPr>
          <w:rFonts w:ascii="Browallia New" w:hAnsi="Browallia New" w:cs="Browallia New"/>
          <w:color w:val="000000" w:themeColor="text1"/>
          <w:spacing w:val="-4"/>
          <w:sz w:val="28"/>
          <w:szCs w:val="28"/>
          <w:lang w:bidi="th-TH"/>
        </w:rPr>
        <w:t xml:space="preserve"> </w:t>
      </w:r>
      <w:r w:rsidR="00CD7657" w:rsidRPr="00E550EE">
        <w:rPr>
          <w:rFonts w:ascii="Browallia New" w:hAnsi="Browallia New" w:cs="Browallia New"/>
          <w:color w:val="000000" w:themeColor="text1"/>
          <w:spacing w:val="-4"/>
          <w:sz w:val="28"/>
          <w:szCs w:val="28"/>
          <w:cs/>
          <w:lang w:bidi="th-TH"/>
        </w:rPr>
        <w:t xml:space="preserve">ในเดือนพฤษภาคม </w:t>
      </w:r>
      <w:r w:rsidR="00CD7657" w:rsidRPr="00191CA4">
        <w:rPr>
          <w:rFonts w:ascii="Browallia New" w:hAnsi="Browallia New" w:cs="Browallia New"/>
          <w:color w:val="000000" w:themeColor="text1"/>
          <w:spacing w:val="-4"/>
          <w:sz w:val="28"/>
          <w:szCs w:val="28"/>
          <w:lang w:val="en-GB" w:bidi="th-TH"/>
        </w:rPr>
        <w:t>2562</w:t>
      </w:r>
      <w:r w:rsidRPr="00E550EE">
        <w:rPr>
          <w:rFonts w:ascii="Browallia New" w:hAnsi="Browallia New" w:cs="Browallia New"/>
          <w:color w:val="000000" w:themeColor="text1"/>
          <w:spacing w:val="-4"/>
          <w:sz w:val="28"/>
          <w:szCs w:val="28"/>
          <w:cs/>
          <w:lang w:bidi="th-TH"/>
        </w:rPr>
        <w:t xml:space="preserve"> </w:t>
      </w:r>
      <w:r w:rsidR="00775176" w:rsidRPr="00E550EE">
        <w:rPr>
          <w:rFonts w:ascii="Browallia New" w:hAnsi="Browallia New" w:cs="Browallia New"/>
          <w:i/>
          <w:iCs/>
          <w:color w:val="000000" w:themeColor="text1"/>
          <w:spacing w:val="-4"/>
          <w:sz w:val="28"/>
          <w:szCs w:val="28"/>
          <w:cs/>
          <w:lang w:bidi="th-TH"/>
        </w:rPr>
        <w:t xml:space="preserve">โปรดพิจารณารายละเอียดเพิ่มเติมในส่วนที่ </w:t>
      </w:r>
      <w:r w:rsidR="00775176" w:rsidRPr="00191CA4">
        <w:rPr>
          <w:rFonts w:ascii="Browallia New" w:hAnsi="Browallia New" w:cs="Browallia New"/>
          <w:i/>
          <w:iCs/>
          <w:color w:val="000000" w:themeColor="text1"/>
          <w:spacing w:val="-4"/>
          <w:sz w:val="28"/>
          <w:szCs w:val="28"/>
          <w:lang w:val="en-GB" w:bidi="th-TH"/>
        </w:rPr>
        <w:t>2</w:t>
      </w:r>
      <w:r w:rsidR="00775176" w:rsidRPr="00E550EE">
        <w:rPr>
          <w:rFonts w:ascii="Browallia New" w:hAnsi="Browallia New" w:cs="Browallia New"/>
          <w:i/>
          <w:iCs/>
          <w:color w:val="000000" w:themeColor="text1"/>
          <w:spacing w:val="-4"/>
          <w:sz w:val="28"/>
          <w:szCs w:val="28"/>
          <w:cs/>
          <w:lang w:bidi="th-TH"/>
        </w:rPr>
        <w:t>.</w:t>
      </w:r>
      <w:r w:rsidR="00775176" w:rsidRPr="00191CA4">
        <w:rPr>
          <w:rFonts w:ascii="Browallia New" w:hAnsi="Browallia New" w:cs="Browallia New"/>
          <w:i/>
          <w:iCs/>
          <w:color w:val="000000" w:themeColor="text1"/>
          <w:spacing w:val="-4"/>
          <w:sz w:val="28"/>
          <w:szCs w:val="28"/>
          <w:lang w:val="en-GB" w:bidi="th-TH"/>
        </w:rPr>
        <w:t>2</w:t>
      </w:r>
      <w:r w:rsidR="00775176" w:rsidRPr="00E550EE">
        <w:rPr>
          <w:rFonts w:ascii="Browallia New" w:hAnsi="Browallia New" w:cs="Browallia New"/>
          <w:i/>
          <w:iCs/>
          <w:color w:val="000000" w:themeColor="text1"/>
          <w:spacing w:val="-4"/>
          <w:sz w:val="28"/>
          <w:szCs w:val="28"/>
          <w:cs/>
          <w:lang w:bidi="th-TH"/>
        </w:rPr>
        <w:t>.</w:t>
      </w:r>
      <w:r w:rsidR="00775176" w:rsidRPr="00191CA4">
        <w:rPr>
          <w:rFonts w:ascii="Browallia New" w:hAnsi="Browallia New" w:cs="Browallia New"/>
          <w:i/>
          <w:iCs/>
          <w:color w:val="000000" w:themeColor="text1"/>
          <w:spacing w:val="-4"/>
          <w:sz w:val="28"/>
          <w:szCs w:val="28"/>
          <w:lang w:val="en-GB" w:bidi="th-TH"/>
        </w:rPr>
        <w:t>8</w:t>
      </w:r>
      <w:r w:rsidR="00775176" w:rsidRPr="00E550EE">
        <w:rPr>
          <w:rFonts w:ascii="Browallia New" w:hAnsi="Browallia New" w:cs="Browallia New"/>
          <w:i/>
          <w:iCs/>
          <w:color w:val="000000" w:themeColor="text1"/>
          <w:spacing w:val="-4"/>
          <w:sz w:val="28"/>
          <w:szCs w:val="28"/>
          <w:cs/>
          <w:lang w:bidi="th-TH"/>
        </w:rPr>
        <w:t xml:space="preserve"> </w:t>
      </w:r>
      <w:r w:rsidR="00775176" w:rsidRPr="00E550EE">
        <w:rPr>
          <w:rFonts w:ascii="Browallia New" w:hAnsi="Browallia New" w:cs="Browallia New"/>
          <w:i/>
          <w:iCs/>
          <w:color w:val="000000" w:themeColor="text1"/>
          <w:spacing w:val="-4"/>
          <w:sz w:val="28"/>
          <w:szCs w:val="28"/>
        </w:rPr>
        <w:t>“</w:t>
      </w:r>
      <w:r w:rsidR="00775176" w:rsidRPr="00E550EE">
        <w:rPr>
          <w:rFonts w:ascii="Browallia New" w:hAnsi="Browallia New" w:cs="Browallia New"/>
          <w:i/>
          <w:iCs/>
          <w:color w:val="000000" w:themeColor="text1"/>
          <w:spacing w:val="-4"/>
          <w:sz w:val="28"/>
          <w:szCs w:val="28"/>
          <w:cs/>
          <w:lang w:bidi="th-TH"/>
        </w:rPr>
        <w:t xml:space="preserve">ข้อมูลสำคัญอื่น </w:t>
      </w:r>
      <w:r w:rsidR="00775176" w:rsidRPr="00E550EE">
        <w:rPr>
          <w:rFonts w:ascii="Browallia New" w:hAnsi="Browallia New" w:cs="Browallia New"/>
          <w:i/>
          <w:iCs/>
          <w:color w:val="000000" w:themeColor="text1"/>
          <w:spacing w:val="-4"/>
          <w:sz w:val="28"/>
          <w:szCs w:val="28"/>
        </w:rPr>
        <w:t>—</w:t>
      </w:r>
      <w:r w:rsidR="00775176" w:rsidRPr="00E550EE">
        <w:rPr>
          <w:rFonts w:ascii="Browallia New" w:hAnsi="Browallia New" w:cs="Browallia New"/>
          <w:i/>
          <w:iCs/>
          <w:color w:val="000000" w:themeColor="text1"/>
          <w:spacing w:val="-4"/>
          <w:sz w:val="28"/>
          <w:szCs w:val="28"/>
          <w:cs/>
          <w:lang w:bidi="th-TH"/>
        </w:rPr>
        <w:t xml:space="preserve">หัวข้อ </w:t>
      </w:r>
      <w:r w:rsidR="00775176" w:rsidRPr="00191CA4">
        <w:rPr>
          <w:rFonts w:ascii="Browallia New" w:hAnsi="Browallia New" w:cs="Browallia New"/>
          <w:i/>
          <w:iCs/>
          <w:color w:val="000000" w:themeColor="text1"/>
          <w:spacing w:val="-4"/>
          <w:sz w:val="28"/>
          <w:szCs w:val="28"/>
          <w:lang w:val="en-GB" w:bidi="th-TH"/>
        </w:rPr>
        <w:t>8</w:t>
      </w:r>
      <w:r w:rsidR="00775176" w:rsidRPr="00E550EE">
        <w:rPr>
          <w:rFonts w:ascii="Browallia New" w:hAnsi="Browallia New" w:cs="Browallia New"/>
          <w:i/>
          <w:iCs/>
          <w:color w:val="000000" w:themeColor="text1"/>
          <w:spacing w:val="-4"/>
          <w:sz w:val="28"/>
          <w:szCs w:val="28"/>
          <w:cs/>
          <w:lang w:bidi="th-TH"/>
        </w:rPr>
        <w:t>.</w:t>
      </w:r>
      <w:r w:rsidR="00775176" w:rsidRPr="00191CA4">
        <w:rPr>
          <w:rFonts w:ascii="Browallia New" w:hAnsi="Browallia New" w:cs="Browallia New"/>
          <w:i/>
          <w:iCs/>
          <w:color w:val="000000" w:themeColor="text1"/>
          <w:spacing w:val="-4"/>
          <w:sz w:val="28"/>
          <w:szCs w:val="28"/>
          <w:lang w:val="en-GB" w:bidi="th-TH"/>
        </w:rPr>
        <w:t>7</w:t>
      </w:r>
      <w:r w:rsidR="00775176" w:rsidRPr="00E550EE">
        <w:rPr>
          <w:rFonts w:ascii="Browallia New" w:hAnsi="Browallia New" w:cs="Browallia New"/>
          <w:i/>
          <w:iCs/>
          <w:color w:val="000000" w:themeColor="text1"/>
          <w:spacing w:val="-4"/>
          <w:sz w:val="28"/>
          <w:szCs w:val="28"/>
          <w:cs/>
          <w:lang w:bidi="th-TH"/>
        </w:rPr>
        <w:t xml:space="preserve"> บันทึกข้อตกลงปี </w:t>
      </w:r>
      <w:r w:rsidR="00775176" w:rsidRPr="00191CA4">
        <w:rPr>
          <w:rFonts w:ascii="Browallia New" w:hAnsi="Browallia New" w:cs="Browallia New"/>
          <w:i/>
          <w:iCs/>
          <w:color w:val="000000" w:themeColor="text1"/>
          <w:spacing w:val="-4"/>
          <w:sz w:val="28"/>
          <w:szCs w:val="28"/>
          <w:lang w:val="en-GB" w:bidi="th-TH"/>
        </w:rPr>
        <w:t>2562</w:t>
      </w:r>
      <w:r w:rsidR="00775176" w:rsidRPr="00E550EE">
        <w:rPr>
          <w:rFonts w:ascii="Browallia New" w:hAnsi="Browallia New" w:cs="Browallia New"/>
          <w:i/>
          <w:iCs/>
          <w:color w:val="000000" w:themeColor="text1"/>
          <w:spacing w:val="-4"/>
          <w:sz w:val="28"/>
          <w:szCs w:val="28"/>
        </w:rPr>
        <w:t>”</w:t>
      </w:r>
    </w:p>
    <w:p w:rsidR="0072597C" w:rsidRPr="00E550EE" w:rsidRDefault="001B6C25" w:rsidP="00EE381C">
      <w:pPr>
        <w:spacing w:after="240"/>
        <w:ind w:firstLine="720"/>
        <w:jc w:val="thaiDistribute"/>
        <w:rPr>
          <w:rFonts w:ascii="Browallia New" w:hAnsi="Browallia New" w:cs="Browallia New"/>
          <w:b/>
          <w:bCs/>
          <w:i/>
          <w:iCs/>
          <w:sz w:val="28"/>
          <w:szCs w:val="28"/>
          <w:cs/>
          <w:lang w:bidi="th-TH"/>
        </w:rPr>
      </w:pP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ธุรกิจของบริษัทฯ แบ่งเป็น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กลุ่มธุรกิจหลัก ได้แก่</w:t>
      </w:r>
    </w:p>
    <w:p w:rsidR="0072597C" w:rsidRPr="00E550EE" w:rsidRDefault="001B6C25" w:rsidP="00A44274">
      <w:pPr>
        <w:pStyle w:val="ListParagraph"/>
        <w:numPr>
          <w:ilvl w:val="0"/>
          <w:numId w:val="10"/>
        </w:numPr>
        <w:spacing w:after="240" w:line="240" w:lineRule="auto"/>
        <w:ind w:left="720" w:hanging="720"/>
        <w:contextualSpacing w:val="0"/>
        <w:jc w:val="thaiDistribute"/>
        <w:rPr>
          <w:rFonts w:ascii="Browallia New" w:hAnsi="Browallia New" w:cs="Browallia New"/>
          <w:b/>
          <w:bCs/>
          <w:sz w:val="28"/>
        </w:rPr>
      </w:pPr>
      <w:r w:rsidRPr="00E550EE">
        <w:rPr>
          <w:rFonts w:ascii="Browallia New" w:hAnsi="Browallia New" w:cs="Browallia New"/>
          <w:b/>
          <w:bCs/>
          <w:sz w:val="28"/>
          <w:cs/>
        </w:rPr>
        <w:t xml:space="preserve">กลุ่มธุรกิจโรงแรมและการบริการ </w:t>
      </w:r>
      <w:r w:rsidRPr="00E550EE">
        <w:rPr>
          <w:rFonts w:ascii="Browallia New" w:hAnsi="Browallia New" w:cs="Browallia New"/>
          <w:b/>
          <w:bCs/>
          <w:sz w:val="28"/>
        </w:rPr>
        <w:t>(Hospitality)</w:t>
      </w:r>
    </w:p>
    <w:p w:rsidR="00B419BF" w:rsidRPr="00E550EE" w:rsidRDefault="001B6C25" w:rsidP="00EE381C">
      <w:pPr>
        <w:spacing w:after="240"/>
        <w:ind w:firstLine="72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ตามข้อมูลของ 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 xml:space="preserve">JLL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ณ วันที่ </w:t>
      </w:r>
      <w:r w:rsidR="00704AC8" w:rsidRPr="00191CA4">
        <w:rPr>
          <w:rFonts w:ascii="Browallia New" w:hAnsi="Browallia New" w:cs="Browallia New"/>
          <w:sz w:val="28"/>
          <w:szCs w:val="28"/>
          <w:lang w:val="en-GB" w:bidi="th-TH"/>
        </w:rPr>
        <w:t>30</w:t>
      </w:r>
      <w:r w:rsidR="00704AC8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มิถุนายน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2562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บริษัทฯ เป็นเจ้าของโรงแรมระดับ 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 xml:space="preserve">Midscale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ขึ้นไปรายใหญ่ที่สุดในประเทศไทย เมื่อพิจารณาจากจำนวนห้องพัก โดยบริษัทฯ เป็นเจ้าของโรงแรมที่เปิดดำเนินการแล้วทั้งหมด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10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แห่ง มีจำนวนห้องพักรวมทั้งสิ้น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3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>,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432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ห้อง ตั้งอยู่ในกรุงเทพฯ เชียงใหม่ สมุย กระบี่ และภูเก็ต</w:t>
      </w:r>
      <w:r w:rsidR="00B175D3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อย่างไรก็ดี บริษัทฯ ยังมีโรงแรมอีก </w:t>
      </w:r>
      <w:r w:rsidR="00B175D3" w:rsidRPr="00191CA4">
        <w:rPr>
          <w:rFonts w:ascii="Browallia New" w:hAnsi="Browallia New" w:cs="Browallia New"/>
          <w:sz w:val="28"/>
          <w:szCs w:val="28"/>
          <w:lang w:val="en-GB" w:bidi="th-TH"/>
        </w:rPr>
        <w:t>5</w:t>
      </w:r>
      <w:r w:rsidR="00B175D3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แห่งที่กำลังอยู่ระหว่างการปรับปรุงหรือพัฒนาใหม่ นอกจากนี้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บริษัทฯ ยังได้ตกลงที่จะเข้าซื้อ</w:t>
      </w:r>
      <w:r w:rsidR="002A33AD" w:rsidRPr="00E550EE">
        <w:rPr>
          <w:rFonts w:ascii="Browallia New" w:hAnsi="Browallia New" w:cs="Browallia New"/>
          <w:sz w:val="28"/>
          <w:cs/>
          <w:lang w:bidi="th-TH"/>
        </w:rPr>
        <w:t>อสังหาริมทรัพย์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อีก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12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แห่ง </w:t>
      </w:r>
      <w:r w:rsidR="00CD7657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ตามสัญญาซื้อขายหุ้นปี </w:t>
      </w:r>
      <w:r w:rsidR="00CD7657" w:rsidRPr="00191CA4">
        <w:rPr>
          <w:rFonts w:ascii="Browallia New" w:hAnsi="Browallia New" w:cs="Browallia New"/>
          <w:sz w:val="28"/>
          <w:szCs w:val="28"/>
          <w:lang w:val="en-GB" w:bidi="th-TH"/>
        </w:rPr>
        <w:t>2562</w:t>
      </w:r>
      <w:r w:rsidR="00CD7657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โดยบริษัทฯ คาดการณ์ว่า เมื่อรวมจำนวนห้องพักของโรงแรมที่บริษัทฯ มีเปิดดำเนินการแล้ว ที่อยู่ระหว่าง</w:t>
      </w:r>
      <w:r w:rsidR="00B175D3" w:rsidRPr="00E550EE">
        <w:rPr>
          <w:rFonts w:ascii="Browallia New" w:hAnsi="Browallia New" w:cs="Browallia New"/>
          <w:sz w:val="28"/>
          <w:szCs w:val="28"/>
          <w:cs/>
          <w:lang w:bidi="th-TH"/>
        </w:rPr>
        <w:t>การปรับปรุงหรือพัฒนาใหม่ และ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โรงแรมที่บริษัทฯ ได้ตกลงที่จะเข้าซื้อ บริษัทฯ จะมีจำนวนห้องพักรวมทั้งสิ้นประมาณ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8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>,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500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ห้อง</w:t>
      </w:r>
    </w:p>
    <w:p w:rsidR="0072597C" w:rsidRPr="00E550EE" w:rsidRDefault="001B6C25" w:rsidP="00EE381C">
      <w:pPr>
        <w:spacing w:after="240"/>
        <w:ind w:firstLine="72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โรงแรมของบริษัทฯ บริหารงานโดยผู้บริหารโรงแรมชั้นนำระดับ</w:t>
      </w:r>
      <w:r w:rsidR="003B7C52" w:rsidRPr="00E550EE">
        <w:rPr>
          <w:rFonts w:ascii="Browallia New" w:hAnsi="Browallia New" w:cs="Browallia New"/>
          <w:sz w:val="28"/>
          <w:szCs w:val="28"/>
          <w:cs/>
          <w:lang w:bidi="th-TH"/>
        </w:rPr>
        <w:t>สากล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เช่น แมริออท</w:t>
      </w:r>
      <w:r w:rsidR="006C6280" w:rsidRPr="00E550EE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6C6280" w:rsidRPr="00E550EE">
        <w:rPr>
          <w:rFonts w:ascii="Browallia New" w:hAnsi="Browallia New" w:cs="Browallia New"/>
          <w:sz w:val="28"/>
          <w:szCs w:val="28"/>
          <w:cs/>
          <w:lang w:bidi="th-TH"/>
        </w:rPr>
        <w:t>อะ ลักซ์ชูรี คอลเล็คชั่น บันยันทรี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และฮิลตัน เป็นต้น และบริษัทฯ กำลังอยู่ในระหว่าง</w:t>
      </w:r>
      <w:r w:rsidR="00CD7657" w:rsidRPr="00E550EE">
        <w:rPr>
          <w:rFonts w:ascii="Browallia New" w:hAnsi="Browallia New" w:cs="Browallia New"/>
          <w:sz w:val="28"/>
          <w:szCs w:val="28"/>
          <w:cs/>
          <w:lang w:bidi="th-TH"/>
        </w:rPr>
        <w:t>กับ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ผู้บริหารโรงแรมแบรนด์มีเลีย</w:t>
      </w:r>
      <w:r w:rsidR="00CD7657" w:rsidRPr="00E550EE">
        <w:rPr>
          <w:rFonts w:ascii="Browallia New" w:hAnsi="Browallia New" w:cs="Browallia New"/>
          <w:sz w:val="28"/>
          <w:szCs w:val="28"/>
          <w:cs/>
          <w:lang w:bidi="th-TH"/>
        </w:rPr>
        <w:t>สำหรับ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โครงการโรงแรมในอนาคตอีกด้วย ทั้งนี้ ณ วันที่ของหนังสือชี้ชวนนี้ บริษัทฯ ยังเป็นเจ้าของโรงแรมที่บริหารงานโดย</w:t>
      </w:r>
      <w:r w:rsidR="00B60AAC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B60AAC" w:rsidRPr="00E550EE">
        <w:rPr>
          <w:rFonts w:ascii="Browallia New" w:hAnsi="Browallia New" w:cs="Browallia New"/>
          <w:sz w:val="28"/>
          <w:szCs w:val="28"/>
          <w:lang w:bidi="th-TH"/>
        </w:rPr>
        <w:t xml:space="preserve">Marriott International Inc.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รายใหญ่ที่สุดในประเทศไทย (เมื่อพิจารณาจากจำนวน</w:t>
      </w:r>
      <w:r w:rsidR="00B419BF" w:rsidRPr="00E550EE">
        <w:rPr>
          <w:rFonts w:ascii="Browallia New" w:hAnsi="Browallia New" w:cs="Browallia New"/>
          <w:sz w:val="28"/>
          <w:szCs w:val="28"/>
          <w:cs/>
          <w:lang w:bidi="th-TH"/>
        </w:rPr>
        <w:t>ห้องพักของ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โรงแรมที่อยู่ภายใต้</w:t>
      </w:r>
      <w:r w:rsidR="00CD139E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การบริหารงานโดย </w:t>
      </w:r>
      <w:r w:rsidR="00CD139E" w:rsidRPr="00E550EE">
        <w:rPr>
          <w:rFonts w:ascii="Browallia New" w:hAnsi="Browallia New" w:cs="Browallia New"/>
          <w:sz w:val="28"/>
          <w:szCs w:val="28"/>
          <w:lang w:bidi="th-TH"/>
        </w:rPr>
        <w:t>Marriott International Inc.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ของบริษัทฯ และ</w:t>
      </w:r>
      <w:r w:rsidR="00CD7657" w:rsidRPr="00E550EE">
        <w:rPr>
          <w:rFonts w:ascii="Browallia New" w:hAnsi="Browallia New" w:cs="Browallia New"/>
          <w:sz w:val="28"/>
          <w:szCs w:val="28"/>
          <w:cs/>
          <w:lang w:bidi="th-TH"/>
        </w:rPr>
        <w:t>โรงแรม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ซึ่งบริษัทฯ ได้ตกลงเข้าซื้อตามสัญญาซื้อขายหุ้นปี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2562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ที่เปิดดำเนินการแล้ว อยู่ระหว่างพัฒนา และมีแผนการในการพัฒนา)  </w:t>
      </w:r>
    </w:p>
    <w:p w:rsidR="00B872AA" w:rsidRPr="00E550EE" w:rsidRDefault="001B6C25" w:rsidP="00CF6BEB">
      <w:pPr>
        <w:spacing w:after="240"/>
        <w:ind w:firstLine="72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ณ วันที่ </w:t>
      </w:r>
      <w:r w:rsidR="00826BCA" w:rsidRPr="00191CA4">
        <w:rPr>
          <w:rFonts w:ascii="Browallia New" w:hAnsi="Browallia New" w:cs="Browallia New"/>
          <w:sz w:val="28"/>
          <w:szCs w:val="28"/>
          <w:lang w:val="en-GB" w:bidi="th-TH"/>
        </w:rPr>
        <w:t>30</w:t>
      </w:r>
      <w:r w:rsidR="00826BCA" w:rsidRPr="00E550EE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826BCA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มิถุนายน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2562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อัตราค่าห้องพักเฉลี่ย 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 xml:space="preserve">(ADR)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ของโรงแรมที่เปิดดำเน</w:t>
      </w:r>
      <w:r w:rsidR="00CD7657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ินการแล้ว </w:t>
      </w:r>
      <w:r w:rsidR="00CD7657" w:rsidRPr="00191CA4">
        <w:rPr>
          <w:rFonts w:ascii="Browallia New" w:hAnsi="Browallia New" w:cs="Browallia New"/>
          <w:sz w:val="28"/>
          <w:szCs w:val="28"/>
          <w:lang w:val="en-GB" w:bidi="th-TH"/>
        </w:rPr>
        <w:t>10</w:t>
      </w:r>
      <w:r w:rsidR="00CD7657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แห่งของ</w:t>
      </w:r>
      <w:r w:rsidR="003B7C52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  </w:t>
      </w:r>
      <w:r w:rsidR="00CD7657" w:rsidRPr="00E550EE">
        <w:rPr>
          <w:rFonts w:ascii="Browallia New" w:hAnsi="Browallia New" w:cs="Browallia New"/>
          <w:sz w:val="28"/>
          <w:szCs w:val="28"/>
          <w:cs/>
          <w:lang w:bidi="th-TH"/>
        </w:rPr>
        <w:t>บริษัทฯ เท่ากับ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B03049" w:rsidRPr="00191CA4">
        <w:rPr>
          <w:rFonts w:ascii="Browallia New" w:hAnsi="Browallia New" w:cs="Browallia New"/>
          <w:sz w:val="28"/>
          <w:szCs w:val="28"/>
          <w:lang w:val="en-GB" w:bidi="th-TH"/>
        </w:rPr>
        <w:t>4</w:t>
      </w:r>
      <w:r w:rsidR="00B03049" w:rsidRPr="00E550EE">
        <w:rPr>
          <w:rFonts w:ascii="Browallia New" w:hAnsi="Browallia New" w:cs="Browallia New"/>
          <w:sz w:val="28"/>
          <w:szCs w:val="28"/>
          <w:lang w:bidi="th-TH"/>
        </w:rPr>
        <w:t>,</w:t>
      </w:r>
      <w:r w:rsidR="00B03049" w:rsidRPr="00191CA4">
        <w:rPr>
          <w:rFonts w:ascii="Browallia New" w:hAnsi="Browallia New" w:cs="Browallia New"/>
          <w:sz w:val="28"/>
          <w:szCs w:val="28"/>
          <w:lang w:val="en-GB" w:bidi="th-TH"/>
        </w:rPr>
        <w:t>852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บาท อัตราการเข้าพัก 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 xml:space="preserve">(Occupancy Rate) </w:t>
      </w:r>
      <w:r w:rsidR="00EC0BC2" w:rsidRPr="00E550EE">
        <w:rPr>
          <w:rFonts w:ascii="Browallia New" w:hAnsi="Browallia New" w:cs="Browallia New"/>
          <w:sz w:val="28"/>
          <w:szCs w:val="28"/>
          <w:cs/>
          <w:lang w:bidi="th-TH"/>
        </w:rPr>
        <w:t>ที่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ร้อยละ</w:t>
      </w:r>
      <w:r w:rsidR="00B03049" w:rsidRPr="00E550EE">
        <w:rPr>
          <w:rFonts w:ascii="Browallia New" w:hAnsi="Browallia New" w:cs="Browallia New"/>
          <w:sz w:val="24"/>
          <w:szCs w:val="24"/>
          <w:lang w:bidi="th-TH"/>
        </w:rPr>
        <w:t xml:space="preserve"> </w:t>
      </w:r>
      <w:r w:rsidR="00B03049" w:rsidRPr="00191CA4">
        <w:rPr>
          <w:rFonts w:ascii="Browallia New" w:hAnsi="Browallia New" w:cs="Browallia New"/>
          <w:sz w:val="24"/>
          <w:szCs w:val="24"/>
          <w:lang w:val="en-GB" w:bidi="th-TH"/>
        </w:rPr>
        <w:t>77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และมีรายได้เฉลี่ยต่อห้องพักทั้งหมด (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 xml:space="preserve">RevPAR) </w:t>
      </w:r>
      <w:r w:rsidR="00CD7657" w:rsidRPr="00E550EE">
        <w:rPr>
          <w:rFonts w:ascii="Browallia New" w:hAnsi="Browallia New" w:cs="Browallia New"/>
          <w:sz w:val="28"/>
          <w:szCs w:val="28"/>
          <w:cs/>
          <w:lang w:bidi="th-TH"/>
        </w:rPr>
        <w:t>เท่ากับ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B03049" w:rsidRPr="00191CA4">
        <w:rPr>
          <w:rFonts w:ascii="Browallia New" w:hAnsi="Browallia New" w:cs="Browallia New"/>
          <w:sz w:val="28"/>
          <w:szCs w:val="28"/>
          <w:lang w:val="en-GB" w:bidi="th-TH"/>
        </w:rPr>
        <w:t>3</w:t>
      </w:r>
      <w:r w:rsidR="00B03049" w:rsidRPr="00E550EE">
        <w:rPr>
          <w:rFonts w:ascii="Browallia New" w:hAnsi="Browallia New" w:cs="Browallia New"/>
          <w:sz w:val="28"/>
          <w:szCs w:val="28"/>
          <w:lang w:bidi="th-TH"/>
        </w:rPr>
        <w:t>,</w:t>
      </w:r>
      <w:r w:rsidR="00B03049" w:rsidRPr="00191CA4">
        <w:rPr>
          <w:rFonts w:ascii="Browallia New" w:hAnsi="Browallia New" w:cs="Browallia New"/>
          <w:sz w:val="28"/>
          <w:szCs w:val="28"/>
          <w:lang w:val="en-GB" w:bidi="th-TH"/>
        </w:rPr>
        <w:t>748</w:t>
      </w:r>
      <w:r w:rsidR="00826BCA" w:rsidRPr="00E550EE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บาท </w:t>
      </w:r>
      <w:r w:rsidR="00B175D3" w:rsidRPr="00E550EE">
        <w:rPr>
          <w:rFonts w:ascii="Browallia New" w:hAnsi="Browallia New" w:cs="Browallia New"/>
          <w:sz w:val="28"/>
          <w:szCs w:val="28"/>
          <w:cs/>
          <w:lang w:bidi="th-TH"/>
        </w:rPr>
        <w:t>ซึ่งจากข้อมูลผลการดำเนินงานที่ผ่านมา โรงแรมส่วนใหญ่ของบ</w:t>
      </w:r>
      <w:r w:rsidR="00CD7657" w:rsidRPr="00E550EE">
        <w:rPr>
          <w:rFonts w:ascii="Browallia New" w:hAnsi="Browallia New" w:cs="Browallia New"/>
          <w:sz w:val="28"/>
          <w:szCs w:val="28"/>
          <w:cs/>
          <w:lang w:bidi="th-TH"/>
        </w:rPr>
        <w:t>ริษัทฯ มีผลประกอบการดีกว่า</w:t>
      </w:r>
      <w:r w:rsidR="00B175D3" w:rsidRPr="00E550EE">
        <w:rPr>
          <w:rFonts w:ascii="Browallia New" w:hAnsi="Browallia New" w:cs="Browallia New"/>
          <w:sz w:val="28"/>
          <w:szCs w:val="28"/>
          <w:cs/>
          <w:lang w:bidi="th-TH"/>
        </w:rPr>
        <w:t>คู่แข่ง</w:t>
      </w:r>
      <w:r w:rsidR="00CD7657" w:rsidRPr="00E550EE">
        <w:rPr>
          <w:rFonts w:ascii="Browallia New" w:hAnsi="Browallia New" w:cs="Browallia New"/>
          <w:sz w:val="28"/>
          <w:szCs w:val="28"/>
          <w:cs/>
          <w:lang w:bidi="th-TH"/>
        </w:rPr>
        <w:t>โดยตรง</w:t>
      </w:r>
      <w:r w:rsidR="00B175D3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โดยพิจารณาจากดัชนีรายได้เฉลี่ยต่อห้องพักทั้งหมด </w:t>
      </w:r>
      <w:r w:rsidR="00B175D3" w:rsidRPr="00E550EE">
        <w:rPr>
          <w:rFonts w:ascii="Browallia New" w:hAnsi="Browallia New" w:cs="Browallia New"/>
          <w:sz w:val="28"/>
          <w:szCs w:val="28"/>
          <w:lang w:bidi="th-TH"/>
        </w:rPr>
        <w:t>(RevPAR</w:t>
      </w:r>
      <w:r w:rsidR="00B175D3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B175D3" w:rsidRPr="00E550EE">
        <w:rPr>
          <w:rFonts w:ascii="Browallia New" w:hAnsi="Browallia New" w:cs="Browallia New"/>
          <w:sz w:val="28"/>
          <w:szCs w:val="28"/>
          <w:lang w:bidi="th-TH"/>
        </w:rPr>
        <w:t>Index)</w:t>
      </w:r>
    </w:p>
    <w:p w:rsidR="002A33AD" w:rsidRPr="00E550EE" w:rsidRDefault="001B6C25" w:rsidP="002A33AD">
      <w:pPr>
        <w:spacing w:after="240"/>
        <w:ind w:firstLine="72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จำนวนห้องพักของโรงแรมที่เปิดดำเนินการแล้วเพิ่มขึ้นในปี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2559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และ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2560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เนื่องจากการเปิดให้บริการของ </w:t>
      </w:r>
      <w:r w:rsidRPr="00E550EE">
        <w:rPr>
          <w:rFonts w:ascii="Browallia New" w:hAnsi="Browallia New" w:cs="Browallia New"/>
          <w:sz w:val="28"/>
          <w:szCs w:val="28"/>
        </w:rPr>
        <w:t xml:space="preserve">Bangkok Marriott Marquis Queen’s Park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ในปี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2559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ซึ่ง ณ วันที่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31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ธันวาคม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2559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มีจำนวนห้องพักที่เปิดให้บริการ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509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ห้อง และมีการเปิดห้องพักให้บริการเพิ่มเติมอีก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879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ห้อง ระหว่างปี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2560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รวมทั้งสิ้น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1</w:t>
      </w:r>
      <w:r w:rsidRPr="00E550EE">
        <w:rPr>
          <w:rFonts w:ascii="Browallia New" w:hAnsi="Browallia New" w:cs="Browallia New"/>
          <w:sz w:val="28"/>
          <w:szCs w:val="28"/>
        </w:rPr>
        <w:t>,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388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ห้อง ทำให้บริษัทฯ มีจำนวนห้องพักของโรงแรมที่เปิดดำเนินการแล้ว ณ วันที่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31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ธันวาคม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2560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รวมทั้งสิ้น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3</w:t>
      </w:r>
      <w:r w:rsidRPr="00E550EE">
        <w:rPr>
          <w:rFonts w:ascii="Browallia New" w:hAnsi="Browallia New" w:cs="Browallia New"/>
          <w:sz w:val="28"/>
          <w:szCs w:val="28"/>
        </w:rPr>
        <w:t>,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432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ห้อง โดยห้องพักของ </w:t>
      </w:r>
      <w:r w:rsidRPr="00E550EE">
        <w:rPr>
          <w:rFonts w:ascii="Browallia New" w:hAnsi="Browallia New" w:cs="Browallia New"/>
          <w:sz w:val="28"/>
          <w:szCs w:val="28"/>
        </w:rPr>
        <w:lastRenderedPageBreak/>
        <w:t xml:space="preserve">Bangkok Marriott Marquis Queen’s Park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คิดเป็นร้อยละ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40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4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ของจำนวนห้องพักของโรงแรมที่เปิดดำเนินการแล้ว ทั้งหมด จากการเพิ่มขึ้นของจำนวนห้องพักอย่างมีนัยสำคัญของ </w:t>
      </w:r>
      <w:r w:rsidRPr="00E550EE">
        <w:rPr>
          <w:rFonts w:ascii="Browallia New" w:hAnsi="Browallia New" w:cs="Browallia New"/>
          <w:sz w:val="28"/>
          <w:szCs w:val="28"/>
        </w:rPr>
        <w:t xml:space="preserve">Bangkok Marriott Marquis Queen’s Park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ซึ่งเป็นโรงแรมที่อยู่ในช่วงดำเนินการภายหลังการปรับปรุงและเริ่มเข้าสู่ระยะเวลาการดำเนินการช่วงเริ่มต้น (</w:t>
      </w:r>
      <w:r w:rsidRPr="00E550EE">
        <w:rPr>
          <w:rFonts w:ascii="Browallia New" w:hAnsi="Browallia New" w:cs="Browallia New"/>
          <w:sz w:val="28"/>
          <w:szCs w:val="28"/>
        </w:rPr>
        <w:t xml:space="preserve">Ramp-up)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จึงทำให้อัตราการเข้าพัก อัตราค่าห้องพักเฉลี่ยและรายได้เฉลี่ยต่อห้องพักทั้งหมดปรับตัวลดลงในปี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2560</w:t>
      </w:r>
    </w:p>
    <w:p w:rsidR="003E2A55" w:rsidRPr="00E550EE" w:rsidRDefault="001B6C25" w:rsidP="00A44274">
      <w:pPr>
        <w:adjustRightInd w:val="0"/>
        <w:spacing w:before="240"/>
        <w:ind w:firstLine="720"/>
        <w:jc w:val="thaiDistribute"/>
        <w:rPr>
          <w:rFonts w:ascii="Browallia New" w:eastAsia="Calibri" w:hAnsi="Browallia New" w:cs="Browallia New"/>
          <w:sz w:val="28"/>
          <w:szCs w:val="28"/>
          <w:lang w:bidi="th-TH"/>
        </w:rPr>
      </w:pPr>
      <w:r w:rsidRPr="00E550EE">
        <w:rPr>
          <w:rFonts w:ascii="Browallia New" w:eastAsia="Calibri" w:hAnsi="Browallia New" w:cs="Browallia New"/>
          <w:sz w:val="28"/>
          <w:szCs w:val="28"/>
          <w:cs/>
          <w:lang w:bidi="th-TH"/>
        </w:rPr>
        <w:t>ตารางต่อไปนี้แสดงข้อมูลการดำเนินงานและข้อมูลทางการเงินของโรงแรมที่เปิดดำเนินงาน</w:t>
      </w:r>
      <w:r w:rsidRPr="00E550EE">
        <w:rPr>
          <w:rFonts w:ascii="Browallia New" w:eastAsia="Calibri" w:hAnsi="Browallia New" w:cs="Browallia New"/>
          <w:sz w:val="28"/>
          <w:szCs w:val="28"/>
          <w:lang w:bidi="th-TH"/>
        </w:rPr>
        <w:t xml:space="preserve"> </w:t>
      </w:r>
      <w:r w:rsidRPr="00191CA4">
        <w:rPr>
          <w:rFonts w:ascii="Browallia New" w:eastAsia="Calibri" w:hAnsi="Browallia New" w:cs="Browallia New"/>
          <w:sz w:val="28"/>
          <w:szCs w:val="28"/>
          <w:lang w:val="en-GB" w:bidi="th-TH"/>
        </w:rPr>
        <w:t>10</w:t>
      </w:r>
      <w:r w:rsidRPr="00E550EE">
        <w:rPr>
          <w:rFonts w:ascii="Browallia New" w:eastAsia="Calibri" w:hAnsi="Browallia New" w:cs="Browallia New"/>
          <w:sz w:val="28"/>
          <w:szCs w:val="28"/>
          <w:cs/>
          <w:lang w:bidi="th-TH"/>
        </w:rPr>
        <w:t xml:space="preserve"> แห่งซึ่งเป็นส่วนหนึ่งของการเข้าซื้อทรัพย์สินกลุ่ม </w:t>
      </w:r>
      <w:r w:rsidRPr="00191CA4">
        <w:rPr>
          <w:rFonts w:ascii="Browallia New" w:eastAsia="Calibri" w:hAnsi="Browallia New" w:cs="Browallia New"/>
          <w:sz w:val="28"/>
          <w:szCs w:val="28"/>
          <w:lang w:val="en-GB" w:bidi="th-TH"/>
        </w:rPr>
        <w:t>1</w:t>
      </w:r>
      <w:r w:rsidRPr="00E550EE">
        <w:rPr>
          <w:rFonts w:ascii="Browallia New" w:eastAsia="Calibri" w:hAnsi="Browallia New" w:cs="Browallia New"/>
          <w:sz w:val="28"/>
          <w:szCs w:val="28"/>
          <w:cs/>
          <w:lang w:bidi="th-TH"/>
        </w:rPr>
        <w:t xml:space="preserve"> สำหรับปีบัญชีสิ้นสุดวันที่</w:t>
      </w:r>
      <w:r w:rsidRPr="00E550EE">
        <w:rPr>
          <w:rFonts w:ascii="Browallia New" w:eastAsia="Calibri" w:hAnsi="Browallia New" w:cs="Browallia New"/>
          <w:sz w:val="28"/>
          <w:szCs w:val="28"/>
          <w:lang w:bidi="th-TH"/>
        </w:rPr>
        <w:t xml:space="preserve"> </w:t>
      </w:r>
      <w:r w:rsidRPr="00191CA4">
        <w:rPr>
          <w:rFonts w:ascii="Browallia New" w:eastAsia="Calibri" w:hAnsi="Browallia New" w:cs="Browallia New"/>
          <w:sz w:val="28"/>
          <w:szCs w:val="28"/>
          <w:lang w:val="en-GB" w:bidi="th-TH"/>
        </w:rPr>
        <w:t>31</w:t>
      </w:r>
      <w:r w:rsidRPr="00E550EE">
        <w:rPr>
          <w:rFonts w:ascii="Browallia New" w:eastAsia="Calibri" w:hAnsi="Browallia New" w:cs="Browallia New"/>
          <w:sz w:val="28"/>
          <w:szCs w:val="28"/>
          <w:cs/>
          <w:lang w:bidi="th-TH"/>
        </w:rPr>
        <w:t xml:space="preserve"> ธันวาคม</w:t>
      </w:r>
      <w:r w:rsidRPr="00E550EE">
        <w:rPr>
          <w:rFonts w:ascii="Browallia New" w:eastAsia="Calibri" w:hAnsi="Browallia New" w:cs="Browallia New"/>
          <w:sz w:val="28"/>
          <w:szCs w:val="28"/>
          <w:lang w:bidi="th-TH"/>
        </w:rPr>
        <w:t xml:space="preserve"> </w:t>
      </w:r>
      <w:r w:rsidRPr="00191CA4">
        <w:rPr>
          <w:rFonts w:ascii="Browallia New" w:eastAsia="Calibri" w:hAnsi="Browallia New" w:cs="Browallia New"/>
          <w:sz w:val="28"/>
          <w:szCs w:val="28"/>
          <w:lang w:val="en-GB" w:bidi="th-TH"/>
        </w:rPr>
        <w:t>2559</w:t>
      </w:r>
      <w:r w:rsidRPr="00E550EE">
        <w:rPr>
          <w:rFonts w:ascii="Browallia New" w:eastAsia="Calibri" w:hAnsi="Browallia New" w:cs="Browallia New"/>
          <w:sz w:val="28"/>
          <w:szCs w:val="28"/>
          <w:lang w:bidi="th-TH"/>
        </w:rPr>
        <w:t xml:space="preserve"> </w:t>
      </w:r>
      <w:r w:rsidRPr="00191CA4">
        <w:rPr>
          <w:rFonts w:ascii="Browallia New" w:eastAsia="Calibri" w:hAnsi="Browallia New" w:cs="Browallia New"/>
          <w:sz w:val="28"/>
          <w:szCs w:val="28"/>
          <w:lang w:val="en-GB" w:bidi="th-TH"/>
        </w:rPr>
        <w:t>2560</w:t>
      </w:r>
      <w:r w:rsidRPr="00E550EE">
        <w:rPr>
          <w:rFonts w:ascii="Browallia New" w:eastAsia="Calibri" w:hAnsi="Browallia New" w:cs="Browallia New"/>
          <w:sz w:val="28"/>
          <w:szCs w:val="28"/>
          <w:cs/>
          <w:lang w:bidi="th-TH"/>
        </w:rPr>
        <w:t xml:space="preserve"> และ</w:t>
      </w:r>
      <w:r w:rsidRPr="00E550EE">
        <w:rPr>
          <w:rFonts w:ascii="Browallia New" w:eastAsia="Calibri" w:hAnsi="Browallia New" w:cs="Browallia New"/>
          <w:sz w:val="28"/>
          <w:szCs w:val="28"/>
          <w:lang w:bidi="th-TH"/>
        </w:rPr>
        <w:t xml:space="preserve"> </w:t>
      </w:r>
      <w:r w:rsidRPr="00191CA4">
        <w:rPr>
          <w:rFonts w:ascii="Browallia New" w:eastAsia="Calibri" w:hAnsi="Browallia New" w:cs="Browallia New"/>
          <w:sz w:val="28"/>
          <w:szCs w:val="28"/>
          <w:lang w:val="en-GB" w:bidi="th-TH"/>
        </w:rPr>
        <w:t>2561</w:t>
      </w:r>
      <w:r w:rsidRPr="00E550EE">
        <w:rPr>
          <w:rFonts w:ascii="Browallia New" w:eastAsia="Calibri" w:hAnsi="Browallia New" w:cs="Browallia New"/>
          <w:sz w:val="28"/>
          <w:szCs w:val="28"/>
          <w:cs/>
          <w:lang w:bidi="th-TH"/>
        </w:rPr>
        <w:t xml:space="preserve"> และสำหรับงวด</w:t>
      </w:r>
      <w:r w:rsidR="007E21A9" w:rsidRPr="00E550EE">
        <w:rPr>
          <w:rFonts w:ascii="Browallia New" w:eastAsia="Calibri" w:hAnsi="Browallia New" w:cs="Browallia New"/>
          <w:sz w:val="28"/>
          <w:szCs w:val="28"/>
          <w:cs/>
          <w:lang w:bidi="th-TH"/>
        </w:rPr>
        <w:t>หก</w:t>
      </w:r>
      <w:r w:rsidRPr="00E550EE">
        <w:rPr>
          <w:rFonts w:ascii="Browallia New" w:eastAsia="Calibri" w:hAnsi="Browallia New" w:cs="Browallia New"/>
          <w:sz w:val="28"/>
          <w:szCs w:val="28"/>
          <w:cs/>
          <w:lang w:bidi="th-TH"/>
        </w:rPr>
        <w:t>เดือนสิ้นสุดวันที่</w:t>
      </w:r>
      <w:r w:rsidRPr="00E550EE">
        <w:rPr>
          <w:rFonts w:ascii="Browallia New" w:eastAsia="Calibri" w:hAnsi="Browallia New" w:cs="Browallia New"/>
          <w:sz w:val="28"/>
          <w:szCs w:val="28"/>
          <w:lang w:bidi="th-TH"/>
        </w:rPr>
        <w:t xml:space="preserve"> </w:t>
      </w:r>
      <w:r w:rsidR="007E21A9" w:rsidRPr="00191CA4">
        <w:rPr>
          <w:rFonts w:ascii="Browallia New" w:eastAsia="Calibri" w:hAnsi="Browallia New" w:cs="Browallia New"/>
          <w:sz w:val="28"/>
          <w:szCs w:val="28"/>
          <w:lang w:val="en-GB" w:bidi="th-TH"/>
        </w:rPr>
        <w:t>30</w:t>
      </w:r>
      <w:r w:rsidR="007E21A9" w:rsidRPr="00E550EE">
        <w:rPr>
          <w:rFonts w:ascii="Browallia New" w:eastAsia="Calibri" w:hAnsi="Browallia New" w:cs="Browallia New"/>
          <w:sz w:val="28"/>
          <w:szCs w:val="28"/>
          <w:cs/>
          <w:lang w:bidi="th-TH"/>
        </w:rPr>
        <w:t xml:space="preserve"> มิถุนายน </w:t>
      </w:r>
      <w:r w:rsidRPr="00191CA4">
        <w:rPr>
          <w:rFonts w:ascii="Browallia New" w:eastAsia="Calibri" w:hAnsi="Browallia New" w:cs="Browallia New"/>
          <w:sz w:val="28"/>
          <w:szCs w:val="28"/>
          <w:lang w:val="en-GB" w:bidi="th-TH"/>
        </w:rPr>
        <w:t>2561</w:t>
      </w:r>
      <w:r w:rsidRPr="00E550EE">
        <w:rPr>
          <w:rFonts w:ascii="Browallia New" w:eastAsia="Calibri" w:hAnsi="Browallia New" w:cs="Browallia New"/>
          <w:sz w:val="28"/>
          <w:szCs w:val="28"/>
          <w:lang w:bidi="th-TH"/>
        </w:rPr>
        <w:t xml:space="preserve"> </w:t>
      </w:r>
      <w:r w:rsidRPr="00E550EE">
        <w:rPr>
          <w:rFonts w:ascii="Browallia New" w:eastAsia="Calibri" w:hAnsi="Browallia New" w:cs="Browallia New"/>
          <w:sz w:val="28"/>
          <w:szCs w:val="28"/>
          <w:cs/>
          <w:lang w:bidi="th-TH"/>
        </w:rPr>
        <w:t>และ</w:t>
      </w:r>
      <w:r w:rsidRPr="00E550EE">
        <w:rPr>
          <w:rFonts w:ascii="Browallia New" w:eastAsia="Calibri" w:hAnsi="Browallia New" w:cs="Browallia New"/>
          <w:sz w:val="28"/>
          <w:szCs w:val="28"/>
          <w:lang w:bidi="th-TH"/>
        </w:rPr>
        <w:t xml:space="preserve"> </w:t>
      </w:r>
      <w:r w:rsidRPr="00191CA4">
        <w:rPr>
          <w:rFonts w:ascii="Browallia New" w:eastAsia="Calibri" w:hAnsi="Browallia New" w:cs="Browallia New"/>
          <w:sz w:val="28"/>
          <w:szCs w:val="28"/>
          <w:lang w:val="en-GB" w:bidi="th-TH"/>
        </w:rPr>
        <w:t>2562</w:t>
      </w:r>
      <w:bookmarkStart w:id="1" w:name="_cp_text_1_38"/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672"/>
        <w:gridCol w:w="1264"/>
        <w:gridCol w:w="1265"/>
        <w:gridCol w:w="1264"/>
        <w:gridCol w:w="1265"/>
        <w:gridCol w:w="1265"/>
      </w:tblGrid>
      <w:tr w:rsidR="00FD16CB" w:rsidRPr="00E550EE" w:rsidTr="003B1ACD">
        <w:trPr>
          <w:trHeight w:val="20"/>
        </w:trPr>
        <w:tc>
          <w:tcPr>
            <w:tcW w:w="2672" w:type="dxa"/>
            <w:vMerge w:val="restart"/>
            <w:shd w:val="clear" w:color="auto" w:fill="D9D9D9" w:themeFill="background1" w:themeFillShade="D9"/>
            <w:tcMar>
              <w:top w:w="3" w:type="dxa"/>
              <w:left w:w="0" w:type="dxa"/>
              <w:bottom w:w="3" w:type="dxa"/>
              <w:right w:w="0" w:type="dxa"/>
            </w:tcMar>
          </w:tcPr>
          <w:p w:rsidR="003E2A55" w:rsidRPr="00E550EE" w:rsidRDefault="003E2A55" w:rsidP="00D20B2F">
            <w:pPr>
              <w:keepNext/>
              <w:keepLines/>
              <w:adjustRightInd w:val="0"/>
              <w:spacing w:after="0"/>
              <w:ind w:left="144" w:right="144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</w:p>
        </w:tc>
        <w:tc>
          <w:tcPr>
            <w:tcW w:w="379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3" w:type="dxa"/>
              <w:left w:w="0" w:type="dxa"/>
              <w:bottom w:w="3" w:type="dxa"/>
              <w:right w:w="0" w:type="dxa"/>
            </w:tcMar>
            <w:vAlign w:val="center"/>
            <w:hideMark/>
          </w:tcPr>
          <w:p w:rsidR="003E2A55" w:rsidRPr="00E550EE" w:rsidRDefault="001B6C25">
            <w:pPr>
              <w:keepNext/>
              <w:keepLines/>
              <w:adjustRightInd w:val="0"/>
              <w:spacing w:after="0"/>
              <w:ind w:right="144"/>
              <w:jc w:val="center"/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สำหรับปีบัญชี</w:t>
            </w:r>
            <w:r w:rsidR="00F25754" w:rsidRPr="00E550EE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br/>
            </w:r>
            <w:r w:rsidRPr="00E550EE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 xml:space="preserve">สิ้นสุดวันที่ </w:t>
            </w:r>
            <w:r w:rsidRPr="00191CA4"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  <w:lang w:val="en-GB"/>
              </w:rPr>
              <w:t>31</w:t>
            </w:r>
            <w:r w:rsidRPr="00E550EE"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ธันวาคม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2A55" w:rsidRPr="00E550EE" w:rsidRDefault="001B6C25" w:rsidP="007E21A9">
            <w:pPr>
              <w:keepNext/>
              <w:keepLines/>
              <w:adjustRightInd w:val="0"/>
              <w:spacing w:after="0"/>
              <w:ind w:left="144" w:right="144"/>
              <w:jc w:val="center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rtl/>
                <w:cs/>
                <w:lang w:bidi="th-TH"/>
              </w:rPr>
            </w:pPr>
            <w:r w:rsidRPr="00E550EE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สำหรับงวด</w:t>
            </w:r>
            <w:r w:rsidR="007E21A9" w:rsidRPr="00E550EE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หก</w:t>
            </w:r>
            <w:r w:rsidRPr="00E550EE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เดือน</w:t>
            </w:r>
            <w:r w:rsidR="00F25754" w:rsidRPr="00E550EE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br/>
            </w:r>
            <w:r w:rsidRPr="00E550EE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สิ้นสุดวันที่</w:t>
            </w:r>
            <w:r w:rsidRPr="00E550EE"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E21A9" w:rsidRPr="00191CA4"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en-GB" w:bidi="th-TH"/>
              </w:rPr>
              <w:t>30</w:t>
            </w:r>
            <w:r w:rsidR="007E21A9" w:rsidRPr="00E550EE"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cs/>
                <w:lang w:bidi="th-TH"/>
              </w:rPr>
              <w:t xml:space="preserve"> มิถุนายน</w:t>
            </w:r>
          </w:p>
        </w:tc>
      </w:tr>
      <w:tr w:rsidR="00FD16CB" w:rsidRPr="00E550EE" w:rsidTr="00175D0D">
        <w:trPr>
          <w:trHeight w:val="20"/>
        </w:trPr>
        <w:tc>
          <w:tcPr>
            <w:tcW w:w="2672" w:type="dxa"/>
            <w:vMerge/>
            <w:shd w:val="clear" w:color="auto" w:fill="D9D9D9" w:themeFill="background1" w:themeFillShade="D9"/>
            <w:tcMar>
              <w:top w:w="3" w:type="dxa"/>
              <w:left w:w="0" w:type="dxa"/>
              <w:bottom w:w="3" w:type="dxa"/>
              <w:right w:w="0" w:type="dxa"/>
            </w:tcMar>
          </w:tcPr>
          <w:p w:rsidR="003E2A55" w:rsidRPr="00E550EE" w:rsidRDefault="003E2A55">
            <w:pPr>
              <w:adjustRightInd w:val="0"/>
              <w:spacing w:after="0"/>
              <w:ind w:left="144" w:right="144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3" w:type="dxa"/>
              <w:left w:w="0" w:type="dxa"/>
              <w:bottom w:w="3" w:type="dxa"/>
              <w:right w:w="0" w:type="dxa"/>
            </w:tcMar>
            <w:vAlign w:val="center"/>
            <w:hideMark/>
          </w:tcPr>
          <w:p w:rsidR="003E2A55" w:rsidRPr="00E550EE" w:rsidRDefault="001B6C25">
            <w:pPr>
              <w:adjustRightInd w:val="0"/>
              <w:spacing w:after="0"/>
              <w:ind w:left="144" w:right="144"/>
              <w:jc w:val="center"/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  <w:lang w:val="en-GB"/>
              </w:rPr>
              <w:t>2559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3" w:type="dxa"/>
              <w:left w:w="0" w:type="dxa"/>
              <w:bottom w:w="3" w:type="dxa"/>
              <w:right w:w="0" w:type="dxa"/>
            </w:tcMar>
            <w:vAlign w:val="center"/>
            <w:hideMark/>
          </w:tcPr>
          <w:p w:rsidR="003E2A55" w:rsidRPr="00E550EE" w:rsidRDefault="001B6C25">
            <w:pPr>
              <w:adjustRightInd w:val="0"/>
              <w:spacing w:after="0"/>
              <w:ind w:left="144" w:right="144"/>
              <w:jc w:val="center"/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  <w:lang w:val="en-GB"/>
              </w:rPr>
              <w:t>2560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3" w:type="dxa"/>
              <w:left w:w="0" w:type="dxa"/>
              <w:bottom w:w="3" w:type="dxa"/>
              <w:right w:w="0" w:type="dxa"/>
            </w:tcMar>
            <w:vAlign w:val="center"/>
            <w:hideMark/>
          </w:tcPr>
          <w:p w:rsidR="003E2A55" w:rsidRPr="00E550EE" w:rsidRDefault="001B6C25">
            <w:pPr>
              <w:adjustRightInd w:val="0"/>
              <w:spacing w:after="0"/>
              <w:ind w:left="144" w:right="144"/>
              <w:jc w:val="center"/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  <w:lang w:val="en-GB"/>
              </w:rPr>
              <w:t>2561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2A55" w:rsidRPr="00E550EE" w:rsidRDefault="001B6C25">
            <w:pPr>
              <w:adjustRightInd w:val="0"/>
              <w:spacing w:after="0"/>
              <w:ind w:left="144" w:right="144"/>
              <w:jc w:val="center"/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  <w:lang w:val="en-GB"/>
              </w:rPr>
              <w:t>2561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2A55" w:rsidRPr="00E550EE" w:rsidRDefault="001B6C25">
            <w:pPr>
              <w:adjustRightInd w:val="0"/>
              <w:spacing w:after="0"/>
              <w:ind w:left="144" w:right="144"/>
              <w:jc w:val="center"/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  <w:lang w:val="en-GB"/>
              </w:rPr>
              <w:t>2562</w:t>
            </w:r>
          </w:p>
        </w:tc>
      </w:tr>
      <w:tr w:rsidR="00FD16CB" w:rsidRPr="00E550EE" w:rsidTr="003B1ACD">
        <w:trPr>
          <w:trHeight w:val="21"/>
        </w:trPr>
        <w:tc>
          <w:tcPr>
            <w:tcW w:w="2672" w:type="dxa"/>
            <w:tcMar>
              <w:top w:w="3" w:type="dxa"/>
              <w:left w:w="0" w:type="dxa"/>
              <w:bottom w:w="3" w:type="dxa"/>
              <w:right w:w="0" w:type="dxa"/>
            </w:tcMar>
            <w:vAlign w:val="center"/>
            <w:hideMark/>
          </w:tcPr>
          <w:p w:rsidR="00B03049" w:rsidRPr="00E550EE" w:rsidRDefault="001B6C25" w:rsidP="00B03049">
            <w:pPr>
              <w:tabs>
                <w:tab w:val="left" w:leader="dot" w:pos="2970"/>
              </w:tabs>
              <w:adjustRightInd w:val="0"/>
              <w:spacing w:after="0"/>
              <w:ind w:left="144" w:right="144"/>
              <w:jc w:val="left"/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จำนวนโรงแรมที่เปิดดำเนินการทั้งหมด</w:t>
            </w:r>
            <w:r w:rsidRPr="00E550EE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 w:rsidRPr="00E550EE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โรงแรม)</w:t>
            </w:r>
            <w:r w:rsidRPr="00E550EE"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  <w:vertAlign w:val="superscript"/>
              </w:rPr>
              <w:t>(</w:t>
            </w:r>
            <w:r w:rsidRPr="00191CA4"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  <w:vertAlign w:val="superscript"/>
                <w:lang w:val="en-GB"/>
              </w:rPr>
              <w:t>1</w:t>
            </w:r>
            <w:r w:rsidRPr="00E550EE"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E550EE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tcMar>
              <w:top w:w="3" w:type="dxa"/>
              <w:left w:w="0" w:type="dxa"/>
              <w:bottom w:w="3" w:type="dxa"/>
              <w:right w:w="0" w:type="dxa"/>
            </w:tcMar>
            <w:vAlign w:val="center"/>
            <w:hideMark/>
          </w:tcPr>
          <w:p w:rsidR="00B03049" w:rsidRPr="00E550EE" w:rsidRDefault="001B6C25" w:rsidP="00B03049">
            <w:pPr>
              <w:adjustRightInd w:val="0"/>
              <w:spacing w:after="0"/>
              <w:ind w:left="144" w:right="144"/>
              <w:jc w:val="center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tcMar>
              <w:top w:w="3" w:type="dxa"/>
              <w:left w:w="0" w:type="dxa"/>
              <w:bottom w:w="3" w:type="dxa"/>
              <w:right w:w="0" w:type="dxa"/>
            </w:tcMar>
            <w:vAlign w:val="center"/>
            <w:hideMark/>
          </w:tcPr>
          <w:p w:rsidR="00B03049" w:rsidRPr="00E550EE" w:rsidRDefault="001B6C25" w:rsidP="00B03049">
            <w:pPr>
              <w:adjustRightInd w:val="0"/>
              <w:spacing w:after="0"/>
              <w:ind w:left="144" w:right="144"/>
              <w:jc w:val="center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tcMar>
              <w:top w:w="3" w:type="dxa"/>
              <w:left w:w="0" w:type="dxa"/>
              <w:bottom w:w="3" w:type="dxa"/>
              <w:right w:w="0" w:type="dxa"/>
            </w:tcMar>
            <w:vAlign w:val="center"/>
            <w:hideMark/>
          </w:tcPr>
          <w:p w:rsidR="00B03049" w:rsidRPr="00E550EE" w:rsidRDefault="001B6C25" w:rsidP="00B03049">
            <w:pPr>
              <w:adjustRightInd w:val="0"/>
              <w:spacing w:after="0"/>
              <w:ind w:left="144" w:right="144"/>
              <w:jc w:val="center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B03049" w:rsidRPr="00E550EE" w:rsidRDefault="001B6C25" w:rsidP="00B03049">
            <w:pPr>
              <w:adjustRightInd w:val="0"/>
              <w:spacing w:after="0"/>
              <w:ind w:left="144" w:right="144"/>
              <w:jc w:val="center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 w:bidi="th-TH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B03049" w:rsidRPr="00E550EE" w:rsidRDefault="001B6C25" w:rsidP="00B03049">
            <w:pPr>
              <w:adjustRightInd w:val="0"/>
              <w:spacing w:after="0"/>
              <w:ind w:left="144" w:right="144"/>
              <w:jc w:val="center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 w:bidi="th-TH"/>
              </w:rPr>
              <w:t>10</w:t>
            </w:r>
          </w:p>
        </w:tc>
      </w:tr>
      <w:tr w:rsidR="00FD16CB" w:rsidRPr="00E550EE" w:rsidTr="003B1ACD">
        <w:trPr>
          <w:trHeight w:val="330"/>
        </w:trPr>
        <w:tc>
          <w:tcPr>
            <w:tcW w:w="2672" w:type="dxa"/>
            <w:tcMar>
              <w:top w:w="3" w:type="dxa"/>
              <w:left w:w="0" w:type="dxa"/>
              <w:bottom w:w="3" w:type="dxa"/>
              <w:right w:w="0" w:type="dxa"/>
            </w:tcMar>
            <w:vAlign w:val="center"/>
          </w:tcPr>
          <w:p w:rsidR="00B03049" w:rsidRPr="00E550EE" w:rsidRDefault="001B6C25" w:rsidP="00B03049">
            <w:pPr>
              <w:tabs>
                <w:tab w:val="left" w:leader="dot" w:pos="2970"/>
              </w:tabs>
              <w:adjustRightInd w:val="0"/>
              <w:spacing w:after="0"/>
              <w:ind w:left="144" w:right="144"/>
              <w:jc w:val="left"/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  <w:rtl/>
                <w:cs/>
              </w:rPr>
            </w:pPr>
            <w:r w:rsidRPr="00E550EE">
              <w:rPr>
                <w:rFonts w:ascii="Browallia New" w:eastAsia="PMingLiU" w:hAnsi="Browallia New" w:cs="Browallia New"/>
                <w:b/>
                <w:bCs/>
                <w:sz w:val="24"/>
                <w:szCs w:val="24"/>
                <w:cs/>
                <w:lang w:bidi="th-TH"/>
              </w:rPr>
              <w:t xml:space="preserve">ห้องพัก </w:t>
            </w:r>
            <w:r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  <w:lang w:bidi="th-TH"/>
              </w:rPr>
              <w:t>(ห้อง)</w:t>
            </w:r>
          </w:p>
        </w:tc>
        <w:tc>
          <w:tcPr>
            <w:tcW w:w="1264" w:type="dxa"/>
            <w:tcMar>
              <w:top w:w="3" w:type="dxa"/>
              <w:left w:w="0" w:type="dxa"/>
              <w:bottom w:w="3" w:type="dxa"/>
              <w:right w:w="0" w:type="dxa"/>
            </w:tcMar>
            <w:vAlign w:val="center"/>
          </w:tcPr>
          <w:p w:rsidR="00B03049" w:rsidRPr="00E550EE" w:rsidRDefault="001B6C25" w:rsidP="00B03049">
            <w:pPr>
              <w:adjustRightInd w:val="0"/>
              <w:spacing w:after="0"/>
              <w:ind w:left="144" w:right="144"/>
              <w:jc w:val="center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2</w:t>
            </w:r>
            <w:r w:rsidRPr="00E550EE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bidi="th-TH"/>
              </w:rPr>
              <w:t>,</w:t>
            </w: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553</w:t>
            </w:r>
          </w:p>
        </w:tc>
        <w:tc>
          <w:tcPr>
            <w:tcW w:w="1265" w:type="dxa"/>
            <w:tcMar>
              <w:top w:w="3" w:type="dxa"/>
              <w:left w:w="0" w:type="dxa"/>
              <w:bottom w:w="3" w:type="dxa"/>
              <w:right w:w="0" w:type="dxa"/>
            </w:tcMar>
            <w:vAlign w:val="center"/>
          </w:tcPr>
          <w:p w:rsidR="00B03049" w:rsidRPr="00E550EE" w:rsidRDefault="001B6C25" w:rsidP="00B03049">
            <w:pPr>
              <w:adjustRightInd w:val="0"/>
              <w:spacing w:after="0"/>
              <w:ind w:left="144" w:right="144"/>
              <w:jc w:val="center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3</w:t>
            </w:r>
            <w:r w:rsidRPr="00E550EE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432</w:t>
            </w:r>
          </w:p>
        </w:tc>
        <w:tc>
          <w:tcPr>
            <w:tcW w:w="1264" w:type="dxa"/>
            <w:tcMar>
              <w:top w:w="3" w:type="dxa"/>
              <w:left w:w="0" w:type="dxa"/>
              <w:bottom w:w="3" w:type="dxa"/>
              <w:right w:w="0" w:type="dxa"/>
            </w:tcMar>
            <w:vAlign w:val="center"/>
          </w:tcPr>
          <w:p w:rsidR="00B03049" w:rsidRPr="00E550EE" w:rsidRDefault="001B6C25" w:rsidP="00B03049">
            <w:pPr>
              <w:adjustRightInd w:val="0"/>
              <w:spacing w:after="0"/>
              <w:ind w:left="144" w:right="144"/>
              <w:jc w:val="center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3</w:t>
            </w:r>
            <w:r w:rsidRPr="00E550EE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432</w:t>
            </w:r>
          </w:p>
        </w:tc>
        <w:tc>
          <w:tcPr>
            <w:tcW w:w="1265" w:type="dxa"/>
          </w:tcPr>
          <w:p w:rsidR="00B03049" w:rsidRPr="00E550EE" w:rsidRDefault="001B6C25" w:rsidP="00B03049">
            <w:pPr>
              <w:adjustRightInd w:val="0"/>
              <w:spacing w:after="0"/>
              <w:ind w:left="144" w:right="144"/>
              <w:jc w:val="center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 w:bidi="th-TH"/>
              </w:rPr>
              <w:t>3</w:t>
            </w:r>
            <w:r w:rsidRPr="00E550EE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bidi="th-TH"/>
              </w:rPr>
              <w:t>,</w:t>
            </w: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 w:bidi="th-TH"/>
              </w:rPr>
              <w:t>432</w:t>
            </w:r>
          </w:p>
        </w:tc>
        <w:tc>
          <w:tcPr>
            <w:tcW w:w="1265" w:type="dxa"/>
          </w:tcPr>
          <w:p w:rsidR="00B03049" w:rsidRPr="00E550EE" w:rsidRDefault="001B6C25" w:rsidP="00B03049">
            <w:pPr>
              <w:adjustRightInd w:val="0"/>
              <w:spacing w:after="0"/>
              <w:ind w:left="144" w:right="144"/>
              <w:jc w:val="center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3</w:t>
            </w:r>
            <w:r w:rsidRPr="00E550EE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432</w:t>
            </w:r>
          </w:p>
        </w:tc>
      </w:tr>
      <w:tr w:rsidR="00FD16CB" w:rsidRPr="00E550EE" w:rsidTr="003B1ACD">
        <w:trPr>
          <w:trHeight w:val="330"/>
        </w:trPr>
        <w:tc>
          <w:tcPr>
            <w:tcW w:w="2672" w:type="dxa"/>
            <w:tcMar>
              <w:top w:w="3" w:type="dxa"/>
              <w:left w:w="0" w:type="dxa"/>
              <w:bottom w:w="3" w:type="dxa"/>
              <w:right w:w="0" w:type="dxa"/>
            </w:tcMar>
            <w:vAlign w:val="center"/>
          </w:tcPr>
          <w:p w:rsidR="00B03049" w:rsidRPr="00E550EE" w:rsidRDefault="001B6C25" w:rsidP="00B03049">
            <w:pPr>
              <w:tabs>
                <w:tab w:val="left" w:leader="dot" w:pos="2970"/>
              </w:tabs>
              <w:adjustRightInd w:val="0"/>
              <w:spacing w:after="0"/>
              <w:ind w:left="144" w:right="144"/>
              <w:jc w:val="left"/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จำนวนห้องพักที่เปิดให้บริการต่องวด</w:t>
            </w:r>
            <w:r w:rsidRPr="00E550EE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 w:rsidRPr="00E550EE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ห้อง)</w:t>
            </w:r>
            <w:r w:rsidRPr="00E550EE"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  <w:vertAlign w:val="superscript"/>
              </w:rPr>
              <w:t>(</w:t>
            </w:r>
            <w:r w:rsidRPr="00191CA4"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  <w:vertAlign w:val="superscript"/>
                <w:lang w:val="en-GB"/>
              </w:rPr>
              <w:t>2</w:t>
            </w:r>
            <w:r w:rsidRPr="00E550EE"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64" w:type="dxa"/>
            <w:tcMar>
              <w:top w:w="3" w:type="dxa"/>
              <w:left w:w="0" w:type="dxa"/>
              <w:bottom w:w="3" w:type="dxa"/>
              <w:right w:w="0" w:type="dxa"/>
            </w:tcMar>
            <w:vAlign w:val="center"/>
          </w:tcPr>
          <w:p w:rsidR="00B03049" w:rsidRPr="00E550EE" w:rsidRDefault="001B6C25" w:rsidP="00B03049">
            <w:pPr>
              <w:adjustRightInd w:val="0"/>
              <w:spacing w:after="0"/>
              <w:ind w:left="144" w:right="144"/>
              <w:jc w:val="center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761</w:t>
            </w:r>
            <w:r w:rsidRPr="00E550EE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847</w:t>
            </w:r>
          </w:p>
        </w:tc>
        <w:tc>
          <w:tcPr>
            <w:tcW w:w="1265" w:type="dxa"/>
            <w:tcMar>
              <w:top w:w="3" w:type="dxa"/>
              <w:left w:w="0" w:type="dxa"/>
              <w:bottom w:w="3" w:type="dxa"/>
              <w:right w:w="0" w:type="dxa"/>
            </w:tcMar>
            <w:vAlign w:val="center"/>
          </w:tcPr>
          <w:p w:rsidR="00B03049" w:rsidRPr="00E550EE" w:rsidRDefault="001B6C25" w:rsidP="00B03049">
            <w:pPr>
              <w:adjustRightInd w:val="0"/>
              <w:spacing w:after="0"/>
              <w:ind w:left="144" w:right="144"/>
              <w:jc w:val="center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1</w:t>
            </w:r>
            <w:r w:rsidRPr="00E550EE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214</w:t>
            </w:r>
            <w:r w:rsidRPr="00E550EE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567</w:t>
            </w:r>
          </w:p>
        </w:tc>
        <w:tc>
          <w:tcPr>
            <w:tcW w:w="1264" w:type="dxa"/>
            <w:tcMar>
              <w:top w:w="3" w:type="dxa"/>
              <w:left w:w="0" w:type="dxa"/>
              <w:bottom w:w="3" w:type="dxa"/>
              <w:right w:w="0" w:type="dxa"/>
            </w:tcMar>
            <w:vAlign w:val="center"/>
          </w:tcPr>
          <w:p w:rsidR="00B03049" w:rsidRPr="00E550EE" w:rsidRDefault="001B6C25" w:rsidP="00B03049">
            <w:pPr>
              <w:adjustRightInd w:val="0"/>
              <w:spacing w:after="0"/>
              <w:ind w:left="144" w:right="144"/>
              <w:jc w:val="center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1</w:t>
            </w:r>
            <w:r w:rsidRPr="00E550EE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252</w:t>
            </w:r>
            <w:r w:rsidRPr="00E550EE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680</w:t>
            </w:r>
          </w:p>
        </w:tc>
        <w:tc>
          <w:tcPr>
            <w:tcW w:w="1265" w:type="dxa"/>
            <w:vAlign w:val="center"/>
          </w:tcPr>
          <w:p w:rsidR="00B03049" w:rsidRPr="00E550EE" w:rsidRDefault="001B6C25" w:rsidP="00B03049">
            <w:pPr>
              <w:adjustRightInd w:val="0"/>
              <w:spacing w:after="0"/>
              <w:ind w:left="144" w:right="144"/>
              <w:jc w:val="center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621</w:t>
            </w:r>
            <w:r w:rsidRPr="00E550EE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192</w:t>
            </w:r>
          </w:p>
        </w:tc>
        <w:tc>
          <w:tcPr>
            <w:tcW w:w="1265" w:type="dxa"/>
            <w:vAlign w:val="center"/>
          </w:tcPr>
          <w:p w:rsidR="00B03049" w:rsidRPr="00E550EE" w:rsidRDefault="001B6C25" w:rsidP="00B03049">
            <w:pPr>
              <w:adjustRightInd w:val="0"/>
              <w:spacing w:after="0"/>
              <w:ind w:left="144" w:right="144"/>
              <w:jc w:val="center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621</w:t>
            </w:r>
            <w:r w:rsidRPr="00E550EE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192</w:t>
            </w:r>
          </w:p>
        </w:tc>
      </w:tr>
      <w:tr w:rsidR="00FD16CB" w:rsidRPr="00E550EE" w:rsidTr="003B1ACD">
        <w:trPr>
          <w:trHeight w:val="430"/>
        </w:trPr>
        <w:tc>
          <w:tcPr>
            <w:tcW w:w="2672" w:type="dxa"/>
            <w:tcMar>
              <w:top w:w="3" w:type="dxa"/>
              <w:left w:w="0" w:type="dxa"/>
              <w:bottom w:w="3" w:type="dxa"/>
              <w:right w:w="0" w:type="dxa"/>
            </w:tcMar>
            <w:vAlign w:val="center"/>
            <w:hideMark/>
          </w:tcPr>
          <w:p w:rsidR="00B03049" w:rsidRPr="00E550EE" w:rsidRDefault="001B6C25" w:rsidP="00B03049">
            <w:pPr>
              <w:tabs>
                <w:tab w:val="left" w:leader="dot" w:pos="2970"/>
              </w:tabs>
              <w:adjustRightInd w:val="0"/>
              <w:spacing w:after="0"/>
              <w:ind w:left="144" w:right="144"/>
              <w:jc w:val="left"/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อัตราการเข้าพัก</w:t>
            </w:r>
            <w:r w:rsidRPr="00E550EE"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E550EE">
              <w:rPr>
                <w:rFonts w:ascii="Browallia New" w:eastAsia="SimSun" w:hAnsi="Browallia New" w:cs="Browallia New"/>
                <w:b/>
                <w:bCs/>
                <w:color w:val="000000" w:themeColor="text1"/>
                <w:sz w:val="24"/>
                <w:szCs w:val="24"/>
                <w:lang w:eastAsia="zh-CN"/>
              </w:rPr>
              <w:t>Occupancy Rate) (</w:t>
            </w:r>
            <w:r w:rsidRPr="00E550EE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ร้อยละ)</w:t>
            </w:r>
            <w:r w:rsidRPr="00E550EE"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  <w:vertAlign w:val="superscript"/>
              </w:rPr>
              <w:t>(</w:t>
            </w:r>
            <w:r w:rsidRPr="00191CA4"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  <w:vertAlign w:val="superscript"/>
                <w:lang w:val="en-GB"/>
              </w:rPr>
              <w:t>2</w:t>
            </w:r>
            <w:r w:rsidRPr="00E550EE"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64" w:type="dxa"/>
            <w:tcMar>
              <w:top w:w="3" w:type="dxa"/>
              <w:left w:w="0" w:type="dxa"/>
              <w:bottom w:w="3" w:type="dxa"/>
              <w:right w:w="0" w:type="dxa"/>
            </w:tcMar>
            <w:vAlign w:val="center"/>
            <w:hideMark/>
          </w:tcPr>
          <w:p w:rsidR="00B03049" w:rsidRPr="00E550EE" w:rsidRDefault="001B6C25" w:rsidP="00B03049">
            <w:pPr>
              <w:adjustRightInd w:val="0"/>
              <w:spacing w:after="0"/>
              <w:ind w:left="144" w:right="144"/>
              <w:jc w:val="center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77</w:t>
            </w:r>
          </w:p>
        </w:tc>
        <w:tc>
          <w:tcPr>
            <w:tcW w:w="1265" w:type="dxa"/>
            <w:tcMar>
              <w:top w:w="3" w:type="dxa"/>
              <w:left w:w="0" w:type="dxa"/>
              <w:bottom w:w="3" w:type="dxa"/>
              <w:right w:w="0" w:type="dxa"/>
            </w:tcMar>
            <w:vAlign w:val="center"/>
            <w:hideMark/>
          </w:tcPr>
          <w:p w:rsidR="00B03049" w:rsidRPr="00E550EE" w:rsidRDefault="001B6C25" w:rsidP="00B03049">
            <w:pPr>
              <w:adjustRightInd w:val="0"/>
              <w:spacing w:after="0"/>
              <w:ind w:left="144" w:right="144"/>
              <w:jc w:val="center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65</w:t>
            </w:r>
          </w:p>
        </w:tc>
        <w:tc>
          <w:tcPr>
            <w:tcW w:w="1264" w:type="dxa"/>
            <w:tcMar>
              <w:top w:w="3" w:type="dxa"/>
              <w:left w:w="0" w:type="dxa"/>
              <w:bottom w:w="3" w:type="dxa"/>
              <w:right w:w="0" w:type="dxa"/>
            </w:tcMar>
            <w:vAlign w:val="center"/>
            <w:hideMark/>
          </w:tcPr>
          <w:p w:rsidR="00B03049" w:rsidRPr="00E550EE" w:rsidRDefault="001B6C25" w:rsidP="00B03049">
            <w:pPr>
              <w:adjustRightInd w:val="0"/>
              <w:spacing w:after="0"/>
              <w:ind w:left="144" w:right="144"/>
              <w:jc w:val="center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74</w:t>
            </w:r>
          </w:p>
        </w:tc>
        <w:tc>
          <w:tcPr>
            <w:tcW w:w="1265" w:type="dxa"/>
            <w:vAlign w:val="center"/>
          </w:tcPr>
          <w:p w:rsidR="00B03049" w:rsidRPr="00E550EE" w:rsidRDefault="001B6C25" w:rsidP="00B03049">
            <w:pPr>
              <w:adjustRightInd w:val="0"/>
              <w:spacing w:after="0"/>
              <w:ind w:left="144" w:right="144"/>
              <w:jc w:val="center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72</w:t>
            </w:r>
          </w:p>
        </w:tc>
        <w:tc>
          <w:tcPr>
            <w:tcW w:w="1265" w:type="dxa"/>
            <w:vAlign w:val="center"/>
          </w:tcPr>
          <w:p w:rsidR="00B03049" w:rsidRPr="00E550EE" w:rsidRDefault="001B6C25" w:rsidP="00B03049">
            <w:pPr>
              <w:adjustRightInd w:val="0"/>
              <w:spacing w:after="0"/>
              <w:ind w:left="144" w:right="144"/>
              <w:jc w:val="center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77</w:t>
            </w:r>
          </w:p>
        </w:tc>
      </w:tr>
      <w:tr w:rsidR="00FD16CB" w:rsidRPr="00E550EE" w:rsidTr="003B1ACD">
        <w:trPr>
          <w:trHeight w:val="443"/>
        </w:trPr>
        <w:tc>
          <w:tcPr>
            <w:tcW w:w="2672" w:type="dxa"/>
            <w:tcMar>
              <w:top w:w="3" w:type="dxa"/>
              <w:left w:w="0" w:type="dxa"/>
              <w:bottom w:w="3" w:type="dxa"/>
              <w:right w:w="0" w:type="dxa"/>
            </w:tcMar>
            <w:vAlign w:val="center"/>
            <w:hideMark/>
          </w:tcPr>
          <w:p w:rsidR="00B03049" w:rsidRPr="00E550EE" w:rsidRDefault="001B6C25" w:rsidP="00B03049">
            <w:pPr>
              <w:tabs>
                <w:tab w:val="left" w:leader="dot" w:pos="2970"/>
              </w:tabs>
              <w:adjustRightInd w:val="0"/>
              <w:spacing w:after="0"/>
              <w:ind w:left="144" w:right="144"/>
              <w:jc w:val="left"/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อัตราค่าห้องพักเฉลี่ย</w:t>
            </w:r>
            <w:r w:rsidRPr="00E550EE"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E550EE">
              <w:rPr>
                <w:rFonts w:ascii="Browallia New" w:eastAsia="SimSun" w:hAnsi="Browallia New" w:cs="Browallia New"/>
                <w:b/>
                <w:bCs/>
                <w:color w:val="000000" w:themeColor="text1"/>
                <w:sz w:val="24"/>
                <w:szCs w:val="24"/>
                <w:lang w:eastAsia="zh-CN"/>
              </w:rPr>
              <w:t>ADR) (</w:t>
            </w:r>
            <w:r w:rsidRPr="00E550EE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บาท)</w:t>
            </w:r>
            <w:r w:rsidRPr="00E550EE"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  <w:vertAlign w:val="superscript"/>
              </w:rPr>
              <w:t>(</w:t>
            </w:r>
            <w:r w:rsidR="00FE7A86" w:rsidRPr="00191CA4"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  <w:vertAlign w:val="superscript"/>
                <w:lang w:val="en-GB"/>
              </w:rPr>
              <w:t>3</w:t>
            </w:r>
            <w:r w:rsidRPr="00E550EE"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64" w:type="dxa"/>
            <w:tcMar>
              <w:top w:w="3" w:type="dxa"/>
              <w:left w:w="0" w:type="dxa"/>
              <w:bottom w:w="3" w:type="dxa"/>
              <w:right w:w="0" w:type="dxa"/>
            </w:tcMar>
            <w:vAlign w:val="center"/>
            <w:hideMark/>
          </w:tcPr>
          <w:p w:rsidR="00B03049" w:rsidRPr="00E550EE" w:rsidRDefault="001B6C25" w:rsidP="00B03049">
            <w:pPr>
              <w:adjustRightInd w:val="0"/>
              <w:spacing w:after="0"/>
              <w:ind w:left="144" w:right="144"/>
              <w:jc w:val="center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5</w:t>
            </w:r>
            <w:r w:rsidRPr="00E550EE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462</w:t>
            </w:r>
          </w:p>
        </w:tc>
        <w:tc>
          <w:tcPr>
            <w:tcW w:w="1265" w:type="dxa"/>
            <w:tcMar>
              <w:top w:w="3" w:type="dxa"/>
              <w:left w:w="0" w:type="dxa"/>
              <w:bottom w:w="3" w:type="dxa"/>
              <w:right w:w="0" w:type="dxa"/>
            </w:tcMar>
            <w:vAlign w:val="center"/>
            <w:hideMark/>
          </w:tcPr>
          <w:p w:rsidR="00B03049" w:rsidRPr="00E550EE" w:rsidRDefault="001B6C25" w:rsidP="00B03049">
            <w:pPr>
              <w:adjustRightInd w:val="0"/>
              <w:spacing w:after="0"/>
              <w:ind w:left="144" w:right="144"/>
              <w:jc w:val="center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5</w:t>
            </w:r>
            <w:r w:rsidRPr="00E550EE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195</w:t>
            </w:r>
          </w:p>
        </w:tc>
        <w:tc>
          <w:tcPr>
            <w:tcW w:w="1264" w:type="dxa"/>
            <w:tcMar>
              <w:top w:w="3" w:type="dxa"/>
              <w:left w:w="0" w:type="dxa"/>
              <w:bottom w:w="3" w:type="dxa"/>
              <w:right w:w="0" w:type="dxa"/>
            </w:tcMar>
            <w:vAlign w:val="center"/>
            <w:hideMark/>
          </w:tcPr>
          <w:p w:rsidR="00B03049" w:rsidRPr="00E550EE" w:rsidRDefault="001B6C25" w:rsidP="00B03049">
            <w:pPr>
              <w:adjustRightInd w:val="0"/>
              <w:spacing w:after="0"/>
              <w:ind w:left="144" w:right="144"/>
              <w:jc w:val="center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5</w:t>
            </w:r>
            <w:r w:rsidRPr="00E550EE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011</w:t>
            </w:r>
          </w:p>
        </w:tc>
        <w:tc>
          <w:tcPr>
            <w:tcW w:w="1265" w:type="dxa"/>
            <w:vAlign w:val="center"/>
          </w:tcPr>
          <w:p w:rsidR="00B03049" w:rsidRPr="00E550EE" w:rsidRDefault="001B6C25" w:rsidP="00B03049">
            <w:pPr>
              <w:adjustRightInd w:val="0"/>
              <w:spacing w:after="0"/>
              <w:ind w:left="144" w:right="144"/>
              <w:jc w:val="center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5</w:t>
            </w:r>
            <w:r w:rsidRPr="00E550EE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190</w:t>
            </w:r>
          </w:p>
        </w:tc>
        <w:tc>
          <w:tcPr>
            <w:tcW w:w="1265" w:type="dxa"/>
            <w:vAlign w:val="center"/>
          </w:tcPr>
          <w:p w:rsidR="00B03049" w:rsidRPr="00E550EE" w:rsidRDefault="001B6C25" w:rsidP="00B03049">
            <w:pPr>
              <w:adjustRightInd w:val="0"/>
              <w:spacing w:after="0"/>
              <w:ind w:left="144" w:right="144"/>
              <w:jc w:val="center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4</w:t>
            </w:r>
            <w:r w:rsidRPr="00E550EE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852</w:t>
            </w:r>
          </w:p>
        </w:tc>
      </w:tr>
      <w:tr w:rsidR="00FD16CB" w:rsidRPr="00E550EE" w:rsidTr="003B1ACD">
        <w:trPr>
          <w:trHeight w:val="430"/>
        </w:trPr>
        <w:tc>
          <w:tcPr>
            <w:tcW w:w="2672" w:type="dxa"/>
            <w:tcMar>
              <w:top w:w="3" w:type="dxa"/>
              <w:left w:w="0" w:type="dxa"/>
              <w:bottom w:w="3" w:type="dxa"/>
              <w:right w:w="0" w:type="dxa"/>
            </w:tcMar>
            <w:vAlign w:val="center"/>
            <w:hideMark/>
          </w:tcPr>
          <w:p w:rsidR="00B03049" w:rsidRPr="00E550EE" w:rsidRDefault="001B6C25" w:rsidP="00B03049">
            <w:pPr>
              <w:tabs>
                <w:tab w:val="left" w:leader="dot" w:pos="2970"/>
              </w:tabs>
              <w:adjustRightInd w:val="0"/>
              <w:spacing w:after="0"/>
              <w:ind w:left="144" w:right="85"/>
              <w:jc w:val="left"/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รายได้เฉลี่ยต่อห้องพัก</w:t>
            </w:r>
            <w:r w:rsidRPr="00E550EE">
              <w:rPr>
                <w:rFonts w:ascii="Browallia New" w:eastAsia="SimSun" w:hAnsi="Browallia New" w:cs="Browallia New"/>
                <w:b/>
                <w:bCs/>
                <w:color w:val="000000" w:themeColor="text1"/>
                <w:sz w:val="24"/>
                <w:szCs w:val="24"/>
                <w:cs/>
                <w:lang w:eastAsia="zh-CN" w:bidi="th-TH"/>
              </w:rPr>
              <w:t>ทั้งหมด</w:t>
            </w:r>
            <w:r w:rsidRPr="00E550EE">
              <w:rPr>
                <w:rFonts w:ascii="Browallia New" w:eastAsia="SimSun" w:hAnsi="Browallia New" w:cs="Browallia New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(RevPAR)</w:t>
            </w:r>
            <w:r w:rsidRPr="00E550EE"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E550EE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บาท)</w:t>
            </w:r>
            <w:r w:rsidRPr="00E550EE"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  <w:vertAlign w:val="superscript"/>
              </w:rPr>
              <w:t>(</w:t>
            </w:r>
            <w:r w:rsidR="00FE7A86" w:rsidRPr="00191CA4"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  <w:vertAlign w:val="superscript"/>
                <w:lang w:val="en-GB"/>
              </w:rPr>
              <w:t>3</w:t>
            </w:r>
            <w:r w:rsidRPr="00E550EE"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64" w:type="dxa"/>
            <w:tcMar>
              <w:top w:w="3" w:type="dxa"/>
              <w:left w:w="0" w:type="dxa"/>
              <w:bottom w:w="3" w:type="dxa"/>
              <w:right w:w="0" w:type="dxa"/>
            </w:tcMar>
            <w:vAlign w:val="center"/>
            <w:hideMark/>
          </w:tcPr>
          <w:p w:rsidR="00B03049" w:rsidRPr="00E550EE" w:rsidRDefault="001B6C25" w:rsidP="00B03049">
            <w:pPr>
              <w:adjustRightInd w:val="0"/>
              <w:spacing w:after="0"/>
              <w:ind w:left="144" w:right="144"/>
              <w:jc w:val="center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4</w:t>
            </w:r>
            <w:r w:rsidRPr="00E550EE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207</w:t>
            </w:r>
          </w:p>
        </w:tc>
        <w:tc>
          <w:tcPr>
            <w:tcW w:w="1265" w:type="dxa"/>
            <w:tcMar>
              <w:top w:w="3" w:type="dxa"/>
              <w:left w:w="0" w:type="dxa"/>
              <w:bottom w:w="3" w:type="dxa"/>
              <w:right w:w="0" w:type="dxa"/>
            </w:tcMar>
            <w:vAlign w:val="center"/>
            <w:hideMark/>
          </w:tcPr>
          <w:p w:rsidR="00B03049" w:rsidRPr="00E550EE" w:rsidRDefault="001B6C25" w:rsidP="00B03049">
            <w:pPr>
              <w:adjustRightInd w:val="0"/>
              <w:spacing w:after="0"/>
              <w:ind w:left="144" w:right="144"/>
              <w:jc w:val="center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3</w:t>
            </w:r>
            <w:r w:rsidRPr="00E550EE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400</w:t>
            </w:r>
          </w:p>
        </w:tc>
        <w:tc>
          <w:tcPr>
            <w:tcW w:w="1264" w:type="dxa"/>
            <w:tcMar>
              <w:top w:w="3" w:type="dxa"/>
              <w:left w:w="0" w:type="dxa"/>
              <w:bottom w:w="3" w:type="dxa"/>
              <w:right w:w="0" w:type="dxa"/>
            </w:tcMar>
            <w:vAlign w:val="center"/>
            <w:hideMark/>
          </w:tcPr>
          <w:p w:rsidR="00B03049" w:rsidRPr="00E550EE" w:rsidRDefault="001B6C25" w:rsidP="00B03049">
            <w:pPr>
              <w:adjustRightInd w:val="0"/>
              <w:spacing w:after="0"/>
              <w:ind w:left="144" w:right="144"/>
              <w:jc w:val="center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3</w:t>
            </w:r>
            <w:r w:rsidRPr="00E550EE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691</w:t>
            </w:r>
          </w:p>
        </w:tc>
        <w:tc>
          <w:tcPr>
            <w:tcW w:w="1265" w:type="dxa"/>
            <w:vAlign w:val="center"/>
          </w:tcPr>
          <w:p w:rsidR="00B03049" w:rsidRPr="00E550EE" w:rsidRDefault="001B6C25" w:rsidP="00B03049">
            <w:pPr>
              <w:adjustRightInd w:val="0"/>
              <w:spacing w:after="0"/>
              <w:ind w:left="144" w:right="144"/>
              <w:jc w:val="center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3</w:t>
            </w:r>
            <w:r w:rsidRPr="00E550EE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746</w:t>
            </w:r>
          </w:p>
        </w:tc>
        <w:tc>
          <w:tcPr>
            <w:tcW w:w="1265" w:type="dxa"/>
            <w:vAlign w:val="center"/>
          </w:tcPr>
          <w:p w:rsidR="00B03049" w:rsidRPr="00E550EE" w:rsidRDefault="001B6C25" w:rsidP="00B03049">
            <w:pPr>
              <w:adjustRightInd w:val="0"/>
              <w:spacing w:after="0"/>
              <w:ind w:left="144" w:right="144"/>
              <w:jc w:val="center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3</w:t>
            </w:r>
            <w:r w:rsidRPr="00E550EE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748</w:t>
            </w:r>
          </w:p>
        </w:tc>
      </w:tr>
    </w:tbl>
    <w:p w:rsidR="003E2A55" w:rsidRPr="00E550EE" w:rsidRDefault="001B6C25" w:rsidP="00A44274">
      <w:pPr>
        <w:adjustRightInd w:val="0"/>
        <w:spacing w:after="120"/>
        <w:jc w:val="thaiDistribute"/>
        <w:rPr>
          <w:rFonts w:ascii="Browallia New" w:eastAsia="SimSun" w:hAnsi="Browallia New" w:cs="Browallia New"/>
          <w:b/>
          <w:bCs/>
          <w:sz w:val="24"/>
          <w:szCs w:val="24"/>
          <w:lang w:eastAsia="zh-CN" w:bidi="th-TH"/>
        </w:rPr>
      </w:pPr>
      <w:r w:rsidRPr="00E550EE">
        <w:rPr>
          <w:rFonts w:ascii="Browallia New" w:eastAsia="SimSun" w:hAnsi="Browallia New" w:cs="Browallia New"/>
          <w:sz w:val="28"/>
          <w:szCs w:val="28"/>
          <w:u w:val="single"/>
          <w:lang w:eastAsia="zh-CN" w:bidi="th-TH"/>
        </w:rPr>
        <w:tab/>
      </w:r>
      <w:r w:rsidRPr="00E550EE">
        <w:rPr>
          <w:rFonts w:ascii="Browallia New" w:eastAsia="SimSun" w:hAnsi="Browallia New" w:cs="Browallia New"/>
          <w:sz w:val="28"/>
          <w:szCs w:val="28"/>
          <w:u w:val="single"/>
          <w:lang w:eastAsia="zh-CN" w:bidi="th-TH"/>
        </w:rPr>
        <w:tab/>
      </w:r>
      <w:r w:rsidRPr="00E550EE">
        <w:rPr>
          <w:rFonts w:ascii="Browallia New" w:eastAsia="SimSun" w:hAnsi="Browallia New" w:cs="Browallia New"/>
          <w:sz w:val="28"/>
          <w:szCs w:val="28"/>
          <w:u w:val="single"/>
          <w:lang w:eastAsia="zh-CN" w:bidi="th-TH"/>
        </w:rPr>
        <w:br/>
      </w:r>
      <w:r w:rsidRPr="00E550EE">
        <w:rPr>
          <w:rFonts w:ascii="Browallia New" w:eastAsia="SimSun" w:hAnsi="Browallia New" w:cs="Browallia New"/>
          <w:b/>
          <w:bCs/>
          <w:sz w:val="24"/>
          <w:szCs w:val="24"/>
          <w:cs/>
          <w:lang w:eastAsia="zh-CN" w:bidi="th-TH"/>
        </w:rPr>
        <w:t>หมายเหตุ</w:t>
      </w:r>
      <w:r w:rsidRPr="00E550EE">
        <w:rPr>
          <w:rFonts w:ascii="Browallia New" w:eastAsia="SimSun" w:hAnsi="Browallia New" w:cs="Browallia New"/>
          <w:b/>
          <w:bCs/>
          <w:sz w:val="24"/>
          <w:szCs w:val="24"/>
          <w:lang w:eastAsia="zh-CN" w:bidi="th-TH"/>
        </w:rPr>
        <w:t xml:space="preserve">: </w:t>
      </w:r>
    </w:p>
    <w:p w:rsidR="00CA0A8C" w:rsidRPr="00E550EE" w:rsidRDefault="001B6C25" w:rsidP="00CA0A8C">
      <w:pPr>
        <w:spacing w:after="120"/>
        <w:ind w:left="360" w:hanging="360"/>
        <w:jc w:val="thaiDistribute"/>
        <w:rPr>
          <w:rFonts w:ascii="Browallia New" w:eastAsia="Calibri" w:hAnsi="Browallia New" w:cs="Browallia New"/>
          <w:lang w:bidi="th-TH"/>
        </w:rPr>
      </w:pPr>
      <w:r w:rsidRPr="00E550EE">
        <w:rPr>
          <w:rFonts w:ascii="Browallia New" w:eastAsia="Calibri" w:hAnsi="Browallia New" w:cs="Browallia New"/>
          <w:sz w:val="24"/>
          <w:szCs w:val="24"/>
          <w:lang w:bidi="th-TH"/>
        </w:rPr>
        <w:t>(</w:t>
      </w:r>
      <w:r w:rsidRPr="00191CA4">
        <w:rPr>
          <w:rFonts w:ascii="Browallia New" w:eastAsia="Calibri" w:hAnsi="Browallia New" w:cs="Browallia New"/>
          <w:sz w:val="24"/>
          <w:szCs w:val="24"/>
          <w:lang w:val="en-GB" w:bidi="th-TH"/>
        </w:rPr>
        <w:t>1</w:t>
      </w:r>
      <w:r w:rsidRPr="00E550EE">
        <w:rPr>
          <w:rFonts w:ascii="Browallia New" w:eastAsia="Calibri" w:hAnsi="Browallia New" w:cs="Browallia New"/>
          <w:sz w:val="24"/>
          <w:szCs w:val="24"/>
          <w:lang w:bidi="th-TH"/>
        </w:rPr>
        <w:t xml:space="preserve">) </w:t>
      </w:r>
      <w:r w:rsidRPr="00E550EE">
        <w:rPr>
          <w:rFonts w:ascii="Browallia New" w:eastAsia="Calibri" w:hAnsi="Browallia New" w:cs="Browallia New"/>
          <w:sz w:val="24"/>
          <w:szCs w:val="24"/>
          <w:lang w:bidi="th-TH"/>
        </w:rPr>
        <w:tab/>
      </w:r>
      <w:r w:rsidR="00FE7A86" w:rsidRPr="00E550EE">
        <w:rPr>
          <w:rFonts w:ascii="Browallia New" w:eastAsia="Calibri" w:hAnsi="Browallia New" w:cs="Browallia New"/>
          <w:sz w:val="24"/>
          <w:szCs w:val="24"/>
          <w:cs/>
          <w:lang w:bidi="th-TH"/>
        </w:rPr>
        <w:t xml:space="preserve">ข้อมูลด้านการดำเนินงานและการเงินในตารางนี้แสดงผลกระทบของข้อมูลทางการเงินซึ่งสะท้อนเนื้อหาทางเศรษฐกิจของบริษัทในกลุ่มซึ่งอยู่ภายใต้การควบคุมเดียวกัน ตั้งแต่วันที่ </w:t>
      </w:r>
      <w:r w:rsidR="00FE7A86" w:rsidRPr="00191CA4">
        <w:rPr>
          <w:rFonts w:ascii="Browallia New" w:eastAsia="Calibri" w:hAnsi="Browallia New" w:cs="Browallia New"/>
          <w:sz w:val="24"/>
          <w:szCs w:val="24"/>
          <w:lang w:val="en-GB" w:bidi="th-TH"/>
        </w:rPr>
        <w:t>1</w:t>
      </w:r>
      <w:r w:rsidR="00FE7A86" w:rsidRPr="00E550EE">
        <w:rPr>
          <w:rFonts w:ascii="Browallia New" w:eastAsia="Calibri" w:hAnsi="Browallia New" w:cs="Browallia New"/>
          <w:sz w:val="24"/>
          <w:szCs w:val="24"/>
          <w:cs/>
          <w:lang w:bidi="th-TH"/>
        </w:rPr>
        <w:t xml:space="preserve"> มกราคม </w:t>
      </w:r>
      <w:r w:rsidR="00FE7A86" w:rsidRPr="00191CA4">
        <w:rPr>
          <w:rFonts w:ascii="Browallia New" w:eastAsia="Calibri" w:hAnsi="Browallia New" w:cs="Browallia New"/>
          <w:sz w:val="24"/>
          <w:szCs w:val="24"/>
          <w:lang w:val="en-GB" w:bidi="th-TH"/>
        </w:rPr>
        <w:t>2559</w:t>
      </w:r>
      <w:r w:rsidR="00FE7A86" w:rsidRPr="00E550EE">
        <w:rPr>
          <w:rFonts w:ascii="Browallia New" w:eastAsia="Calibri" w:hAnsi="Browallia New" w:cs="Browallia New"/>
          <w:sz w:val="24"/>
          <w:szCs w:val="24"/>
          <w:cs/>
          <w:lang w:bidi="th-TH"/>
        </w:rPr>
        <w:t xml:space="preserve"> และวันที่ </w:t>
      </w:r>
      <w:r w:rsidR="00FE7A86" w:rsidRPr="00191CA4">
        <w:rPr>
          <w:rFonts w:ascii="Browallia New" w:eastAsia="Calibri" w:hAnsi="Browallia New" w:cs="Browallia New"/>
          <w:sz w:val="24"/>
          <w:szCs w:val="24"/>
          <w:lang w:val="en-GB" w:bidi="th-TH"/>
        </w:rPr>
        <w:t>1</w:t>
      </w:r>
      <w:r w:rsidR="00FE7A86" w:rsidRPr="00E550EE">
        <w:rPr>
          <w:rFonts w:ascii="Browallia New" w:eastAsia="Calibri" w:hAnsi="Browallia New" w:cs="Browallia New"/>
          <w:sz w:val="24"/>
          <w:szCs w:val="24"/>
          <w:cs/>
          <w:lang w:bidi="th-TH"/>
        </w:rPr>
        <w:t xml:space="preserve"> มกราคม </w:t>
      </w:r>
      <w:r w:rsidR="00FE7A86" w:rsidRPr="00191CA4">
        <w:rPr>
          <w:rFonts w:ascii="Browallia New" w:eastAsia="Calibri" w:hAnsi="Browallia New" w:cs="Browallia New"/>
          <w:sz w:val="24"/>
          <w:szCs w:val="24"/>
          <w:lang w:val="en-GB" w:bidi="th-TH"/>
        </w:rPr>
        <w:t>2560</w:t>
      </w:r>
      <w:r w:rsidR="00FE7A86" w:rsidRPr="00E550EE">
        <w:rPr>
          <w:rFonts w:ascii="Browallia New" w:eastAsia="Calibri" w:hAnsi="Browallia New" w:cs="Browallia New"/>
          <w:sz w:val="24"/>
          <w:szCs w:val="24"/>
          <w:cs/>
          <w:lang w:bidi="th-TH"/>
        </w:rPr>
        <w:t xml:space="preserve"> ตามลำดับ  คำว่า </w:t>
      </w:r>
      <w:r w:rsidR="00FE7A86" w:rsidRPr="00E550EE">
        <w:rPr>
          <w:rFonts w:ascii="Browallia New" w:eastAsia="Calibri" w:hAnsi="Browallia New" w:cs="Browallia New"/>
          <w:sz w:val="24"/>
          <w:szCs w:val="24"/>
        </w:rPr>
        <w:t>“</w:t>
      </w:r>
      <w:r w:rsidR="00FE7A86" w:rsidRPr="00E550EE">
        <w:rPr>
          <w:rFonts w:ascii="Browallia New" w:eastAsia="Calibri" w:hAnsi="Browallia New" w:cs="Browallia New"/>
          <w:sz w:val="24"/>
          <w:szCs w:val="24"/>
          <w:cs/>
          <w:lang w:bidi="th-TH"/>
        </w:rPr>
        <w:t>โรงแรมที่เปิดดำเนินการ</w:t>
      </w:r>
      <w:r w:rsidR="00FE7A86" w:rsidRPr="00E550EE">
        <w:rPr>
          <w:rFonts w:ascii="Browallia New" w:eastAsia="Calibri" w:hAnsi="Browallia New" w:cs="Browallia New"/>
          <w:sz w:val="24"/>
          <w:szCs w:val="24"/>
        </w:rPr>
        <w:t xml:space="preserve">” </w:t>
      </w:r>
      <w:r w:rsidR="00FE7A86" w:rsidRPr="00E550EE">
        <w:rPr>
          <w:rFonts w:ascii="Browallia New" w:eastAsia="Calibri" w:hAnsi="Browallia New" w:cs="Browallia New"/>
          <w:sz w:val="24"/>
          <w:szCs w:val="24"/>
          <w:cs/>
          <w:lang w:bidi="th-TH"/>
        </w:rPr>
        <w:t xml:space="preserve">ในตารางนี้หมายถึงโรงแรมในทรัพย์สินกลุ่ม </w:t>
      </w:r>
      <w:r w:rsidR="00FE7A86" w:rsidRPr="00191CA4">
        <w:rPr>
          <w:rFonts w:ascii="Browallia New" w:eastAsia="Calibri" w:hAnsi="Browallia New" w:cs="Browallia New"/>
          <w:sz w:val="24"/>
          <w:szCs w:val="24"/>
          <w:lang w:val="en-GB" w:bidi="th-TH"/>
        </w:rPr>
        <w:t>1</w:t>
      </w:r>
      <w:r w:rsidR="00FE7A86" w:rsidRPr="00E550EE">
        <w:rPr>
          <w:rFonts w:ascii="Browallia New" w:eastAsia="Calibri" w:hAnsi="Browallia New" w:cs="Browallia New"/>
          <w:sz w:val="24"/>
          <w:szCs w:val="24"/>
          <w:cs/>
          <w:lang w:bidi="th-TH"/>
        </w:rPr>
        <w:t xml:space="preserve"> ที่ไม่ได้อยู่ระหว่างหรือคาดว่าจะไม่มีการปรับปรุงครั้งใหญ่ ทั้งนี้ โรงแรมอิมพีเรียลโบ๊ทเฮ้าส์ บีช รีสอร์ท ซึ่งเป็นโรงแรมภายใต้ทรัพย์สินกลุ่ม </w:t>
      </w:r>
      <w:r w:rsidR="00FE7A86" w:rsidRPr="00191CA4">
        <w:rPr>
          <w:rFonts w:ascii="Browallia New" w:eastAsia="Calibri" w:hAnsi="Browallia New" w:cs="Browallia New"/>
          <w:sz w:val="24"/>
          <w:szCs w:val="24"/>
          <w:lang w:val="en-GB" w:bidi="th-TH"/>
        </w:rPr>
        <w:t>1</w:t>
      </w:r>
      <w:r w:rsidR="00FE7A86" w:rsidRPr="00E550EE">
        <w:rPr>
          <w:rFonts w:ascii="Browallia New" w:eastAsia="Calibri" w:hAnsi="Browallia New" w:cs="Browallia New"/>
          <w:sz w:val="24"/>
          <w:szCs w:val="24"/>
          <w:cs/>
          <w:lang w:bidi="th-TH"/>
        </w:rPr>
        <w:t xml:space="preserve"> ที่กำลังอยู่ในระหว่างการปรับปรุงเป็นโรงแรมภายใต้แบรนด์มีเลีย โรงแรมเดอะเมโทรโพล ภูเก็ต ซึ่งเป็นโรงแรมภายใต้ทรัพย์สินกลุ่ม </w:t>
      </w:r>
      <w:r w:rsidR="00FE7A86" w:rsidRPr="00191CA4">
        <w:rPr>
          <w:rFonts w:ascii="Browallia New" w:eastAsia="Calibri" w:hAnsi="Browallia New" w:cs="Browallia New"/>
          <w:sz w:val="24"/>
          <w:szCs w:val="24"/>
          <w:lang w:val="en-GB" w:bidi="th-TH"/>
        </w:rPr>
        <w:t>1</w:t>
      </w:r>
      <w:r w:rsidR="00FE7A86" w:rsidRPr="00E550EE">
        <w:rPr>
          <w:rFonts w:ascii="Browallia New" w:eastAsia="Calibri" w:hAnsi="Browallia New" w:cs="Browallia New"/>
          <w:sz w:val="24"/>
          <w:szCs w:val="24"/>
          <w:cs/>
          <w:lang w:bidi="th-TH"/>
        </w:rPr>
        <w:t xml:space="preserve"> ที่เปิดดำเนินการอยู่ในปัจจุบันและคาดว่าจะมีการปรับปรุงครั้งใหญ่ </w:t>
      </w:r>
      <w:r w:rsidRPr="00E550EE">
        <w:rPr>
          <w:rFonts w:ascii="Browallia New" w:eastAsia="Calibri" w:hAnsi="Browallia New" w:cs="Browallia New"/>
          <w:sz w:val="24"/>
          <w:szCs w:val="24"/>
          <w:lang w:bidi="th-TH"/>
        </w:rPr>
        <w:t xml:space="preserve"> </w:t>
      </w:r>
      <w:r w:rsidRPr="00E550EE">
        <w:rPr>
          <w:rFonts w:ascii="Browallia New" w:eastAsia="Calibri" w:hAnsi="Browallia New" w:cs="Browallia New"/>
          <w:sz w:val="24"/>
          <w:szCs w:val="24"/>
          <w:cs/>
          <w:lang w:bidi="th-TH"/>
        </w:rPr>
        <w:t xml:space="preserve">อย่างไรก็ตาม ทรัพย์สินกลุ่มที่ </w:t>
      </w:r>
      <w:r w:rsidRPr="00191CA4">
        <w:rPr>
          <w:rFonts w:ascii="Browallia New" w:eastAsia="Calibri" w:hAnsi="Browallia New" w:cs="Browallia New"/>
          <w:sz w:val="24"/>
          <w:szCs w:val="24"/>
          <w:lang w:val="en-GB" w:bidi="th-TH"/>
        </w:rPr>
        <w:t>2</w:t>
      </w:r>
      <w:r w:rsidRPr="00E550EE">
        <w:rPr>
          <w:rFonts w:ascii="Browallia New" w:eastAsia="Calibri" w:hAnsi="Browallia New" w:cs="Browallia New"/>
          <w:sz w:val="24"/>
          <w:szCs w:val="24"/>
          <w:lang w:bidi="th-TH"/>
        </w:rPr>
        <w:t xml:space="preserve"> </w:t>
      </w:r>
      <w:r w:rsidRPr="00E550EE">
        <w:rPr>
          <w:rFonts w:ascii="Browallia New" w:eastAsia="Calibri" w:hAnsi="Browallia New" w:cs="Browallia New"/>
          <w:sz w:val="24"/>
          <w:szCs w:val="24"/>
          <w:cs/>
          <w:lang w:bidi="th-TH"/>
        </w:rPr>
        <w:t xml:space="preserve">ไม่มีโรงแรมที่เปิดดำเนินการ โดยโรงแรมภายใต้ทรัพย์สินกลุ่ม </w:t>
      </w:r>
      <w:r w:rsidRPr="00191CA4">
        <w:rPr>
          <w:rFonts w:ascii="Browallia New" w:eastAsia="Calibri" w:hAnsi="Browallia New" w:cs="Browallia New"/>
          <w:sz w:val="24"/>
          <w:szCs w:val="24"/>
          <w:lang w:val="en-GB" w:bidi="th-TH"/>
        </w:rPr>
        <w:t>2</w:t>
      </w:r>
      <w:r w:rsidRPr="00E550EE">
        <w:rPr>
          <w:rFonts w:ascii="Browallia New" w:eastAsia="Calibri" w:hAnsi="Browallia New" w:cs="Browallia New"/>
          <w:sz w:val="24"/>
          <w:szCs w:val="24"/>
          <w:lang w:bidi="th-TH"/>
        </w:rPr>
        <w:t xml:space="preserve"> </w:t>
      </w:r>
      <w:r w:rsidRPr="00E550EE">
        <w:rPr>
          <w:rFonts w:ascii="Browallia New" w:eastAsia="Calibri" w:hAnsi="Browallia New" w:cs="Browallia New"/>
          <w:sz w:val="24"/>
          <w:szCs w:val="24"/>
          <w:cs/>
          <w:lang w:bidi="th-TH"/>
        </w:rPr>
        <w:t>อยู่ในระหว่างการปรับปรุงหรือพัฒนา</w:t>
      </w:r>
    </w:p>
    <w:p w:rsidR="00FE7A86" w:rsidRPr="00E550EE" w:rsidRDefault="001B6C25" w:rsidP="00FE7A86">
      <w:pPr>
        <w:spacing w:after="240"/>
        <w:ind w:left="360" w:hanging="360"/>
        <w:jc w:val="thaiDistribute"/>
        <w:rPr>
          <w:rFonts w:ascii="Browallia New" w:eastAsia="Calibri" w:hAnsi="Browallia New" w:cs="Browallia New"/>
          <w:sz w:val="24"/>
          <w:szCs w:val="24"/>
          <w:lang w:bidi="th-TH"/>
        </w:rPr>
      </w:pPr>
      <w:r w:rsidRPr="00E550EE">
        <w:rPr>
          <w:rFonts w:ascii="Browallia New" w:eastAsia="Calibri" w:hAnsi="Browallia New" w:cs="Browallia New"/>
          <w:sz w:val="24"/>
          <w:szCs w:val="24"/>
          <w:lang w:bidi="th-TH"/>
        </w:rPr>
        <w:t>(</w:t>
      </w:r>
      <w:r w:rsidRPr="00191CA4">
        <w:rPr>
          <w:rFonts w:ascii="Browallia New" w:eastAsia="Calibri" w:hAnsi="Browallia New" w:cs="Browallia New"/>
          <w:sz w:val="24"/>
          <w:szCs w:val="24"/>
          <w:lang w:val="en-GB" w:bidi="th-TH"/>
        </w:rPr>
        <w:t>2</w:t>
      </w:r>
      <w:r w:rsidRPr="00E550EE">
        <w:rPr>
          <w:rFonts w:ascii="Browallia New" w:eastAsia="Calibri" w:hAnsi="Browallia New" w:cs="Browallia New"/>
          <w:sz w:val="24"/>
          <w:szCs w:val="24"/>
          <w:lang w:bidi="th-TH"/>
        </w:rPr>
        <w:t xml:space="preserve">) </w:t>
      </w:r>
      <w:r w:rsidRPr="00E550EE">
        <w:rPr>
          <w:rFonts w:ascii="Browallia New" w:eastAsia="Calibri" w:hAnsi="Browallia New" w:cs="Browallia New"/>
          <w:sz w:val="24"/>
          <w:szCs w:val="24"/>
          <w:lang w:bidi="th-TH"/>
        </w:rPr>
        <w:tab/>
      </w:r>
      <w:r w:rsidRPr="00E550EE">
        <w:rPr>
          <w:rFonts w:ascii="Browallia New" w:eastAsia="Calibri" w:hAnsi="Browallia New" w:cs="Browallia New"/>
          <w:sz w:val="24"/>
          <w:szCs w:val="24"/>
          <w:cs/>
          <w:lang w:bidi="th-TH"/>
        </w:rPr>
        <w:t>อัตราเฉลี่ยถ่วงน้ำหนักตามจำนวนห้องพักต่อคืนในโรงแรมทั้งหมดที่เปิดดำเนินการแล้วในช่วงเวลาที่กำหนด</w:t>
      </w:r>
    </w:p>
    <w:p w:rsidR="00081AC2" w:rsidRPr="00E550EE" w:rsidRDefault="001B6C25" w:rsidP="00361227">
      <w:pPr>
        <w:pStyle w:val="ListParagraph"/>
        <w:spacing w:after="240" w:line="240" w:lineRule="auto"/>
        <w:ind w:left="360" w:hanging="360"/>
        <w:contextualSpacing w:val="0"/>
        <w:jc w:val="thaiDistribute"/>
        <w:rPr>
          <w:rFonts w:ascii="Browallia New" w:hAnsi="Browallia New" w:cs="Browallia New"/>
          <w:sz w:val="24"/>
          <w:szCs w:val="24"/>
          <w:cs/>
        </w:rPr>
      </w:pPr>
      <w:r w:rsidRPr="00E550EE">
        <w:rPr>
          <w:rFonts w:ascii="Browallia New" w:eastAsia="Calibri" w:hAnsi="Browallia New" w:cs="Browallia New"/>
          <w:sz w:val="24"/>
          <w:szCs w:val="24"/>
        </w:rPr>
        <w:t>(</w:t>
      </w:r>
      <w:r w:rsidRPr="00191CA4">
        <w:rPr>
          <w:rFonts w:ascii="Browallia New" w:eastAsia="Calibri" w:hAnsi="Browallia New" w:cs="Browallia New"/>
          <w:sz w:val="24"/>
          <w:szCs w:val="24"/>
          <w:lang w:val="en-GB"/>
        </w:rPr>
        <w:t>3</w:t>
      </w:r>
      <w:r w:rsidRPr="00E550EE">
        <w:rPr>
          <w:rFonts w:ascii="Browallia New" w:eastAsia="Calibri" w:hAnsi="Browallia New" w:cs="Browallia New"/>
          <w:sz w:val="24"/>
          <w:szCs w:val="24"/>
        </w:rPr>
        <w:t>)</w:t>
      </w:r>
      <w:r w:rsidRPr="00E550EE">
        <w:rPr>
          <w:rFonts w:ascii="Browallia New" w:eastAsia="Calibri" w:hAnsi="Browallia New" w:cs="Browallia New"/>
          <w:sz w:val="24"/>
          <w:szCs w:val="24"/>
        </w:rPr>
        <w:tab/>
      </w:r>
      <w:r w:rsidRPr="00E550EE">
        <w:rPr>
          <w:rFonts w:ascii="Browallia New" w:eastAsia="Calibri" w:hAnsi="Browallia New" w:cs="Browallia New"/>
          <w:sz w:val="24"/>
          <w:szCs w:val="24"/>
          <w:cs/>
        </w:rPr>
        <w:t>อัตราเฉลี่ยถ่วงน้ำหนักตามจำนวนห้องพักต่อคืนในโรงแรมทั้งหมดที่เปิดดำเนินการแล้วในช่วงเวลาที่กำหนด</w:t>
      </w:r>
      <w:r w:rsidRPr="00E550EE">
        <w:rPr>
          <w:rFonts w:ascii="Browallia New" w:hAnsi="Browallia New" w:cs="Browallia New"/>
          <w:sz w:val="24"/>
          <w:szCs w:val="24"/>
          <w:cs/>
        </w:rPr>
        <w:t xml:space="preserve"> ทั้งนี้ อัตราค่าห้องพักเฉลี่ย (</w:t>
      </w:r>
      <w:r w:rsidRPr="00E550EE">
        <w:rPr>
          <w:rFonts w:ascii="Browallia New" w:eastAsia="Calibri" w:hAnsi="Browallia New" w:cs="Browallia New"/>
          <w:sz w:val="24"/>
          <w:szCs w:val="24"/>
        </w:rPr>
        <w:t xml:space="preserve">ADR) </w:t>
      </w:r>
      <w:r w:rsidRPr="00E550EE">
        <w:rPr>
          <w:rFonts w:ascii="Browallia New" w:hAnsi="Browallia New" w:cs="Browallia New"/>
          <w:sz w:val="24"/>
          <w:szCs w:val="24"/>
          <w:cs/>
        </w:rPr>
        <w:t>และรายได้เฉลี่ยต่อห้องพักทั้งหมด</w:t>
      </w:r>
      <w:r w:rsidRPr="00E550EE">
        <w:rPr>
          <w:rFonts w:ascii="Browallia New" w:hAnsi="Browallia New" w:cs="Browallia New"/>
          <w:sz w:val="24"/>
          <w:szCs w:val="24"/>
        </w:rPr>
        <w:t xml:space="preserve"> (</w:t>
      </w:r>
      <w:r w:rsidRPr="00E550EE">
        <w:rPr>
          <w:rFonts w:ascii="Browallia New" w:eastAsia="Calibri" w:hAnsi="Browallia New" w:cs="Browallia New"/>
          <w:sz w:val="24"/>
          <w:szCs w:val="24"/>
        </w:rPr>
        <w:t xml:space="preserve">RevPAR) </w:t>
      </w:r>
      <w:r w:rsidRPr="00E550EE">
        <w:rPr>
          <w:rFonts w:ascii="Browallia New" w:hAnsi="Browallia New" w:cs="Browallia New"/>
          <w:sz w:val="24"/>
          <w:szCs w:val="24"/>
          <w:cs/>
        </w:rPr>
        <w:t>ที่แสดงอยู่ในตารางนี้รวมค่าบริการ</w:t>
      </w:r>
      <w:r w:rsidRPr="00E550EE">
        <w:rPr>
          <w:rFonts w:ascii="Browallia New" w:hAnsi="Browallia New" w:cs="Browallia New"/>
          <w:sz w:val="24"/>
          <w:szCs w:val="24"/>
        </w:rPr>
        <w:t xml:space="preserve"> (</w:t>
      </w:r>
      <w:r w:rsidRPr="00E550EE">
        <w:rPr>
          <w:rFonts w:ascii="Browallia New" w:eastAsia="Calibri" w:hAnsi="Browallia New" w:cs="Browallia New"/>
          <w:sz w:val="24"/>
          <w:szCs w:val="24"/>
        </w:rPr>
        <w:t xml:space="preserve">Service Charge) </w:t>
      </w:r>
      <w:r w:rsidRPr="00E550EE">
        <w:rPr>
          <w:rFonts w:ascii="Browallia New" w:hAnsi="Browallia New" w:cs="Browallia New"/>
          <w:sz w:val="24"/>
          <w:szCs w:val="24"/>
          <w:cs/>
        </w:rPr>
        <w:t xml:space="preserve">ในอัตราร้อยละ </w:t>
      </w:r>
      <w:r w:rsidRPr="00191CA4">
        <w:rPr>
          <w:rFonts w:ascii="Browallia New" w:eastAsia="Calibri" w:hAnsi="Browallia New" w:cs="Browallia New"/>
          <w:sz w:val="24"/>
          <w:szCs w:val="24"/>
          <w:lang w:val="en-GB"/>
        </w:rPr>
        <w:t>10</w:t>
      </w:r>
      <w:r w:rsidRPr="00E550EE">
        <w:rPr>
          <w:rFonts w:ascii="Browallia New" w:eastAsia="Calibri" w:hAnsi="Browallia New" w:cs="Browallia New"/>
          <w:sz w:val="24"/>
          <w:szCs w:val="24"/>
        </w:rPr>
        <w:t>.</w:t>
      </w:r>
      <w:r w:rsidRPr="00191CA4">
        <w:rPr>
          <w:rFonts w:ascii="Browallia New" w:eastAsia="Calibri" w:hAnsi="Browallia New" w:cs="Browallia New"/>
          <w:sz w:val="24"/>
          <w:szCs w:val="24"/>
          <w:lang w:val="en-GB"/>
        </w:rPr>
        <w:t>0</w:t>
      </w:r>
      <w:r w:rsidRPr="00E550EE">
        <w:rPr>
          <w:rFonts w:ascii="Browallia New" w:hAnsi="Browallia New" w:cs="Browallia New"/>
          <w:sz w:val="24"/>
          <w:szCs w:val="24"/>
          <w:cs/>
        </w:rPr>
        <w:t xml:space="preserve"> ซึ่งเป็นอัตรามาตรฐานในธุรกิจโรงแรมและบริการของประเทศไทย รายการรายได้ค่าบริการจะไม่รวมค่าบริการ (</w:t>
      </w:r>
      <w:r w:rsidRPr="00E550EE">
        <w:rPr>
          <w:rFonts w:ascii="Browallia New" w:eastAsia="Calibri" w:hAnsi="Browallia New" w:cs="Browallia New"/>
          <w:sz w:val="24"/>
          <w:szCs w:val="24"/>
        </w:rPr>
        <w:t xml:space="preserve">Service Charge) </w:t>
      </w:r>
      <w:r w:rsidRPr="00E550EE">
        <w:rPr>
          <w:rFonts w:ascii="Browallia New" w:hAnsi="Browallia New" w:cs="Browallia New"/>
          <w:sz w:val="24"/>
          <w:szCs w:val="24"/>
          <w:cs/>
        </w:rPr>
        <w:t>ดังกล่าวเพื่อให้สอดคล้องกับข้อมูลในงบการเงินรวมของบริษัทฯ</w:t>
      </w:r>
      <w:r w:rsidRPr="00E550EE">
        <w:rPr>
          <w:rFonts w:ascii="Browallia New" w:hAnsi="Browallia New" w:cs="Browallia New"/>
          <w:sz w:val="24"/>
          <w:szCs w:val="24"/>
        </w:rPr>
        <w:t xml:space="preserve"> </w:t>
      </w:r>
      <w:r w:rsidRPr="00E550EE">
        <w:rPr>
          <w:rFonts w:ascii="Browallia New" w:hAnsi="Browallia New" w:cs="Browallia New"/>
          <w:sz w:val="24"/>
          <w:szCs w:val="24"/>
          <w:cs/>
        </w:rPr>
        <w:t>ซึ่งไม่รวมค่าบริการ</w:t>
      </w:r>
      <w:r w:rsidRPr="00E550EE">
        <w:rPr>
          <w:rFonts w:ascii="Browallia New" w:hAnsi="Browallia New" w:cs="Browallia New"/>
          <w:sz w:val="24"/>
          <w:szCs w:val="24"/>
        </w:rPr>
        <w:t xml:space="preserve"> (</w:t>
      </w:r>
      <w:r w:rsidRPr="00E550EE">
        <w:rPr>
          <w:rFonts w:ascii="Browallia New" w:eastAsia="Calibri" w:hAnsi="Browallia New" w:cs="Browallia New"/>
          <w:sz w:val="24"/>
          <w:szCs w:val="24"/>
        </w:rPr>
        <w:t xml:space="preserve">Service Charge) </w:t>
      </w:r>
      <w:r w:rsidRPr="00E550EE">
        <w:rPr>
          <w:rFonts w:ascii="Browallia New" w:hAnsi="Browallia New" w:cs="Browallia New"/>
          <w:sz w:val="24"/>
          <w:szCs w:val="24"/>
          <w:cs/>
        </w:rPr>
        <w:t>ดังกล่าวเช่นกัน</w:t>
      </w:r>
      <w:bookmarkEnd w:id="1"/>
    </w:p>
    <w:p w:rsidR="00361227" w:rsidRPr="00E550EE" w:rsidRDefault="00361227" w:rsidP="003B1ACD">
      <w:pPr>
        <w:spacing w:after="240"/>
        <w:jc w:val="thaiDistribute"/>
        <w:rPr>
          <w:rFonts w:ascii="Browallia New" w:hAnsi="Browallia New" w:cs="Browallia New"/>
          <w:b/>
          <w:bCs/>
          <w:sz w:val="28"/>
        </w:rPr>
      </w:pPr>
    </w:p>
    <w:p w:rsidR="0072597C" w:rsidRPr="00E550EE" w:rsidRDefault="001B6C25" w:rsidP="003B1ACD">
      <w:pPr>
        <w:spacing w:after="240"/>
        <w:jc w:val="thaiDistribute"/>
        <w:rPr>
          <w:rFonts w:ascii="Browallia New" w:hAnsi="Browallia New" w:cs="Browallia New"/>
          <w:b/>
          <w:bCs/>
          <w:sz w:val="28"/>
        </w:rPr>
      </w:pPr>
      <w:r w:rsidRPr="00191CA4">
        <w:rPr>
          <w:rFonts w:ascii="Browallia New" w:hAnsi="Browallia New" w:cs="Browallia New"/>
          <w:b/>
          <w:bCs/>
          <w:sz w:val="28"/>
          <w:lang w:val="en-GB"/>
        </w:rPr>
        <w:lastRenderedPageBreak/>
        <w:t>2</w:t>
      </w:r>
      <w:r w:rsidRPr="00E550EE">
        <w:rPr>
          <w:rFonts w:ascii="Browallia New" w:hAnsi="Browallia New" w:cs="Browallia New"/>
          <w:b/>
          <w:bCs/>
          <w:sz w:val="28"/>
        </w:rPr>
        <w:t>.</w:t>
      </w:r>
      <w:r w:rsidRPr="00E550EE">
        <w:rPr>
          <w:rFonts w:ascii="Browallia New" w:hAnsi="Browallia New" w:cs="Browallia New"/>
          <w:b/>
          <w:bCs/>
          <w:sz w:val="28"/>
        </w:rPr>
        <w:tab/>
      </w:r>
      <w:r w:rsidRPr="00E550EE">
        <w:rPr>
          <w:rFonts w:ascii="Browallia New" w:hAnsi="Browallia New" w:cs="Browallia New"/>
          <w:b/>
          <w:bCs/>
          <w:sz w:val="28"/>
          <w:cs/>
          <w:lang w:bidi="th-TH"/>
        </w:rPr>
        <w:t>กลุ่มธุรกิจอสังหาริมทรัพย์เพื่อการพาณิชย์</w:t>
      </w:r>
      <w:r w:rsidRPr="00E550EE">
        <w:rPr>
          <w:rFonts w:ascii="Browallia New" w:hAnsi="Browallia New" w:cs="Browallia New"/>
          <w:b/>
          <w:bCs/>
          <w:sz w:val="28"/>
        </w:rPr>
        <w:t xml:space="preserve"> (Retail and Commercial Building)</w:t>
      </w:r>
    </w:p>
    <w:p w:rsidR="00360852" w:rsidRPr="00E550EE" w:rsidRDefault="001B6C25" w:rsidP="00EE381C">
      <w:pPr>
        <w:pStyle w:val="ListParagraph"/>
        <w:spacing w:after="240" w:line="240" w:lineRule="auto"/>
        <w:ind w:left="0" w:firstLine="720"/>
        <w:contextualSpacing w:val="0"/>
        <w:jc w:val="thaiDistribute"/>
        <w:rPr>
          <w:rFonts w:ascii="Browallia New" w:hAnsi="Browallia New" w:cs="Browallia New"/>
          <w:sz w:val="28"/>
        </w:rPr>
      </w:pPr>
      <w:r w:rsidRPr="00E550EE">
        <w:rPr>
          <w:rFonts w:ascii="Browallia New" w:hAnsi="Browallia New" w:cs="Browallia New"/>
          <w:sz w:val="28"/>
          <w:cs/>
        </w:rPr>
        <w:t xml:space="preserve">บริษัทฯ </w:t>
      </w:r>
      <w:r w:rsidR="0072597C" w:rsidRPr="00E550EE">
        <w:rPr>
          <w:rFonts w:ascii="Browallia New" w:hAnsi="Browallia New" w:cs="Browallia New"/>
          <w:sz w:val="28"/>
          <w:cs/>
        </w:rPr>
        <w:t xml:space="preserve">เป็นเจ้าของอสังหาริมทรัพย์เพื่อประกอบกิจการการค้า </w:t>
      </w:r>
      <w:r w:rsidR="0072597C" w:rsidRPr="00E550EE">
        <w:rPr>
          <w:rFonts w:ascii="Browallia New" w:hAnsi="Browallia New" w:cs="Browallia New"/>
          <w:sz w:val="28"/>
        </w:rPr>
        <w:t xml:space="preserve">(Retail and Wholesale) </w:t>
      </w:r>
      <w:r w:rsidR="0072597C" w:rsidRPr="00E550EE">
        <w:rPr>
          <w:rFonts w:ascii="Browallia New" w:hAnsi="Browallia New" w:cs="Browallia New"/>
          <w:sz w:val="28"/>
          <w:cs/>
        </w:rPr>
        <w:t xml:space="preserve">ที่หลากหลาย มุ่งตอบสนองค่านิยมและความต้องการของทั้งผู้บริโภคในประเทศและนักท่องเที่ยว เช่น โครงการเอเชียทีค เดอะ ริเวอร์ฟร้อนท์ ซึ่งเป็นศูนย์การค้าและสถานที่ท่องเที่ยวริมแม่น้ำกลางแจ้ง </w:t>
      </w:r>
      <w:r w:rsidR="0072597C" w:rsidRPr="00E550EE">
        <w:rPr>
          <w:rFonts w:ascii="Browallia New" w:hAnsi="Browallia New" w:cs="Browallia New"/>
          <w:sz w:val="28"/>
        </w:rPr>
        <w:t>“</w:t>
      </w:r>
      <w:r w:rsidR="0072597C" w:rsidRPr="00E550EE">
        <w:rPr>
          <w:rFonts w:ascii="Browallia New" w:hAnsi="Browallia New" w:cs="Browallia New"/>
          <w:sz w:val="28"/>
          <w:cs/>
        </w:rPr>
        <w:t>แห่งแรก</w:t>
      </w:r>
      <w:r w:rsidR="0072597C" w:rsidRPr="00E550EE">
        <w:rPr>
          <w:rFonts w:ascii="Browallia New" w:hAnsi="Browallia New" w:cs="Browallia New"/>
          <w:sz w:val="28"/>
        </w:rPr>
        <w:t>”</w:t>
      </w:r>
      <w:r w:rsidR="0072597C" w:rsidRPr="00E550EE">
        <w:rPr>
          <w:rFonts w:ascii="Browallia New" w:hAnsi="Browallia New" w:cs="Browallia New"/>
          <w:sz w:val="28"/>
          <w:cs/>
        </w:rPr>
        <w:t xml:space="preserve"> ของกรุงเทพฯ นอกจากนี้ ตามข้อมูลของ</w:t>
      </w:r>
      <w:r w:rsidR="0072597C" w:rsidRPr="00E550EE">
        <w:rPr>
          <w:rFonts w:ascii="Browallia New" w:hAnsi="Browallia New" w:cs="Browallia New"/>
          <w:sz w:val="28"/>
        </w:rPr>
        <w:t xml:space="preserve"> JLL </w:t>
      </w:r>
      <w:r w:rsidR="0072597C" w:rsidRPr="00E550EE">
        <w:rPr>
          <w:rFonts w:ascii="Browallia New" w:hAnsi="Browallia New" w:cs="Browallia New"/>
          <w:sz w:val="28"/>
          <w:cs/>
        </w:rPr>
        <w:t xml:space="preserve">บริษัทฯ ยังเป็นเจ้าของอาคารสำนักงานรายใหญ่ที่สุดในประเทศไทย เมื่อพิจารณาจากพื้นที่เช่าสุทธิ </w:t>
      </w:r>
      <w:r w:rsidR="0072597C" w:rsidRPr="00E550EE">
        <w:rPr>
          <w:rFonts w:ascii="Browallia New" w:hAnsi="Browallia New" w:cs="Browallia New"/>
          <w:sz w:val="28"/>
        </w:rPr>
        <w:t xml:space="preserve">(NLA) </w:t>
      </w:r>
      <w:r w:rsidRPr="00E550EE">
        <w:rPr>
          <w:rFonts w:ascii="Browallia New" w:hAnsi="Browallia New" w:cs="Browallia New"/>
          <w:sz w:val="28"/>
          <w:cs/>
        </w:rPr>
        <w:t>โดย</w:t>
      </w:r>
      <w:r w:rsidR="0072597C" w:rsidRPr="00E550EE">
        <w:rPr>
          <w:rFonts w:ascii="Browallia New" w:hAnsi="Browallia New" w:cs="Browallia New"/>
          <w:sz w:val="28"/>
          <w:cs/>
        </w:rPr>
        <w:t>อาคารสำนักงาน</w:t>
      </w:r>
      <w:r w:rsidRPr="00E550EE">
        <w:rPr>
          <w:rFonts w:ascii="Browallia New" w:hAnsi="Browallia New" w:cs="Browallia New"/>
          <w:sz w:val="28"/>
          <w:cs/>
        </w:rPr>
        <w:t>ส่วนใหญ่</w:t>
      </w:r>
      <w:r w:rsidR="0072597C" w:rsidRPr="00E550EE">
        <w:rPr>
          <w:rFonts w:ascii="Browallia New" w:hAnsi="Browallia New" w:cs="Browallia New"/>
          <w:sz w:val="28"/>
          <w:cs/>
        </w:rPr>
        <w:t>ของบริษัทฯ ล้วนแล้วแต่เป็นอาคารสำนักงานชั้นนำ ที่ตั้งอยู่ในพื้นที่ศูนย์กลางธุรกิจของกรุงเทพฯ เช่น อาคารเอ็มไพร์ ทาวเวอร์</w:t>
      </w:r>
    </w:p>
    <w:p w:rsidR="0072597C" w:rsidRPr="00E550EE" w:rsidRDefault="001B6C25" w:rsidP="00CF6BEB">
      <w:pPr>
        <w:tabs>
          <w:tab w:val="left" w:pos="1440"/>
        </w:tabs>
        <w:spacing w:after="240"/>
        <w:ind w:firstLine="108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191CA4">
        <w:rPr>
          <w:rFonts w:ascii="Browallia New" w:hAnsi="Browallia New" w:cs="Browallia New"/>
          <w:b/>
          <w:bCs/>
          <w:sz w:val="28"/>
          <w:szCs w:val="28"/>
          <w:lang w:val="en-GB"/>
        </w:rPr>
        <w:t>2</w:t>
      </w:r>
      <w:r w:rsidRPr="00E550EE">
        <w:rPr>
          <w:rFonts w:ascii="Browallia New" w:hAnsi="Browallia New" w:cs="Browallia New"/>
          <w:b/>
          <w:bCs/>
          <w:sz w:val="28"/>
          <w:szCs w:val="28"/>
        </w:rPr>
        <w:t>.</w:t>
      </w:r>
      <w:r w:rsidRPr="00191CA4">
        <w:rPr>
          <w:rFonts w:ascii="Browallia New" w:hAnsi="Browallia New" w:cs="Browallia New"/>
          <w:b/>
          <w:bCs/>
          <w:sz w:val="28"/>
          <w:szCs w:val="28"/>
          <w:lang w:val="en-GB"/>
        </w:rPr>
        <w:t>1</w:t>
      </w:r>
      <w:r w:rsidRPr="00E550EE">
        <w:rPr>
          <w:rFonts w:ascii="Browallia New" w:hAnsi="Browallia New" w:cs="Browallia New"/>
          <w:b/>
          <w:bCs/>
          <w:sz w:val="28"/>
          <w:szCs w:val="28"/>
        </w:rPr>
        <w:tab/>
      </w:r>
      <w:r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กลุ่มธุรกิจอสังหาริมทรัพย์เพื่อประกอบกิจการการค้า</w:t>
      </w:r>
      <w:r w:rsidRPr="00E550EE">
        <w:rPr>
          <w:rFonts w:ascii="Browallia New" w:hAnsi="Browallia New" w:cs="Browallia New"/>
          <w:b/>
          <w:bCs/>
          <w:sz w:val="28"/>
          <w:szCs w:val="28"/>
        </w:rPr>
        <w:t xml:space="preserve"> (Retail and Wholesale)</w:t>
      </w:r>
    </w:p>
    <w:p w:rsidR="00560AD3" w:rsidRPr="00E550EE" w:rsidRDefault="001B6C25" w:rsidP="00CF6BEB">
      <w:pPr>
        <w:spacing w:after="240"/>
        <w:ind w:firstLine="72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550EE">
        <w:rPr>
          <w:rFonts w:ascii="Browallia New" w:hAnsi="Browallia New" w:cs="Browallia New"/>
          <w:sz w:val="28"/>
          <w:szCs w:val="28"/>
          <w:lang w:bidi="th-TH"/>
        </w:rPr>
        <w:tab/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ณ วันที่ </w:t>
      </w:r>
      <w:r w:rsidR="007E21A9" w:rsidRPr="00191CA4">
        <w:rPr>
          <w:rFonts w:ascii="Browallia New" w:hAnsi="Browallia New" w:cs="Browallia New"/>
          <w:sz w:val="28"/>
          <w:szCs w:val="28"/>
          <w:lang w:val="en-GB" w:bidi="th-TH"/>
        </w:rPr>
        <w:t>30</w:t>
      </w:r>
      <w:r w:rsidR="007E21A9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มิถุนายน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2562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บริษัทฯ มีอสังหาริมทรัพย์เพื่อประกอบกิจการการค้า 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>(Retail and Wholesale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) </w:t>
      </w:r>
      <w:r w:rsidR="00456FF3" w:rsidRPr="00E550EE">
        <w:rPr>
          <w:rFonts w:ascii="Browallia New" w:hAnsi="Browallia New" w:cs="Browallia New"/>
          <w:sz w:val="28"/>
          <w:szCs w:val="28"/>
          <w:cs/>
          <w:lang w:bidi="th-TH"/>
        </w:rPr>
        <w:t>ที่เปิดดำเนินการแล้ว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ทั้งหมด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8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แห่ง ซึ่งส่วนใหญ่ตั้งอยู่ในกรุงเทพฯ และมีความหลากหลายของแพลตฟอร์มสูง เพื่อตอบสนอง</w:t>
      </w:r>
      <w:r w:rsidR="00456FF3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ความต้องการที่เฉพาะเจาะจงสำหรับลูกค้าทุกกลุ่ม ตามระดับรายได้และลักษณะประชากรในประเทศไทย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ไม่ว่าจะเป็นสถานที่ท่องเที่ยวแนวไลฟ์สไตล์อย่างโครงการเอเชียทีค เดอะ ริเวอร์ฟร้อนท์ คอมมูนิตี้ชอปปิงมอลล์ ซึ่งเป็นศูนย์การค้าขนาดย่อมที่ใช้พื้นที่น้อยและมีสินค้าและบริการสำหรับตอบสนองความต้องการในชีวิตประจำวันของกลุ่มลูกค้า และคอมมิวนิตี้ มาร์เก็ต ซึ่งมีกลุ่มลูกค้าเป้าหมายเป็นผู้พักอาศัยในพื้นที่ รวมถึงกลุ่มวัยรุ่น คนวัยทำงาน และครอบครัว นอกจากนี้ ในปี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บริษัทฯ ได้เปิดดำเนินงานอสังหาริมทรัพย์เพื่อประกอบกิจการ</w:t>
      </w:r>
      <w:r w:rsidR="003C100B" w:rsidRPr="00E550EE">
        <w:rPr>
          <w:rFonts w:ascii="Browallia New" w:hAnsi="Browallia New" w:cs="Browallia New"/>
          <w:sz w:val="28"/>
          <w:szCs w:val="28"/>
          <w:cs/>
          <w:lang w:bidi="th-TH"/>
        </w:rPr>
        <w:t>การค้า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ปลีก 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 xml:space="preserve">(Retail)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ใหม่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แห่ง ได้แก่ โครงการลาซาล อเวนิว และโครงการเกทเวย์ แอท บางซื่อ</w:t>
      </w:r>
    </w:p>
    <w:p w:rsidR="00560AD3" w:rsidRPr="00E550EE" w:rsidRDefault="001B6C25" w:rsidP="00A44274">
      <w:pPr>
        <w:spacing w:after="240"/>
        <w:ind w:firstLine="1440"/>
        <w:jc w:val="thaiDistribute"/>
        <w:rPr>
          <w:rFonts w:ascii="Browallia New" w:hAnsi="Browallia New" w:cs="Browallia New"/>
          <w:spacing w:val="-4"/>
          <w:sz w:val="28"/>
          <w:szCs w:val="28"/>
          <w:cs/>
          <w:lang w:bidi="th-TH"/>
        </w:rPr>
      </w:pPr>
      <w:r w:rsidRPr="00E550EE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 xml:space="preserve">บริษัทฯ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เชื่อมั่น</w:t>
      </w:r>
      <w:r w:rsidRPr="00E550EE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 xml:space="preserve">ว่าความหลากหลายของแพลตฟอร์มของอสังหาริมทรัพย์เพื่อประกอบกิจการการค้า </w:t>
      </w:r>
      <w:r w:rsidRPr="00E550EE">
        <w:rPr>
          <w:rFonts w:ascii="Browallia New" w:hAnsi="Browallia New" w:cs="Browallia New"/>
          <w:spacing w:val="-4"/>
          <w:sz w:val="28"/>
          <w:szCs w:val="28"/>
          <w:lang w:bidi="th-TH"/>
        </w:rPr>
        <w:t>(Retail and Wholesale</w:t>
      </w:r>
      <w:r w:rsidRPr="00E550EE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 xml:space="preserve">) ของบริษัทฯ จะเป็นหนึ่งในปัจจัยสำคัญที่จะส่งเสริมให้บริษัทฯ มีผลประกอบการที่ดี และสามารถแข่งขันในอุตสาหกรรมได้ ทั้งนี้ บริษัทฯ ไม่ได้หยุดอยู่กับที่ แต่มีแผนพัฒนาอสังหาริมทรัพย์เพื่อประกอบกิจการการค้า </w:t>
      </w:r>
      <w:r w:rsidRPr="00E550EE">
        <w:rPr>
          <w:rFonts w:ascii="Browallia New" w:hAnsi="Browallia New" w:cs="Browallia New"/>
          <w:spacing w:val="-4"/>
          <w:sz w:val="28"/>
          <w:szCs w:val="28"/>
          <w:lang w:bidi="th-TH"/>
        </w:rPr>
        <w:t xml:space="preserve">(Retail and Wholesale) </w:t>
      </w:r>
      <w:r w:rsidRPr="00E550EE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>อย่างต่อเนื่อง โดยบริษัทฯ ได้มีโครงการที่อยู่ระหว่างการพัฒนาได้แก่โครงการเออีซี เทรด เซ็นเตอร์ ที่เป็นอสังหาริมทรัพย์เพื่อประกอบกิจการการค้าส่ง (</w:t>
      </w:r>
      <w:r w:rsidRPr="00E550EE">
        <w:rPr>
          <w:rFonts w:ascii="Browallia New" w:hAnsi="Browallia New" w:cs="Browallia New"/>
          <w:spacing w:val="-4"/>
          <w:sz w:val="28"/>
          <w:szCs w:val="28"/>
        </w:rPr>
        <w:t>Wholesale)</w:t>
      </w:r>
      <w:r w:rsidRPr="00E550EE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 xml:space="preserve"> และมีโครงการคอมมูนิตี้มาร์เก็ต บางกะปิ ซึ่งเน้นผู้เช่าพื้นที่ประเภทอาหารและเครื่องดื่ม รวมถึงมีโครงการส่วนต่อขยาย ได้แก่ โครงการลาซาล อเวนิว ส่วนต่อขยาย และ โครงการเอเชียทีค เดอะ ริเวอร์ฟร้อนท์ ส่วนต่อขยาย ซึ่งอยู่ภายใต้การพิจารณาเข้าลงทุนตามบันทึกข้อตกลง </w:t>
      </w:r>
      <w:r w:rsidRPr="00E550EE">
        <w:rPr>
          <w:rFonts w:ascii="Browallia New" w:hAnsi="Browallia New" w:cs="Browallia New"/>
          <w:spacing w:val="-4"/>
          <w:sz w:val="28"/>
          <w:szCs w:val="28"/>
          <w:lang w:bidi="th-TH"/>
        </w:rPr>
        <w:t>(MOU)</w:t>
      </w:r>
      <w:r w:rsidRPr="00E550EE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 xml:space="preserve"> รวมทั้ง โครงการเกทเวย์ เอกมัยที่อยู่ภายใต้การบริหาร และการพิจารณาเข้าลงทุนตามบันทึกข้อตกลงโครงการเกทเวย์ เอกมัย </w:t>
      </w:r>
      <w:r w:rsidR="00456FF3" w:rsidRPr="00E550EE">
        <w:rPr>
          <w:rFonts w:ascii="Browallia New" w:hAnsi="Browallia New" w:cs="Browallia New"/>
          <w:i/>
          <w:iCs/>
          <w:spacing w:val="-4"/>
          <w:sz w:val="28"/>
          <w:szCs w:val="28"/>
          <w:cs/>
          <w:lang w:bidi="th-TH"/>
        </w:rPr>
        <w:t xml:space="preserve">โปรดพิจารณารายละเอียดเพิ่มเติมในส่วนที่ </w:t>
      </w:r>
      <w:r w:rsidR="00456FF3" w:rsidRPr="00191CA4">
        <w:rPr>
          <w:rFonts w:ascii="Browallia New" w:hAnsi="Browallia New" w:cs="Browallia New"/>
          <w:i/>
          <w:iCs/>
          <w:spacing w:val="-4"/>
          <w:sz w:val="28"/>
          <w:szCs w:val="28"/>
          <w:lang w:val="en-GB" w:bidi="th-TH"/>
        </w:rPr>
        <w:t>2</w:t>
      </w:r>
      <w:r w:rsidR="00456FF3" w:rsidRPr="00E550EE">
        <w:rPr>
          <w:rFonts w:ascii="Browallia New" w:hAnsi="Browallia New" w:cs="Browallia New"/>
          <w:i/>
          <w:iCs/>
          <w:spacing w:val="-4"/>
          <w:sz w:val="28"/>
          <w:szCs w:val="28"/>
          <w:cs/>
          <w:lang w:bidi="th-TH"/>
        </w:rPr>
        <w:t>.</w:t>
      </w:r>
      <w:r w:rsidR="00456FF3" w:rsidRPr="00191CA4">
        <w:rPr>
          <w:rFonts w:ascii="Browallia New" w:hAnsi="Browallia New" w:cs="Browallia New"/>
          <w:i/>
          <w:iCs/>
          <w:spacing w:val="-4"/>
          <w:sz w:val="28"/>
          <w:szCs w:val="28"/>
          <w:lang w:val="en-GB" w:bidi="th-TH"/>
        </w:rPr>
        <w:t>2</w:t>
      </w:r>
      <w:r w:rsidR="00456FF3" w:rsidRPr="00E550EE">
        <w:rPr>
          <w:rFonts w:ascii="Browallia New" w:hAnsi="Browallia New" w:cs="Browallia New"/>
          <w:i/>
          <w:iCs/>
          <w:spacing w:val="-4"/>
          <w:sz w:val="28"/>
          <w:szCs w:val="28"/>
          <w:cs/>
          <w:lang w:bidi="th-TH"/>
        </w:rPr>
        <w:t>.</w:t>
      </w:r>
      <w:r w:rsidR="00456FF3" w:rsidRPr="00191CA4">
        <w:rPr>
          <w:rFonts w:ascii="Browallia New" w:hAnsi="Browallia New" w:cs="Browallia New"/>
          <w:i/>
          <w:iCs/>
          <w:spacing w:val="-4"/>
          <w:sz w:val="28"/>
          <w:szCs w:val="28"/>
          <w:lang w:val="en-GB" w:bidi="th-TH"/>
        </w:rPr>
        <w:t>8</w:t>
      </w:r>
      <w:r w:rsidR="00456FF3" w:rsidRPr="00E550EE">
        <w:rPr>
          <w:rFonts w:ascii="Browallia New" w:hAnsi="Browallia New" w:cs="Browallia New"/>
          <w:i/>
          <w:iCs/>
          <w:spacing w:val="-4"/>
          <w:sz w:val="28"/>
          <w:szCs w:val="28"/>
          <w:cs/>
          <w:lang w:bidi="th-TH"/>
        </w:rPr>
        <w:t xml:space="preserve"> </w:t>
      </w:r>
      <w:r w:rsidR="00456FF3" w:rsidRPr="00E550EE">
        <w:rPr>
          <w:rFonts w:ascii="Browallia New" w:hAnsi="Browallia New" w:cs="Browallia New"/>
          <w:i/>
          <w:iCs/>
          <w:spacing w:val="-4"/>
          <w:sz w:val="28"/>
          <w:szCs w:val="28"/>
          <w:lang w:bidi="th-TH"/>
        </w:rPr>
        <w:t>“</w:t>
      </w:r>
      <w:r w:rsidR="00456FF3" w:rsidRPr="00E550EE">
        <w:rPr>
          <w:rFonts w:ascii="Browallia New" w:hAnsi="Browallia New" w:cs="Browallia New"/>
          <w:i/>
          <w:iCs/>
          <w:spacing w:val="-4"/>
          <w:sz w:val="28"/>
          <w:szCs w:val="28"/>
          <w:cs/>
          <w:lang w:bidi="th-TH"/>
        </w:rPr>
        <w:t xml:space="preserve">ข้อมูลสำคัญอื่น </w:t>
      </w:r>
      <w:r w:rsidR="00456FF3" w:rsidRPr="00E550EE">
        <w:rPr>
          <w:rFonts w:ascii="Browallia New" w:hAnsi="Browallia New" w:cs="Browallia New"/>
          <w:i/>
          <w:iCs/>
          <w:spacing w:val="-4"/>
          <w:sz w:val="28"/>
          <w:szCs w:val="28"/>
          <w:lang w:bidi="th-TH"/>
        </w:rPr>
        <w:t>—</w:t>
      </w:r>
      <w:r w:rsidR="00456FF3" w:rsidRPr="00E550EE">
        <w:rPr>
          <w:rFonts w:ascii="Browallia New" w:hAnsi="Browallia New" w:cs="Browallia New"/>
          <w:i/>
          <w:iCs/>
          <w:spacing w:val="-4"/>
          <w:sz w:val="28"/>
          <w:szCs w:val="28"/>
          <w:cs/>
          <w:lang w:bidi="th-TH"/>
        </w:rPr>
        <w:t xml:space="preserve">หัวข้อ </w:t>
      </w:r>
      <w:r w:rsidR="00456FF3" w:rsidRPr="00191CA4">
        <w:rPr>
          <w:rFonts w:ascii="Browallia New" w:hAnsi="Browallia New" w:cs="Browallia New"/>
          <w:i/>
          <w:iCs/>
          <w:spacing w:val="-4"/>
          <w:sz w:val="28"/>
          <w:szCs w:val="28"/>
          <w:lang w:val="en-GB" w:bidi="th-TH"/>
        </w:rPr>
        <w:t>8</w:t>
      </w:r>
      <w:r w:rsidR="00456FF3" w:rsidRPr="00E550EE">
        <w:rPr>
          <w:rFonts w:ascii="Browallia New" w:hAnsi="Browallia New" w:cs="Browallia New"/>
          <w:i/>
          <w:iCs/>
          <w:spacing w:val="-4"/>
          <w:sz w:val="28"/>
          <w:szCs w:val="28"/>
          <w:cs/>
          <w:lang w:bidi="th-TH"/>
        </w:rPr>
        <w:t>.</w:t>
      </w:r>
      <w:r w:rsidR="00456FF3" w:rsidRPr="00191CA4">
        <w:rPr>
          <w:rFonts w:ascii="Browallia New" w:hAnsi="Browallia New" w:cs="Browallia New"/>
          <w:i/>
          <w:iCs/>
          <w:spacing w:val="-4"/>
          <w:sz w:val="28"/>
          <w:szCs w:val="28"/>
          <w:lang w:val="en-GB" w:bidi="th-TH"/>
        </w:rPr>
        <w:t>7</w:t>
      </w:r>
      <w:r w:rsidR="00456FF3" w:rsidRPr="00E550EE">
        <w:rPr>
          <w:rFonts w:ascii="Browallia New" w:hAnsi="Browallia New" w:cs="Browallia New"/>
          <w:i/>
          <w:iCs/>
          <w:spacing w:val="-4"/>
          <w:sz w:val="28"/>
          <w:szCs w:val="28"/>
          <w:cs/>
          <w:lang w:bidi="th-TH"/>
        </w:rPr>
        <w:t xml:space="preserve"> บันทึกข้อตกลงปี </w:t>
      </w:r>
      <w:r w:rsidR="00456FF3" w:rsidRPr="00191CA4">
        <w:rPr>
          <w:rFonts w:ascii="Browallia New" w:hAnsi="Browallia New" w:cs="Browallia New"/>
          <w:i/>
          <w:iCs/>
          <w:spacing w:val="-4"/>
          <w:sz w:val="28"/>
          <w:szCs w:val="28"/>
          <w:lang w:val="en-GB" w:bidi="th-TH"/>
        </w:rPr>
        <w:t>2562</w:t>
      </w:r>
      <w:r w:rsidR="00456FF3" w:rsidRPr="00E550EE">
        <w:rPr>
          <w:rFonts w:ascii="Browallia New" w:hAnsi="Browallia New" w:cs="Browallia New"/>
          <w:i/>
          <w:iCs/>
          <w:spacing w:val="-4"/>
          <w:sz w:val="28"/>
          <w:szCs w:val="28"/>
          <w:lang w:bidi="th-TH"/>
        </w:rPr>
        <w:t>”</w:t>
      </w:r>
      <w:r w:rsidR="00456FF3" w:rsidRPr="00E550EE">
        <w:rPr>
          <w:rFonts w:ascii="Browallia New" w:hAnsi="Browallia New" w:cs="Browallia New"/>
          <w:i/>
          <w:iCs/>
          <w:spacing w:val="-4"/>
          <w:sz w:val="28"/>
          <w:szCs w:val="28"/>
          <w:cs/>
          <w:lang w:bidi="th-TH"/>
        </w:rPr>
        <w:t xml:space="preserve"> </w:t>
      </w:r>
      <w:r w:rsidR="00456FF3" w:rsidRPr="00E550EE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 xml:space="preserve">และ </w:t>
      </w:r>
      <w:r w:rsidR="00456FF3" w:rsidRPr="00E550EE">
        <w:rPr>
          <w:rFonts w:ascii="Browallia New" w:hAnsi="Browallia New" w:cs="Browallia New"/>
          <w:i/>
          <w:iCs/>
          <w:spacing w:val="-4"/>
          <w:sz w:val="28"/>
          <w:szCs w:val="28"/>
          <w:lang w:bidi="th-TH"/>
        </w:rPr>
        <w:t>“</w:t>
      </w:r>
      <w:r w:rsidR="00456FF3" w:rsidRPr="00E550EE">
        <w:rPr>
          <w:rFonts w:ascii="Browallia New" w:hAnsi="Browallia New" w:cs="Browallia New"/>
          <w:i/>
          <w:iCs/>
          <w:spacing w:val="-4"/>
          <w:sz w:val="28"/>
          <w:szCs w:val="28"/>
          <w:cs/>
          <w:lang w:bidi="th-TH"/>
        </w:rPr>
        <w:t xml:space="preserve">หัวข้อ </w:t>
      </w:r>
      <w:r w:rsidR="00456FF3" w:rsidRPr="00191CA4">
        <w:rPr>
          <w:rFonts w:ascii="Browallia New" w:hAnsi="Browallia New" w:cs="Browallia New"/>
          <w:i/>
          <w:iCs/>
          <w:spacing w:val="-4"/>
          <w:sz w:val="28"/>
          <w:szCs w:val="28"/>
          <w:lang w:val="en-GB" w:bidi="th-TH"/>
        </w:rPr>
        <w:t>8</w:t>
      </w:r>
      <w:r w:rsidR="00456FF3" w:rsidRPr="00E550EE">
        <w:rPr>
          <w:rFonts w:ascii="Browallia New" w:hAnsi="Browallia New" w:cs="Browallia New"/>
          <w:i/>
          <w:iCs/>
          <w:spacing w:val="-4"/>
          <w:sz w:val="28"/>
          <w:szCs w:val="28"/>
          <w:cs/>
          <w:lang w:bidi="th-TH"/>
        </w:rPr>
        <w:t>.</w:t>
      </w:r>
      <w:r w:rsidR="00456FF3" w:rsidRPr="00191CA4">
        <w:rPr>
          <w:rFonts w:ascii="Browallia New" w:hAnsi="Browallia New" w:cs="Browallia New"/>
          <w:i/>
          <w:iCs/>
          <w:spacing w:val="-4"/>
          <w:sz w:val="28"/>
          <w:szCs w:val="28"/>
          <w:lang w:val="en-GB" w:bidi="th-TH"/>
        </w:rPr>
        <w:t>8</w:t>
      </w:r>
      <w:r w:rsidR="00456FF3" w:rsidRPr="00E550EE">
        <w:rPr>
          <w:rFonts w:ascii="Browallia New" w:hAnsi="Browallia New" w:cs="Browallia New"/>
          <w:i/>
          <w:iCs/>
          <w:spacing w:val="-4"/>
          <w:sz w:val="28"/>
          <w:szCs w:val="28"/>
          <w:cs/>
          <w:lang w:bidi="th-TH"/>
        </w:rPr>
        <w:t xml:space="preserve"> — สัญญาว่าจ้างบริหารโครงการเกทเวย์ เอกมัย</w:t>
      </w:r>
      <w:r w:rsidR="00456FF3" w:rsidRPr="00E550EE">
        <w:rPr>
          <w:rFonts w:ascii="Browallia New" w:hAnsi="Browallia New" w:cs="Browallia New"/>
          <w:i/>
          <w:iCs/>
          <w:spacing w:val="-4"/>
          <w:sz w:val="28"/>
          <w:szCs w:val="28"/>
          <w:lang w:bidi="th-TH"/>
        </w:rPr>
        <w:t>”</w:t>
      </w:r>
    </w:p>
    <w:p w:rsidR="00560AD3" w:rsidRPr="00E550EE" w:rsidRDefault="001B6C25" w:rsidP="00EE381C">
      <w:pPr>
        <w:spacing w:after="240"/>
        <w:ind w:firstLine="72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550EE">
        <w:rPr>
          <w:rFonts w:ascii="Browallia New" w:hAnsi="Browallia New" w:cs="Browallia New"/>
          <w:sz w:val="28"/>
          <w:cs/>
          <w:lang w:bidi="th-TH"/>
        </w:rPr>
        <w:tab/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ณ วันที่ </w:t>
      </w:r>
      <w:r w:rsidR="007E21A9" w:rsidRPr="00191CA4">
        <w:rPr>
          <w:rFonts w:ascii="Browallia New" w:hAnsi="Browallia New" w:cs="Browallia New"/>
          <w:sz w:val="28"/>
          <w:szCs w:val="28"/>
          <w:lang w:val="en-GB" w:bidi="th-TH"/>
        </w:rPr>
        <w:t>30</w:t>
      </w:r>
      <w:r w:rsidR="007E21A9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มิถุนายน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2562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อสังหาริมทรัพย์เพื่อประกอบกิจการการค้า 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 xml:space="preserve">(Retail and Wholesale)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ที่เปิดดำเนินการแล้ว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8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แห่งมีพื้นที่เช่าสุทธิ (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 xml:space="preserve">NLA)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รวม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165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>,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628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ตร.ม. โดยคาดว่าภายในปี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2568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บริษัทฯ จะสามารถเพิ่มจำนวนพื้นที่เช่าสุทธิ 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>(NLA)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ได้ทั้งสิ</w:t>
      </w:r>
      <w:r w:rsidR="00D95E33" w:rsidRPr="00E550EE">
        <w:rPr>
          <w:rFonts w:ascii="Browallia New" w:hAnsi="Browallia New" w:cs="Browallia New"/>
          <w:sz w:val="28"/>
          <w:szCs w:val="28"/>
          <w:cs/>
          <w:lang w:bidi="th-TH"/>
        </w:rPr>
        <w:t>้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นประมาณ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249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>,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853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ตร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>.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ม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คิดเป็นอัตราการเติบโตประมาณร้อยละ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151</w:t>
      </w:r>
    </w:p>
    <w:p w:rsidR="000A2235" w:rsidRPr="00E550EE" w:rsidRDefault="001B6C25" w:rsidP="00A627DF">
      <w:pPr>
        <w:spacing w:after="240"/>
        <w:ind w:firstLine="1440"/>
        <w:jc w:val="thaiDistribute"/>
        <w:rPr>
          <w:rFonts w:ascii="Browallia New" w:eastAsia="SimSun" w:hAnsi="Browallia New" w:cs="Browallia New"/>
          <w:sz w:val="28"/>
          <w:szCs w:val="28"/>
          <w:lang w:bidi="th-TH"/>
        </w:rPr>
      </w:pPr>
      <w:r w:rsidRPr="00E550EE">
        <w:rPr>
          <w:rFonts w:ascii="Browallia New" w:eastAsia="Calibri" w:hAnsi="Browallia New" w:cs="Browallia New"/>
          <w:sz w:val="28"/>
          <w:szCs w:val="28"/>
          <w:cs/>
          <w:lang w:bidi="th-TH"/>
        </w:rPr>
        <w:t>ตารางต่อไปนี้แสดงข้อมูลการ</w:t>
      </w:r>
      <w:r w:rsidRPr="00E550EE">
        <w:rPr>
          <w:rFonts w:ascii="Browallia New" w:hAnsi="Browallia New" w:cs="Browallia New"/>
          <w:spacing w:val="-4"/>
          <w:sz w:val="28"/>
          <w:szCs w:val="28"/>
          <w:cs/>
          <w:lang w:bidi="th-TH"/>
        </w:rPr>
        <w:t>ดำเนินงาน</w:t>
      </w:r>
      <w:r w:rsidRPr="00E550EE">
        <w:rPr>
          <w:rFonts w:ascii="Browallia New" w:eastAsia="Calibri" w:hAnsi="Browallia New" w:cs="Browallia New"/>
          <w:sz w:val="28"/>
          <w:szCs w:val="28"/>
          <w:cs/>
          <w:lang w:bidi="th-TH"/>
        </w:rPr>
        <w:t>ของ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กลุ่มอสังหาริมทรัพย์เพื่อประกอบกิจการการค้า (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 xml:space="preserve">Retail and Wholesale)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ที่เปิดดำเนินงาน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 xml:space="preserve"> (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ไม่รวมโครงการเกทเวย์ เอกมัย ซึ่งบริษัทฯ รับจ้างบริหารจัดการ และไม่รวมโครงการเออีซี</w:t>
      </w:r>
      <w:r w:rsidR="007E21A9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เทรด เซ็นเตอร์ซึ่ง</w:t>
      </w:r>
      <w:r w:rsidRPr="00E550EE">
        <w:rPr>
          <w:rFonts w:ascii="Browallia New" w:eastAsia="Calibri" w:hAnsi="Browallia New" w:cs="Browallia New"/>
          <w:sz w:val="28"/>
          <w:szCs w:val="28"/>
          <w:cs/>
          <w:lang w:bidi="th-TH"/>
        </w:rPr>
        <w:t>อยู่ระหว่างการ</w:t>
      </w:r>
      <w:r w:rsidR="00513BD0" w:rsidRPr="00E550EE">
        <w:rPr>
          <w:rFonts w:ascii="Browallia New" w:eastAsia="Calibri" w:hAnsi="Browallia New" w:cs="Browallia New"/>
          <w:sz w:val="28"/>
          <w:szCs w:val="28"/>
          <w:cs/>
          <w:lang w:bidi="th-TH"/>
        </w:rPr>
        <w:t>เตรียมความพร้อมองค์ประกอบของโครงการ และหาพันธมิตรทางธุรกิจ</w:t>
      </w:r>
      <w:r w:rsidRPr="00E550EE">
        <w:rPr>
          <w:rFonts w:ascii="Browallia New" w:eastAsia="Calibri" w:hAnsi="Browallia New" w:cs="Browallia New"/>
          <w:sz w:val="28"/>
          <w:szCs w:val="28"/>
          <w:cs/>
          <w:lang w:bidi="th-TH"/>
        </w:rPr>
        <w:t>) สำหรับปีบัญชีสิ้นสุดวันที่</w:t>
      </w:r>
      <w:r w:rsidRPr="00E550EE">
        <w:rPr>
          <w:rFonts w:ascii="Browallia New" w:eastAsia="Calibri" w:hAnsi="Browallia New" w:cs="Browallia New"/>
          <w:sz w:val="28"/>
          <w:szCs w:val="28"/>
          <w:lang w:bidi="th-TH"/>
        </w:rPr>
        <w:t xml:space="preserve"> </w:t>
      </w:r>
      <w:r w:rsidRPr="00191CA4">
        <w:rPr>
          <w:rFonts w:ascii="Browallia New" w:eastAsia="SimSun" w:hAnsi="Browallia New" w:cs="Browallia New"/>
          <w:sz w:val="28"/>
          <w:szCs w:val="28"/>
          <w:lang w:val="en-GB" w:bidi="th-TH"/>
        </w:rPr>
        <w:t>31</w:t>
      </w:r>
      <w:r w:rsidRPr="00E550EE">
        <w:rPr>
          <w:rFonts w:ascii="Browallia New" w:eastAsia="SimSun" w:hAnsi="Browallia New" w:cs="Browallia New"/>
          <w:sz w:val="28"/>
          <w:szCs w:val="28"/>
          <w:lang w:bidi="th-TH"/>
        </w:rPr>
        <w:t xml:space="preserve"> </w:t>
      </w:r>
      <w:r w:rsidRPr="00E550EE">
        <w:rPr>
          <w:rFonts w:ascii="Browallia New" w:eastAsia="SimSun" w:hAnsi="Browallia New" w:cs="Browallia New"/>
          <w:sz w:val="28"/>
          <w:szCs w:val="28"/>
          <w:cs/>
          <w:lang w:bidi="th-TH"/>
        </w:rPr>
        <w:t xml:space="preserve">ธันวาคม </w:t>
      </w:r>
      <w:r w:rsidRPr="00191CA4">
        <w:rPr>
          <w:rFonts w:ascii="Browallia New" w:eastAsia="SimSun" w:hAnsi="Browallia New" w:cs="Browallia New"/>
          <w:sz w:val="28"/>
          <w:szCs w:val="28"/>
          <w:lang w:val="en-GB" w:bidi="th-TH"/>
        </w:rPr>
        <w:t>2559</w:t>
      </w:r>
      <w:r w:rsidRPr="00E550EE">
        <w:rPr>
          <w:rFonts w:ascii="Browallia New" w:eastAsia="SimSun" w:hAnsi="Browallia New" w:cs="Browallia New"/>
          <w:sz w:val="28"/>
          <w:szCs w:val="28"/>
          <w:lang w:bidi="th-TH"/>
        </w:rPr>
        <w:t xml:space="preserve"> </w:t>
      </w:r>
      <w:r w:rsidRPr="00191CA4">
        <w:rPr>
          <w:rFonts w:ascii="Browallia New" w:eastAsia="SimSun" w:hAnsi="Browallia New" w:cs="Browallia New"/>
          <w:sz w:val="28"/>
          <w:szCs w:val="28"/>
          <w:lang w:val="en-GB" w:bidi="th-TH"/>
        </w:rPr>
        <w:t>2560</w:t>
      </w:r>
      <w:r w:rsidRPr="00E550EE">
        <w:rPr>
          <w:rFonts w:ascii="Browallia New" w:eastAsia="SimSun" w:hAnsi="Browallia New" w:cs="Browallia New"/>
          <w:sz w:val="28"/>
          <w:szCs w:val="28"/>
          <w:lang w:bidi="th-TH"/>
        </w:rPr>
        <w:t xml:space="preserve"> </w:t>
      </w:r>
      <w:r w:rsidRPr="00E550EE">
        <w:rPr>
          <w:rFonts w:ascii="Browallia New" w:eastAsia="SimSun" w:hAnsi="Browallia New" w:cs="Browallia New"/>
          <w:sz w:val="28"/>
          <w:szCs w:val="28"/>
          <w:cs/>
          <w:lang w:bidi="th-TH"/>
        </w:rPr>
        <w:t xml:space="preserve">และ </w:t>
      </w:r>
      <w:r w:rsidRPr="00191CA4">
        <w:rPr>
          <w:rFonts w:ascii="Browallia New" w:eastAsia="SimSun" w:hAnsi="Browallia New" w:cs="Browallia New"/>
          <w:sz w:val="28"/>
          <w:szCs w:val="28"/>
          <w:lang w:val="en-GB" w:bidi="th-TH"/>
        </w:rPr>
        <w:t>2561</w:t>
      </w:r>
      <w:r w:rsidRPr="00E550EE">
        <w:rPr>
          <w:rFonts w:ascii="Browallia New" w:eastAsia="SimSun" w:hAnsi="Browallia New" w:cs="Browallia New"/>
          <w:sz w:val="28"/>
          <w:szCs w:val="28"/>
          <w:cs/>
          <w:lang w:bidi="th-TH"/>
        </w:rPr>
        <w:t xml:space="preserve"> และงวด</w:t>
      </w:r>
      <w:r w:rsidR="007E21A9" w:rsidRPr="00E550EE">
        <w:rPr>
          <w:rFonts w:ascii="Browallia New" w:eastAsia="SimSun" w:hAnsi="Browallia New" w:cs="Browallia New"/>
          <w:sz w:val="28"/>
          <w:szCs w:val="28"/>
          <w:cs/>
          <w:lang w:bidi="th-TH"/>
        </w:rPr>
        <w:t>หก</w:t>
      </w:r>
      <w:r w:rsidRPr="00E550EE">
        <w:rPr>
          <w:rFonts w:ascii="Browallia New" w:eastAsia="SimSun" w:hAnsi="Browallia New" w:cs="Browallia New"/>
          <w:sz w:val="28"/>
          <w:szCs w:val="28"/>
          <w:cs/>
          <w:lang w:bidi="th-TH"/>
        </w:rPr>
        <w:t>เดือนสิ้นสุดวันที่</w:t>
      </w:r>
      <w:r w:rsidRPr="00E550EE">
        <w:rPr>
          <w:rFonts w:ascii="Browallia New" w:eastAsia="SimSun" w:hAnsi="Browallia New" w:cs="Browallia New"/>
          <w:sz w:val="28"/>
          <w:szCs w:val="28"/>
          <w:lang w:bidi="th-TH"/>
        </w:rPr>
        <w:t xml:space="preserve"> </w:t>
      </w:r>
      <w:r w:rsidR="007E21A9" w:rsidRPr="00191CA4">
        <w:rPr>
          <w:rFonts w:ascii="Browallia New" w:eastAsia="SimSun" w:hAnsi="Browallia New" w:cs="Browallia New"/>
          <w:sz w:val="28"/>
          <w:szCs w:val="28"/>
          <w:lang w:val="en-GB" w:bidi="th-TH"/>
        </w:rPr>
        <w:t>30</w:t>
      </w:r>
      <w:r w:rsidR="007E21A9" w:rsidRPr="00E550EE">
        <w:rPr>
          <w:rFonts w:ascii="Browallia New" w:eastAsia="SimSun" w:hAnsi="Browallia New" w:cs="Browallia New"/>
          <w:sz w:val="28"/>
          <w:szCs w:val="28"/>
          <w:cs/>
          <w:lang w:bidi="th-TH"/>
        </w:rPr>
        <w:t xml:space="preserve"> มิถุนายน </w:t>
      </w:r>
      <w:r w:rsidRPr="00191CA4">
        <w:rPr>
          <w:rFonts w:ascii="Browallia New" w:eastAsia="SimSun" w:hAnsi="Browallia New" w:cs="Browallia New"/>
          <w:sz w:val="28"/>
          <w:szCs w:val="28"/>
          <w:lang w:val="en-GB" w:bidi="th-TH"/>
        </w:rPr>
        <w:t>2561</w:t>
      </w:r>
      <w:r w:rsidRPr="00E550EE">
        <w:rPr>
          <w:rFonts w:ascii="Browallia New" w:eastAsia="SimSun" w:hAnsi="Browallia New" w:cs="Browallia New"/>
          <w:sz w:val="28"/>
          <w:szCs w:val="28"/>
          <w:lang w:bidi="th-TH"/>
        </w:rPr>
        <w:t xml:space="preserve"> </w:t>
      </w:r>
      <w:r w:rsidRPr="00E550EE">
        <w:rPr>
          <w:rFonts w:ascii="Browallia New" w:eastAsia="SimSun" w:hAnsi="Browallia New" w:cs="Browallia New"/>
          <w:sz w:val="28"/>
          <w:szCs w:val="28"/>
          <w:cs/>
          <w:lang w:bidi="th-TH"/>
        </w:rPr>
        <w:t xml:space="preserve">และ </w:t>
      </w:r>
      <w:r w:rsidRPr="00191CA4">
        <w:rPr>
          <w:rFonts w:ascii="Browallia New" w:eastAsia="SimSun" w:hAnsi="Browallia New" w:cs="Browallia New"/>
          <w:sz w:val="28"/>
          <w:szCs w:val="28"/>
          <w:lang w:val="en-GB" w:bidi="th-TH"/>
        </w:rPr>
        <w:t>2562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72" w:type="dxa"/>
          <w:bottom w:w="58" w:type="dxa"/>
          <w:right w:w="72" w:type="dxa"/>
        </w:tblCellMar>
        <w:tblLook w:val="04A0" w:firstRow="1" w:lastRow="0" w:firstColumn="1" w:lastColumn="0" w:noHBand="0" w:noVBand="1"/>
      </w:tblPr>
      <w:tblGrid>
        <w:gridCol w:w="2736"/>
        <w:gridCol w:w="1213"/>
        <w:gridCol w:w="1213"/>
        <w:gridCol w:w="1237"/>
        <w:gridCol w:w="1374"/>
        <w:gridCol w:w="1343"/>
      </w:tblGrid>
      <w:tr w:rsidR="00FD16CB" w:rsidRPr="00E550EE" w:rsidTr="00276247">
        <w:trPr>
          <w:tblHeader/>
        </w:trPr>
        <w:tc>
          <w:tcPr>
            <w:tcW w:w="2736" w:type="dxa"/>
            <w:vMerge w:val="restart"/>
            <w:shd w:val="clear" w:color="auto" w:fill="D9D9D9" w:themeFill="background1" w:themeFillShade="D9"/>
            <w:vAlign w:val="bottom"/>
          </w:tcPr>
          <w:p w:rsidR="003E2A55" w:rsidRPr="00E550EE" w:rsidRDefault="003E2A55" w:rsidP="00D20B2F">
            <w:pPr>
              <w:spacing w:after="0"/>
              <w:rPr>
                <w:rFonts w:ascii="Browallia New" w:eastAsia="Calibri" w:hAnsi="Browallia New" w:cs="Browallia New"/>
                <w:sz w:val="24"/>
                <w:szCs w:val="24"/>
                <w:lang w:bidi="th-TH"/>
              </w:rPr>
            </w:pPr>
          </w:p>
        </w:tc>
        <w:tc>
          <w:tcPr>
            <w:tcW w:w="3663" w:type="dxa"/>
            <w:gridSpan w:val="3"/>
            <w:shd w:val="clear" w:color="auto" w:fill="D9D9D9" w:themeFill="background1" w:themeFillShade="D9"/>
            <w:vAlign w:val="center"/>
          </w:tcPr>
          <w:p w:rsidR="003E2A55" w:rsidRPr="00E550EE" w:rsidRDefault="001B6C25">
            <w:pPr>
              <w:spacing w:after="0"/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bidi="th-TH"/>
              </w:rPr>
            </w:pPr>
            <w:r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  <w:lang w:bidi="th-TH"/>
              </w:rPr>
              <w:t>สำหรับปีบัญชี</w:t>
            </w:r>
            <w:r w:rsidR="00F25754"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  <w:lang w:bidi="th-TH"/>
              </w:rPr>
              <w:br/>
            </w:r>
            <w:r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  <w:lang w:bidi="th-TH"/>
              </w:rPr>
              <w:t>สิ้นสุดวันที่</w:t>
            </w:r>
            <w:r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bidi="th-TH"/>
              </w:rPr>
              <w:t xml:space="preserve"> </w:t>
            </w:r>
            <w:r w:rsidRPr="00191CA4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val="en-GB" w:bidi="th-TH"/>
              </w:rPr>
              <w:t>31</w:t>
            </w:r>
            <w:r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  <w:lang w:bidi="th-TH"/>
              </w:rPr>
              <w:t xml:space="preserve"> ธันวาคม</w:t>
            </w:r>
          </w:p>
        </w:tc>
        <w:tc>
          <w:tcPr>
            <w:tcW w:w="2717" w:type="dxa"/>
            <w:gridSpan w:val="2"/>
            <w:shd w:val="clear" w:color="auto" w:fill="D9D9D9" w:themeFill="background1" w:themeFillShade="D9"/>
            <w:vAlign w:val="center"/>
          </w:tcPr>
          <w:p w:rsidR="003E2A55" w:rsidRPr="00E550EE" w:rsidRDefault="001B6C25" w:rsidP="007E21A9">
            <w:pPr>
              <w:spacing w:after="0"/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bidi="th-TH"/>
              </w:rPr>
            </w:pPr>
            <w:r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  <w:lang w:bidi="th-TH"/>
              </w:rPr>
              <w:t>สำหรับงวด</w:t>
            </w:r>
            <w:r w:rsidR="007E21A9"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  <w:lang w:bidi="th-TH"/>
              </w:rPr>
              <w:t>หก</w:t>
            </w:r>
            <w:r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  <w:lang w:bidi="th-TH"/>
              </w:rPr>
              <w:t>เดือน</w:t>
            </w:r>
            <w:r w:rsidR="00F25754"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  <w:lang w:bidi="th-TH"/>
              </w:rPr>
              <w:br/>
            </w:r>
            <w:r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  <w:lang w:bidi="th-TH"/>
              </w:rPr>
              <w:t>สิ้นสุดวันที่</w:t>
            </w:r>
            <w:r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bidi="th-TH"/>
              </w:rPr>
              <w:t xml:space="preserve"> </w:t>
            </w:r>
            <w:r w:rsidR="007E21A9" w:rsidRPr="00191CA4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val="en-GB" w:bidi="th-TH"/>
              </w:rPr>
              <w:t>30</w:t>
            </w:r>
            <w:r w:rsidR="007E21A9"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  <w:lang w:bidi="th-TH"/>
              </w:rPr>
              <w:t xml:space="preserve"> มิถุนายน</w:t>
            </w:r>
          </w:p>
        </w:tc>
      </w:tr>
      <w:tr w:rsidR="00FD16CB" w:rsidRPr="00E550EE" w:rsidTr="00276247">
        <w:tc>
          <w:tcPr>
            <w:tcW w:w="2736" w:type="dxa"/>
            <w:vMerge/>
            <w:shd w:val="clear" w:color="auto" w:fill="D9D9D9" w:themeFill="background1" w:themeFillShade="D9"/>
            <w:vAlign w:val="bottom"/>
          </w:tcPr>
          <w:p w:rsidR="003E2A55" w:rsidRPr="00E550EE" w:rsidRDefault="003E2A55">
            <w:pPr>
              <w:spacing w:after="0"/>
              <w:rPr>
                <w:rFonts w:ascii="Browallia New" w:eastAsia="Calibri" w:hAnsi="Browallia New" w:cs="Browallia New"/>
                <w:sz w:val="24"/>
                <w:szCs w:val="24"/>
                <w:lang w:bidi="th-TH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3E2A55" w:rsidRPr="00E550EE" w:rsidRDefault="001B6C25">
            <w:pPr>
              <w:spacing w:after="0"/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bidi="th-TH"/>
              </w:rPr>
            </w:pPr>
            <w:r w:rsidRPr="00191CA4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val="en-GB" w:bidi="th-TH"/>
              </w:rPr>
              <w:t>2559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3E2A55" w:rsidRPr="00E550EE" w:rsidRDefault="001B6C25">
            <w:pPr>
              <w:spacing w:after="0"/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bidi="th-TH"/>
              </w:rPr>
            </w:pPr>
            <w:r w:rsidRPr="00191CA4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val="en-GB" w:bidi="th-TH"/>
              </w:rPr>
              <w:t>2560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3E2A55" w:rsidRPr="00E550EE" w:rsidRDefault="001B6C25">
            <w:pPr>
              <w:spacing w:after="0"/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bidi="th-TH"/>
              </w:rPr>
            </w:pPr>
            <w:r w:rsidRPr="00191CA4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val="en-GB" w:bidi="th-TH"/>
              </w:rPr>
              <w:t>2561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3E2A55" w:rsidRPr="00E550EE" w:rsidRDefault="001B6C25">
            <w:pPr>
              <w:spacing w:after="0"/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bidi="th-TH"/>
              </w:rPr>
            </w:pPr>
            <w:r w:rsidRPr="00191CA4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val="en-GB" w:bidi="th-TH"/>
              </w:rPr>
              <w:t>2561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3E2A55" w:rsidRPr="00E550EE" w:rsidRDefault="001B6C25">
            <w:pPr>
              <w:spacing w:after="0"/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bidi="th-TH"/>
              </w:rPr>
            </w:pPr>
            <w:r w:rsidRPr="00191CA4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val="en-GB" w:bidi="th-TH"/>
              </w:rPr>
              <w:t>2562</w:t>
            </w:r>
          </w:p>
        </w:tc>
      </w:tr>
      <w:tr w:rsidR="00FD16CB" w:rsidRPr="00E550EE" w:rsidTr="00276247">
        <w:trPr>
          <w:trHeight w:val="256"/>
        </w:trPr>
        <w:tc>
          <w:tcPr>
            <w:tcW w:w="2736" w:type="dxa"/>
          </w:tcPr>
          <w:p w:rsidR="003C100B" w:rsidRPr="00E550EE" w:rsidRDefault="001B6C25" w:rsidP="003C100B">
            <w:pPr>
              <w:spacing w:after="0"/>
              <w:ind w:left="-30"/>
              <w:jc w:val="left"/>
              <w:rPr>
                <w:rFonts w:ascii="Browallia New" w:eastAsia="Calibri" w:hAnsi="Browallia New" w:cs="Browallia New"/>
                <w:b/>
                <w:bCs/>
                <w:i/>
                <w:sz w:val="24"/>
                <w:szCs w:val="24"/>
                <w:cs/>
                <w:lang w:bidi="th-TH"/>
              </w:rPr>
            </w:pPr>
            <w:r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  <w:lang w:bidi="th-TH"/>
              </w:rPr>
              <w:t>พื้นที่เช่าสุทธิ (</w:t>
            </w:r>
            <w:r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bidi="th-TH"/>
              </w:rPr>
              <w:t xml:space="preserve">NLA) </w:t>
            </w:r>
            <w:r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  <w:lang w:bidi="th-TH"/>
              </w:rPr>
              <w:t>รวม</w:t>
            </w:r>
            <w:r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vertAlign w:val="superscript"/>
                <w:lang w:bidi="th-TH"/>
              </w:rPr>
              <w:t>(</w:t>
            </w:r>
            <w:r w:rsidRPr="00191CA4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vertAlign w:val="superscript"/>
                <w:lang w:val="en-GB" w:bidi="th-TH"/>
              </w:rPr>
              <w:t>1</w:t>
            </w:r>
            <w:r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vertAlign w:val="superscript"/>
                <w:lang w:bidi="th-TH"/>
              </w:rPr>
              <w:t>)</w:t>
            </w:r>
            <w:r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bidi="th-TH"/>
              </w:rPr>
              <w:tab/>
            </w:r>
          </w:p>
        </w:tc>
        <w:tc>
          <w:tcPr>
            <w:tcW w:w="1213" w:type="dxa"/>
          </w:tcPr>
          <w:p w:rsidR="003C100B" w:rsidRPr="00E550EE" w:rsidRDefault="001B6C25" w:rsidP="003C100B">
            <w:pPr>
              <w:spacing w:after="0"/>
              <w:jc w:val="right"/>
              <w:rPr>
                <w:rFonts w:ascii="Browallia New" w:eastAsia="Calibri" w:hAnsi="Browallia New" w:cs="Browallia New"/>
                <w:sz w:val="24"/>
                <w:szCs w:val="24"/>
                <w:lang w:bidi="th-TH"/>
              </w:rPr>
            </w:pPr>
            <w:r w:rsidRPr="00191CA4">
              <w:rPr>
                <w:rFonts w:ascii="Browallia New" w:eastAsia="Calibri" w:hAnsi="Browallia New" w:cs="Browallia New"/>
                <w:sz w:val="24"/>
                <w:szCs w:val="24"/>
                <w:lang w:val="en-GB" w:bidi="th-TH"/>
              </w:rPr>
              <w:t>127</w:t>
            </w:r>
            <w:r w:rsidRPr="00E550EE">
              <w:rPr>
                <w:rFonts w:ascii="Browallia New" w:eastAsia="Calibri" w:hAnsi="Browallia New" w:cs="Browallia New"/>
                <w:sz w:val="24"/>
                <w:szCs w:val="24"/>
                <w:lang w:bidi="th-TH"/>
              </w:rPr>
              <w:t>,</w:t>
            </w:r>
            <w:r w:rsidRPr="00191CA4">
              <w:rPr>
                <w:rFonts w:ascii="Browallia New" w:eastAsia="Calibri" w:hAnsi="Browallia New" w:cs="Browallia New"/>
                <w:sz w:val="24"/>
                <w:szCs w:val="24"/>
                <w:lang w:val="en-GB" w:bidi="th-TH"/>
              </w:rPr>
              <w:t>341</w:t>
            </w:r>
          </w:p>
        </w:tc>
        <w:tc>
          <w:tcPr>
            <w:tcW w:w="1213" w:type="dxa"/>
          </w:tcPr>
          <w:p w:rsidR="003C100B" w:rsidRPr="00E550EE" w:rsidRDefault="001B6C25" w:rsidP="003C100B">
            <w:pPr>
              <w:spacing w:after="0"/>
              <w:jc w:val="right"/>
              <w:rPr>
                <w:rFonts w:ascii="Browallia New" w:eastAsia="Calibri" w:hAnsi="Browallia New" w:cs="Browallia New"/>
                <w:sz w:val="24"/>
                <w:szCs w:val="24"/>
                <w:lang w:bidi="th-TH"/>
              </w:rPr>
            </w:pPr>
            <w:r w:rsidRPr="00191CA4">
              <w:rPr>
                <w:rFonts w:ascii="Browallia New" w:eastAsia="Calibri" w:hAnsi="Browallia New" w:cs="Browallia New"/>
                <w:sz w:val="24"/>
                <w:szCs w:val="24"/>
                <w:lang w:val="en-GB" w:bidi="th-TH"/>
              </w:rPr>
              <w:t>122</w:t>
            </w:r>
            <w:r w:rsidRPr="00E550EE">
              <w:rPr>
                <w:rFonts w:ascii="Browallia New" w:eastAsia="Calibri" w:hAnsi="Browallia New" w:cs="Browallia New"/>
                <w:sz w:val="24"/>
                <w:szCs w:val="24"/>
                <w:lang w:bidi="th-TH"/>
              </w:rPr>
              <w:t>,</w:t>
            </w:r>
            <w:r w:rsidRPr="00191CA4">
              <w:rPr>
                <w:rFonts w:ascii="Browallia New" w:eastAsia="Calibri" w:hAnsi="Browallia New" w:cs="Browallia New"/>
                <w:sz w:val="24"/>
                <w:szCs w:val="24"/>
                <w:lang w:val="en-GB" w:bidi="th-TH"/>
              </w:rPr>
              <w:t>130</w:t>
            </w:r>
          </w:p>
        </w:tc>
        <w:tc>
          <w:tcPr>
            <w:tcW w:w="1237" w:type="dxa"/>
          </w:tcPr>
          <w:p w:rsidR="003C100B" w:rsidRPr="00E550EE" w:rsidRDefault="001B6C25" w:rsidP="003C100B">
            <w:pPr>
              <w:spacing w:after="0"/>
              <w:jc w:val="right"/>
              <w:rPr>
                <w:rFonts w:ascii="Browallia New" w:hAnsi="Browallia New" w:cs="Browallia New"/>
                <w:iCs/>
                <w:sz w:val="24"/>
                <w:szCs w:val="24"/>
                <w:lang w:bidi="th-TH"/>
              </w:rPr>
            </w:pPr>
            <w:r w:rsidRPr="00191CA4">
              <w:rPr>
                <w:rFonts w:ascii="Browallia New" w:eastAsia="SimSun" w:hAnsi="Browallia New" w:cs="Browallia New"/>
                <w:sz w:val="24"/>
                <w:szCs w:val="24"/>
                <w:lang w:val="en-GB"/>
              </w:rPr>
              <w:t>163</w:t>
            </w:r>
            <w:r w:rsidRPr="00E550EE">
              <w:rPr>
                <w:rFonts w:ascii="Browallia New" w:eastAsia="SimSun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eastAsia="SimSun" w:hAnsi="Browallia New" w:cs="Browallia New"/>
                <w:sz w:val="24"/>
                <w:szCs w:val="24"/>
                <w:lang w:val="en-GB"/>
              </w:rPr>
              <w:t>097</w:t>
            </w:r>
          </w:p>
        </w:tc>
        <w:tc>
          <w:tcPr>
            <w:tcW w:w="1374" w:type="dxa"/>
          </w:tcPr>
          <w:p w:rsidR="003C100B" w:rsidRPr="00E550EE" w:rsidRDefault="001B6C25" w:rsidP="003C100B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120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482</w:t>
            </w:r>
          </w:p>
        </w:tc>
        <w:tc>
          <w:tcPr>
            <w:tcW w:w="1343" w:type="dxa"/>
          </w:tcPr>
          <w:p w:rsidR="003C100B" w:rsidRPr="00E550EE" w:rsidRDefault="001B6C25" w:rsidP="003C100B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165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628</w:t>
            </w:r>
          </w:p>
        </w:tc>
      </w:tr>
      <w:tr w:rsidR="00FD16CB" w:rsidRPr="00E550EE" w:rsidTr="00276247">
        <w:trPr>
          <w:trHeight w:val="256"/>
        </w:trPr>
        <w:tc>
          <w:tcPr>
            <w:tcW w:w="2736" w:type="dxa"/>
          </w:tcPr>
          <w:p w:rsidR="003C100B" w:rsidRPr="00E550EE" w:rsidRDefault="001B6C25" w:rsidP="003C100B">
            <w:pPr>
              <w:spacing w:after="0"/>
              <w:ind w:left="-30"/>
              <w:jc w:val="left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bidi="th-TH"/>
              </w:rPr>
            </w:pPr>
            <w:r w:rsidRPr="00E550EE">
              <w:rPr>
                <w:rFonts w:ascii="Browallia New" w:eastAsia="Calibri" w:hAnsi="Browallia New" w:cs="Browallia New"/>
                <w:b/>
                <w:bCs/>
                <w:i/>
                <w:sz w:val="24"/>
                <w:szCs w:val="24"/>
                <w:cs/>
                <w:lang w:bidi="th-TH"/>
              </w:rPr>
              <w:t>อัตราค่าเช่าพื้นที่เฉลี่ย (บาท/ ตร.ม./เดือน)</w:t>
            </w:r>
          </w:p>
        </w:tc>
        <w:tc>
          <w:tcPr>
            <w:tcW w:w="1213" w:type="dxa"/>
          </w:tcPr>
          <w:p w:rsidR="003C100B" w:rsidRPr="00E550EE" w:rsidRDefault="001B6C25" w:rsidP="003C100B">
            <w:pPr>
              <w:spacing w:after="0"/>
              <w:jc w:val="right"/>
              <w:rPr>
                <w:rFonts w:ascii="Browallia New" w:eastAsia="Calibri" w:hAnsi="Browallia New" w:cs="Browallia New"/>
                <w:sz w:val="24"/>
                <w:szCs w:val="24"/>
                <w:lang w:bidi="th-TH"/>
              </w:rPr>
            </w:pPr>
            <w:r w:rsidRPr="00191CA4">
              <w:rPr>
                <w:rFonts w:ascii="Browallia New" w:eastAsia="Calibri" w:hAnsi="Browallia New" w:cs="Browallia New"/>
                <w:sz w:val="24"/>
                <w:szCs w:val="24"/>
                <w:lang w:val="en-GB" w:bidi="th-TH"/>
              </w:rPr>
              <w:t>1</w:t>
            </w:r>
            <w:r w:rsidRPr="00E550EE">
              <w:rPr>
                <w:rFonts w:ascii="Browallia New" w:eastAsia="Calibri" w:hAnsi="Browallia New" w:cs="Browallia New"/>
                <w:sz w:val="24"/>
                <w:szCs w:val="24"/>
                <w:lang w:bidi="th-TH"/>
              </w:rPr>
              <w:t>,</w:t>
            </w:r>
            <w:r w:rsidRPr="00191CA4">
              <w:rPr>
                <w:rFonts w:ascii="Browallia New" w:eastAsia="Calibri" w:hAnsi="Browallia New" w:cs="Browallia New"/>
                <w:sz w:val="24"/>
                <w:szCs w:val="24"/>
                <w:lang w:val="en-GB" w:bidi="th-TH"/>
              </w:rPr>
              <w:t>165</w:t>
            </w:r>
          </w:p>
        </w:tc>
        <w:tc>
          <w:tcPr>
            <w:tcW w:w="1213" w:type="dxa"/>
          </w:tcPr>
          <w:p w:rsidR="003C100B" w:rsidRPr="00E550EE" w:rsidRDefault="001B6C25" w:rsidP="003C100B">
            <w:pPr>
              <w:spacing w:after="0"/>
              <w:jc w:val="right"/>
              <w:rPr>
                <w:rFonts w:ascii="Browallia New" w:eastAsia="Calibri" w:hAnsi="Browallia New"/>
                <w:sz w:val="24"/>
              </w:rPr>
            </w:pPr>
            <w:r w:rsidRPr="00191CA4">
              <w:rPr>
                <w:rFonts w:ascii="Browallia New" w:eastAsia="Calibri" w:hAnsi="Browallia New" w:cs="Browallia New"/>
                <w:sz w:val="24"/>
                <w:szCs w:val="24"/>
                <w:lang w:val="en-GB" w:bidi="th-TH"/>
              </w:rPr>
              <w:t>1</w:t>
            </w:r>
            <w:r w:rsidRPr="00E550EE">
              <w:rPr>
                <w:rFonts w:ascii="Browallia New" w:eastAsia="Calibri" w:hAnsi="Browallia New" w:cs="Browallia New"/>
                <w:sz w:val="24"/>
                <w:szCs w:val="24"/>
                <w:lang w:bidi="th-TH"/>
              </w:rPr>
              <w:t>,</w:t>
            </w:r>
            <w:r w:rsidRPr="00191CA4">
              <w:rPr>
                <w:rFonts w:ascii="Browallia New" w:eastAsia="Calibri" w:hAnsi="Browallia New" w:cs="Browallia New"/>
                <w:sz w:val="24"/>
                <w:szCs w:val="24"/>
                <w:lang w:val="en-GB" w:bidi="th-TH"/>
              </w:rPr>
              <w:t>175</w:t>
            </w:r>
          </w:p>
        </w:tc>
        <w:tc>
          <w:tcPr>
            <w:tcW w:w="1237" w:type="dxa"/>
          </w:tcPr>
          <w:p w:rsidR="003C100B" w:rsidRPr="00E550EE" w:rsidRDefault="001B6C25" w:rsidP="003C100B">
            <w:pPr>
              <w:spacing w:after="0"/>
              <w:jc w:val="right"/>
              <w:rPr>
                <w:rFonts w:ascii="Browallia New" w:eastAsia="Calibri" w:hAnsi="Browallia New"/>
                <w:sz w:val="24"/>
              </w:rPr>
            </w:pPr>
            <w:r w:rsidRPr="00191CA4">
              <w:rPr>
                <w:rFonts w:ascii="Browallia New" w:hAnsi="Browallia New" w:cs="Browallia New"/>
                <w:iCs/>
                <w:sz w:val="24"/>
                <w:szCs w:val="24"/>
                <w:lang w:val="en-GB" w:bidi="th-TH"/>
              </w:rPr>
              <w:t>1</w:t>
            </w:r>
            <w:r w:rsidRPr="00E550EE">
              <w:rPr>
                <w:rFonts w:ascii="Browallia New" w:hAnsi="Browallia New" w:cs="Browallia New"/>
                <w:iCs/>
                <w:sz w:val="24"/>
                <w:szCs w:val="24"/>
                <w:lang w:bidi="th-TH"/>
              </w:rPr>
              <w:t>,</w:t>
            </w:r>
            <w:r w:rsidRPr="00191CA4">
              <w:rPr>
                <w:rFonts w:ascii="Browallia New" w:hAnsi="Browallia New" w:cs="Browallia New"/>
                <w:iCs/>
                <w:sz w:val="24"/>
                <w:szCs w:val="24"/>
                <w:lang w:val="en-GB" w:bidi="th-TH"/>
              </w:rPr>
              <w:t>147</w:t>
            </w:r>
            <w:r w:rsidRPr="00E550EE">
              <w:rPr>
                <w:rFonts w:ascii="Browallia New" w:hAnsi="Browallia New" w:cs="Browallia New"/>
                <w:iCs/>
                <w:sz w:val="24"/>
                <w:szCs w:val="24"/>
                <w:vertAlign w:val="superscript"/>
                <w:lang w:bidi="th-TH"/>
              </w:rPr>
              <w:t>(</w:t>
            </w:r>
            <w:r w:rsidRPr="00191CA4">
              <w:rPr>
                <w:rFonts w:ascii="Browallia New" w:hAnsi="Browallia New" w:cs="Browallia New"/>
                <w:iCs/>
                <w:sz w:val="24"/>
                <w:szCs w:val="24"/>
                <w:vertAlign w:val="superscript"/>
                <w:lang w:val="en-GB" w:bidi="th-TH"/>
              </w:rPr>
              <w:t>2</w:t>
            </w:r>
            <w:r w:rsidRPr="00E550EE">
              <w:rPr>
                <w:rFonts w:ascii="Browallia New" w:hAnsi="Browallia New" w:cs="Browallia New"/>
                <w:iCs/>
                <w:sz w:val="24"/>
                <w:szCs w:val="24"/>
                <w:vertAlign w:val="superscript"/>
                <w:lang w:bidi="th-TH"/>
              </w:rPr>
              <w:t>)</w:t>
            </w:r>
          </w:p>
        </w:tc>
        <w:tc>
          <w:tcPr>
            <w:tcW w:w="1374" w:type="dxa"/>
          </w:tcPr>
          <w:p w:rsidR="003C100B" w:rsidRPr="00E550EE" w:rsidRDefault="001B6C25" w:rsidP="003C100B">
            <w:pPr>
              <w:spacing w:after="0"/>
              <w:jc w:val="right"/>
              <w:rPr>
                <w:rFonts w:ascii="Browallia New" w:eastAsia="Calibri" w:hAnsi="Browallia New" w:cs="Browallia New"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186</w:t>
            </w:r>
          </w:p>
        </w:tc>
        <w:tc>
          <w:tcPr>
            <w:tcW w:w="1343" w:type="dxa"/>
          </w:tcPr>
          <w:p w:rsidR="003C100B" w:rsidRPr="00E550EE" w:rsidRDefault="001B6C25" w:rsidP="003C100B">
            <w:pPr>
              <w:spacing w:after="0"/>
              <w:jc w:val="right"/>
              <w:rPr>
                <w:rFonts w:ascii="Browallia New" w:eastAsia="Calibri" w:hAnsi="Browallia New" w:cs="Browallia New"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989</w:t>
            </w:r>
          </w:p>
        </w:tc>
      </w:tr>
      <w:tr w:rsidR="00FD16CB" w:rsidRPr="00E550EE" w:rsidTr="00276247">
        <w:tc>
          <w:tcPr>
            <w:tcW w:w="2736" w:type="dxa"/>
          </w:tcPr>
          <w:p w:rsidR="003C100B" w:rsidRPr="00E550EE" w:rsidRDefault="001B6C25" w:rsidP="003C100B">
            <w:pPr>
              <w:spacing w:after="0"/>
              <w:jc w:val="left"/>
              <w:rPr>
                <w:rFonts w:ascii="Browallia New" w:eastAsia="Calibri" w:hAnsi="Browallia New" w:cs="Browallia New"/>
                <w:sz w:val="24"/>
                <w:szCs w:val="24"/>
                <w:lang w:bidi="th-TH"/>
              </w:rPr>
            </w:pPr>
            <w:r w:rsidRPr="00E550EE">
              <w:rPr>
                <w:rFonts w:ascii="Browallia New" w:eastAsia="Calibri" w:hAnsi="Browallia New" w:cs="Browallia New"/>
                <w:b/>
                <w:bCs/>
                <w:i/>
                <w:sz w:val="24"/>
                <w:szCs w:val="24"/>
                <w:cs/>
                <w:lang w:bidi="th-TH"/>
              </w:rPr>
              <w:t xml:space="preserve">อัตราการเช่าพื้นที่ </w:t>
            </w:r>
            <w:r w:rsidRPr="00E550EE">
              <w:rPr>
                <w:rFonts w:ascii="Browallia New" w:eastAsia="Calibri" w:hAnsi="Browallia New" w:cs="Browallia New"/>
                <w:b/>
                <w:bCs/>
                <w:iCs/>
                <w:sz w:val="24"/>
                <w:szCs w:val="24"/>
                <w:lang w:bidi="th-TH"/>
              </w:rPr>
              <w:t>(</w:t>
            </w:r>
            <w:r w:rsidRPr="00E550EE">
              <w:rPr>
                <w:rFonts w:ascii="Browallia New" w:eastAsia="Calibri" w:hAnsi="Browallia New" w:cs="Browallia New"/>
                <w:b/>
                <w:bCs/>
                <w:iCs/>
                <w:sz w:val="24"/>
                <w:szCs w:val="24"/>
              </w:rPr>
              <w:t>Occupancy Rate)</w:t>
            </w:r>
            <w:r w:rsidRPr="00E550EE">
              <w:rPr>
                <w:rFonts w:ascii="Browallia New" w:eastAsia="Calibri" w:hAnsi="Browallia New" w:cs="Browallia New"/>
                <w:b/>
                <w:bCs/>
                <w:i/>
                <w:sz w:val="24"/>
                <w:szCs w:val="24"/>
              </w:rPr>
              <w:t xml:space="preserve"> </w:t>
            </w:r>
            <w:r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bidi="th-TH"/>
              </w:rPr>
              <w:t>(</w:t>
            </w:r>
            <w:r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  <w:lang w:bidi="th-TH"/>
              </w:rPr>
              <w:t>ร้อยละ</w:t>
            </w:r>
            <w:r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bidi="th-TH"/>
              </w:rPr>
              <w:t>)</w:t>
            </w:r>
          </w:p>
        </w:tc>
        <w:tc>
          <w:tcPr>
            <w:tcW w:w="1213" w:type="dxa"/>
          </w:tcPr>
          <w:p w:rsidR="003C100B" w:rsidRPr="00E550EE" w:rsidRDefault="001B6C25" w:rsidP="003C100B">
            <w:pPr>
              <w:spacing w:after="0"/>
              <w:jc w:val="right"/>
              <w:rPr>
                <w:rFonts w:ascii="Browallia New" w:eastAsia="Calibri" w:hAnsi="Browallia New" w:cs="Browallia New"/>
                <w:sz w:val="24"/>
                <w:szCs w:val="24"/>
                <w:lang w:bidi="th-TH"/>
              </w:rPr>
            </w:pPr>
            <w:r w:rsidRPr="00191CA4">
              <w:rPr>
                <w:rFonts w:ascii="Browallia New" w:eastAsia="Calibri" w:hAnsi="Browallia New" w:cs="Browallia New"/>
                <w:sz w:val="24"/>
                <w:szCs w:val="24"/>
                <w:lang w:val="en-GB" w:bidi="th-TH"/>
              </w:rPr>
              <w:t>68</w:t>
            </w:r>
          </w:p>
        </w:tc>
        <w:tc>
          <w:tcPr>
            <w:tcW w:w="1213" w:type="dxa"/>
          </w:tcPr>
          <w:p w:rsidR="003C100B" w:rsidRPr="00E550EE" w:rsidRDefault="001B6C25" w:rsidP="003C100B">
            <w:pPr>
              <w:spacing w:after="0"/>
              <w:jc w:val="right"/>
              <w:rPr>
                <w:rFonts w:ascii="Browallia New" w:eastAsia="Calibri" w:hAnsi="Browallia New"/>
                <w:sz w:val="24"/>
              </w:rPr>
            </w:pPr>
            <w:r w:rsidRPr="00191CA4">
              <w:rPr>
                <w:rFonts w:ascii="Browallia New" w:eastAsia="Calibri" w:hAnsi="Browallia New" w:cs="Browallia New"/>
                <w:sz w:val="24"/>
                <w:szCs w:val="24"/>
                <w:lang w:val="en-GB" w:bidi="th-TH"/>
              </w:rPr>
              <w:t>73</w:t>
            </w:r>
          </w:p>
        </w:tc>
        <w:tc>
          <w:tcPr>
            <w:tcW w:w="1237" w:type="dxa"/>
          </w:tcPr>
          <w:p w:rsidR="003C100B" w:rsidRPr="00E550EE" w:rsidRDefault="001B6C25" w:rsidP="003C100B">
            <w:pPr>
              <w:spacing w:after="0"/>
              <w:jc w:val="right"/>
              <w:rPr>
                <w:rFonts w:ascii="Browallia New" w:eastAsia="Calibri" w:hAnsi="Browallia New"/>
                <w:sz w:val="24"/>
              </w:rPr>
            </w:pPr>
            <w:r w:rsidRPr="00191CA4">
              <w:rPr>
                <w:rFonts w:ascii="Browallia New" w:hAnsi="Browallia New" w:cs="Browallia New"/>
                <w:iCs/>
                <w:sz w:val="24"/>
                <w:szCs w:val="24"/>
                <w:lang w:val="en-GB"/>
              </w:rPr>
              <w:t>75</w:t>
            </w:r>
            <w:r w:rsidRPr="00E550EE">
              <w:rPr>
                <w:rFonts w:ascii="Browallia New" w:hAnsi="Browallia New" w:cs="Browallia New"/>
                <w:iCs/>
                <w:sz w:val="24"/>
                <w:szCs w:val="24"/>
                <w:vertAlign w:val="superscript"/>
              </w:rPr>
              <w:t>(</w:t>
            </w:r>
            <w:r w:rsidRPr="00191CA4">
              <w:rPr>
                <w:rFonts w:ascii="Browallia New" w:hAnsi="Browallia New" w:cs="Browallia New"/>
                <w:iCs/>
                <w:sz w:val="24"/>
                <w:szCs w:val="24"/>
                <w:vertAlign w:val="superscript"/>
                <w:lang w:val="en-GB"/>
              </w:rPr>
              <w:t>2</w:t>
            </w:r>
            <w:r w:rsidRPr="00E550EE">
              <w:rPr>
                <w:rFonts w:ascii="Browallia New" w:hAnsi="Browallia New" w:cs="Browallia New"/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74" w:type="dxa"/>
          </w:tcPr>
          <w:p w:rsidR="003C100B" w:rsidRPr="00E550EE" w:rsidRDefault="001B6C25" w:rsidP="003C100B">
            <w:pPr>
              <w:spacing w:after="0"/>
              <w:jc w:val="right"/>
              <w:rPr>
                <w:rFonts w:ascii="Browallia New" w:eastAsia="Calibri" w:hAnsi="Browallia New" w:cs="Browallia New"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76</w:t>
            </w:r>
          </w:p>
        </w:tc>
        <w:tc>
          <w:tcPr>
            <w:tcW w:w="1343" w:type="dxa"/>
          </w:tcPr>
          <w:p w:rsidR="003C100B" w:rsidRPr="00E550EE" w:rsidRDefault="001B6C25" w:rsidP="003C100B">
            <w:pPr>
              <w:spacing w:after="0"/>
              <w:jc w:val="right"/>
              <w:rPr>
                <w:rFonts w:ascii="Browallia New" w:eastAsia="Calibri" w:hAnsi="Browallia New" w:cs="Browallia New"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72</w:t>
            </w:r>
          </w:p>
        </w:tc>
      </w:tr>
    </w:tbl>
    <w:p w:rsidR="003E2A55" w:rsidRPr="00E550EE" w:rsidRDefault="001B6C25" w:rsidP="00A44274">
      <w:pPr>
        <w:tabs>
          <w:tab w:val="left" w:pos="993"/>
          <w:tab w:val="left" w:pos="1276"/>
        </w:tabs>
        <w:adjustRightInd w:val="0"/>
        <w:spacing w:before="240" w:after="120"/>
        <w:ind w:left="1282" w:hanging="1282"/>
        <w:jc w:val="thaiDistribute"/>
        <w:rPr>
          <w:rFonts w:ascii="Browallia New" w:eastAsia="Calibri" w:hAnsi="Browallia New" w:cs="Browallia New"/>
          <w:sz w:val="24"/>
          <w:szCs w:val="24"/>
          <w:lang w:eastAsia="zh-CN" w:bidi="th-TH"/>
        </w:rPr>
      </w:pPr>
      <w:r w:rsidRPr="00E550EE">
        <w:rPr>
          <w:rFonts w:ascii="Browallia New" w:eastAsia="Calibri" w:hAnsi="Browallia New" w:cs="Browallia New"/>
          <w:b/>
          <w:bCs/>
          <w:sz w:val="24"/>
          <w:szCs w:val="24"/>
          <w:cs/>
          <w:lang w:eastAsia="zh-CN" w:bidi="th-TH"/>
        </w:rPr>
        <w:t>หมายเหตุ</w:t>
      </w:r>
      <w:r w:rsidRPr="00E550EE">
        <w:rPr>
          <w:rFonts w:ascii="Browallia New" w:eastAsia="Calibri" w:hAnsi="Browallia New" w:cs="Browallia New"/>
          <w:sz w:val="24"/>
          <w:szCs w:val="24"/>
          <w:lang w:eastAsia="zh-CN" w:bidi="th-TH"/>
        </w:rPr>
        <w:t xml:space="preserve"> :</w:t>
      </w:r>
      <w:r w:rsidRPr="00E550EE">
        <w:rPr>
          <w:rFonts w:ascii="Browallia New" w:eastAsia="Calibri" w:hAnsi="Browallia New" w:cs="Browallia New"/>
          <w:sz w:val="24"/>
          <w:szCs w:val="24"/>
          <w:lang w:eastAsia="zh-CN" w:bidi="th-TH"/>
        </w:rPr>
        <w:tab/>
        <w:t>(</w:t>
      </w:r>
      <w:r w:rsidRPr="00191CA4">
        <w:rPr>
          <w:rFonts w:ascii="Browallia New" w:eastAsia="Calibri" w:hAnsi="Browallia New" w:cs="Browallia New"/>
          <w:sz w:val="24"/>
          <w:szCs w:val="24"/>
          <w:lang w:val="en-GB" w:eastAsia="zh-CN" w:bidi="th-TH"/>
        </w:rPr>
        <w:t>1</w:t>
      </w:r>
      <w:r w:rsidRPr="00E550EE">
        <w:rPr>
          <w:rFonts w:ascii="Browallia New" w:eastAsia="Calibri" w:hAnsi="Browallia New" w:cs="Browallia New"/>
          <w:sz w:val="24"/>
          <w:szCs w:val="24"/>
          <w:lang w:eastAsia="zh-CN" w:bidi="th-TH"/>
        </w:rPr>
        <w:t>)</w:t>
      </w:r>
      <w:r w:rsidRPr="00E550EE">
        <w:rPr>
          <w:rFonts w:ascii="Browallia New" w:eastAsia="Calibri" w:hAnsi="Browallia New" w:cs="Browallia New"/>
          <w:sz w:val="24"/>
          <w:szCs w:val="24"/>
          <w:lang w:eastAsia="zh-CN" w:bidi="th-TH"/>
        </w:rPr>
        <w:tab/>
      </w:r>
      <w:r w:rsidRPr="00E550EE">
        <w:rPr>
          <w:rFonts w:ascii="Browallia New" w:eastAsia="Calibri" w:hAnsi="Browallia New" w:cs="Browallia New"/>
          <w:sz w:val="24"/>
          <w:szCs w:val="24"/>
          <w:cs/>
          <w:lang w:eastAsia="zh-CN" w:bidi="th-TH"/>
        </w:rPr>
        <w:t>พื้นที่เช่าสุทธิ (</w:t>
      </w:r>
      <w:r w:rsidRPr="00E550EE">
        <w:rPr>
          <w:rFonts w:ascii="Browallia New" w:eastAsia="Calibri" w:hAnsi="Browallia New" w:cs="Browallia New"/>
          <w:sz w:val="24"/>
          <w:szCs w:val="24"/>
          <w:lang w:eastAsia="zh-CN"/>
        </w:rPr>
        <w:t xml:space="preserve">NLA) </w:t>
      </w:r>
      <w:r w:rsidRPr="00E550EE">
        <w:rPr>
          <w:rFonts w:ascii="Browallia New" w:eastAsia="Calibri" w:hAnsi="Browallia New" w:cs="Browallia New"/>
          <w:sz w:val="24"/>
          <w:szCs w:val="24"/>
          <w:cs/>
          <w:lang w:eastAsia="zh-CN" w:bidi="th-TH"/>
        </w:rPr>
        <w:t>คำนวณจากพื้นที่เช่าสุทธิเฉลี่ยต่องวด ซึ่งรวมถึงพื้นที่ที่มีการปิดปรับปรุงระหว่างงวด โดยไม่รวมพื้นที่ส่วนกลาง พื้นที่จอดรถ และพื้นที่จัดงานชั่วคราว</w:t>
      </w:r>
    </w:p>
    <w:p w:rsidR="003E2A55" w:rsidRPr="00E550EE" w:rsidRDefault="001B6C25" w:rsidP="00A44274">
      <w:pPr>
        <w:spacing w:after="240"/>
        <w:ind w:firstLine="994"/>
        <w:jc w:val="thaiDistribute"/>
        <w:rPr>
          <w:rFonts w:ascii="Browallia New" w:hAnsi="Browallia New" w:cs="Browallia New"/>
          <w:sz w:val="28"/>
          <w:cs/>
          <w:lang w:bidi="th-TH"/>
        </w:rPr>
      </w:pPr>
      <w:r w:rsidRPr="00E550EE">
        <w:rPr>
          <w:rFonts w:ascii="Browallia New" w:eastAsia="Calibri" w:hAnsi="Browallia New" w:cs="Browallia New"/>
          <w:sz w:val="24"/>
          <w:szCs w:val="24"/>
          <w:cs/>
          <w:lang w:eastAsia="zh-CN" w:bidi="th-TH"/>
        </w:rPr>
        <w:t>(</w:t>
      </w:r>
      <w:r w:rsidRPr="00191CA4">
        <w:rPr>
          <w:rFonts w:ascii="Browallia New" w:eastAsia="Calibri" w:hAnsi="Browallia New" w:cs="Browallia New"/>
          <w:sz w:val="24"/>
          <w:szCs w:val="24"/>
          <w:lang w:val="en-GB" w:eastAsia="zh-CN" w:bidi="th-TH"/>
        </w:rPr>
        <w:t>2</w:t>
      </w:r>
      <w:r w:rsidRPr="00E550EE">
        <w:rPr>
          <w:rFonts w:ascii="Browallia New" w:eastAsia="Calibri" w:hAnsi="Browallia New" w:cs="Browallia New"/>
          <w:sz w:val="24"/>
          <w:szCs w:val="24"/>
          <w:lang w:eastAsia="zh-CN" w:bidi="th-TH"/>
        </w:rPr>
        <w:t>)</w:t>
      </w:r>
      <w:r w:rsidRPr="00E550EE">
        <w:rPr>
          <w:rFonts w:ascii="Browallia New" w:eastAsia="Calibri" w:hAnsi="Browallia New" w:cs="Browallia New"/>
          <w:sz w:val="24"/>
          <w:szCs w:val="24"/>
          <w:cs/>
          <w:lang w:eastAsia="zh-CN" w:bidi="th-TH"/>
        </w:rPr>
        <w:t xml:space="preserve">  อัตราถัวเฉลี่ยถ่วงน้ำหนักตามพื้นที่เช่าสุทธิ </w:t>
      </w:r>
      <w:r w:rsidRPr="00E550EE">
        <w:rPr>
          <w:rFonts w:ascii="Browallia New" w:eastAsia="Calibri" w:hAnsi="Browallia New" w:cs="Browallia New"/>
          <w:sz w:val="24"/>
          <w:szCs w:val="24"/>
          <w:lang w:eastAsia="zh-CN" w:bidi="th-TH"/>
        </w:rPr>
        <w:t>(NLA)</w:t>
      </w:r>
      <w:r w:rsidRPr="00E550EE">
        <w:rPr>
          <w:rFonts w:ascii="Browallia New" w:eastAsia="Calibri" w:hAnsi="Browallia New" w:cs="Browallia New"/>
          <w:sz w:val="24"/>
          <w:szCs w:val="24"/>
          <w:cs/>
          <w:lang w:eastAsia="zh-CN" w:bidi="th-TH"/>
        </w:rPr>
        <w:t xml:space="preserve"> ทั้งหมดที่เปิดดำเนินการต่องวด</w:t>
      </w:r>
    </w:p>
    <w:p w:rsidR="00560AD3" w:rsidRPr="00E550EE" w:rsidRDefault="001B6C25" w:rsidP="00D20B2F">
      <w:pPr>
        <w:tabs>
          <w:tab w:val="left" w:pos="1440"/>
        </w:tabs>
        <w:spacing w:after="240"/>
        <w:ind w:firstLine="1080"/>
        <w:jc w:val="thaiDistribute"/>
        <w:rPr>
          <w:rFonts w:ascii="Browallia New" w:hAnsi="Browallia New" w:cs="Browallia New"/>
          <w:b/>
          <w:bCs/>
          <w:sz w:val="28"/>
          <w:szCs w:val="28"/>
          <w:lang w:bidi="th-TH"/>
        </w:rPr>
      </w:pPr>
      <w:r w:rsidRPr="00191CA4">
        <w:rPr>
          <w:rFonts w:ascii="Browallia New" w:hAnsi="Browallia New" w:cs="Browallia New"/>
          <w:b/>
          <w:bCs/>
          <w:sz w:val="28"/>
          <w:szCs w:val="28"/>
          <w:lang w:val="en-GB" w:bidi="th-TH"/>
        </w:rPr>
        <w:t>2</w:t>
      </w:r>
      <w:r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.</w:t>
      </w:r>
      <w:r w:rsidRPr="00191CA4">
        <w:rPr>
          <w:rFonts w:ascii="Browallia New" w:hAnsi="Browallia New" w:cs="Browallia New"/>
          <w:b/>
          <w:bCs/>
          <w:sz w:val="28"/>
          <w:szCs w:val="28"/>
          <w:lang w:val="en-GB" w:bidi="th-TH"/>
        </w:rPr>
        <w:t>2</w:t>
      </w:r>
      <w:r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ab/>
        <w:t xml:space="preserve">กลุ่มธุรกิจอาคารสำนักงาน </w:t>
      </w:r>
      <w:r w:rsidRPr="00E550EE">
        <w:rPr>
          <w:rFonts w:ascii="Browallia New" w:hAnsi="Browallia New" w:cs="Browallia New"/>
          <w:b/>
          <w:bCs/>
          <w:sz w:val="28"/>
          <w:szCs w:val="28"/>
          <w:lang w:bidi="th-TH"/>
        </w:rPr>
        <w:t>(Office</w:t>
      </w:r>
      <w:r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)</w:t>
      </w:r>
    </w:p>
    <w:p w:rsidR="00560AD3" w:rsidRPr="00E550EE" w:rsidRDefault="001B6C25" w:rsidP="00EE381C">
      <w:pPr>
        <w:tabs>
          <w:tab w:val="left" w:pos="1440"/>
        </w:tabs>
        <w:spacing w:after="240"/>
        <w:ind w:firstLine="108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550EE">
        <w:rPr>
          <w:rFonts w:ascii="Browallia New" w:hAnsi="Browallia New" w:cs="Browallia New"/>
          <w:sz w:val="28"/>
          <w:szCs w:val="28"/>
          <w:lang w:bidi="th-TH"/>
        </w:rPr>
        <w:tab/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ณ วันที่ </w:t>
      </w:r>
      <w:r w:rsidR="007E21A9" w:rsidRPr="00191CA4">
        <w:rPr>
          <w:rFonts w:ascii="Browallia New" w:hAnsi="Browallia New" w:cs="Browallia New"/>
          <w:sz w:val="28"/>
          <w:szCs w:val="28"/>
          <w:lang w:val="en-GB" w:bidi="th-TH"/>
        </w:rPr>
        <w:t>30</w:t>
      </w:r>
      <w:r w:rsidR="007E21A9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มิถุนายน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2562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บริษัทฯ มีอาคา</w:t>
      </w:r>
      <w:r w:rsidR="003C100B" w:rsidRPr="00E550EE">
        <w:rPr>
          <w:rFonts w:ascii="Browallia New" w:hAnsi="Browallia New" w:cs="Browallia New"/>
          <w:sz w:val="28"/>
          <w:szCs w:val="28"/>
          <w:cs/>
          <w:lang w:bidi="th-TH"/>
        </w:rPr>
        <w:t>ร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สำนักงานทั้งหมด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4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แห่ง </w:t>
      </w:r>
      <w:r w:rsidR="00CD7657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มีพื้นที่เช่าสุทธิ </w:t>
      </w:r>
      <w:r w:rsidR="00CD7657" w:rsidRPr="00E550EE">
        <w:rPr>
          <w:rFonts w:ascii="Browallia New" w:hAnsi="Browallia New" w:cs="Browallia New"/>
          <w:sz w:val="28"/>
          <w:szCs w:val="28"/>
          <w:lang w:bidi="th-TH"/>
        </w:rPr>
        <w:t xml:space="preserve">(NLA) </w:t>
      </w:r>
      <w:r w:rsidR="00CD7657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รวมกันทั้งหมด </w:t>
      </w:r>
      <w:r w:rsidR="00CD7657" w:rsidRPr="00191CA4">
        <w:rPr>
          <w:rFonts w:ascii="Browallia New" w:hAnsi="Browallia New" w:cs="Browallia New"/>
          <w:sz w:val="28"/>
          <w:szCs w:val="28"/>
          <w:lang w:val="en-GB" w:bidi="th-TH"/>
        </w:rPr>
        <w:t>270</w:t>
      </w:r>
      <w:r w:rsidR="00CD7657" w:rsidRPr="00E550EE">
        <w:rPr>
          <w:rFonts w:ascii="Browallia New" w:hAnsi="Browallia New" w:cs="Browallia New"/>
          <w:sz w:val="28"/>
          <w:szCs w:val="28"/>
          <w:lang w:bidi="th-TH"/>
        </w:rPr>
        <w:t>,</w:t>
      </w:r>
      <w:r w:rsidR="00CD7657" w:rsidRPr="00191CA4">
        <w:rPr>
          <w:rFonts w:ascii="Browallia New" w:hAnsi="Browallia New" w:cs="Browallia New"/>
          <w:sz w:val="28"/>
          <w:szCs w:val="28"/>
          <w:lang w:val="en-GB" w:bidi="th-TH"/>
        </w:rPr>
        <w:t>594</w:t>
      </w:r>
      <w:r w:rsidR="00CD7657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ตร.ม.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ซึ่งตั้งอยู่ในทำเลสำคัญของกรุงเทพฯ เช่น อาคารเอ็มไพร</w:t>
      </w:r>
      <w:r w:rsidR="00CD7657" w:rsidRPr="00E550EE">
        <w:rPr>
          <w:rFonts w:ascii="Browallia New" w:hAnsi="Browallia New" w:cs="Browallia New"/>
          <w:sz w:val="28"/>
          <w:szCs w:val="28"/>
          <w:cs/>
          <w:lang w:bidi="th-TH"/>
        </w:rPr>
        <w:t>์ ทาวเวอร์ ซึ่งตั้งอยู่ในย่านสาท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ร เป็นอาคารสำนักงานที่มีผู้เช่าส่วนใหญ่เป็นบริษัทข้ามชาติ และอาคารแอทธินี ทาวเวอร์ ในย่านเพลินจิต ซึ่งผู้เช่าส่วนใหญ่เป็นหน่วยงานราชการต่างประเทศ</w:t>
      </w:r>
    </w:p>
    <w:p w:rsidR="00EB3B32" w:rsidRPr="00E550EE" w:rsidRDefault="001B6C25" w:rsidP="00A44274">
      <w:pPr>
        <w:spacing w:after="160"/>
        <w:ind w:firstLine="720"/>
        <w:jc w:val="thaiDistribute"/>
        <w:rPr>
          <w:rFonts w:ascii="Browallia New" w:eastAsia="Calibri" w:hAnsi="Browallia New" w:cs="Browallia New"/>
          <w:spacing w:val="-4"/>
          <w:sz w:val="28"/>
          <w:szCs w:val="28"/>
          <w:lang w:eastAsia="zh-CN" w:bidi="th-TH"/>
        </w:rPr>
      </w:pP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ab/>
      </w:r>
      <w:r w:rsidRPr="00E550EE">
        <w:rPr>
          <w:rFonts w:ascii="Browallia New" w:eastAsia="Calibri" w:hAnsi="Browallia New" w:cs="Browallia New"/>
          <w:spacing w:val="-4"/>
          <w:sz w:val="28"/>
          <w:szCs w:val="28"/>
          <w:cs/>
          <w:lang w:eastAsia="zh-CN" w:bidi="th-TH"/>
        </w:rPr>
        <w:t xml:space="preserve">ตารางต่อไปนี้แสดงข้อมูลการดำเนินงานหลักในกลุ่มอสังหาริมทรัพย์ที่เป็นอาคารสำนักงานของบริษัทฯ สำหรับปีบัญชีสิ้นสุดวันที่ </w:t>
      </w:r>
      <w:r w:rsidRPr="00191CA4">
        <w:rPr>
          <w:rFonts w:ascii="Browallia New" w:eastAsia="Calibri" w:hAnsi="Browallia New" w:cs="Browallia New"/>
          <w:spacing w:val="-4"/>
          <w:sz w:val="28"/>
          <w:szCs w:val="28"/>
          <w:lang w:val="en-GB" w:eastAsia="zh-CN" w:bidi="th-TH"/>
        </w:rPr>
        <w:t>31</w:t>
      </w:r>
      <w:r w:rsidRPr="00E550EE">
        <w:rPr>
          <w:rFonts w:ascii="Browallia New" w:eastAsia="Calibri" w:hAnsi="Browallia New" w:cs="Browallia New"/>
          <w:spacing w:val="-4"/>
          <w:sz w:val="28"/>
          <w:szCs w:val="28"/>
          <w:lang w:eastAsia="zh-CN" w:bidi="th-TH"/>
        </w:rPr>
        <w:t xml:space="preserve"> </w:t>
      </w:r>
      <w:r w:rsidRPr="00E550EE">
        <w:rPr>
          <w:rFonts w:ascii="Browallia New" w:eastAsia="Calibri" w:hAnsi="Browallia New" w:cs="Browallia New"/>
          <w:spacing w:val="-4"/>
          <w:sz w:val="28"/>
          <w:szCs w:val="28"/>
          <w:cs/>
          <w:lang w:eastAsia="zh-CN" w:bidi="th-TH"/>
        </w:rPr>
        <w:t xml:space="preserve">ธันวาคม </w:t>
      </w:r>
      <w:r w:rsidRPr="00191CA4">
        <w:rPr>
          <w:rFonts w:ascii="Browallia New" w:eastAsia="Calibri" w:hAnsi="Browallia New" w:cs="Browallia New"/>
          <w:spacing w:val="-4"/>
          <w:sz w:val="28"/>
          <w:szCs w:val="28"/>
          <w:lang w:val="en-GB" w:eastAsia="zh-CN" w:bidi="th-TH"/>
        </w:rPr>
        <w:t>2559</w:t>
      </w:r>
      <w:r w:rsidRPr="00E550EE">
        <w:rPr>
          <w:rFonts w:ascii="Browallia New" w:eastAsia="Calibri" w:hAnsi="Browallia New" w:cs="Browallia New"/>
          <w:spacing w:val="-4"/>
          <w:sz w:val="28"/>
          <w:szCs w:val="28"/>
          <w:lang w:eastAsia="zh-CN" w:bidi="th-TH"/>
        </w:rPr>
        <w:t xml:space="preserve"> </w:t>
      </w:r>
      <w:r w:rsidRPr="00191CA4">
        <w:rPr>
          <w:rFonts w:ascii="Browallia New" w:eastAsia="Calibri" w:hAnsi="Browallia New" w:cs="Browallia New"/>
          <w:spacing w:val="-4"/>
          <w:sz w:val="28"/>
          <w:szCs w:val="28"/>
          <w:lang w:val="en-GB" w:eastAsia="zh-CN" w:bidi="th-TH"/>
        </w:rPr>
        <w:t>2560</w:t>
      </w:r>
      <w:r w:rsidRPr="00E550EE">
        <w:rPr>
          <w:rFonts w:ascii="Browallia New" w:eastAsia="Calibri" w:hAnsi="Browallia New" w:cs="Browallia New"/>
          <w:spacing w:val="-4"/>
          <w:sz w:val="28"/>
          <w:szCs w:val="28"/>
          <w:lang w:eastAsia="zh-CN" w:bidi="th-TH"/>
        </w:rPr>
        <w:t xml:space="preserve"> </w:t>
      </w:r>
      <w:r w:rsidRPr="00E550EE">
        <w:rPr>
          <w:rFonts w:ascii="Browallia New" w:eastAsia="Calibri" w:hAnsi="Browallia New" w:cs="Browallia New"/>
          <w:spacing w:val="-4"/>
          <w:sz w:val="28"/>
          <w:szCs w:val="28"/>
          <w:cs/>
          <w:lang w:eastAsia="zh-CN" w:bidi="th-TH"/>
        </w:rPr>
        <w:t xml:space="preserve">และ </w:t>
      </w:r>
      <w:r w:rsidRPr="00191CA4">
        <w:rPr>
          <w:rFonts w:ascii="Browallia New" w:eastAsia="Calibri" w:hAnsi="Browallia New" w:cs="Browallia New"/>
          <w:spacing w:val="-4"/>
          <w:sz w:val="28"/>
          <w:szCs w:val="28"/>
          <w:lang w:val="en-GB" w:eastAsia="zh-CN" w:bidi="th-TH"/>
        </w:rPr>
        <w:t>2561</w:t>
      </w:r>
      <w:r w:rsidRPr="00E550EE">
        <w:rPr>
          <w:rFonts w:ascii="Browallia New" w:eastAsia="Calibri" w:hAnsi="Browallia New" w:cs="Browallia New"/>
          <w:spacing w:val="-4"/>
          <w:sz w:val="28"/>
          <w:szCs w:val="28"/>
          <w:cs/>
          <w:lang w:eastAsia="zh-CN" w:bidi="th-TH"/>
        </w:rPr>
        <w:t xml:space="preserve"> และงวด</w:t>
      </w:r>
      <w:r w:rsidR="007E21A9" w:rsidRPr="00E550EE">
        <w:rPr>
          <w:rFonts w:ascii="Browallia New" w:eastAsia="Calibri" w:hAnsi="Browallia New" w:cs="Browallia New"/>
          <w:spacing w:val="-4"/>
          <w:sz w:val="28"/>
          <w:szCs w:val="28"/>
          <w:cs/>
          <w:lang w:eastAsia="zh-CN" w:bidi="th-TH"/>
        </w:rPr>
        <w:t>หก</w:t>
      </w:r>
      <w:r w:rsidRPr="00E550EE">
        <w:rPr>
          <w:rFonts w:ascii="Browallia New" w:eastAsia="Calibri" w:hAnsi="Browallia New" w:cs="Browallia New"/>
          <w:spacing w:val="-4"/>
          <w:sz w:val="28"/>
          <w:szCs w:val="28"/>
          <w:cs/>
          <w:lang w:eastAsia="zh-CN" w:bidi="th-TH"/>
        </w:rPr>
        <w:t>เดือนสิ้นสุดวันที่</w:t>
      </w:r>
      <w:r w:rsidRPr="00E550EE">
        <w:rPr>
          <w:rFonts w:ascii="Browallia New" w:eastAsia="Calibri" w:hAnsi="Browallia New" w:cs="Browallia New"/>
          <w:spacing w:val="-4"/>
          <w:sz w:val="28"/>
          <w:szCs w:val="28"/>
          <w:lang w:eastAsia="zh-CN" w:bidi="th-TH"/>
        </w:rPr>
        <w:t xml:space="preserve"> </w:t>
      </w:r>
      <w:r w:rsidR="007E21A9" w:rsidRPr="00191CA4">
        <w:rPr>
          <w:rFonts w:ascii="Browallia New" w:eastAsia="Calibri" w:hAnsi="Browallia New" w:cs="Browallia New"/>
          <w:spacing w:val="-4"/>
          <w:sz w:val="28"/>
          <w:szCs w:val="28"/>
          <w:lang w:val="en-GB" w:eastAsia="zh-CN" w:bidi="th-TH"/>
        </w:rPr>
        <w:t>30</w:t>
      </w:r>
      <w:r w:rsidR="007E21A9" w:rsidRPr="00E550EE">
        <w:rPr>
          <w:rFonts w:ascii="Browallia New" w:eastAsia="Calibri" w:hAnsi="Browallia New" w:cs="Browallia New"/>
          <w:spacing w:val="-4"/>
          <w:sz w:val="28"/>
          <w:szCs w:val="28"/>
          <w:cs/>
          <w:lang w:eastAsia="zh-CN" w:bidi="th-TH"/>
        </w:rPr>
        <w:t xml:space="preserve"> มิถุนายน </w:t>
      </w:r>
      <w:r w:rsidRPr="00191CA4">
        <w:rPr>
          <w:rFonts w:ascii="Browallia New" w:eastAsia="Calibri" w:hAnsi="Browallia New" w:cs="Browallia New"/>
          <w:spacing w:val="-4"/>
          <w:sz w:val="28"/>
          <w:szCs w:val="28"/>
          <w:lang w:val="en-GB" w:eastAsia="zh-CN" w:bidi="th-TH"/>
        </w:rPr>
        <w:t>2561</w:t>
      </w:r>
      <w:r w:rsidRPr="00E550EE">
        <w:rPr>
          <w:rFonts w:ascii="Browallia New" w:eastAsia="Calibri" w:hAnsi="Browallia New" w:cs="Browallia New"/>
          <w:spacing w:val="-4"/>
          <w:sz w:val="28"/>
          <w:szCs w:val="28"/>
          <w:cs/>
          <w:lang w:eastAsia="zh-CN" w:bidi="th-TH"/>
        </w:rPr>
        <w:t xml:space="preserve"> และ </w:t>
      </w:r>
      <w:r w:rsidRPr="00191CA4">
        <w:rPr>
          <w:rFonts w:ascii="Browallia New" w:eastAsia="Calibri" w:hAnsi="Browallia New" w:cs="Browallia New"/>
          <w:spacing w:val="-4"/>
          <w:sz w:val="28"/>
          <w:szCs w:val="28"/>
          <w:lang w:val="en-GB" w:eastAsia="zh-CN" w:bidi="th-TH"/>
        </w:rPr>
        <w:t>2562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10"/>
        <w:gridCol w:w="1305"/>
        <w:gridCol w:w="1305"/>
        <w:gridCol w:w="1307"/>
        <w:gridCol w:w="1350"/>
        <w:gridCol w:w="1261"/>
      </w:tblGrid>
      <w:tr w:rsidR="00FD16CB" w:rsidRPr="00E550EE" w:rsidTr="00276247">
        <w:trPr>
          <w:tblHeader/>
        </w:trPr>
        <w:tc>
          <w:tcPr>
            <w:tcW w:w="1504" w:type="pct"/>
            <w:vMerge w:val="restart"/>
            <w:shd w:val="clear" w:color="auto" w:fill="D9D9D9" w:themeFill="background1" w:themeFillShade="D9"/>
            <w:vAlign w:val="bottom"/>
          </w:tcPr>
          <w:p w:rsidR="00EB3B32" w:rsidRPr="00E550EE" w:rsidRDefault="00EB3B32" w:rsidP="00A44274">
            <w:pPr>
              <w:spacing w:after="0"/>
              <w:jc w:val="thaiDistribute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eastAsia="zh-CN" w:bidi="th-TH"/>
              </w:rPr>
            </w:pPr>
          </w:p>
        </w:tc>
        <w:tc>
          <w:tcPr>
            <w:tcW w:w="2098" w:type="pct"/>
            <w:gridSpan w:val="3"/>
            <w:shd w:val="clear" w:color="auto" w:fill="D9D9D9" w:themeFill="background1" w:themeFillShade="D9"/>
            <w:vAlign w:val="center"/>
          </w:tcPr>
          <w:p w:rsidR="00EB3B32" w:rsidRPr="00E550EE" w:rsidRDefault="001B6C25" w:rsidP="00A44274">
            <w:pPr>
              <w:spacing w:after="0"/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eastAsia="zh-CN" w:bidi="th-TH"/>
              </w:rPr>
            </w:pPr>
            <w:r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  <w:lang w:eastAsia="zh-CN" w:bidi="th-TH"/>
              </w:rPr>
              <w:t>สำหรับปีบัญชี</w:t>
            </w:r>
            <w:r w:rsidR="00F25754"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  <w:lang w:eastAsia="zh-CN" w:bidi="th-TH"/>
              </w:rPr>
              <w:br/>
            </w:r>
            <w:r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  <w:lang w:eastAsia="zh-CN" w:bidi="th-TH"/>
              </w:rPr>
              <w:t xml:space="preserve">สิ้นสุดวันที่ </w:t>
            </w:r>
            <w:r w:rsidRPr="00191CA4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val="en-GB" w:eastAsia="zh-CN" w:bidi="th-TH"/>
              </w:rPr>
              <w:t>31</w:t>
            </w:r>
            <w:r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eastAsia="zh-CN" w:bidi="th-TH"/>
              </w:rPr>
              <w:t xml:space="preserve"> </w:t>
            </w:r>
            <w:r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  <w:lang w:eastAsia="zh-CN" w:bidi="th-TH"/>
              </w:rPr>
              <w:t>ธันวาคม</w:t>
            </w:r>
          </w:p>
        </w:tc>
        <w:tc>
          <w:tcPr>
            <w:tcW w:w="1398" w:type="pct"/>
            <w:gridSpan w:val="2"/>
            <w:shd w:val="clear" w:color="auto" w:fill="D9D9D9" w:themeFill="background1" w:themeFillShade="D9"/>
            <w:vAlign w:val="center"/>
          </w:tcPr>
          <w:p w:rsidR="00EB3B32" w:rsidRPr="00E550EE" w:rsidRDefault="001B6C25" w:rsidP="007E21A9">
            <w:pPr>
              <w:spacing w:after="0"/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eastAsia="zh-CN" w:bidi="th-TH"/>
              </w:rPr>
            </w:pPr>
            <w:r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  <w:lang w:eastAsia="zh-CN" w:bidi="th-TH"/>
              </w:rPr>
              <w:t>สำหรับงวด</w:t>
            </w:r>
            <w:r w:rsidR="007E21A9"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  <w:lang w:eastAsia="zh-CN" w:bidi="th-TH"/>
              </w:rPr>
              <w:t>หก</w:t>
            </w:r>
            <w:r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  <w:lang w:eastAsia="zh-CN" w:bidi="th-TH"/>
              </w:rPr>
              <w:t>เดือน</w:t>
            </w:r>
            <w:r w:rsidR="00F25754"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  <w:lang w:eastAsia="zh-CN" w:bidi="th-TH"/>
              </w:rPr>
              <w:br/>
            </w:r>
            <w:r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  <w:lang w:eastAsia="zh-CN" w:bidi="th-TH"/>
              </w:rPr>
              <w:t xml:space="preserve">สิ้นสุดวันที่ </w:t>
            </w:r>
            <w:r w:rsidR="007E21A9" w:rsidRPr="00191CA4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val="en-GB" w:eastAsia="zh-CN" w:bidi="th-TH"/>
              </w:rPr>
              <w:t>30</w:t>
            </w:r>
            <w:r w:rsidR="007E21A9"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  <w:lang w:eastAsia="zh-CN" w:bidi="th-TH"/>
              </w:rPr>
              <w:t xml:space="preserve"> มิถุนายน</w:t>
            </w:r>
          </w:p>
        </w:tc>
      </w:tr>
      <w:tr w:rsidR="00FD16CB" w:rsidRPr="00E550EE" w:rsidTr="00276247">
        <w:trPr>
          <w:trHeight w:val="130"/>
          <w:tblHeader/>
        </w:trPr>
        <w:tc>
          <w:tcPr>
            <w:tcW w:w="1504" w:type="pct"/>
            <w:vMerge/>
            <w:shd w:val="clear" w:color="auto" w:fill="D9D9D9" w:themeFill="background1" w:themeFillShade="D9"/>
            <w:vAlign w:val="bottom"/>
          </w:tcPr>
          <w:p w:rsidR="00EB3B32" w:rsidRPr="00E550EE" w:rsidRDefault="00EB3B32" w:rsidP="00A44274">
            <w:pPr>
              <w:spacing w:after="0"/>
              <w:jc w:val="thaiDistribute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eastAsia="zh-CN" w:bidi="th-TH"/>
              </w:rPr>
            </w:pPr>
          </w:p>
        </w:tc>
        <w:tc>
          <w:tcPr>
            <w:tcW w:w="699" w:type="pct"/>
            <w:shd w:val="clear" w:color="auto" w:fill="D9D9D9" w:themeFill="background1" w:themeFillShade="D9"/>
            <w:vAlign w:val="center"/>
          </w:tcPr>
          <w:p w:rsidR="00EB3B32" w:rsidRPr="00E550EE" w:rsidRDefault="001B6C25" w:rsidP="00A44274">
            <w:pPr>
              <w:spacing w:after="0"/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eastAsia="zh-CN" w:bidi="th-TH"/>
              </w:rPr>
            </w:pPr>
            <w:r w:rsidRPr="00191CA4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val="en-GB" w:eastAsia="zh-CN" w:bidi="th-TH"/>
              </w:rPr>
              <w:t>2559</w:t>
            </w:r>
          </w:p>
        </w:tc>
        <w:tc>
          <w:tcPr>
            <w:tcW w:w="699" w:type="pct"/>
            <w:shd w:val="clear" w:color="auto" w:fill="D9D9D9" w:themeFill="background1" w:themeFillShade="D9"/>
            <w:vAlign w:val="center"/>
          </w:tcPr>
          <w:p w:rsidR="00EB3B32" w:rsidRPr="00E550EE" w:rsidRDefault="001B6C25" w:rsidP="00A44274">
            <w:pPr>
              <w:spacing w:after="0"/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eastAsia="zh-CN" w:bidi="th-TH"/>
              </w:rPr>
            </w:pPr>
            <w:r w:rsidRPr="00191CA4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val="en-GB" w:eastAsia="zh-CN" w:bidi="th-TH"/>
              </w:rPr>
              <w:t>2560</w:t>
            </w: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EB3B32" w:rsidRPr="00E550EE" w:rsidRDefault="001B6C25" w:rsidP="00A44274">
            <w:pPr>
              <w:spacing w:after="0"/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eastAsia="zh-CN" w:bidi="th-TH"/>
              </w:rPr>
            </w:pPr>
            <w:r w:rsidRPr="00191CA4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val="en-GB" w:eastAsia="zh-CN" w:bidi="th-TH"/>
              </w:rPr>
              <w:t>2561</w:t>
            </w:r>
          </w:p>
        </w:tc>
        <w:tc>
          <w:tcPr>
            <w:tcW w:w="723" w:type="pct"/>
            <w:shd w:val="clear" w:color="auto" w:fill="D9D9D9" w:themeFill="background1" w:themeFillShade="D9"/>
            <w:vAlign w:val="center"/>
          </w:tcPr>
          <w:p w:rsidR="00EB3B32" w:rsidRPr="00E550EE" w:rsidRDefault="001B6C25" w:rsidP="00A44274">
            <w:pPr>
              <w:spacing w:after="0"/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eastAsia="zh-CN" w:bidi="th-TH"/>
              </w:rPr>
            </w:pPr>
            <w:r w:rsidRPr="00191CA4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val="en-GB" w:eastAsia="zh-CN" w:bidi="th-TH"/>
              </w:rPr>
              <w:t>2561</w:t>
            </w:r>
          </w:p>
        </w:tc>
        <w:tc>
          <w:tcPr>
            <w:tcW w:w="675" w:type="pct"/>
            <w:shd w:val="clear" w:color="auto" w:fill="D9D9D9" w:themeFill="background1" w:themeFillShade="D9"/>
            <w:vAlign w:val="center"/>
          </w:tcPr>
          <w:p w:rsidR="00EB3B32" w:rsidRPr="00E550EE" w:rsidRDefault="001B6C25" w:rsidP="00A44274">
            <w:pPr>
              <w:spacing w:after="0"/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eastAsia="zh-CN" w:bidi="th-TH"/>
              </w:rPr>
            </w:pPr>
            <w:r w:rsidRPr="00191CA4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val="en-GB" w:eastAsia="zh-CN" w:bidi="th-TH"/>
              </w:rPr>
              <w:t>2562</w:t>
            </w:r>
          </w:p>
        </w:tc>
      </w:tr>
      <w:tr w:rsidR="00FD16CB" w:rsidRPr="00E550EE" w:rsidTr="00276247">
        <w:tc>
          <w:tcPr>
            <w:tcW w:w="1504" w:type="pct"/>
          </w:tcPr>
          <w:p w:rsidR="00FB7381" w:rsidRPr="00E550EE" w:rsidRDefault="001B6C25" w:rsidP="00FB7381">
            <w:pPr>
              <w:spacing w:after="0"/>
              <w:jc w:val="thaiDistribute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eastAsia="zh-CN" w:bidi="th-TH"/>
              </w:rPr>
            </w:pPr>
            <w:r w:rsidRPr="00E550EE">
              <w:rPr>
                <w:rFonts w:ascii="Browallia New" w:eastAsia="Calibri" w:hAnsi="Browallia New" w:cs="Browallia New"/>
                <w:b/>
                <w:bCs/>
                <w:i/>
                <w:sz w:val="24"/>
                <w:szCs w:val="24"/>
                <w:cs/>
                <w:lang w:eastAsia="zh-CN" w:bidi="th-TH"/>
              </w:rPr>
              <w:t>พื้นที่เช่าสุทธิ</w:t>
            </w:r>
            <w:r w:rsidRPr="00E550EE">
              <w:rPr>
                <w:rFonts w:ascii="Browallia New" w:eastAsia="Calibri" w:hAnsi="Browallia New" w:cs="Browallia New"/>
                <w:b/>
                <w:bCs/>
                <w:i/>
                <w:sz w:val="24"/>
                <w:szCs w:val="24"/>
                <w:lang w:eastAsia="zh-CN" w:bidi="th-TH"/>
              </w:rPr>
              <w:t xml:space="preserve"> </w:t>
            </w:r>
            <w:r w:rsidRPr="00E550EE">
              <w:rPr>
                <w:rFonts w:ascii="Browallia New" w:eastAsia="Calibri" w:hAnsi="Browallia New" w:cs="Browallia New"/>
                <w:b/>
                <w:bCs/>
                <w:i/>
                <w:sz w:val="24"/>
                <w:szCs w:val="24"/>
                <w:cs/>
                <w:lang w:eastAsia="zh-CN" w:bidi="th-TH"/>
              </w:rPr>
              <w:t>(</w:t>
            </w:r>
            <w:r w:rsidRPr="00E550EE">
              <w:rPr>
                <w:rFonts w:ascii="Browallia New" w:eastAsia="Calibri" w:hAnsi="Browallia New" w:cs="Browallia New"/>
                <w:b/>
                <w:bCs/>
                <w:iCs/>
                <w:sz w:val="24"/>
                <w:szCs w:val="24"/>
                <w:lang w:eastAsia="zh-CN" w:bidi="th-TH"/>
              </w:rPr>
              <w:t>NLA</w:t>
            </w:r>
            <w:r w:rsidRPr="00E550EE">
              <w:rPr>
                <w:rFonts w:ascii="Browallia New" w:eastAsia="Calibri" w:hAnsi="Browallia New" w:cs="Browallia New"/>
                <w:b/>
                <w:bCs/>
                <w:i/>
                <w:sz w:val="24"/>
                <w:szCs w:val="24"/>
                <w:cs/>
                <w:lang w:eastAsia="zh-CN" w:bidi="th-TH"/>
              </w:rPr>
              <w:t>)</w:t>
            </w:r>
            <w:r w:rsidRPr="00E550EE">
              <w:rPr>
                <w:rFonts w:ascii="Browallia New" w:eastAsia="Calibri" w:hAnsi="Browallia New" w:cs="Browallia New"/>
                <w:b/>
                <w:bCs/>
                <w:i/>
                <w:sz w:val="24"/>
                <w:szCs w:val="24"/>
                <w:vertAlign w:val="superscript"/>
                <w:cs/>
                <w:lang w:eastAsia="zh-CN" w:bidi="th-TH"/>
              </w:rPr>
              <w:t>(</w:t>
            </w:r>
            <w:r w:rsidRPr="00191CA4">
              <w:rPr>
                <w:rFonts w:ascii="Browallia New" w:eastAsia="Calibri" w:hAnsi="Browallia New" w:cs="Browallia New"/>
                <w:b/>
                <w:bCs/>
                <w:i/>
                <w:sz w:val="24"/>
                <w:szCs w:val="24"/>
                <w:vertAlign w:val="superscript"/>
                <w:lang w:val="en-GB" w:eastAsia="zh-CN" w:bidi="th-TH"/>
              </w:rPr>
              <w:t>1</w:t>
            </w:r>
            <w:r w:rsidRPr="00E550EE">
              <w:rPr>
                <w:rFonts w:ascii="Browallia New" w:eastAsia="Calibri" w:hAnsi="Browallia New" w:cs="Browallia New"/>
                <w:b/>
                <w:bCs/>
                <w:i/>
                <w:sz w:val="24"/>
                <w:szCs w:val="24"/>
                <w:vertAlign w:val="superscript"/>
                <w:cs/>
                <w:lang w:eastAsia="zh-CN" w:bidi="th-TH"/>
              </w:rPr>
              <w:t>)</w:t>
            </w:r>
            <w:r w:rsidRPr="00E550EE">
              <w:rPr>
                <w:rFonts w:ascii="Browallia New" w:eastAsia="Calibri" w:hAnsi="Browallia New" w:cs="Browallia New"/>
                <w:b/>
                <w:bCs/>
                <w:i/>
                <w:sz w:val="24"/>
                <w:szCs w:val="24"/>
                <w:cs/>
                <w:lang w:eastAsia="zh-CN" w:bidi="th-TH"/>
              </w:rPr>
              <w:t xml:space="preserve">  (ตร.ม.)</w:t>
            </w:r>
          </w:p>
        </w:tc>
        <w:tc>
          <w:tcPr>
            <w:tcW w:w="699" w:type="pct"/>
            <w:vAlign w:val="center"/>
          </w:tcPr>
          <w:p w:rsidR="00FB7381" w:rsidRPr="00E550EE" w:rsidRDefault="001B6C25" w:rsidP="00FB7381">
            <w:pPr>
              <w:spacing w:after="0"/>
              <w:jc w:val="center"/>
              <w:rPr>
                <w:rFonts w:ascii="Browallia New" w:eastAsia="Calibri" w:hAnsi="Browallia New" w:cs="Browallia New"/>
                <w:sz w:val="24"/>
                <w:szCs w:val="24"/>
                <w:lang w:eastAsia="zh-CN" w:bidi="th-TH"/>
              </w:rPr>
            </w:pPr>
            <w:r w:rsidRPr="00191CA4">
              <w:rPr>
                <w:rFonts w:ascii="Browallia New" w:eastAsia="Calibri" w:hAnsi="Browallia New" w:cs="Browallia New"/>
                <w:sz w:val="24"/>
                <w:szCs w:val="24"/>
                <w:lang w:val="en-GB" w:eastAsia="zh-CN" w:bidi="th-TH"/>
              </w:rPr>
              <w:t>269</w:t>
            </w:r>
            <w:r w:rsidRPr="00E550EE">
              <w:rPr>
                <w:rFonts w:ascii="Browallia New" w:eastAsia="Calibri" w:hAnsi="Browallia New" w:cs="Browallia New"/>
                <w:sz w:val="24"/>
                <w:szCs w:val="24"/>
                <w:lang w:eastAsia="zh-CN" w:bidi="th-TH"/>
              </w:rPr>
              <w:t>,</w:t>
            </w:r>
            <w:r w:rsidRPr="00191CA4">
              <w:rPr>
                <w:rFonts w:ascii="Browallia New" w:eastAsia="Calibri" w:hAnsi="Browallia New" w:cs="Browallia New"/>
                <w:sz w:val="24"/>
                <w:szCs w:val="24"/>
                <w:lang w:val="en-GB" w:eastAsia="zh-CN" w:bidi="th-TH"/>
              </w:rPr>
              <w:t>238</w:t>
            </w:r>
          </w:p>
        </w:tc>
        <w:tc>
          <w:tcPr>
            <w:tcW w:w="699" w:type="pct"/>
            <w:vAlign w:val="center"/>
          </w:tcPr>
          <w:p w:rsidR="00FB7381" w:rsidRPr="00E550EE" w:rsidRDefault="001B6C25" w:rsidP="00FB7381">
            <w:pPr>
              <w:spacing w:after="0"/>
              <w:jc w:val="center"/>
              <w:rPr>
                <w:rFonts w:ascii="Browallia New" w:eastAsia="Calibri" w:hAnsi="Browallia New" w:cs="Browallia New"/>
                <w:sz w:val="24"/>
                <w:szCs w:val="24"/>
                <w:lang w:eastAsia="zh-CN" w:bidi="th-TH"/>
              </w:rPr>
            </w:pPr>
            <w:r w:rsidRPr="00191CA4">
              <w:rPr>
                <w:rFonts w:ascii="Browallia New" w:eastAsia="Calibri" w:hAnsi="Browallia New" w:cs="Browallia New"/>
                <w:sz w:val="24"/>
                <w:szCs w:val="24"/>
                <w:lang w:val="en-GB" w:eastAsia="zh-CN" w:bidi="th-TH"/>
              </w:rPr>
              <w:t>270</w:t>
            </w:r>
            <w:r w:rsidRPr="00E550EE">
              <w:rPr>
                <w:rFonts w:ascii="Browallia New" w:eastAsia="Calibri" w:hAnsi="Browallia New" w:cs="Browallia New"/>
                <w:sz w:val="24"/>
                <w:szCs w:val="24"/>
                <w:lang w:eastAsia="zh-CN" w:bidi="th-TH"/>
              </w:rPr>
              <w:t>,</w:t>
            </w:r>
            <w:r w:rsidRPr="00191CA4">
              <w:rPr>
                <w:rFonts w:ascii="Browallia New" w:eastAsia="Calibri" w:hAnsi="Browallia New" w:cs="Browallia New"/>
                <w:sz w:val="24"/>
                <w:szCs w:val="24"/>
                <w:lang w:val="en-GB" w:eastAsia="zh-CN" w:bidi="th-TH"/>
              </w:rPr>
              <w:t>594</w:t>
            </w:r>
          </w:p>
        </w:tc>
        <w:tc>
          <w:tcPr>
            <w:tcW w:w="700" w:type="pct"/>
            <w:vAlign w:val="center"/>
          </w:tcPr>
          <w:p w:rsidR="00FB7381" w:rsidRPr="00E550EE" w:rsidRDefault="001B6C25" w:rsidP="00FB7381">
            <w:pPr>
              <w:spacing w:after="0"/>
              <w:jc w:val="center"/>
              <w:rPr>
                <w:rFonts w:ascii="Browallia New" w:eastAsia="Calibri" w:hAnsi="Browallia New" w:cs="Browallia New"/>
                <w:sz w:val="24"/>
                <w:szCs w:val="24"/>
                <w:lang w:eastAsia="zh-CN" w:bidi="th-TH"/>
              </w:rPr>
            </w:pPr>
            <w:r w:rsidRPr="00191CA4">
              <w:rPr>
                <w:rFonts w:ascii="Browallia New" w:eastAsia="Calibri" w:hAnsi="Browallia New" w:cs="Browallia New"/>
                <w:sz w:val="24"/>
                <w:szCs w:val="24"/>
                <w:lang w:val="en-GB" w:eastAsia="zh-CN" w:bidi="th-TH"/>
              </w:rPr>
              <w:t>270</w:t>
            </w:r>
            <w:r w:rsidRPr="00E550EE">
              <w:rPr>
                <w:rFonts w:ascii="Browallia New" w:eastAsia="Calibri" w:hAnsi="Browallia New" w:cs="Browallia New"/>
                <w:sz w:val="24"/>
                <w:szCs w:val="24"/>
                <w:lang w:eastAsia="zh-CN" w:bidi="th-TH"/>
              </w:rPr>
              <w:t>,</w:t>
            </w:r>
            <w:r w:rsidRPr="00191CA4">
              <w:rPr>
                <w:rFonts w:ascii="Browallia New" w:eastAsia="Calibri" w:hAnsi="Browallia New" w:cs="Browallia New"/>
                <w:sz w:val="24"/>
                <w:szCs w:val="24"/>
                <w:lang w:val="en-GB" w:eastAsia="zh-CN" w:bidi="th-TH"/>
              </w:rPr>
              <w:t>594</w:t>
            </w:r>
          </w:p>
        </w:tc>
        <w:tc>
          <w:tcPr>
            <w:tcW w:w="723" w:type="pct"/>
            <w:vAlign w:val="center"/>
          </w:tcPr>
          <w:p w:rsidR="00FB7381" w:rsidRPr="00E550EE" w:rsidRDefault="001B6C25" w:rsidP="00FB7381">
            <w:pPr>
              <w:spacing w:after="0"/>
              <w:jc w:val="center"/>
              <w:rPr>
                <w:rFonts w:ascii="Browallia New" w:eastAsia="Calibri" w:hAnsi="Browallia New" w:cs="Browallia New"/>
                <w:sz w:val="24"/>
                <w:szCs w:val="24"/>
                <w:lang w:eastAsia="zh-CN" w:bidi="th-TH"/>
              </w:rPr>
            </w:pPr>
            <w:r w:rsidRPr="00191CA4">
              <w:rPr>
                <w:rFonts w:ascii="Browallia New" w:eastAsia="Calibri" w:hAnsi="Browallia New" w:cs="Browallia New"/>
                <w:sz w:val="24"/>
                <w:szCs w:val="24"/>
                <w:lang w:val="en-GB" w:eastAsia="zh-CN" w:bidi="th-TH"/>
              </w:rPr>
              <w:t>270</w:t>
            </w:r>
            <w:r w:rsidRPr="00E550EE">
              <w:rPr>
                <w:rFonts w:ascii="Browallia New" w:eastAsia="Calibri" w:hAnsi="Browallia New" w:cs="Browallia New"/>
                <w:sz w:val="24"/>
                <w:szCs w:val="24"/>
                <w:lang w:eastAsia="zh-CN" w:bidi="th-TH"/>
              </w:rPr>
              <w:t>,</w:t>
            </w:r>
            <w:r w:rsidRPr="00191CA4">
              <w:rPr>
                <w:rFonts w:ascii="Browallia New" w:eastAsia="Calibri" w:hAnsi="Browallia New" w:cs="Browallia New"/>
                <w:sz w:val="24"/>
                <w:szCs w:val="24"/>
                <w:lang w:val="en-GB" w:eastAsia="zh-CN" w:bidi="th-TH"/>
              </w:rPr>
              <w:t>594</w:t>
            </w:r>
          </w:p>
        </w:tc>
        <w:tc>
          <w:tcPr>
            <w:tcW w:w="675" w:type="pct"/>
            <w:vAlign w:val="center"/>
          </w:tcPr>
          <w:p w:rsidR="00FB7381" w:rsidRPr="00E550EE" w:rsidRDefault="001B6C25" w:rsidP="00FB7381">
            <w:pPr>
              <w:spacing w:after="0"/>
              <w:jc w:val="center"/>
              <w:rPr>
                <w:rFonts w:ascii="Browallia New" w:eastAsia="Calibri" w:hAnsi="Browallia New" w:cs="Browallia New"/>
                <w:sz w:val="24"/>
                <w:szCs w:val="24"/>
                <w:lang w:eastAsia="zh-CN" w:bidi="th-TH"/>
              </w:rPr>
            </w:pPr>
            <w:r w:rsidRPr="00191CA4">
              <w:rPr>
                <w:rFonts w:ascii="Browallia New" w:eastAsia="Calibri" w:hAnsi="Browallia New" w:cs="Browallia New"/>
                <w:sz w:val="24"/>
                <w:szCs w:val="24"/>
                <w:lang w:val="en-GB" w:eastAsia="zh-CN" w:bidi="th-TH"/>
              </w:rPr>
              <w:t>270</w:t>
            </w:r>
            <w:r w:rsidRPr="00E550EE">
              <w:rPr>
                <w:rFonts w:ascii="Browallia New" w:eastAsia="Calibri" w:hAnsi="Browallia New" w:cs="Browallia New"/>
                <w:sz w:val="24"/>
                <w:szCs w:val="24"/>
                <w:lang w:eastAsia="zh-CN" w:bidi="th-TH"/>
              </w:rPr>
              <w:t>,</w:t>
            </w:r>
            <w:r w:rsidRPr="00191CA4">
              <w:rPr>
                <w:rFonts w:ascii="Browallia New" w:eastAsia="Calibri" w:hAnsi="Browallia New" w:cs="Browallia New"/>
                <w:sz w:val="24"/>
                <w:szCs w:val="24"/>
                <w:lang w:val="en-GB" w:eastAsia="zh-CN" w:bidi="th-TH"/>
              </w:rPr>
              <w:t>594</w:t>
            </w:r>
          </w:p>
        </w:tc>
      </w:tr>
      <w:tr w:rsidR="00FD16CB" w:rsidRPr="00E550EE" w:rsidTr="00276247">
        <w:tc>
          <w:tcPr>
            <w:tcW w:w="1504" w:type="pct"/>
          </w:tcPr>
          <w:p w:rsidR="00FB7381" w:rsidRPr="00E550EE" w:rsidRDefault="001B6C25" w:rsidP="00FB7381">
            <w:pPr>
              <w:spacing w:after="0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eastAsia="zh-CN" w:bidi="th-TH"/>
              </w:rPr>
            </w:pPr>
            <w:r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  <w:lang w:eastAsia="zh-CN" w:bidi="th-TH"/>
              </w:rPr>
              <w:t>ค่าเช่าเฉลี่ย</w:t>
            </w:r>
            <w:r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eastAsia="zh-CN" w:bidi="th-TH"/>
              </w:rPr>
              <w:t xml:space="preserve"> (</w:t>
            </w:r>
            <w:r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  <w:lang w:eastAsia="zh-CN" w:bidi="th-TH"/>
              </w:rPr>
              <w:t>บาท/ตร.ม.</w:t>
            </w:r>
            <w:r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eastAsia="zh-CN" w:bidi="th-TH"/>
              </w:rPr>
              <w:t xml:space="preserve"> /</w:t>
            </w:r>
            <w:r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  <w:lang w:eastAsia="zh-CN" w:bidi="th-TH"/>
              </w:rPr>
              <w:t>เดือน</w:t>
            </w:r>
            <w:r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eastAsia="zh-CN" w:bidi="th-TH"/>
              </w:rPr>
              <w:t>)</w:t>
            </w:r>
          </w:p>
        </w:tc>
        <w:tc>
          <w:tcPr>
            <w:tcW w:w="699" w:type="pct"/>
            <w:vAlign w:val="center"/>
          </w:tcPr>
          <w:p w:rsidR="00FB7381" w:rsidRPr="00E550EE" w:rsidRDefault="001B6C25" w:rsidP="00FB7381">
            <w:pPr>
              <w:spacing w:after="0"/>
              <w:jc w:val="center"/>
              <w:rPr>
                <w:rFonts w:ascii="Browallia New" w:eastAsia="Calibri" w:hAnsi="Browallia New" w:cs="Browallia New"/>
                <w:sz w:val="24"/>
                <w:szCs w:val="24"/>
                <w:lang w:eastAsia="zh-CN" w:bidi="th-TH"/>
              </w:rPr>
            </w:pPr>
            <w:r w:rsidRPr="00191CA4">
              <w:rPr>
                <w:rFonts w:ascii="Browallia New" w:eastAsia="Calibri" w:hAnsi="Browallia New" w:cs="Browallia New"/>
                <w:sz w:val="24"/>
                <w:szCs w:val="24"/>
                <w:lang w:val="en-GB" w:eastAsia="zh-CN" w:bidi="th-TH"/>
              </w:rPr>
              <w:t>617</w:t>
            </w:r>
          </w:p>
        </w:tc>
        <w:tc>
          <w:tcPr>
            <w:tcW w:w="699" w:type="pct"/>
            <w:vAlign w:val="center"/>
          </w:tcPr>
          <w:p w:rsidR="00FB7381" w:rsidRPr="00E550EE" w:rsidRDefault="001B6C25" w:rsidP="00FB7381">
            <w:pPr>
              <w:spacing w:after="0"/>
              <w:jc w:val="center"/>
              <w:rPr>
                <w:rFonts w:ascii="Browallia New" w:eastAsia="Calibri" w:hAnsi="Browallia New" w:cs="Browallia New"/>
                <w:sz w:val="24"/>
                <w:szCs w:val="24"/>
                <w:lang w:eastAsia="zh-CN" w:bidi="th-TH"/>
              </w:rPr>
            </w:pPr>
            <w:r w:rsidRPr="00191CA4">
              <w:rPr>
                <w:rFonts w:ascii="Browallia New" w:eastAsia="Calibri" w:hAnsi="Browallia New" w:cs="Browallia New"/>
                <w:sz w:val="24"/>
                <w:szCs w:val="24"/>
                <w:lang w:val="en-GB" w:eastAsia="zh-CN" w:bidi="th-TH"/>
              </w:rPr>
              <w:t>645</w:t>
            </w:r>
          </w:p>
        </w:tc>
        <w:tc>
          <w:tcPr>
            <w:tcW w:w="700" w:type="pct"/>
            <w:vAlign w:val="center"/>
          </w:tcPr>
          <w:p w:rsidR="00FB7381" w:rsidRPr="00E550EE" w:rsidRDefault="001B6C25" w:rsidP="00FB7381">
            <w:pPr>
              <w:spacing w:after="0"/>
              <w:jc w:val="center"/>
              <w:rPr>
                <w:rFonts w:ascii="Browallia New" w:eastAsia="Calibri" w:hAnsi="Browallia New" w:cs="Browallia New"/>
                <w:sz w:val="24"/>
                <w:szCs w:val="24"/>
                <w:lang w:eastAsia="zh-CN" w:bidi="th-TH"/>
              </w:rPr>
            </w:pPr>
            <w:r w:rsidRPr="00191CA4">
              <w:rPr>
                <w:rFonts w:ascii="Browallia New" w:eastAsia="Calibri" w:hAnsi="Browallia New" w:cs="Browallia New"/>
                <w:sz w:val="24"/>
                <w:szCs w:val="24"/>
                <w:lang w:val="en-GB" w:eastAsia="zh-CN" w:bidi="th-TH"/>
              </w:rPr>
              <w:t>678</w:t>
            </w:r>
          </w:p>
        </w:tc>
        <w:tc>
          <w:tcPr>
            <w:tcW w:w="723" w:type="pct"/>
            <w:vAlign w:val="center"/>
          </w:tcPr>
          <w:p w:rsidR="00FB7381" w:rsidRPr="00E550EE" w:rsidRDefault="001B6C25" w:rsidP="00FB7381">
            <w:pPr>
              <w:spacing w:after="0"/>
              <w:jc w:val="center"/>
              <w:rPr>
                <w:rFonts w:ascii="Browallia New" w:eastAsia="Calibri" w:hAnsi="Browallia New" w:cs="Browallia New"/>
                <w:sz w:val="24"/>
                <w:szCs w:val="24"/>
                <w:lang w:eastAsia="zh-CN" w:bidi="th-TH"/>
              </w:rPr>
            </w:pPr>
            <w:r w:rsidRPr="00191CA4">
              <w:rPr>
                <w:rFonts w:ascii="Browallia New" w:eastAsia="Calibri" w:hAnsi="Browallia New" w:cs="Browallia New"/>
                <w:sz w:val="24"/>
                <w:szCs w:val="24"/>
                <w:lang w:val="en-GB" w:eastAsia="zh-CN" w:bidi="th-TH"/>
              </w:rPr>
              <w:t>669</w:t>
            </w:r>
          </w:p>
        </w:tc>
        <w:tc>
          <w:tcPr>
            <w:tcW w:w="675" w:type="pct"/>
            <w:vAlign w:val="center"/>
          </w:tcPr>
          <w:p w:rsidR="00FB7381" w:rsidRPr="00E550EE" w:rsidRDefault="001B6C25" w:rsidP="00FB7381">
            <w:pPr>
              <w:spacing w:after="0"/>
              <w:jc w:val="center"/>
              <w:rPr>
                <w:rFonts w:ascii="Browallia New" w:eastAsia="Calibri" w:hAnsi="Browallia New" w:cs="Browallia New"/>
                <w:sz w:val="24"/>
                <w:szCs w:val="24"/>
                <w:lang w:eastAsia="zh-CN" w:bidi="th-TH"/>
              </w:rPr>
            </w:pPr>
            <w:r w:rsidRPr="00191CA4">
              <w:rPr>
                <w:rFonts w:ascii="Browallia New" w:eastAsia="Calibri" w:hAnsi="Browallia New" w:cs="Browallia New"/>
                <w:sz w:val="24"/>
                <w:szCs w:val="24"/>
                <w:lang w:val="en-GB" w:eastAsia="zh-CN" w:bidi="th-TH"/>
              </w:rPr>
              <w:t>725</w:t>
            </w:r>
          </w:p>
        </w:tc>
      </w:tr>
      <w:tr w:rsidR="00FD16CB" w:rsidRPr="00E550EE" w:rsidTr="00276247">
        <w:tc>
          <w:tcPr>
            <w:tcW w:w="1504" w:type="pct"/>
          </w:tcPr>
          <w:p w:rsidR="00FB7381" w:rsidRPr="00E550EE" w:rsidRDefault="001B6C25" w:rsidP="00FB7381">
            <w:pPr>
              <w:spacing w:after="0"/>
              <w:jc w:val="left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eastAsia="zh-CN" w:bidi="th-TH"/>
              </w:rPr>
            </w:pPr>
            <w:r w:rsidRPr="00E550EE">
              <w:rPr>
                <w:rFonts w:ascii="Browallia New" w:eastAsia="Calibri" w:hAnsi="Browallia New" w:cs="Browallia New"/>
                <w:b/>
                <w:bCs/>
                <w:i/>
                <w:sz w:val="24"/>
                <w:szCs w:val="24"/>
                <w:cs/>
                <w:lang w:bidi="th-TH"/>
              </w:rPr>
              <w:t xml:space="preserve">อัตราการเช่าพื้นที่ </w:t>
            </w:r>
            <w:r w:rsidRPr="00E550EE">
              <w:rPr>
                <w:rFonts w:ascii="Browallia New" w:eastAsia="Calibri" w:hAnsi="Browallia New" w:cs="Browallia New"/>
                <w:b/>
                <w:bCs/>
                <w:iCs/>
                <w:sz w:val="24"/>
                <w:szCs w:val="24"/>
                <w:lang w:bidi="th-TH"/>
              </w:rPr>
              <w:t>(</w:t>
            </w:r>
            <w:r w:rsidRPr="00E550EE">
              <w:rPr>
                <w:rFonts w:ascii="Browallia New" w:eastAsia="Calibri" w:hAnsi="Browallia New" w:cs="Browallia New"/>
                <w:b/>
                <w:bCs/>
                <w:iCs/>
                <w:sz w:val="24"/>
                <w:szCs w:val="24"/>
              </w:rPr>
              <w:t>Occupancy Rate)</w:t>
            </w:r>
            <w:r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  <w:lang w:eastAsia="zh-CN" w:bidi="th-TH"/>
              </w:rPr>
              <w:t xml:space="preserve"> </w:t>
            </w:r>
            <w:r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eastAsia="zh-CN" w:bidi="th-TH"/>
              </w:rPr>
              <w:t>(</w:t>
            </w:r>
            <w:r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  <w:lang w:eastAsia="zh-CN" w:bidi="th-TH"/>
              </w:rPr>
              <w:t>ร้อยละ</w:t>
            </w:r>
            <w:r w:rsidRPr="00E550EE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lang w:eastAsia="zh-CN" w:bidi="th-TH"/>
              </w:rPr>
              <w:t>)</w:t>
            </w:r>
          </w:p>
        </w:tc>
        <w:tc>
          <w:tcPr>
            <w:tcW w:w="699" w:type="pct"/>
            <w:vAlign w:val="center"/>
          </w:tcPr>
          <w:p w:rsidR="00FB7381" w:rsidRPr="00E550EE" w:rsidRDefault="001B6C25" w:rsidP="00FB7381">
            <w:pPr>
              <w:spacing w:after="0"/>
              <w:jc w:val="center"/>
              <w:rPr>
                <w:rFonts w:ascii="Browallia New" w:eastAsia="Calibri" w:hAnsi="Browallia New" w:cs="Browallia New"/>
                <w:sz w:val="24"/>
                <w:szCs w:val="24"/>
                <w:lang w:eastAsia="zh-CN" w:bidi="th-TH"/>
              </w:rPr>
            </w:pPr>
            <w:r w:rsidRPr="00191CA4">
              <w:rPr>
                <w:rFonts w:ascii="Browallia New" w:eastAsia="Calibri" w:hAnsi="Browallia New" w:cs="Browallia New"/>
                <w:sz w:val="24"/>
                <w:szCs w:val="24"/>
                <w:lang w:val="en-GB" w:eastAsia="zh-CN" w:bidi="th-TH"/>
              </w:rPr>
              <w:t>83</w:t>
            </w:r>
          </w:p>
        </w:tc>
        <w:tc>
          <w:tcPr>
            <w:tcW w:w="699" w:type="pct"/>
            <w:vAlign w:val="center"/>
          </w:tcPr>
          <w:p w:rsidR="00FB7381" w:rsidRPr="00E550EE" w:rsidRDefault="001B6C25" w:rsidP="00FB7381">
            <w:pPr>
              <w:spacing w:after="0"/>
              <w:jc w:val="center"/>
              <w:rPr>
                <w:rFonts w:ascii="Browallia New" w:eastAsia="Calibri" w:hAnsi="Browallia New" w:cs="Browallia New"/>
                <w:sz w:val="24"/>
                <w:szCs w:val="24"/>
                <w:lang w:eastAsia="zh-CN" w:bidi="th-TH"/>
              </w:rPr>
            </w:pPr>
            <w:r w:rsidRPr="00191CA4">
              <w:rPr>
                <w:rFonts w:ascii="Browallia New" w:eastAsia="Calibri" w:hAnsi="Browallia New" w:cs="Browallia New"/>
                <w:sz w:val="24"/>
                <w:szCs w:val="24"/>
                <w:lang w:val="en-GB" w:eastAsia="zh-CN" w:bidi="th-TH"/>
              </w:rPr>
              <w:t>82</w:t>
            </w:r>
          </w:p>
        </w:tc>
        <w:tc>
          <w:tcPr>
            <w:tcW w:w="700" w:type="pct"/>
            <w:vAlign w:val="center"/>
          </w:tcPr>
          <w:p w:rsidR="00FB7381" w:rsidRPr="00E550EE" w:rsidRDefault="001B6C25" w:rsidP="00FB7381">
            <w:pPr>
              <w:spacing w:after="0"/>
              <w:jc w:val="center"/>
              <w:rPr>
                <w:rFonts w:ascii="Browallia New" w:eastAsia="Calibri" w:hAnsi="Browallia New" w:cs="Browallia New"/>
                <w:sz w:val="24"/>
                <w:szCs w:val="24"/>
                <w:lang w:eastAsia="zh-CN" w:bidi="th-TH"/>
              </w:rPr>
            </w:pPr>
            <w:r w:rsidRPr="00191CA4">
              <w:rPr>
                <w:rFonts w:ascii="Browallia New" w:eastAsia="Calibri" w:hAnsi="Browallia New" w:cs="Browallia New"/>
                <w:sz w:val="24"/>
                <w:szCs w:val="24"/>
                <w:lang w:val="en-GB" w:eastAsia="zh-CN" w:bidi="th-TH"/>
              </w:rPr>
              <w:t>84</w:t>
            </w:r>
          </w:p>
        </w:tc>
        <w:tc>
          <w:tcPr>
            <w:tcW w:w="723" w:type="pct"/>
          </w:tcPr>
          <w:p w:rsidR="00FB7381" w:rsidRPr="00E550EE" w:rsidRDefault="001B6C25" w:rsidP="00FB7381">
            <w:pPr>
              <w:spacing w:after="0"/>
              <w:jc w:val="center"/>
              <w:rPr>
                <w:rFonts w:ascii="Browallia New" w:eastAsia="Calibri" w:hAnsi="Browallia New" w:cs="Browallia New"/>
                <w:sz w:val="24"/>
                <w:szCs w:val="24"/>
                <w:lang w:eastAsia="zh-CN" w:bidi="th-TH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83</w:t>
            </w:r>
          </w:p>
        </w:tc>
        <w:tc>
          <w:tcPr>
            <w:tcW w:w="675" w:type="pct"/>
          </w:tcPr>
          <w:p w:rsidR="00FB7381" w:rsidRPr="00E550EE" w:rsidRDefault="001B6C25" w:rsidP="00FB7381">
            <w:pPr>
              <w:spacing w:after="0"/>
              <w:jc w:val="center"/>
              <w:rPr>
                <w:rFonts w:ascii="Browallia New" w:eastAsia="Calibri" w:hAnsi="Browallia New" w:cs="Browallia New"/>
                <w:sz w:val="24"/>
                <w:szCs w:val="24"/>
                <w:lang w:eastAsia="zh-CN" w:bidi="th-TH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84</w:t>
            </w:r>
          </w:p>
        </w:tc>
      </w:tr>
    </w:tbl>
    <w:p w:rsidR="00EB3B32" w:rsidRPr="00E550EE" w:rsidRDefault="001B6C25" w:rsidP="00D20B2F">
      <w:pPr>
        <w:tabs>
          <w:tab w:val="left" w:pos="900"/>
          <w:tab w:val="left" w:pos="1260"/>
        </w:tabs>
        <w:spacing w:before="240" w:after="240"/>
        <w:ind w:left="1267" w:hanging="1267"/>
        <w:jc w:val="thaiDistribute"/>
        <w:rPr>
          <w:rFonts w:ascii="Browallia New" w:hAnsi="Browallia New" w:cs="Browallia New"/>
          <w:sz w:val="24"/>
          <w:szCs w:val="24"/>
          <w:lang w:bidi="th-TH"/>
        </w:rPr>
      </w:pPr>
      <w:r w:rsidRPr="00E550EE">
        <w:rPr>
          <w:rFonts w:ascii="Browallia New" w:eastAsia="Calibri" w:hAnsi="Browallia New" w:cs="Browallia New"/>
          <w:b/>
          <w:bCs/>
          <w:sz w:val="24"/>
          <w:szCs w:val="24"/>
          <w:cs/>
          <w:lang w:eastAsia="zh-CN" w:bidi="th-TH"/>
        </w:rPr>
        <w:t>หมายเหตุ</w:t>
      </w:r>
      <w:r w:rsidRPr="00E550EE">
        <w:rPr>
          <w:rFonts w:ascii="Browallia New" w:eastAsia="Calibri" w:hAnsi="Browallia New" w:cs="Browallia New"/>
          <w:b/>
          <w:bCs/>
          <w:sz w:val="24"/>
          <w:szCs w:val="24"/>
          <w:lang w:eastAsia="zh-CN" w:bidi="th-TH"/>
        </w:rPr>
        <w:t xml:space="preserve"> :</w:t>
      </w:r>
      <w:r w:rsidRPr="00E550EE">
        <w:rPr>
          <w:rFonts w:ascii="Browallia New" w:eastAsia="Calibri" w:hAnsi="Browallia New" w:cs="Browallia New"/>
          <w:sz w:val="24"/>
          <w:szCs w:val="24"/>
          <w:lang w:eastAsia="zh-CN" w:bidi="th-TH"/>
        </w:rPr>
        <w:tab/>
        <w:t>(</w:t>
      </w:r>
      <w:r w:rsidRPr="00191CA4">
        <w:rPr>
          <w:rFonts w:ascii="Browallia New" w:eastAsia="Calibri" w:hAnsi="Browallia New" w:cs="Browallia New"/>
          <w:sz w:val="24"/>
          <w:szCs w:val="24"/>
          <w:lang w:val="en-GB" w:eastAsia="zh-CN" w:bidi="th-TH"/>
        </w:rPr>
        <w:t>1</w:t>
      </w:r>
      <w:r w:rsidRPr="00E550EE">
        <w:rPr>
          <w:rFonts w:ascii="Browallia New" w:eastAsia="Calibri" w:hAnsi="Browallia New" w:cs="Browallia New"/>
          <w:sz w:val="24"/>
          <w:szCs w:val="24"/>
          <w:lang w:eastAsia="zh-CN" w:bidi="th-TH"/>
        </w:rPr>
        <w:t>)</w:t>
      </w:r>
      <w:r w:rsidRPr="00E550EE">
        <w:rPr>
          <w:rFonts w:ascii="Browallia New" w:eastAsia="Calibri" w:hAnsi="Browallia New" w:cs="Browallia New"/>
          <w:sz w:val="24"/>
          <w:szCs w:val="24"/>
          <w:lang w:eastAsia="zh-CN" w:bidi="th-TH"/>
        </w:rPr>
        <w:tab/>
      </w:r>
      <w:r w:rsidRPr="00E550EE">
        <w:rPr>
          <w:rFonts w:ascii="Browallia New" w:eastAsia="Calibri" w:hAnsi="Browallia New" w:cs="Browallia New"/>
          <w:sz w:val="24"/>
          <w:szCs w:val="24"/>
          <w:cs/>
          <w:lang w:eastAsia="zh-CN" w:bidi="th-TH"/>
        </w:rPr>
        <w:t>พื้นที่เช่าสุทธิ (</w:t>
      </w:r>
      <w:r w:rsidRPr="00E550EE">
        <w:rPr>
          <w:rFonts w:ascii="Browallia New" w:eastAsia="Calibri" w:hAnsi="Browallia New" w:cs="Browallia New"/>
          <w:sz w:val="24"/>
          <w:szCs w:val="24"/>
          <w:lang w:eastAsia="zh-CN"/>
        </w:rPr>
        <w:t xml:space="preserve">NLA) </w:t>
      </w:r>
      <w:r w:rsidRPr="00E550EE">
        <w:rPr>
          <w:rFonts w:ascii="Browallia New" w:eastAsia="Calibri" w:hAnsi="Browallia New" w:cs="Browallia New"/>
          <w:sz w:val="24"/>
          <w:szCs w:val="24"/>
          <w:cs/>
          <w:lang w:eastAsia="zh-CN" w:bidi="th-TH"/>
        </w:rPr>
        <w:t>คำนวณจากพื้นที่เช่าสุทธิเฉลี่ยต่องวด ซึ่งรวมถึงพื้นที่ที่มีการปิดปรับปรุงระหว่างงวด โดยไม่รวมพื้นที่ส่วนกลาง พื้นที่จอดรถ และพื้นที่จัดงานชั่วคราว</w:t>
      </w:r>
    </w:p>
    <w:p w:rsidR="00456FF3" w:rsidRPr="00E550EE" w:rsidRDefault="001B6C25" w:rsidP="00EE381C">
      <w:pPr>
        <w:spacing w:after="240"/>
        <w:ind w:firstLine="720"/>
        <w:jc w:val="thaiDistribute"/>
        <w:rPr>
          <w:rFonts w:ascii="Browallia New" w:eastAsiaTheme="minorHAnsi" w:hAnsi="Browallia New" w:cs="Browallia New"/>
          <w:sz w:val="28"/>
          <w:szCs w:val="28"/>
          <w:lang w:bidi="th-TH"/>
        </w:rPr>
      </w:pPr>
      <w:r w:rsidRPr="00E550EE">
        <w:rPr>
          <w:rFonts w:ascii="Browallia New" w:eastAsiaTheme="minorHAnsi" w:hAnsi="Browallia New" w:cs="Browallia New"/>
          <w:sz w:val="28"/>
          <w:szCs w:val="28"/>
          <w:cs/>
          <w:lang w:bidi="th-TH"/>
        </w:rPr>
        <w:t>ทั้งนี้ บริษัทฯ เชื่อว่า อสังหาริมทรัพย์ในกลุ่มธุรกิจโรงแรมและการบริการ (</w:t>
      </w:r>
      <w:r w:rsidRPr="00E550EE">
        <w:rPr>
          <w:rFonts w:ascii="Browallia New" w:eastAsiaTheme="minorHAnsi" w:hAnsi="Browallia New" w:cs="Browallia New"/>
          <w:sz w:val="28"/>
          <w:szCs w:val="28"/>
        </w:rPr>
        <w:t xml:space="preserve">Hospitality) </w:t>
      </w:r>
      <w:r w:rsidRPr="00E550EE">
        <w:rPr>
          <w:rFonts w:ascii="Browallia New" w:eastAsiaTheme="minorHAnsi" w:hAnsi="Browallia New" w:cs="Browallia New"/>
          <w:sz w:val="28"/>
          <w:szCs w:val="28"/>
          <w:cs/>
          <w:lang w:bidi="th-TH"/>
        </w:rPr>
        <w:t>และกลุ่มธุรกิจอสังหาริมทรัพย์เพื่อการพาณิชย์ (</w:t>
      </w:r>
      <w:r w:rsidRPr="00E550EE">
        <w:rPr>
          <w:rFonts w:ascii="Browallia New" w:eastAsiaTheme="minorHAnsi" w:hAnsi="Browallia New" w:cs="Browallia New"/>
          <w:sz w:val="28"/>
          <w:szCs w:val="28"/>
        </w:rPr>
        <w:t xml:space="preserve">Retail and Commercial Building) </w:t>
      </w:r>
      <w:r w:rsidRPr="00E550EE">
        <w:rPr>
          <w:rFonts w:ascii="Browallia New" w:eastAsiaTheme="minorHAnsi" w:hAnsi="Browallia New" w:cs="Browallia New"/>
          <w:sz w:val="28"/>
          <w:szCs w:val="28"/>
          <w:cs/>
          <w:lang w:bidi="th-TH"/>
        </w:rPr>
        <w:t xml:space="preserve">จะได้รับประโยชน์จากปัจจัยพื้นฐานด้านเศรษฐกิจในระดับมหภาคที่มีเสถียรภาพของประเทศไทย ผ่านทาง </w:t>
      </w:r>
      <w:r w:rsidRPr="00191CA4">
        <w:rPr>
          <w:rFonts w:ascii="Browallia New" w:eastAsiaTheme="minorHAnsi" w:hAnsi="Browallia New" w:cs="Browallia New"/>
          <w:sz w:val="28"/>
          <w:szCs w:val="28"/>
          <w:lang w:val="en-GB" w:bidi="th-TH"/>
        </w:rPr>
        <w:t>3</w:t>
      </w:r>
      <w:r w:rsidRPr="00E550EE">
        <w:rPr>
          <w:rFonts w:ascii="Browallia New" w:eastAsiaTheme="minorHAnsi" w:hAnsi="Browallia New" w:cs="Browallia New"/>
          <w:sz w:val="28"/>
          <w:szCs w:val="28"/>
          <w:cs/>
          <w:lang w:bidi="th-TH"/>
        </w:rPr>
        <w:t xml:space="preserve"> ภาคธุรกิจหลัก ได้แก่ ภาคการท่องเที่ยว ภาคการส่งออก และภาคการบริการ และคาดว่า</w:t>
      </w:r>
      <w:r w:rsidR="006E47B0" w:rsidRPr="00E550EE">
        <w:rPr>
          <w:rFonts w:ascii="Browallia New" w:eastAsiaTheme="minorHAnsi" w:hAnsi="Browallia New" w:cs="Browallia New"/>
          <w:sz w:val="28"/>
          <w:szCs w:val="28"/>
          <w:cs/>
          <w:lang w:bidi="th-TH"/>
        </w:rPr>
        <w:t>ปัจจัยพื้นฐานด้านเศรษฐกิจดังกล่าว</w:t>
      </w:r>
      <w:r w:rsidRPr="00E550EE">
        <w:rPr>
          <w:rFonts w:ascii="Browallia New" w:eastAsiaTheme="minorHAnsi" w:hAnsi="Browallia New" w:cs="Browallia New"/>
          <w:sz w:val="28"/>
          <w:szCs w:val="28"/>
          <w:cs/>
          <w:lang w:bidi="th-TH"/>
        </w:rPr>
        <w:t>จะยังคงมีแนวโน้มที่เอื้อประโยชน์ต่อ</w:t>
      </w:r>
      <w:r w:rsidR="003B7C52" w:rsidRPr="00E550EE">
        <w:rPr>
          <w:rFonts w:ascii="Browallia New" w:eastAsiaTheme="minorHAnsi" w:hAnsi="Browallia New" w:cs="Browallia New"/>
          <w:sz w:val="28"/>
          <w:szCs w:val="28"/>
          <w:lang w:bidi="th-TH"/>
        </w:rPr>
        <w:t xml:space="preserve">  </w:t>
      </w:r>
      <w:r w:rsidRPr="00E550EE">
        <w:rPr>
          <w:rFonts w:ascii="Browallia New" w:eastAsiaTheme="minorHAnsi" w:hAnsi="Browallia New" w:cs="Browallia New"/>
          <w:sz w:val="28"/>
          <w:szCs w:val="28"/>
          <w:cs/>
          <w:lang w:bidi="th-TH"/>
        </w:rPr>
        <w:t xml:space="preserve">บริษัทฯ อาทิ </w:t>
      </w:r>
      <w:r w:rsidR="006E47B0" w:rsidRPr="00E550EE">
        <w:rPr>
          <w:rFonts w:ascii="Browallia New" w:eastAsiaTheme="minorHAnsi" w:hAnsi="Browallia New" w:cs="Browallia New"/>
          <w:sz w:val="28"/>
          <w:szCs w:val="28"/>
          <w:cs/>
          <w:lang w:bidi="th-TH"/>
        </w:rPr>
        <w:t>การเติบโตของอุตสาหกรรมที่เกี่ยวข้องกับโรงแรม ความเชื่อมั่นของผู้บริโ</w:t>
      </w:r>
      <w:r w:rsidR="00826BCA" w:rsidRPr="00E550EE">
        <w:rPr>
          <w:rFonts w:ascii="Browallia New" w:eastAsiaTheme="minorHAnsi" w:hAnsi="Browallia New" w:cs="Browallia New"/>
          <w:sz w:val="28"/>
          <w:szCs w:val="28"/>
          <w:cs/>
          <w:lang w:bidi="th-TH"/>
        </w:rPr>
        <w:t>ภ</w:t>
      </w:r>
      <w:r w:rsidR="006E47B0" w:rsidRPr="00E550EE">
        <w:rPr>
          <w:rFonts w:ascii="Browallia New" w:eastAsiaTheme="minorHAnsi" w:hAnsi="Browallia New" w:cs="Browallia New"/>
          <w:sz w:val="28"/>
          <w:szCs w:val="28"/>
          <w:cs/>
          <w:lang w:bidi="th-TH"/>
        </w:rPr>
        <w:t>ค การขยายตัวของสัดส่วน</w:t>
      </w:r>
      <w:r w:rsidR="006E47B0" w:rsidRPr="00E550EE">
        <w:rPr>
          <w:rFonts w:ascii="Browallia New" w:eastAsiaTheme="minorHAnsi" w:hAnsi="Browallia New" w:cs="Browallia New"/>
          <w:sz w:val="28"/>
          <w:szCs w:val="28"/>
          <w:cs/>
          <w:lang w:bidi="th-TH"/>
        </w:rPr>
        <w:lastRenderedPageBreak/>
        <w:t>ของประชากรที่อาศัยอยู่ในเมือง ความมีเสถียรภาพทางการเงิน และ</w:t>
      </w:r>
      <w:r w:rsidRPr="00E550EE">
        <w:rPr>
          <w:rFonts w:ascii="Browallia New" w:eastAsiaTheme="minorHAnsi" w:hAnsi="Browallia New" w:cs="Browallia New"/>
          <w:sz w:val="28"/>
          <w:szCs w:val="28"/>
          <w:cs/>
          <w:lang w:bidi="th-TH"/>
        </w:rPr>
        <w:t>โครงการพัฒนาและปรับปรุงโครงสร้างพื้นฐาน</w:t>
      </w:r>
      <w:r w:rsidR="00D20B2F" w:rsidRPr="00E550EE">
        <w:rPr>
          <w:rFonts w:ascii="Browallia New" w:eastAsiaTheme="minorHAnsi" w:hAnsi="Browallia New" w:cs="Browallia New"/>
          <w:sz w:val="28"/>
          <w:szCs w:val="28"/>
          <w:cs/>
          <w:lang w:bidi="th-TH"/>
        </w:rPr>
        <w:t xml:space="preserve">  </w:t>
      </w:r>
      <w:r w:rsidRPr="00E550EE">
        <w:rPr>
          <w:rFonts w:ascii="Browallia New" w:eastAsiaTheme="minorHAnsi" w:hAnsi="Browallia New" w:cs="Browallia New"/>
          <w:sz w:val="28"/>
          <w:szCs w:val="28"/>
          <w:cs/>
          <w:lang w:bidi="th-TH"/>
        </w:rPr>
        <w:t>ต่าง ๆ ที่สำคัญของภาครัฐ เป็นต้น</w:t>
      </w:r>
    </w:p>
    <w:p w:rsidR="007F51B8" w:rsidRPr="00E550EE" w:rsidRDefault="001B6C25" w:rsidP="00CF6BEB">
      <w:pPr>
        <w:spacing w:after="240"/>
        <w:ind w:firstLine="720"/>
        <w:jc w:val="thaiDistribute"/>
        <w:rPr>
          <w:rFonts w:ascii="Browallia New" w:eastAsiaTheme="minorHAnsi" w:hAnsi="Browallia New" w:cs="Browallia New"/>
          <w:sz w:val="28"/>
          <w:szCs w:val="28"/>
          <w:cs/>
          <w:lang w:bidi="th-TH"/>
        </w:rPr>
      </w:pPr>
      <w:r w:rsidRPr="00E550EE">
        <w:rPr>
          <w:rFonts w:ascii="Browallia New" w:eastAsiaTheme="minorHAnsi" w:hAnsi="Browallia New" w:cs="Browallia New"/>
          <w:sz w:val="28"/>
          <w:szCs w:val="28"/>
          <w:cs/>
          <w:lang w:bidi="th-TH"/>
        </w:rPr>
        <w:t>นอกจากนี้ บริษัทฯ ยังได้รับการสนับสนุนจากผู้ถือหุ้นที่มีอำนาจควบคุมของบริษัทฯ คือ กลุ่มบริษัททีซีซี โดยกลุ่มบริษัททีซีซีเป็นหนึ่งในกลุ่มบริษัทที่มีขนาดใหญ่ที่สุดในภูมิภาคเอเชียตะวันออกเฉียงใต้ ประกอบธุรกิจหลากหลายประเภท ไม่ว่าจะเป็นธุรกิจอาหารและเครื่องดื่ม สินค้าอุปโภคบริโภค ธุรกิจค้าปลีกสมัยใหม่ ธุรกิจการค้าอุตสาหกรรม อสังหาริมทรัพย์ ประกันภัย ลี</w:t>
      </w:r>
      <w:r w:rsidRPr="00E550EE">
        <w:rPr>
          <w:rFonts w:ascii="Browallia New" w:eastAsia="PMingLiU" w:hAnsi="Browallia New" w:cs="Browallia New"/>
          <w:sz w:val="28"/>
          <w:szCs w:val="28"/>
          <w:cs/>
          <w:lang w:bidi="th-TH"/>
        </w:rPr>
        <w:t xml:space="preserve">สซิ่ง </w:t>
      </w:r>
      <w:r w:rsidRPr="00E550EE">
        <w:rPr>
          <w:rFonts w:ascii="Browallia New" w:eastAsiaTheme="minorHAnsi" w:hAnsi="Browallia New" w:cs="Browallia New"/>
          <w:sz w:val="28"/>
          <w:szCs w:val="28"/>
          <w:cs/>
          <w:lang w:bidi="th-TH"/>
        </w:rPr>
        <w:t xml:space="preserve">และธุรกิจการเกษตร ทั้งในประเทศไทยและต่างประเทศ โดยบริษัทฯ เป็นบริษัทที่ได้รับการสนับสนุนจากกลุ่มบริษัททีซีซีสำหรับธุรกิจอสังหาริมทรัพย์ในกลุ่มธุรกิจโรงแรมและการบริการ </w:t>
      </w:r>
      <w:r w:rsidRPr="00E550EE">
        <w:rPr>
          <w:rFonts w:ascii="Browallia New" w:eastAsiaTheme="minorHAnsi" w:hAnsi="Browallia New" w:cs="Browallia New"/>
          <w:sz w:val="28"/>
          <w:szCs w:val="28"/>
          <w:lang w:bidi="th-TH"/>
        </w:rPr>
        <w:t>(Hospitality)</w:t>
      </w:r>
      <w:r w:rsidRPr="00E550EE">
        <w:rPr>
          <w:rFonts w:ascii="Browallia New" w:eastAsiaTheme="minorHAnsi" w:hAnsi="Browallia New" w:cs="Browallia New"/>
          <w:sz w:val="28"/>
          <w:szCs w:val="28"/>
          <w:cs/>
          <w:lang w:bidi="th-TH"/>
        </w:rPr>
        <w:t xml:space="preserve"> กลุ่มธุรกิจอสังหาริมทรัพย์เพื่อการพาณิชย์ </w:t>
      </w:r>
      <w:r w:rsidR="003E2A55" w:rsidRPr="00E550EE">
        <w:rPr>
          <w:rFonts w:ascii="Browallia New" w:eastAsiaTheme="minorHAnsi" w:hAnsi="Browallia New" w:cs="Browallia New"/>
          <w:sz w:val="28"/>
          <w:szCs w:val="28"/>
          <w:lang w:bidi="th-TH"/>
        </w:rPr>
        <w:t>(Retail and Commercial Buildi</w:t>
      </w:r>
      <w:r w:rsidRPr="00E550EE">
        <w:rPr>
          <w:rFonts w:ascii="Browallia New" w:eastAsiaTheme="minorHAnsi" w:hAnsi="Browallia New" w:cs="Browallia New"/>
          <w:sz w:val="28"/>
          <w:szCs w:val="28"/>
          <w:lang w:bidi="th-TH"/>
        </w:rPr>
        <w:t xml:space="preserve">ng) </w:t>
      </w:r>
      <w:r w:rsidRPr="00E550EE">
        <w:rPr>
          <w:rFonts w:ascii="Browallia New" w:eastAsiaTheme="minorHAnsi" w:hAnsi="Browallia New" w:cs="Browallia New"/>
          <w:sz w:val="28"/>
          <w:szCs w:val="28"/>
          <w:cs/>
          <w:lang w:bidi="th-TH"/>
        </w:rPr>
        <w:t xml:space="preserve">และอสังหาริมทรัพย์มิกซ์ยูส </w:t>
      </w:r>
      <w:r w:rsidRPr="00E550EE">
        <w:rPr>
          <w:rFonts w:ascii="Browallia New" w:eastAsiaTheme="minorHAnsi" w:hAnsi="Browallia New" w:cs="Browallia New"/>
          <w:sz w:val="28"/>
          <w:szCs w:val="28"/>
          <w:lang w:val="en-GB" w:bidi="th-TH"/>
        </w:rPr>
        <w:t>(Mixed-Use</w:t>
      </w:r>
      <w:r w:rsidRPr="00E550EE">
        <w:rPr>
          <w:rFonts w:ascii="Browallia New" w:eastAsiaTheme="minorHAnsi" w:hAnsi="Browallia New" w:cs="Browallia New"/>
          <w:sz w:val="28"/>
          <w:szCs w:val="28"/>
          <w:cs/>
          <w:lang w:val="en-GB" w:bidi="th-TH"/>
        </w:rPr>
        <w:t xml:space="preserve"> </w:t>
      </w:r>
      <w:r w:rsidRPr="00E550EE">
        <w:rPr>
          <w:rFonts w:ascii="Browallia New" w:eastAsiaTheme="minorHAnsi" w:hAnsi="Browallia New" w:cs="Browallia New"/>
          <w:sz w:val="28"/>
          <w:szCs w:val="28"/>
          <w:lang w:bidi="th-TH"/>
        </w:rPr>
        <w:t>Properties</w:t>
      </w:r>
      <w:r w:rsidRPr="00E550EE">
        <w:rPr>
          <w:rFonts w:ascii="Browallia New" w:eastAsiaTheme="minorHAnsi" w:hAnsi="Browallia New" w:cs="Browallia New"/>
          <w:sz w:val="28"/>
          <w:szCs w:val="28"/>
          <w:lang w:val="en-GB" w:bidi="th-TH"/>
        </w:rPr>
        <w:t xml:space="preserve">) </w:t>
      </w:r>
      <w:r w:rsidRPr="00E550EE">
        <w:rPr>
          <w:rFonts w:ascii="Browallia New" w:eastAsiaTheme="minorHAnsi" w:hAnsi="Browallia New" w:cs="Browallia New"/>
          <w:sz w:val="28"/>
          <w:szCs w:val="28"/>
          <w:cs/>
          <w:lang w:bidi="th-TH"/>
        </w:rPr>
        <w:t>ในประเทศไทย โดยบริษัทฯ ได้รับประโยชน์จากความร่วมมือกับกลุ่มบริษัททีซีซีในรูปของความสามารถในการเข้าถึงที่ดินและโครงการในทำเลที่ดีเยี่ยมตามสัญญาให้สิทธิ (</w:t>
      </w:r>
      <w:r w:rsidRPr="00E550EE">
        <w:rPr>
          <w:rFonts w:ascii="Browallia New" w:eastAsiaTheme="minorHAnsi" w:hAnsi="Browallia New" w:cs="Browallia New"/>
          <w:sz w:val="28"/>
          <w:szCs w:val="28"/>
          <w:lang w:bidi="th-TH"/>
        </w:rPr>
        <w:t>TCC GOR Agreement</w:t>
      </w:r>
      <w:r w:rsidRPr="00E550EE">
        <w:rPr>
          <w:rFonts w:ascii="Browallia New" w:eastAsiaTheme="minorHAnsi" w:hAnsi="Browallia New" w:cs="Browallia New"/>
          <w:sz w:val="28"/>
          <w:szCs w:val="28"/>
          <w:cs/>
          <w:lang w:bidi="th-TH"/>
        </w:rPr>
        <w:t xml:space="preserve">) </w:t>
      </w:r>
      <w:r w:rsidRPr="00E550EE">
        <w:rPr>
          <w:rFonts w:ascii="Browallia New" w:eastAsiaTheme="minorHAnsi" w:hAnsi="Browallia New" w:cs="Browallia New"/>
          <w:i/>
          <w:iCs/>
          <w:color w:val="000000" w:themeColor="text1"/>
          <w:sz w:val="28"/>
          <w:szCs w:val="28"/>
          <w:cs/>
          <w:lang w:bidi="th-TH"/>
        </w:rPr>
        <w:t>โปรดพิจ</w:t>
      </w:r>
      <w:r w:rsidR="00CD7657" w:rsidRPr="00E550EE">
        <w:rPr>
          <w:rFonts w:ascii="Browallia New" w:eastAsiaTheme="minorHAnsi" w:hAnsi="Browallia New" w:cs="Browallia New"/>
          <w:i/>
          <w:iCs/>
          <w:color w:val="000000" w:themeColor="text1"/>
          <w:sz w:val="28"/>
          <w:szCs w:val="28"/>
          <w:cs/>
          <w:lang w:bidi="th-TH"/>
        </w:rPr>
        <w:t xml:space="preserve">ารณารายละเอียดเพิ่มเติมในส่วนที่ </w:t>
      </w:r>
      <w:r w:rsidR="00CD7657" w:rsidRPr="00191CA4">
        <w:rPr>
          <w:rFonts w:ascii="Browallia New" w:eastAsiaTheme="minorHAnsi" w:hAnsi="Browallia New" w:cs="Browallia New"/>
          <w:i/>
          <w:iCs/>
          <w:color w:val="000000" w:themeColor="text1"/>
          <w:sz w:val="28"/>
          <w:szCs w:val="28"/>
          <w:lang w:val="en-GB" w:bidi="th-TH"/>
        </w:rPr>
        <w:t>2</w:t>
      </w:r>
      <w:r w:rsidR="00CD7657" w:rsidRPr="00E550EE">
        <w:rPr>
          <w:rFonts w:ascii="Browallia New" w:eastAsiaTheme="minorHAnsi" w:hAnsi="Browallia New" w:cs="Browallia New"/>
          <w:i/>
          <w:iCs/>
          <w:color w:val="000000" w:themeColor="text1"/>
          <w:sz w:val="28"/>
          <w:szCs w:val="28"/>
          <w:cs/>
          <w:lang w:bidi="th-TH"/>
        </w:rPr>
        <w:t>.</w:t>
      </w:r>
      <w:r w:rsidR="00CD7657" w:rsidRPr="00191CA4">
        <w:rPr>
          <w:rFonts w:ascii="Browallia New" w:eastAsiaTheme="minorHAnsi" w:hAnsi="Browallia New" w:cs="Browallia New"/>
          <w:i/>
          <w:iCs/>
          <w:color w:val="000000" w:themeColor="text1"/>
          <w:sz w:val="28"/>
          <w:szCs w:val="28"/>
          <w:lang w:val="en-GB" w:bidi="th-TH"/>
        </w:rPr>
        <w:t>2</w:t>
      </w:r>
      <w:r w:rsidR="00CD7657" w:rsidRPr="00E550EE">
        <w:rPr>
          <w:rFonts w:ascii="Browallia New" w:eastAsiaTheme="minorHAnsi" w:hAnsi="Browallia New" w:cs="Browallia New"/>
          <w:i/>
          <w:iCs/>
          <w:color w:val="000000" w:themeColor="text1"/>
          <w:sz w:val="28"/>
          <w:szCs w:val="28"/>
          <w:cs/>
          <w:lang w:bidi="th-TH"/>
        </w:rPr>
        <w:t>.</w:t>
      </w:r>
      <w:r w:rsidR="00CD7657" w:rsidRPr="00191CA4">
        <w:rPr>
          <w:rFonts w:ascii="Browallia New" w:eastAsiaTheme="minorHAnsi" w:hAnsi="Browallia New" w:cs="Browallia New"/>
          <w:i/>
          <w:iCs/>
          <w:color w:val="000000" w:themeColor="text1"/>
          <w:sz w:val="28"/>
          <w:szCs w:val="28"/>
          <w:lang w:val="en-GB" w:bidi="th-TH"/>
        </w:rPr>
        <w:t>1</w:t>
      </w:r>
      <w:r w:rsidR="00CD7657" w:rsidRPr="00E550EE">
        <w:rPr>
          <w:rFonts w:ascii="Browallia New" w:eastAsiaTheme="minorHAnsi" w:hAnsi="Browallia New" w:cs="Browallia New"/>
          <w:i/>
          <w:iCs/>
          <w:color w:val="000000" w:themeColor="text1"/>
          <w:sz w:val="28"/>
          <w:szCs w:val="28"/>
          <w:cs/>
          <w:lang w:bidi="th-TH"/>
        </w:rPr>
        <w:t xml:space="preserve"> </w:t>
      </w:r>
      <w:r w:rsidR="00704AC8" w:rsidRPr="00E550EE">
        <w:rPr>
          <w:rFonts w:ascii="Browallia New" w:eastAsiaTheme="minorHAnsi" w:hAnsi="Browallia New" w:cs="Browallia New"/>
          <w:i/>
          <w:iCs/>
          <w:color w:val="000000" w:themeColor="text1"/>
          <w:sz w:val="28"/>
          <w:szCs w:val="28"/>
          <w:cs/>
          <w:lang w:bidi="th-TH"/>
        </w:rPr>
        <w:t>“</w:t>
      </w:r>
      <w:r w:rsidR="002A33AD" w:rsidRPr="00E550EE">
        <w:rPr>
          <w:rFonts w:ascii="Browallia New" w:eastAsiaTheme="minorHAnsi" w:hAnsi="Browallia New" w:cs="Browallia New"/>
          <w:i/>
          <w:iCs/>
          <w:color w:val="000000" w:themeColor="text1"/>
          <w:sz w:val="28"/>
          <w:szCs w:val="28"/>
          <w:cs/>
          <w:lang w:bidi="th-TH"/>
        </w:rPr>
        <w:t>นโยบายและ</w:t>
      </w:r>
      <w:r w:rsidR="00CD7657" w:rsidRPr="00E550EE">
        <w:rPr>
          <w:rFonts w:ascii="Browallia New" w:eastAsiaTheme="minorHAnsi" w:hAnsi="Browallia New" w:cs="Browallia New"/>
          <w:i/>
          <w:iCs/>
          <w:color w:val="000000" w:themeColor="text1"/>
          <w:sz w:val="28"/>
          <w:szCs w:val="28"/>
          <w:cs/>
          <w:lang w:bidi="th-TH"/>
        </w:rPr>
        <w:t>ภาพรวม</w:t>
      </w:r>
      <w:r w:rsidR="002A33AD" w:rsidRPr="00E550EE">
        <w:rPr>
          <w:rFonts w:ascii="Browallia New" w:eastAsiaTheme="minorHAnsi" w:hAnsi="Browallia New" w:cs="Browallia New"/>
          <w:i/>
          <w:iCs/>
          <w:color w:val="000000" w:themeColor="text1"/>
          <w:sz w:val="28"/>
          <w:szCs w:val="28"/>
          <w:cs/>
          <w:lang w:bidi="th-TH"/>
        </w:rPr>
        <w:t>การประกอบ</w:t>
      </w:r>
      <w:r w:rsidR="00CD7657" w:rsidRPr="00E550EE">
        <w:rPr>
          <w:rFonts w:ascii="Browallia New" w:eastAsiaTheme="minorHAnsi" w:hAnsi="Browallia New" w:cs="Browallia New"/>
          <w:i/>
          <w:iCs/>
          <w:color w:val="000000" w:themeColor="text1"/>
          <w:sz w:val="28"/>
          <w:szCs w:val="28"/>
          <w:cs/>
          <w:lang w:bidi="th-TH"/>
        </w:rPr>
        <w:t>ธุรกิจ</w:t>
      </w:r>
      <w:r w:rsidR="00704AC8" w:rsidRPr="00E550EE">
        <w:rPr>
          <w:rFonts w:ascii="Browallia New" w:eastAsiaTheme="minorHAnsi" w:hAnsi="Browallia New" w:cs="Browallia New"/>
          <w:i/>
          <w:iCs/>
          <w:color w:val="000000" w:themeColor="text1"/>
          <w:sz w:val="28"/>
          <w:szCs w:val="28"/>
          <w:lang w:bidi="th-TH"/>
        </w:rPr>
        <w:t xml:space="preserve"> — </w:t>
      </w:r>
      <w:r w:rsidRPr="00E550EE">
        <w:rPr>
          <w:rFonts w:ascii="Browallia New" w:eastAsiaTheme="minorHAnsi" w:hAnsi="Browallia New" w:cs="Browallia New"/>
          <w:i/>
          <w:iCs/>
          <w:color w:val="000000" w:themeColor="text1"/>
          <w:sz w:val="28"/>
          <w:szCs w:val="28"/>
          <w:cs/>
          <w:lang w:bidi="th-TH"/>
        </w:rPr>
        <w:t xml:space="preserve">หัวข้อ </w:t>
      </w:r>
      <w:r w:rsidRPr="00191CA4">
        <w:rPr>
          <w:rFonts w:ascii="Browallia New" w:eastAsiaTheme="minorHAnsi" w:hAnsi="Browallia New" w:cs="Browallia New"/>
          <w:i/>
          <w:iCs/>
          <w:color w:val="000000" w:themeColor="text1"/>
          <w:sz w:val="28"/>
          <w:szCs w:val="28"/>
          <w:lang w:val="en-GB" w:bidi="th-TH"/>
        </w:rPr>
        <w:t>1</w:t>
      </w:r>
      <w:r w:rsidRPr="00E550EE">
        <w:rPr>
          <w:rFonts w:ascii="Browallia New" w:eastAsiaTheme="minorHAnsi" w:hAnsi="Browallia New" w:cs="Browallia New"/>
          <w:i/>
          <w:iCs/>
          <w:color w:val="000000" w:themeColor="text1"/>
          <w:sz w:val="28"/>
          <w:szCs w:val="28"/>
          <w:cs/>
          <w:lang w:bidi="th-TH"/>
        </w:rPr>
        <w:t>.</w:t>
      </w:r>
      <w:r w:rsidRPr="00191CA4">
        <w:rPr>
          <w:rFonts w:ascii="Browallia New" w:eastAsiaTheme="minorHAnsi" w:hAnsi="Browallia New" w:cs="Browallia New"/>
          <w:i/>
          <w:iCs/>
          <w:color w:val="000000" w:themeColor="text1"/>
          <w:sz w:val="28"/>
          <w:szCs w:val="28"/>
          <w:lang w:val="en-GB" w:bidi="th-TH"/>
        </w:rPr>
        <w:t>4</w:t>
      </w:r>
      <w:r w:rsidRPr="00E550EE">
        <w:rPr>
          <w:rFonts w:ascii="Browallia New" w:eastAsiaTheme="minorHAnsi" w:hAnsi="Browallia New" w:cs="Browallia New"/>
          <w:i/>
          <w:iCs/>
          <w:color w:val="000000" w:themeColor="text1"/>
          <w:sz w:val="28"/>
          <w:szCs w:val="28"/>
          <w:cs/>
          <w:lang w:bidi="th-TH"/>
        </w:rPr>
        <w:t xml:space="preserve"> ความสัมพันธ์กับกลุ่มธุรกิจของผู้ถือหุ้นรายใหญ่</w:t>
      </w:r>
      <w:r w:rsidR="00704AC8" w:rsidRPr="00E550EE">
        <w:rPr>
          <w:rFonts w:ascii="Browallia New" w:eastAsiaTheme="minorHAnsi" w:hAnsi="Browallia New" w:cs="Browallia New"/>
          <w:i/>
          <w:iCs/>
          <w:color w:val="000000" w:themeColor="text1"/>
          <w:sz w:val="28"/>
          <w:szCs w:val="28"/>
          <w:cs/>
          <w:lang w:bidi="th-TH"/>
        </w:rPr>
        <w:t>”</w:t>
      </w:r>
      <w:r w:rsidRPr="00E550EE">
        <w:rPr>
          <w:rFonts w:ascii="Browallia New" w:eastAsiaTheme="minorHAnsi" w:hAnsi="Browallia New" w:cs="Browallia New"/>
          <w:sz w:val="28"/>
          <w:szCs w:val="28"/>
          <w:cs/>
          <w:lang w:bidi="th-TH"/>
        </w:rPr>
        <w:t xml:space="preserve"> และจากการประสานความร่วมมือกับบริษัทอื่น ๆ ในกลุ่มบริษัททีซีซีในการดำเนินธุรกิจของบริษัทฯ</w:t>
      </w:r>
    </w:p>
    <w:p w:rsidR="002A33AD" w:rsidRPr="00E550EE" w:rsidRDefault="001B6C25" w:rsidP="002A33AD">
      <w:pPr>
        <w:spacing w:before="240" w:after="240"/>
        <w:ind w:left="720" w:hanging="720"/>
        <w:jc w:val="thaiDistribute"/>
        <w:rPr>
          <w:rFonts w:ascii="Browallia New" w:hAnsi="Browallia New" w:cs="Browallia New"/>
          <w:b/>
          <w:bCs/>
          <w:sz w:val="28"/>
          <w:u w:val="single"/>
          <w:lang w:bidi="th-TH"/>
        </w:rPr>
      </w:pPr>
      <w:r w:rsidRPr="00E550EE">
        <w:rPr>
          <w:rFonts w:ascii="Browallia New" w:hAnsi="Browallia New" w:cs="Browallia New"/>
          <w:b/>
          <w:bCs/>
          <w:sz w:val="28"/>
          <w:u w:val="single"/>
          <w:cs/>
          <w:lang w:bidi="th-TH"/>
        </w:rPr>
        <w:t>โครงสร้างการถือหุ้นของบริษัทฯ</w:t>
      </w:r>
      <w:r w:rsidRPr="00E550EE">
        <w:rPr>
          <w:rFonts w:ascii="Browallia New" w:hAnsi="Browallia New" w:cs="Browallia New"/>
          <w:b/>
          <w:bCs/>
          <w:sz w:val="28"/>
          <w:u w:val="single"/>
          <w:lang w:bidi="th-TH"/>
        </w:rPr>
        <w:t>:</w:t>
      </w:r>
    </w:p>
    <w:p w:rsidR="002A33AD" w:rsidRPr="00E550EE" w:rsidRDefault="001B6C25" w:rsidP="003B1ACD">
      <w:pPr>
        <w:spacing w:after="240"/>
        <w:ind w:firstLine="720"/>
        <w:rPr>
          <w:rFonts w:ascii="Browallia New" w:hAnsi="Browallia New" w:cs="Browallia New"/>
          <w:sz w:val="28"/>
        </w:rPr>
      </w:pPr>
      <w:r w:rsidRPr="00E550EE">
        <w:rPr>
          <w:rFonts w:ascii="Browallia New" w:hAnsi="Browallia New" w:cs="Browallia New"/>
          <w:sz w:val="28"/>
          <w:cs/>
          <w:lang w:bidi="th-TH"/>
        </w:rPr>
        <w:t>บริษัทฯ ประกอบธุรกิจโดยการถือหุ้นในบริษัทอื่น (</w:t>
      </w:r>
      <w:r w:rsidRPr="00E550EE">
        <w:rPr>
          <w:rFonts w:ascii="Browallia New" w:hAnsi="Browallia New" w:cs="Browallia New"/>
          <w:sz w:val="28"/>
        </w:rPr>
        <w:t xml:space="preserve">Holding Company) </w:t>
      </w:r>
      <w:r w:rsidRPr="00E550EE">
        <w:rPr>
          <w:rFonts w:ascii="Browallia New" w:hAnsi="Browallia New" w:cs="Browallia New"/>
          <w:sz w:val="28"/>
          <w:cs/>
          <w:lang w:bidi="th-TH"/>
        </w:rPr>
        <w:t>โดยมีการจัดโครงสร้างการถือหุ้น แบ่งตามกลุ่มธุรกิจ โดยโครงสร้างในแต่ละกลุ่มธุรกิจประกอบด้วย (</w:t>
      </w:r>
      <w:r w:rsidRPr="00191CA4">
        <w:rPr>
          <w:rFonts w:ascii="Browallia New" w:hAnsi="Browallia New" w:cs="Browallia New"/>
          <w:sz w:val="28"/>
          <w:lang w:val="en-GB"/>
        </w:rPr>
        <w:t>1</w:t>
      </w:r>
      <w:r w:rsidRPr="00E550EE">
        <w:rPr>
          <w:rFonts w:ascii="Browallia New" w:hAnsi="Browallia New" w:cs="Browallia New"/>
          <w:sz w:val="28"/>
        </w:rPr>
        <w:t xml:space="preserve">) </w:t>
      </w:r>
      <w:r w:rsidRPr="00E550EE">
        <w:rPr>
          <w:rFonts w:ascii="Browallia New" w:hAnsi="Browallia New" w:cs="Browallia New"/>
          <w:sz w:val="28"/>
          <w:cs/>
          <w:lang w:bidi="th-TH"/>
        </w:rPr>
        <w:t>บริษัทหลักซึ่งเป็นผู้ดำเนินธุรกิจ และ (</w:t>
      </w:r>
      <w:r w:rsidRPr="00191CA4">
        <w:rPr>
          <w:rFonts w:ascii="Browallia New" w:hAnsi="Browallia New" w:cs="Browallia New"/>
          <w:sz w:val="28"/>
          <w:lang w:val="en-GB"/>
        </w:rPr>
        <w:t>2</w:t>
      </w:r>
      <w:r w:rsidRPr="00E550EE">
        <w:rPr>
          <w:rFonts w:ascii="Browallia New" w:hAnsi="Browallia New" w:cs="Browallia New"/>
          <w:sz w:val="28"/>
        </w:rPr>
        <w:t xml:space="preserve">) </w:t>
      </w:r>
      <w:r w:rsidRPr="00E550EE">
        <w:rPr>
          <w:rFonts w:ascii="Browallia New" w:hAnsi="Browallia New" w:cs="Browallia New"/>
          <w:sz w:val="28"/>
          <w:cs/>
          <w:lang w:bidi="th-TH"/>
        </w:rPr>
        <w:t xml:space="preserve">บริษัทที่ถือครองทรัพย์สินที่ใช้สำหรับประกอบธุรกิจดังกล่าว ทั้งนี้ การจัดโครงสร้างการถือหุ้นดังกล่าวเป็นไปเพื่อความคล่องตัวในการบริหารการถือครองทรัพย์สิน โปรดพิจารณารายละเอียดเพิ่มเติมในส่วนที่ </w:t>
      </w:r>
      <w:r w:rsidRPr="00191CA4">
        <w:rPr>
          <w:rFonts w:ascii="Browallia New" w:hAnsi="Browallia New" w:cs="Browallia New"/>
          <w:sz w:val="28"/>
          <w:lang w:val="en-GB"/>
        </w:rPr>
        <w:t>2</w:t>
      </w:r>
      <w:r w:rsidRPr="00E550EE">
        <w:rPr>
          <w:rFonts w:ascii="Browallia New" w:hAnsi="Browallia New" w:cs="Browallia New"/>
          <w:sz w:val="28"/>
        </w:rPr>
        <w:t>.</w:t>
      </w:r>
      <w:r w:rsidRPr="00191CA4">
        <w:rPr>
          <w:rFonts w:ascii="Browallia New" w:hAnsi="Browallia New" w:cs="Browallia New"/>
          <w:sz w:val="28"/>
          <w:lang w:val="en-GB"/>
        </w:rPr>
        <w:t>2</w:t>
      </w:r>
      <w:r w:rsidRPr="00E550EE">
        <w:rPr>
          <w:rFonts w:ascii="Browallia New" w:hAnsi="Browallia New" w:cs="Browallia New"/>
          <w:sz w:val="28"/>
        </w:rPr>
        <w:t>.</w:t>
      </w:r>
      <w:r w:rsidRPr="00191CA4">
        <w:rPr>
          <w:rFonts w:ascii="Browallia New" w:hAnsi="Browallia New" w:cs="Browallia New"/>
          <w:sz w:val="28"/>
          <w:lang w:val="en-GB"/>
        </w:rPr>
        <w:t>1</w:t>
      </w:r>
      <w:r w:rsidRPr="00E550EE">
        <w:rPr>
          <w:rFonts w:ascii="Browallia New" w:hAnsi="Browallia New" w:cs="Browallia New"/>
          <w:sz w:val="28"/>
        </w:rPr>
        <w:t xml:space="preserve"> “</w:t>
      </w:r>
      <w:r w:rsidRPr="00E550EE">
        <w:rPr>
          <w:rFonts w:ascii="Browallia New" w:hAnsi="Browallia New" w:cs="Browallia New"/>
          <w:sz w:val="28"/>
          <w:cs/>
          <w:lang w:bidi="th-TH"/>
        </w:rPr>
        <w:t xml:space="preserve">นโยบายและภาพรวมการประกอบธุรกิจ </w:t>
      </w:r>
      <w:r w:rsidRPr="00E550EE">
        <w:rPr>
          <w:rFonts w:ascii="Browallia New" w:hAnsi="Browallia New" w:cs="Browallia New"/>
          <w:sz w:val="28"/>
          <w:lang w:bidi="th-TH"/>
        </w:rPr>
        <w:t xml:space="preserve">— </w:t>
      </w:r>
      <w:r w:rsidRPr="00E550EE">
        <w:rPr>
          <w:rFonts w:ascii="Browallia New" w:hAnsi="Browallia New" w:cs="Browallia New"/>
          <w:sz w:val="28"/>
          <w:cs/>
          <w:lang w:bidi="th-TH"/>
        </w:rPr>
        <w:t xml:space="preserve">หัวข้อ </w:t>
      </w:r>
      <w:r w:rsidRPr="00191CA4">
        <w:rPr>
          <w:rFonts w:ascii="Browallia New" w:hAnsi="Browallia New" w:cs="Browallia New"/>
          <w:sz w:val="28"/>
          <w:lang w:val="en-GB"/>
        </w:rPr>
        <w:t>1</w:t>
      </w:r>
      <w:r w:rsidRPr="00E550EE">
        <w:rPr>
          <w:rFonts w:ascii="Browallia New" w:hAnsi="Browallia New" w:cs="Browallia New"/>
          <w:sz w:val="28"/>
        </w:rPr>
        <w:t>.</w:t>
      </w:r>
      <w:r w:rsidRPr="00191CA4">
        <w:rPr>
          <w:rFonts w:ascii="Browallia New" w:hAnsi="Browallia New" w:cs="Browallia New"/>
          <w:sz w:val="28"/>
          <w:lang w:val="en-GB"/>
        </w:rPr>
        <w:t>3</w:t>
      </w:r>
      <w:r w:rsidRPr="00E550EE">
        <w:rPr>
          <w:rFonts w:ascii="Browallia New" w:hAnsi="Browallia New" w:cs="Browallia New"/>
          <w:sz w:val="28"/>
        </w:rPr>
        <w:t xml:space="preserve"> </w:t>
      </w:r>
      <w:r w:rsidRPr="00E550EE">
        <w:rPr>
          <w:rFonts w:ascii="Browallia New" w:hAnsi="Browallia New" w:cs="Browallia New"/>
          <w:sz w:val="28"/>
          <w:cs/>
          <w:lang w:bidi="th-TH"/>
        </w:rPr>
        <w:t>โครงสร้างการถือหุ้นของบริษัทฯ</w:t>
      </w:r>
      <w:r w:rsidRPr="00E550EE">
        <w:rPr>
          <w:rFonts w:ascii="Browallia New" w:hAnsi="Browallia New" w:cs="Browallia New"/>
          <w:sz w:val="28"/>
          <w:lang w:bidi="th-TH"/>
        </w:rPr>
        <w:t>”</w:t>
      </w:r>
      <w:r w:rsidRPr="00E550EE">
        <w:rPr>
          <w:rFonts w:ascii="Browallia New" w:hAnsi="Browallia New" w:cs="Browallia New"/>
          <w:sz w:val="28"/>
          <w:cs/>
          <w:lang w:bidi="th-TH"/>
        </w:rPr>
        <w:tab/>
      </w:r>
    </w:p>
    <w:p w:rsidR="006A6FCB" w:rsidRPr="00E550EE" w:rsidRDefault="006A6FCB" w:rsidP="00D20B2F">
      <w:pPr>
        <w:spacing w:after="240"/>
        <w:jc w:val="center"/>
        <w:rPr>
          <w:rFonts w:ascii="Browallia New" w:hAnsi="Browallia New" w:cs="Browallia New"/>
          <w:sz w:val="28"/>
          <w:lang w:bidi="th-TH"/>
        </w:rPr>
      </w:pPr>
    </w:p>
    <w:p w:rsidR="006A6FCB" w:rsidRPr="00E550EE" w:rsidRDefault="001B6C25" w:rsidP="00D20B2F">
      <w:pPr>
        <w:spacing w:after="240"/>
        <w:ind w:left="-900" w:right="90" w:firstLine="900"/>
        <w:jc w:val="center"/>
        <w:rPr>
          <w:rFonts w:ascii="Browallia New" w:hAnsi="Browallia New" w:cs="Browallia New"/>
          <w:noProof/>
          <w:sz w:val="28"/>
        </w:rPr>
      </w:pPr>
      <w:r w:rsidRPr="00E550EE">
        <w:rPr>
          <w:rFonts w:ascii="Browallia New" w:hAnsi="Browallia New" w:cs="Browallia New"/>
          <w:noProof/>
          <w:sz w:val="28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7619D" wp14:editId="4E38BFE4">
                <wp:simplePos x="0" y="0"/>
                <wp:positionH relativeFrom="column">
                  <wp:posOffset>163773</wp:posOffset>
                </wp:positionH>
                <wp:positionV relativeFrom="paragraph">
                  <wp:posOffset>6257499</wp:posOffset>
                </wp:positionV>
                <wp:extent cx="1658203" cy="170180"/>
                <wp:effectExtent l="0" t="0" r="18415" b="2032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203" cy="170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F82" w:rsidRDefault="00CE6F82" w:rsidP="003B1A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807619D" id="Rectangle 19" o:spid="_x0000_s1026" style="position:absolute;left:0;text-align:left;margin-left:12.9pt;margin-top:492.7pt;width:130.55pt;height:13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" filled="f" strokecolor="gray [1629]" strokeweight="2pt">
                <v:textbox>
                  <w:txbxContent>
                    <w:p w:rsidR="00CE6F82" w:rsidRDefault="00CE6F82" w:rsidP="003B1A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5458C">
        <w:rPr>
          <w:rFonts w:ascii="Browallia New" w:hAnsi="Browallia New" w:cs="Browallia New"/>
          <w:noProof/>
          <w:sz w:val="28"/>
          <w:lang w:bidi="th-T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267168" wp14:editId="47D98BFB">
                <wp:simplePos x="0" y="0"/>
                <wp:positionH relativeFrom="column">
                  <wp:posOffset>95534</wp:posOffset>
                </wp:positionH>
                <wp:positionV relativeFrom="paragraph">
                  <wp:posOffset>2313296</wp:posOffset>
                </wp:positionV>
                <wp:extent cx="1780540" cy="4189862"/>
                <wp:effectExtent l="0" t="0" r="10160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41898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F82" w:rsidRDefault="00CE6F82" w:rsidP="003B1A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267168" id="Rectangle 12" o:spid="_x0000_s1027" style="position:absolute;left:0;text-align:left;margin-left:7.5pt;margin-top:182.15pt;width:140.2pt;height:329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" filled="f" strokecolor="#7f7f7f [1612]" strokeweight="2pt">
                <v:stroke dashstyle="3 1"/>
                <v:textbox>
                  <w:txbxContent>
                    <w:p w:rsidR="00CE6F82" w:rsidRDefault="00CE6F82" w:rsidP="003B1A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5458C">
        <w:rPr>
          <w:rFonts w:ascii="Browallia New" w:hAnsi="Browallia New" w:cs="Browallia New"/>
          <w:noProof/>
          <w:sz w:val="28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BF6EB" wp14:editId="349C944D">
                <wp:simplePos x="0" y="0"/>
                <wp:positionH relativeFrom="column">
                  <wp:posOffset>4148919</wp:posOffset>
                </wp:positionH>
                <wp:positionV relativeFrom="paragraph">
                  <wp:posOffset>2313297</wp:posOffset>
                </wp:positionV>
                <wp:extent cx="1787525" cy="1903862"/>
                <wp:effectExtent l="0" t="0" r="22225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525" cy="19038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F82" w:rsidRDefault="00CE6F82" w:rsidP="003B1A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DBF6EB" id="Rectangle 5" o:spid="_x0000_s1028" style="position:absolute;left:0;text-align:left;margin-left:326.7pt;margin-top:182.15pt;width:140.75pt;height:14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" filled="f" strokecolor="#7f7f7f [1612]" strokeweight="2pt">
                <v:stroke dashstyle="3 1"/>
                <v:textbox>
                  <w:txbxContent>
                    <w:p w:rsidR="00CE6F82" w:rsidRDefault="00CE6F82" w:rsidP="003B1A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5458C">
        <w:rPr>
          <w:rFonts w:ascii="Browallia New" w:hAnsi="Browallia New" w:cs="Browallia New"/>
          <w:noProof/>
          <w:sz w:val="28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F21C6B" wp14:editId="64393BE4">
                <wp:simplePos x="0" y="0"/>
                <wp:positionH relativeFrom="column">
                  <wp:posOffset>2251881</wp:posOffset>
                </wp:positionH>
                <wp:positionV relativeFrom="paragraph">
                  <wp:posOffset>2313296</wp:posOffset>
                </wp:positionV>
                <wp:extent cx="1787525" cy="4640238"/>
                <wp:effectExtent l="0" t="0" r="2222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525" cy="46402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F82" w:rsidRDefault="00CE6F82" w:rsidP="003B1A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F21C6B" id="Rectangle 1" o:spid="_x0000_s1029" style="position:absolute;left:0;text-align:left;margin-left:177.3pt;margin-top:182.15pt;width:140.75pt;height:365.3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" filled="f" strokecolor="#7f7f7f [1612]" strokeweight="2pt">
                <v:stroke dashstyle="3 1"/>
                <v:textbox>
                  <w:txbxContent>
                    <w:p w:rsidR="00CE6F82" w:rsidRDefault="00CE6F82" w:rsidP="003B1A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80620" w:rsidRPr="00E550EE">
        <w:rPr>
          <w:rFonts w:ascii="Browallia New" w:hAnsi="Browallia New" w:cs="Browallia New"/>
          <w:bCs/>
          <w:i/>
          <w:sz w:val="28"/>
          <w:cs/>
          <w:lang w:bidi="th-TH"/>
        </w:rPr>
        <w:t>แผนผังแสดงโครงสร้างการถือหุ้นของบริษัทฯ</w:t>
      </w:r>
      <w:r w:rsidR="00380620" w:rsidRPr="00E550EE">
        <w:rPr>
          <w:rFonts w:ascii="Browallia New" w:hAnsi="Browallia New" w:cs="Browallia New"/>
          <w:bCs/>
          <w:i/>
          <w:sz w:val="28"/>
          <w:lang w:bidi="th-TH"/>
        </w:rPr>
        <w:t xml:space="preserve"> </w:t>
      </w:r>
      <w:r w:rsidR="00380620" w:rsidRPr="00E550EE">
        <w:rPr>
          <w:rFonts w:ascii="Browallia New" w:hAnsi="Browallia New" w:cs="Browallia New"/>
          <w:bCs/>
          <w:i/>
          <w:sz w:val="28"/>
          <w:cs/>
          <w:lang w:bidi="th-TH"/>
        </w:rPr>
        <w:t>ก่อนที่จะมี</w:t>
      </w:r>
      <w:r w:rsidR="00380620" w:rsidRPr="00E550EE">
        <w:rPr>
          <w:rFonts w:ascii="Browallia New" w:hAnsi="Browallia New" w:cs="Browallia New"/>
          <w:bCs/>
          <w:sz w:val="28"/>
          <w:cs/>
          <w:lang w:bidi="th-TH"/>
        </w:rPr>
        <w:t>การเสนอขายหุ้นสามัญเพิ่มทุนในครั้งนี้</w:t>
      </w:r>
      <w:r w:rsidR="006A6FCB" w:rsidRPr="00E550EE">
        <w:rPr>
          <w:rFonts w:ascii="Browallia New" w:hAnsi="Browallia New" w:cs="Browallia New"/>
          <w:noProof/>
          <w:sz w:val="28"/>
          <w:lang w:bidi="th-TH"/>
        </w:rPr>
        <w:drawing>
          <wp:inline distT="0" distB="0" distL="0" distR="0" wp14:anchorId="02BB7FF6" wp14:editId="6E28A395">
            <wp:extent cx="6840855" cy="7056120"/>
            <wp:effectExtent l="0" t="0" r="0" b="0"/>
            <wp:docPr id="2" name="Picture 2" descr="Rider A_AWC Chart_revised2 [Read-Only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333194" name="Picture 1" descr="Rider A_AWC Chart_revised2 [Read-Only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2" t="13806" r="6554" b="17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705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173" w:rsidRPr="00E550EE" w:rsidRDefault="001B6C25" w:rsidP="00D20B2F">
      <w:pPr>
        <w:tabs>
          <w:tab w:val="left" w:pos="990"/>
          <w:tab w:val="left" w:pos="1350"/>
        </w:tabs>
        <w:spacing w:after="120"/>
        <w:jc w:val="thaiDistribute"/>
        <w:rPr>
          <w:rFonts w:ascii="Browallia New" w:hAnsi="Browallia New" w:cs="Browallia New"/>
          <w:spacing w:val="-6"/>
          <w:sz w:val="24"/>
          <w:szCs w:val="24"/>
        </w:rPr>
      </w:pPr>
      <w:r w:rsidRPr="00E550EE">
        <w:rPr>
          <w:rFonts w:ascii="Browallia New" w:hAnsi="Browallia New" w:cs="Browallia New"/>
          <w:sz w:val="24"/>
          <w:szCs w:val="24"/>
          <w:cs/>
          <w:lang w:bidi="th-TH"/>
        </w:rPr>
        <w:t xml:space="preserve">หมายเหตุ : </w:t>
      </w:r>
      <w:r w:rsidRPr="00E550EE">
        <w:rPr>
          <w:rFonts w:ascii="Browallia New" w:hAnsi="Browallia New" w:cs="Browallia New"/>
          <w:sz w:val="24"/>
          <w:szCs w:val="24"/>
          <w:cs/>
          <w:lang w:bidi="th-TH"/>
        </w:rPr>
        <w:tab/>
      </w:r>
      <w:r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>(</w:t>
      </w:r>
      <w:r w:rsidRPr="00191CA4">
        <w:rPr>
          <w:rFonts w:ascii="Browallia New" w:hAnsi="Browallia New" w:cs="Browallia New"/>
          <w:spacing w:val="-6"/>
          <w:sz w:val="24"/>
          <w:szCs w:val="24"/>
          <w:lang w:val="en-GB"/>
        </w:rPr>
        <w:t>1</w:t>
      </w:r>
      <w:r w:rsidRPr="00E550EE">
        <w:rPr>
          <w:rFonts w:ascii="Browallia New" w:hAnsi="Browallia New" w:cs="Browallia New"/>
          <w:spacing w:val="-6"/>
          <w:sz w:val="24"/>
          <w:szCs w:val="24"/>
        </w:rPr>
        <w:t>)</w:t>
      </w:r>
      <w:r w:rsidRPr="00E550EE">
        <w:rPr>
          <w:rFonts w:ascii="Browallia New" w:hAnsi="Browallia New" w:cs="Browallia New"/>
          <w:spacing w:val="-6"/>
          <w:sz w:val="24"/>
          <w:szCs w:val="24"/>
        </w:rPr>
        <w:tab/>
      </w:r>
      <w:r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 xml:space="preserve">บริษัท พรรณธิอร จำกัด ถือหุ้นจำนวน </w:t>
      </w:r>
      <w:r w:rsidRPr="00191CA4">
        <w:rPr>
          <w:rFonts w:ascii="Browallia New" w:hAnsi="Browallia New" w:cs="Browallia New"/>
          <w:spacing w:val="-6"/>
          <w:sz w:val="24"/>
          <w:szCs w:val="24"/>
          <w:lang w:val="en-GB"/>
        </w:rPr>
        <w:t>1</w:t>
      </w:r>
      <w:r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 xml:space="preserve"> หุ้น และบริษัท ยอดกิจธุรกิจ จำกัด ถือหุ้นจำนวน </w:t>
      </w:r>
      <w:r w:rsidRPr="00191CA4">
        <w:rPr>
          <w:rFonts w:ascii="Browallia New" w:hAnsi="Browallia New" w:cs="Browallia New"/>
          <w:spacing w:val="-6"/>
          <w:sz w:val="24"/>
          <w:szCs w:val="24"/>
          <w:lang w:val="en-GB"/>
        </w:rPr>
        <w:t>1</w:t>
      </w:r>
      <w:r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 xml:space="preserve"> หุ้น </w:t>
      </w:r>
    </w:p>
    <w:p w:rsidR="00262173" w:rsidRPr="00E550EE" w:rsidRDefault="001B6C25" w:rsidP="00EE381C">
      <w:pPr>
        <w:spacing w:after="120"/>
        <w:ind w:left="1350" w:hanging="360"/>
        <w:jc w:val="thaiDistribute"/>
        <w:rPr>
          <w:rFonts w:ascii="Browallia New" w:hAnsi="Browallia New" w:cs="Browallia New"/>
          <w:spacing w:val="-6"/>
          <w:sz w:val="24"/>
          <w:szCs w:val="24"/>
        </w:rPr>
      </w:pPr>
      <w:r w:rsidRPr="00E550EE">
        <w:rPr>
          <w:rFonts w:ascii="Browallia New" w:hAnsi="Browallia New" w:cs="Browallia New"/>
          <w:spacing w:val="-6"/>
          <w:sz w:val="24"/>
          <w:szCs w:val="24"/>
        </w:rPr>
        <w:t>(</w:t>
      </w:r>
      <w:r w:rsidRPr="00191CA4">
        <w:rPr>
          <w:rFonts w:ascii="Browallia New" w:hAnsi="Browallia New" w:cs="Browallia New"/>
          <w:spacing w:val="-6"/>
          <w:sz w:val="24"/>
          <w:szCs w:val="24"/>
          <w:lang w:val="en-GB"/>
        </w:rPr>
        <w:t>2</w:t>
      </w:r>
      <w:r w:rsidRPr="00E550EE">
        <w:rPr>
          <w:rFonts w:ascii="Browallia New" w:hAnsi="Browallia New" w:cs="Browallia New"/>
          <w:spacing w:val="-6"/>
          <w:sz w:val="24"/>
          <w:szCs w:val="24"/>
        </w:rPr>
        <w:t>)</w:t>
      </w:r>
      <w:r w:rsidRPr="00E550EE">
        <w:rPr>
          <w:rFonts w:ascii="Browallia New" w:hAnsi="Browallia New" w:cs="Browallia New"/>
          <w:spacing w:val="-6"/>
          <w:sz w:val="24"/>
          <w:szCs w:val="24"/>
        </w:rPr>
        <w:tab/>
        <w:t xml:space="preserve">THAM </w:t>
      </w:r>
      <w:r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 xml:space="preserve">ถือหุ้นจำนวน </w:t>
      </w:r>
      <w:r w:rsidRPr="00191CA4">
        <w:rPr>
          <w:rFonts w:ascii="Browallia New" w:hAnsi="Browallia New" w:cs="Browallia New"/>
          <w:spacing w:val="-6"/>
          <w:sz w:val="24"/>
          <w:szCs w:val="24"/>
          <w:lang w:val="en-GB"/>
        </w:rPr>
        <w:t>2</w:t>
      </w:r>
      <w:r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 xml:space="preserve"> หุ้น</w:t>
      </w:r>
    </w:p>
    <w:p w:rsidR="00262173" w:rsidRPr="00E550EE" w:rsidRDefault="001B6C25" w:rsidP="00CF6BEB">
      <w:pPr>
        <w:spacing w:after="120"/>
        <w:ind w:left="1350" w:hanging="360"/>
        <w:jc w:val="thaiDistribute"/>
        <w:rPr>
          <w:rFonts w:ascii="Browallia New" w:hAnsi="Browallia New" w:cs="Browallia New"/>
          <w:spacing w:val="-6"/>
          <w:sz w:val="24"/>
          <w:szCs w:val="24"/>
        </w:rPr>
      </w:pPr>
      <w:r w:rsidRPr="00E550EE">
        <w:rPr>
          <w:rFonts w:ascii="Browallia New" w:hAnsi="Browallia New" w:cs="Browallia New"/>
          <w:spacing w:val="-6"/>
          <w:sz w:val="24"/>
          <w:szCs w:val="24"/>
        </w:rPr>
        <w:t>(</w:t>
      </w:r>
      <w:r w:rsidRPr="00191CA4">
        <w:rPr>
          <w:rFonts w:ascii="Browallia New" w:hAnsi="Browallia New" w:cs="Browallia New"/>
          <w:spacing w:val="-6"/>
          <w:sz w:val="24"/>
          <w:szCs w:val="24"/>
          <w:lang w:val="en-GB"/>
        </w:rPr>
        <w:t>3</w:t>
      </w:r>
      <w:r w:rsidRPr="00E550EE">
        <w:rPr>
          <w:rFonts w:ascii="Browallia New" w:hAnsi="Browallia New" w:cs="Browallia New"/>
          <w:spacing w:val="-6"/>
          <w:sz w:val="24"/>
          <w:szCs w:val="24"/>
        </w:rPr>
        <w:t>)</w:t>
      </w:r>
      <w:r w:rsidRPr="00E550EE">
        <w:rPr>
          <w:rFonts w:ascii="Browallia New" w:hAnsi="Browallia New" w:cs="Browallia New"/>
          <w:spacing w:val="-6"/>
          <w:sz w:val="24"/>
          <w:szCs w:val="24"/>
        </w:rPr>
        <w:tab/>
        <w:t xml:space="preserve">AWR </w:t>
      </w:r>
      <w:r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 xml:space="preserve">ถือหุ้นจำนวน </w:t>
      </w:r>
      <w:r w:rsidRPr="00191CA4">
        <w:rPr>
          <w:rFonts w:ascii="Browallia New" w:hAnsi="Browallia New" w:cs="Browallia New"/>
          <w:spacing w:val="-6"/>
          <w:sz w:val="24"/>
          <w:szCs w:val="24"/>
          <w:lang w:val="en-GB"/>
        </w:rPr>
        <w:t>1</w:t>
      </w:r>
      <w:r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 xml:space="preserve"> หุ้น และ </w:t>
      </w:r>
      <w:r w:rsidRPr="00E550EE">
        <w:rPr>
          <w:rFonts w:ascii="Browallia New" w:hAnsi="Browallia New" w:cs="Browallia New"/>
          <w:spacing w:val="-6"/>
          <w:sz w:val="24"/>
          <w:szCs w:val="24"/>
        </w:rPr>
        <w:t xml:space="preserve">CPM </w:t>
      </w:r>
      <w:r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 xml:space="preserve">ถือหุ้นจำนวน </w:t>
      </w:r>
      <w:r w:rsidRPr="00191CA4">
        <w:rPr>
          <w:rFonts w:ascii="Browallia New" w:hAnsi="Browallia New" w:cs="Browallia New"/>
          <w:spacing w:val="-6"/>
          <w:sz w:val="24"/>
          <w:szCs w:val="24"/>
          <w:lang w:val="en-GB"/>
        </w:rPr>
        <w:t>1</w:t>
      </w:r>
      <w:r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 xml:space="preserve"> หุ้น </w:t>
      </w:r>
    </w:p>
    <w:p w:rsidR="00262173" w:rsidRPr="00E550EE" w:rsidRDefault="001B6C25" w:rsidP="00CF6BEB">
      <w:pPr>
        <w:spacing w:after="120"/>
        <w:ind w:left="1350" w:hanging="360"/>
        <w:jc w:val="thaiDistribute"/>
        <w:rPr>
          <w:rFonts w:ascii="Browallia New" w:hAnsi="Browallia New" w:cs="Browallia New"/>
          <w:spacing w:val="-6"/>
          <w:sz w:val="24"/>
          <w:szCs w:val="24"/>
        </w:rPr>
      </w:pPr>
      <w:r w:rsidRPr="00E550EE">
        <w:rPr>
          <w:rFonts w:ascii="Browallia New" w:hAnsi="Browallia New" w:cs="Browallia New"/>
          <w:spacing w:val="-6"/>
          <w:sz w:val="24"/>
          <w:szCs w:val="24"/>
        </w:rPr>
        <w:t>(</w:t>
      </w:r>
      <w:r w:rsidRPr="00191CA4">
        <w:rPr>
          <w:rFonts w:ascii="Browallia New" w:hAnsi="Browallia New" w:cs="Browallia New"/>
          <w:spacing w:val="-6"/>
          <w:sz w:val="24"/>
          <w:szCs w:val="24"/>
          <w:lang w:val="en-GB"/>
        </w:rPr>
        <w:t>4</w:t>
      </w:r>
      <w:r w:rsidRPr="00E550EE">
        <w:rPr>
          <w:rFonts w:ascii="Browallia New" w:hAnsi="Browallia New" w:cs="Browallia New"/>
          <w:spacing w:val="-6"/>
          <w:sz w:val="24"/>
          <w:szCs w:val="24"/>
        </w:rPr>
        <w:t>)</w:t>
      </w:r>
      <w:r w:rsidRPr="00E550EE">
        <w:rPr>
          <w:rFonts w:ascii="Browallia New" w:hAnsi="Browallia New" w:cs="Browallia New"/>
          <w:spacing w:val="-6"/>
          <w:sz w:val="24"/>
          <w:szCs w:val="24"/>
        </w:rPr>
        <w:tab/>
      </w:r>
      <w:r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 xml:space="preserve">บริษัท ทรัพย์ โฮเตล สุขุมวิท </w:t>
      </w:r>
      <w:r w:rsidRPr="00191CA4">
        <w:rPr>
          <w:rFonts w:ascii="Browallia New" w:hAnsi="Browallia New" w:cs="Browallia New"/>
          <w:spacing w:val="-6"/>
          <w:sz w:val="24"/>
          <w:szCs w:val="24"/>
          <w:lang w:val="en-GB"/>
        </w:rPr>
        <w:t>3</w:t>
      </w:r>
      <w:r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 xml:space="preserve"> จำกัด ถือหุ้นจำนวน </w:t>
      </w:r>
      <w:r w:rsidRPr="00191CA4">
        <w:rPr>
          <w:rFonts w:ascii="Browallia New" w:hAnsi="Browallia New" w:cs="Browallia New"/>
          <w:spacing w:val="-6"/>
          <w:sz w:val="24"/>
          <w:szCs w:val="24"/>
          <w:lang w:val="en-GB"/>
        </w:rPr>
        <w:t>1</w:t>
      </w:r>
      <w:r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 xml:space="preserve"> หุ้น และบริษัท ทรัพย์ หาดละไม จำกัด ถือหุ้นจำนวน </w:t>
      </w:r>
      <w:r w:rsidRPr="00191CA4">
        <w:rPr>
          <w:rFonts w:ascii="Browallia New" w:hAnsi="Browallia New" w:cs="Browallia New"/>
          <w:spacing w:val="-6"/>
          <w:sz w:val="24"/>
          <w:szCs w:val="24"/>
          <w:lang w:val="en-GB"/>
        </w:rPr>
        <w:t>1</w:t>
      </w:r>
      <w:r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 xml:space="preserve"> หุ้น</w:t>
      </w:r>
    </w:p>
    <w:p w:rsidR="00262173" w:rsidRPr="00E550EE" w:rsidRDefault="001B6C25" w:rsidP="00CF6BEB">
      <w:pPr>
        <w:spacing w:after="120"/>
        <w:ind w:left="1350" w:hanging="360"/>
        <w:jc w:val="thaiDistribute"/>
        <w:rPr>
          <w:rFonts w:ascii="Browallia New" w:hAnsi="Browallia New" w:cs="Browallia New"/>
          <w:spacing w:val="-6"/>
          <w:sz w:val="24"/>
          <w:szCs w:val="24"/>
        </w:rPr>
      </w:pPr>
      <w:r w:rsidRPr="00E550EE">
        <w:rPr>
          <w:rFonts w:ascii="Browallia New" w:hAnsi="Browallia New" w:cs="Browallia New"/>
          <w:spacing w:val="-6"/>
          <w:sz w:val="24"/>
          <w:szCs w:val="24"/>
        </w:rPr>
        <w:t>(</w:t>
      </w:r>
      <w:r w:rsidRPr="00191CA4">
        <w:rPr>
          <w:rFonts w:ascii="Browallia New" w:hAnsi="Browallia New" w:cs="Browallia New"/>
          <w:spacing w:val="-6"/>
          <w:sz w:val="24"/>
          <w:szCs w:val="24"/>
          <w:lang w:val="en-GB"/>
        </w:rPr>
        <w:t>5</w:t>
      </w:r>
      <w:r w:rsidRPr="00E550EE">
        <w:rPr>
          <w:rFonts w:ascii="Browallia New" w:hAnsi="Browallia New" w:cs="Browallia New"/>
          <w:spacing w:val="-6"/>
          <w:sz w:val="24"/>
          <w:szCs w:val="24"/>
        </w:rPr>
        <w:t>)</w:t>
      </w:r>
      <w:r w:rsidRPr="00E550EE">
        <w:rPr>
          <w:rFonts w:ascii="Browallia New" w:hAnsi="Browallia New" w:cs="Browallia New"/>
          <w:spacing w:val="-6"/>
          <w:sz w:val="24"/>
          <w:szCs w:val="24"/>
        </w:rPr>
        <w:tab/>
        <w:t xml:space="preserve">THAM </w:t>
      </w:r>
      <w:r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 xml:space="preserve">ถือหุ้นจำนวน </w:t>
      </w:r>
      <w:r w:rsidRPr="00191CA4">
        <w:rPr>
          <w:rFonts w:ascii="Browallia New" w:hAnsi="Browallia New" w:cs="Browallia New"/>
          <w:spacing w:val="-6"/>
          <w:sz w:val="24"/>
          <w:szCs w:val="24"/>
          <w:lang w:val="en-GB"/>
        </w:rPr>
        <w:t>1</w:t>
      </w:r>
      <w:r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 xml:space="preserve"> หุ้น และ</w:t>
      </w:r>
      <w:r w:rsidR="0017607D" w:rsidRPr="00E550EE">
        <w:rPr>
          <w:rFonts w:ascii="Browallia New" w:hAnsi="Browallia New" w:cs="Browallia New"/>
          <w:spacing w:val="-6"/>
          <w:sz w:val="24"/>
          <w:szCs w:val="24"/>
          <w:lang w:bidi="th-TH"/>
        </w:rPr>
        <w:t xml:space="preserve"> </w:t>
      </w:r>
      <w:r w:rsidRPr="00E550EE">
        <w:rPr>
          <w:rFonts w:ascii="Browallia New" w:hAnsi="Browallia New" w:cs="Browallia New"/>
          <w:spacing w:val="-6"/>
          <w:sz w:val="24"/>
          <w:szCs w:val="24"/>
        </w:rPr>
        <w:t xml:space="preserve">CPM </w:t>
      </w:r>
      <w:r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 xml:space="preserve">ถือหุ้นจำนวน </w:t>
      </w:r>
      <w:r w:rsidRPr="00191CA4">
        <w:rPr>
          <w:rFonts w:ascii="Browallia New" w:hAnsi="Browallia New" w:cs="Browallia New"/>
          <w:spacing w:val="-6"/>
          <w:sz w:val="24"/>
          <w:szCs w:val="24"/>
          <w:lang w:val="en-GB"/>
        </w:rPr>
        <w:t>1</w:t>
      </w:r>
      <w:r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 xml:space="preserve"> หุ้น </w:t>
      </w:r>
    </w:p>
    <w:p w:rsidR="00262173" w:rsidRPr="00E550EE" w:rsidRDefault="001B6C25" w:rsidP="00CF6BEB">
      <w:pPr>
        <w:spacing w:after="120"/>
        <w:ind w:left="1350" w:hanging="360"/>
        <w:jc w:val="thaiDistribute"/>
        <w:rPr>
          <w:rFonts w:ascii="Browallia New" w:hAnsi="Browallia New" w:cs="Browallia New"/>
          <w:spacing w:val="-6"/>
          <w:sz w:val="24"/>
          <w:szCs w:val="24"/>
        </w:rPr>
      </w:pPr>
      <w:r w:rsidRPr="00E550EE">
        <w:rPr>
          <w:rFonts w:ascii="Browallia New" w:hAnsi="Browallia New" w:cs="Browallia New"/>
          <w:spacing w:val="-6"/>
          <w:sz w:val="24"/>
          <w:szCs w:val="24"/>
        </w:rPr>
        <w:lastRenderedPageBreak/>
        <w:t>(</w:t>
      </w:r>
      <w:r w:rsidRPr="00191CA4">
        <w:rPr>
          <w:rFonts w:ascii="Browallia New" w:hAnsi="Browallia New" w:cs="Browallia New"/>
          <w:spacing w:val="-6"/>
          <w:sz w:val="24"/>
          <w:szCs w:val="24"/>
          <w:lang w:val="en-GB"/>
        </w:rPr>
        <w:t>6</w:t>
      </w:r>
      <w:r w:rsidRPr="00E550EE">
        <w:rPr>
          <w:rFonts w:ascii="Browallia New" w:hAnsi="Browallia New" w:cs="Browallia New"/>
          <w:spacing w:val="-6"/>
          <w:sz w:val="24"/>
          <w:szCs w:val="24"/>
        </w:rPr>
        <w:t>)</w:t>
      </w:r>
      <w:r w:rsidRPr="00E550EE">
        <w:rPr>
          <w:rFonts w:ascii="Browallia New" w:hAnsi="Browallia New" w:cs="Browallia New"/>
          <w:spacing w:val="-6"/>
          <w:sz w:val="24"/>
          <w:szCs w:val="24"/>
        </w:rPr>
        <w:tab/>
        <w:t xml:space="preserve">AWR </w:t>
      </w:r>
      <w:r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 xml:space="preserve">ถือหุ้นจำนวน </w:t>
      </w:r>
      <w:r w:rsidRPr="00191CA4">
        <w:rPr>
          <w:rFonts w:ascii="Browallia New" w:hAnsi="Browallia New" w:cs="Browallia New"/>
          <w:spacing w:val="-6"/>
          <w:sz w:val="24"/>
          <w:szCs w:val="24"/>
          <w:lang w:val="en-GB"/>
        </w:rPr>
        <w:t>1</w:t>
      </w:r>
      <w:r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 xml:space="preserve"> หุ้น และ </w:t>
      </w:r>
      <w:r w:rsidRPr="00E550EE">
        <w:rPr>
          <w:rFonts w:ascii="Browallia New" w:hAnsi="Browallia New" w:cs="Browallia New"/>
          <w:spacing w:val="-6"/>
          <w:sz w:val="24"/>
          <w:szCs w:val="24"/>
        </w:rPr>
        <w:t xml:space="preserve">THAM </w:t>
      </w:r>
      <w:r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 xml:space="preserve">ถือหุ้นจำนวน </w:t>
      </w:r>
      <w:r w:rsidRPr="00191CA4">
        <w:rPr>
          <w:rFonts w:ascii="Browallia New" w:hAnsi="Browallia New" w:cs="Browallia New"/>
          <w:spacing w:val="-6"/>
          <w:sz w:val="24"/>
          <w:szCs w:val="24"/>
          <w:lang w:val="en-GB"/>
        </w:rPr>
        <w:t>1</w:t>
      </w:r>
      <w:r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 xml:space="preserve"> หุ้น</w:t>
      </w:r>
    </w:p>
    <w:p w:rsidR="00262173" w:rsidRPr="00E550EE" w:rsidRDefault="001B6C25" w:rsidP="005A61B0">
      <w:pPr>
        <w:spacing w:after="120"/>
        <w:ind w:left="1350" w:hanging="360"/>
        <w:jc w:val="thaiDistribute"/>
        <w:rPr>
          <w:rFonts w:ascii="Browallia New" w:hAnsi="Browallia New" w:cs="Browallia New"/>
          <w:spacing w:val="-6"/>
          <w:sz w:val="24"/>
          <w:szCs w:val="24"/>
        </w:rPr>
      </w:pPr>
      <w:r w:rsidRPr="00E550EE">
        <w:rPr>
          <w:rFonts w:ascii="Browallia New" w:hAnsi="Browallia New" w:cs="Browallia New"/>
          <w:spacing w:val="-6"/>
          <w:sz w:val="24"/>
          <w:szCs w:val="24"/>
        </w:rPr>
        <w:t>(</w:t>
      </w:r>
      <w:r w:rsidRPr="00191CA4">
        <w:rPr>
          <w:rFonts w:ascii="Browallia New" w:hAnsi="Browallia New" w:cs="Browallia New"/>
          <w:spacing w:val="-6"/>
          <w:sz w:val="24"/>
          <w:szCs w:val="24"/>
          <w:lang w:val="en-GB"/>
        </w:rPr>
        <w:t>7</w:t>
      </w:r>
      <w:r w:rsidRPr="00E550EE">
        <w:rPr>
          <w:rFonts w:ascii="Browallia New" w:hAnsi="Browallia New" w:cs="Browallia New"/>
          <w:spacing w:val="-6"/>
          <w:sz w:val="24"/>
          <w:szCs w:val="24"/>
        </w:rPr>
        <w:t>)</w:t>
      </w:r>
      <w:r w:rsidRPr="00E550EE">
        <w:rPr>
          <w:rFonts w:ascii="Browallia New" w:hAnsi="Browallia New" w:cs="Browallia New"/>
          <w:spacing w:val="-6"/>
          <w:sz w:val="24"/>
          <w:szCs w:val="24"/>
        </w:rPr>
        <w:tab/>
      </w:r>
      <w:r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 xml:space="preserve">บริษัท คอนเซพแลนด์ </w:t>
      </w:r>
      <w:r w:rsidRPr="00191CA4">
        <w:rPr>
          <w:rFonts w:ascii="Browallia New" w:hAnsi="Browallia New" w:cs="Browallia New"/>
          <w:spacing w:val="-6"/>
          <w:sz w:val="24"/>
          <w:szCs w:val="24"/>
          <w:lang w:val="en-GB"/>
        </w:rPr>
        <w:t>9</w:t>
      </w:r>
      <w:r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 xml:space="preserve"> จำกัด ถือหุ้นจำนวน </w:t>
      </w:r>
      <w:r w:rsidRPr="00191CA4">
        <w:rPr>
          <w:rFonts w:ascii="Browallia New" w:hAnsi="Browallia New" w:cs="Browallia New"/>
          <w:spacing w:val="-6"/>
          <w:sz w:val="24"/>
          <w:szCs w:val="24"/>
          <w:lang w:val="en-GB"/>
        </w:rPr>
        <w:t>1</w:t>
      </w:r>
      <w:r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 xml:space="preserve"> หุ้น และบริษัท โฮเทลส์ เวิลด์ </w:t>
      </w:r>
      <w:r w:rsidRPr="00191CA4">
        <w:rPr>
          <w:rFonts w:ascii="Browallia New" w:hAnsi="Browallia New" w:cs="Browallia New"/>
          <w:spacing w:val="-6"/>
          <w:sz w:val="24"/>
          <w:szCs w:val="24"/>
          <w:lang w:val="en-GB"/>
        </w:rPr>
        <w:t>7</w:t>
      </w:r>
      <w:r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 xml:space="preserve"> จำกัด ถือหุ้นจำนวน </w:t>
      </w:r>
      <w:r w:rsidRPr="00191CA4">
        <w:rPr>
          <w:rFonts w:ascii="Browallia New" w:hAnsi="Browallia New" w:cs="Browallia New"/>
          <w:spacing w:val="-6"/>
          <w:sz w:val="24"/>
          <w:szCs w:val="24"/>
          <w:lang w:val="en-GB"/>
        </w:rPr>
        <w:t>1</w:t>
      </w:r>
      <w:r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 xml:space="preserve"> หุ้น</w:t>
      </w:r>
    </w:p>
    <w:p w:rsidR="00262173" w:rsidRPr="00E550EE" w:rsidRDefault="001B6C25" w:rsidP="009408EC">
      <w:pPr>
        <w:spacing w:after="120"/>
        <w:ind w:left="1350" w:hanging="360"/>
        <w:jc w:val="thaiDistribute"/>
        <w:rPr>
          <w:rFonts w:ascii="Browallia New" w:hAnsi="Browallia New" w:cs="Browallia New"/>
          <w:spacing w:val="-6"/>
          <w:sz w:val="24"/>
          <w:szCs w:val="24"/>
        </w:rPr>
      </w:pPr>
      <w:r w:rsidRPr="00E550EE">
        <w:rPr>
          <w:rFonts w:ascii="Browallia New" w:hAnsi="Browallia New" w:cs="Browallia New"/>
          <w:spacing w:val="-6"/>
          <w:sz w:val="24"/>
          <w:szCs w:val="24"/>
        </w:rPr>
        <w:t>(</w:t>
      </w:r>
      <w:r w:rsidRPr="00191CA4">
        <w:rPr>
          <w:rFonts w:ascii="Browallia New" w:hAnsi="Browallia New" w:cs="Browallia New"/>
          <w:spacing w:val="-6"/>
          <w:sz w:val="24"/>
          <w:szCs w:val="24"/>
          <w:lang w:val="en-GB"/>
        </w:rPr>
        <w:t>8</w:t>
      </w:r>
      <w:r w:rsidRPr="00E550EE">
        <w:rPr>
          <w:rFonts w:ascii="Browallia New" w:hAnsi="Browallia New" w:cs="Browallia New"/>
          <w:spacing w:val="-6"/>
          <w:sz w:val="24"/>
          <w:szCs w:val="24"/>
        </w:rPr>
        <w:t>)</w:t>
      </w:r>
      <w:r w:rsidRPr="00E550EE">
        <w:rPr>
          <w:rFonts w:ascii="Browallia New" w:hAnsi="Browallia New" w:cs="Browallia New"/>
          <w:spacing w:val="-6"/>
          <w:sz w:val="24"/>
          <w:szCs w:val="24"/>
        </w:rPr>
        <w:tab/>
      </w:r>
      <w:r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 xml:space="preserve">บริษัท นิวมัลตี้ไมน์ จำกัด ถือหุ้นจำนวน </w:t>
      </w:r>
      <w:r w:rsidRPr="00191CA4">
        <w:rPr>
          <w:rFonts w:ascii="Browallia New" w:hAnsi="Browallia New" w:cs="Browallia New"/>
          <w:spacing w:val="-6"/>
          <w:sz w:val="24"/>
          <w:szCs w:val="24"/>
          <w:lang w:val="en-GB"/>
        </w:rPr>
        <w:t>1</w:t>
      </w:r>
      <w:r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 xml:space="preserve"> หุ้น และบริษัท ทีซีซี โฮเทลคอลเล็คชั่น จำกัด ถือหุ้นจำนวน </w:t>
      </w:r>
      <w:r w:rsidRPr="00191CA4">
        <w:rPr>
          <w:rFonts w:ascii="Browallia New" w:hAnsi="Browallia New" w:cs="Browallia New"/>
          <w:spacing w:val="-6"/>
          <w:sz w:val="24"/>
          <w:szCs w:val="24"/>
          <w:lang w:val="en-GB"/>
        </w:rPr>
        <w:t>1</w:t>
      </w:r>
      <w:r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 xml:space="preserve"> หุ้น </w:t>
      </w:r>
    </w:p>
    <w:p w:rsidR="00262173" w:rsidRPr="00E550EE" w:rsidRDefault="001B6C25" w:rsidP="009408EC">
      <w:pPr>
        <w:spacing w:after="120"/>
        <w:ind w:left="1350" w:hanging="360"/>
        <w:jc w:val="thaiDistribute"/>
        <w:rPr>
          <w:rFonts w:ascii="Browallia New" w:hAnsi="Browallia New" w:cs="Browallia New"/>
          <w:spacing w:val="-6"/>
          <w:sz w:val="24"/>
          <w:szCs w:val="24"/>
        </w:rPr>
      </w:pPr>
      <w:r w:rsidRPr="00E550EE">
        <w:rPr>
          <w:rFonts w:ascii="Browallia New" w:hAnsi="Browallia New" w:cs="Browallia New"/>
          <w:spacing w:val="-6"/>
          <w:sz w:val="24"/>
          <w:szCs w:val="24"/>
        </w:rPr>
        <w:t>(</w:t>
      </w:r>
      <w:r w:rsidRPr="00191CA4">
        <w:rPr>
          <w:rFonts w:ascii="Browallia New" w:hAnsi="Browallia New" w:cs="Browallia New"/>
          <w:spacing w:val="-6"/>
          <w:sz w:val="24"/>
          <w:szCs w:val="24"/>
          <w:lang w:val="en-GB"/>
        </w:rPr>
        <w:t>9</w:t>
      </w:r>
      <w:r w:rsidRPr="00E550EE">
        <w:rPr>
          <w:rFonts w:ascii="Browallia New" w:hAnsi="Browallia New" w:cs="Browallia New"/>
          <w:spacing w:val="-6"/>
          <w:sz w:val="24"/>
          <w:szCs w:val="24"/>
        </w:rPr>
        <w:t>)</w:t>
      </w:r>
      <w:r w:rsidRPr="00E550EE">
        <w:rPr>
          <w:rFonts w:ascii="Browallia New" w:hAnsi="Browallia New" w:cs="Browallia New"/>
          <w:spacing w:val="-6"/>
          <w:sz w:val="24"/>
          <w:szCs w:val="24"/>
        </w:rPr>
        <w:tab/>
        <w:t xml:space="preserve">CPM </w:t>
      </w:r>
      <w:r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 xml:space="preserve">ถือหุ้นจำนวน </w:t>
      </w:r>
      <w:r w:rsidRPr="00191CA4">
        <w:rPr>
          <w:rFonts w:ascii="Browallia New" w:hAnsi="Browallia New" w:cs="Browallia New"/>
          <w:spacing w:val="-6"/>
          <w:sz w:val="24"/>
          <w:szCs w:val="24"/>
          <w:lang w:val="en-GB"/>
        </w:rPr>
        <w:t>2</w:t>
      </w:r>
      <w:r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 xml:space="preserve"> หุ้น</w:t>
      </w:r>
    </w:p>
    <w:p w:rsidR="00262173" w:rsidRPr="00E550EE" w:rsidRDefault="001B6C25" w:rsidP="009408EC">
      <w:pPr>
        <w:spacing w:after="120"/>
        <w:ind w:left="1350" w:hanging="360"/>
        <w:jc w:val="thaiDistribute"/>
        <w:rPr>
          <w:rFonts w:ascii="Browallia New" w:hAnsi="Browallia New" w:cs="Browallia New"/>
          <w:spacing w:val="-8"/>
          <w:sz w:val="24"/>
          <w:szCs w:val="24"/>
        </w:rPr>
      </w:pPr>
      <w:r w:rsidRPr="00E550EE">
        <w:rPr>
          <w:rFonts w:ascii="Browallia New" w:hAnsi="Browallia New" w:cs="Browallia New"/>
          <w:spacing w:val="-6"/>
          <w:sz w:val="24"/>
          <w:szCs w:val="24"/>
        </w:rPr>
        <w:t>(</w:t>
      </w:r>
      <w:r w:rsidRPr="00191CA4">
        <w:rPr>
          <w:rFonts w:ascii="Browallia New" w:hAnsi="Browallia New" w:cs="Browallia New"/>
          <w:spacing w:val="-6"/>
          <w:sz w:val="24"/>
          <w:szCs w:val="24"/>
          <w:lang w:val="en-GB"/>
        </w:rPr>
        <w:t>10</w:t>
      </w:r>
      <w:r w:rsidRPr="00E550EE">
        <w:rPr>
          <w:rFonts w:ascii="Browallia New" w:hAnsi="Browallia New" w:cs="Browallia New"/>
          <w:spacing w:val="-6"/>
          <w:sz w:val="24"/>
          <w:szCs w:val="24"/>
        </w:rPr>
        <w:t>)</w:t>
      </w:r>
      <w:r w:rsidRPr="00E550EE">
        <w:rPr>
          <w:rFonts w:ascii="Browallia New" w:hAnsi="Browallia New" w:cs="Browallia New"/>
          <w:spacing w:val="-6"/>
          <w:sz w:val="24"/>
          <w:szCs w:val="24"/>
        </w:rPr>
        <w:tab/>
      </w:r>
      <w:r w:rsidRPr="00E550EE">
        <w:rPr>
          <w:rFonts w:ascii="Browallia New" w:hAnsi="Browallia New" w:cs="Browallia New"/>
          <w:spacing w:val="-8"/>
          <w:sz w:val="24"/>
          <w:szCs w:val="24"/>
          <w:cs/>
          <w:lang w:bidi="th-TH"/>
        </w:rPr>
        <w:t xml:space="preserve">บริษัท เอเชียทีค เอ็นเตอร์เทนเม้นท์ จำกัด ถือหุ้นจำนวน </w:t>
      </w:r>
      <w:r w:rsidRPr="00191CA4">
        <w:rPr>
          <w:rFonts w:ascii="Browallia New" w:hAnsi="Browallia New" w:cs="Browallia New"/>
          <w:spacing w:val="-8"/>
          <w:sz w:val="24"/>
          <w:szCs w:val="24"/>
          <w:lang w:val="en-GB"/>
        </w:rPr>
        <w:t>1</w:t>
      </w:r>
      <w:r w:rsidRPr="00E550EE">
        <w:rPr>
          <w:rFonts w:ascii="Browallia New" w:hAnsi="Browallia New" w:cs="Browallia New"/>
          <w:spacing w:val="-8"/>
          <w:sz w:val="24"/>
          <w:szCs w:val="24"/>
          <w:cs/>
          <w:lang w:bidi="th-TH"/>
        </w:rPr>
        <w:t xml:space="preserve"> หุ้น และบริษัท นำทรัพย์พัฒนา </w:t>
      </w:r>
      <w:r w:rsidRPr="00191CA4">
        <w:rPr>
          <w:rFonts w:ascii="Browallia New" w:hAnsi="Browallia New" w:cs="Browallia New"/>
          <w:spacing w:val="-8"/>
          <w:sz w:val="24"/>
          <w:szCs w:val="24"/>
          <w:lang w:val="en-GB"/>
        </w:rPr>
        <w:t>2</w:t>
      </w:r>
      <w:r w:rsidRPr="00E550EE">
        <w:rPr>
          <w:rFonts w:ascii="Browallia New" w:hAnsi="Browallia New" w:cs="Browallia New"/>
          <w:spacing w:val="-8"/>
          <w:sz w:val="24"/>
          <w:szCs w:val="24"/>
          <w:cs/>
          <w:lang w:bidi="th-TH"/>
        </w:rPr>
        <w:t xml:space="preserve"> จำกัด ถือหุ้นจำนวน </w:t>
      </w:r>
      <w:r w:rsidRPr="00191CA4">
        <w:rPr>
          <w:rFonts w:ascii="Browallia New" w:hAnsi="Browallia New" w:cs="Browallia New"/>
          <w:spacing w:val="-8"/>
          <w:sz w:val="24"/>
          <w:szCs w:val="24"/>
          <w:lang w:val="en-GB"/>
        </w:rPr>
        <w:t>1</w:t>
      </w:r>
      <w:r w:rsidRPr="00E550EE">
        <w:rPr>
          <w:rFonts w:ascii="Browallia New" w:hAnsi="Browallia New" w:cs="Browallia New"/>
          <w:spacing w:val="-8"/>
          <w:sz w:val="24"/>
          <w:szCs w:val="24"/>
          <w:cs/>
          <w:lang w:bidi="th-TH"/>
        </w:rPr>
        <w:t xml:space="preserve"> หุ้น</w:t>
      </w:r>
    </w:p>
    <w:p w:rsidR="00262173" w:rsidRPr="00E550EE" w:rsidRDefault="001B6C25" w:rsidP="00E613FA">
      <w:pPr>
        <w:spacing w:after="120"/>
        <w:ind w:left="1350" w:hanging="360"/>
        <w:jc w:val="thaiDistribute"/>
        <w:rPr>
          <w:rFonts w:ascii="Browallia New" w:hAnsi="Browallia New" w:cs="Browallia New"/>
          <w:spacing w:val="-6"/>
          <w:sz w:val="24"/>
          <w:szCs w:val="24"/>
        </w:rPr>
      </w:pPr>
      <w:r w:rsidRPr="00E550EE">
        <w:rPr>
          <w:rFonts w:ascii="Browallia New" w:hAnsi="Browallia New" w:cs="Browallia New"/>
          <w:spacing w:val="-6"/>
          <w:sz w:val="24"/>
          <w:szCs w:val="24"/>
        </w:rPr>
        <w:t>(</w:t>
      </w:r>
      <w:r w:rsidRPr="00191CA4">
        <w:rPr>
          <w:rFonts w:ascii="Browallia New" w:hAnsi="Browallia New" w:cs="Browallia New"/>
          <w:spacing w:val="-6"/>
          <w:sz w:val="24"/>
          <w:szCs w:val="24"/>
          <w:lang w:val="en-GB"/>
        </w:rPr>
        <w:t>11</w:t>
      </w:r>
      <w:r w:rsidRPr="00E550EE">
        <w:rPr>
          <w:rFonts w:ascii="Browallia New" w:hAnsi="Browallia New" w:cs="Browallia New"/>
          <w:spacing w:val="-6"/>
          <w:sz w:val="24"/>
          <w:szCs w:val="24"/>
        </w:rPr>
        <w:t>)</w:t>
      </w:r>
      <w:r w:rsidRPr="00E550EE">
        <w:rPr>
          <w:rFonts w:ascii="Browallia New" w:hAnsi="Browallia New" w:cs="Browallia New"/>
          <w:spacing w:val="-6"/>
          <w:sz w:val="24"/>
          <w:szCs w:val="24"/>
        </w:rPr>
        <w:tab/>
      </w:r>
      <w:r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 xml:space="preserve">บริษัท เอเชียทีค เอ็นเตอร์เทนเม้นท์ จำกัด ถือหุ้นร้อยละ </w:t>
      </w:r>
      <w:r w:rsidRPr="00191CA4">
        <w:rPr>
          <w:rFonts w:ascii="Browallia New" w:hAnsi="Browallia New" w:cs="Browallia New"/>
          <w:spacing w:val="-6"/>
          <w:sz w:val="24"/>
          <w:szCs w:val="24"/>
          <w:lang w:val="en-GB"/>
        </w:rPr>
        <w:t>0</w:t>
      </w:r>
      <w:r w:rsidRPr="00E550EE">
        <w:rPr>
          <w:rFonts w:ascii="Browallia New" w:hAnsi="Browallia New" w:cs="Browallia New"/>
          <w:spacing w:val="-6"/>
          <w:sz w:val="24"/>
          <w:szCs w:val="24"/>
        </w:rPr>
        <w:t>.</w:t>
      </w:r>
      <w:r w:rsidRPr="00191CA4">
        <w:rPr>
          <w:rFonts w:ascii="Browallia New" w:hAnsi="Browallia New" w:cs="Browallia New"/>
          <w:spacing w:val="-6"/>
          <w:sz w:val="24"/>
          <w:szCs w:val="24"/>
          <w:lang w:val="en-GB"/>
        </w:rPr>
        <w:t>01</w:t>
      </w:r>
      <w:r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 xml:space="preserve"> และบริษัท นำทรัพย์พัฒนา </w:t>
      </w:r>
      <w:r w:rsidRPr="00191CA4">
        <w:rPr>
          <w:rFonts w:ascii="Browallia New" w:hAnsi="Browallia New" w:cs="Browallia New"/>
          <w:spacing w:val="-6"/>
          <w:sz w:val="24"/>
          <w:szCs w:val="24"/>
          <w:lang w:val="en-GB"/>
        </w:rPr>
        <w:t>2</w:t>
      </w:r>
      <w:r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 xml:space="preserve"> จำกัด ถือหุ้นร้อยละ </w:t>
      </w:r>
      <w:r w:rsidRPr="00191CA4">
        <w:rPr>
          <w:rFonts w:ascii="Browallia New" w:hAnsi="Browallia New" w:cs="Browallia New"/>
          <w:spacing w:val="-6"/>
          <w:sz w:val="24"/>
          <w:szCs w:val="24"/>
          <w:lang w:val="en-GB"/>
        </w:rPr>
        <w:t>0</w:t>
      </w:r>
      <w:r w:rsidRPr="00E550EE">
        <w:rPr>
          <w:rFonts w:ascii="Browallia New" w:hAnsi="Browallia New" w:cs="Browallia New"/>
          <w:spacing w:val="-6"/>
          <w:sz w:val="24"/>
          <w:szCs w:val="24"/>
        </w:rPr>
        <w:t>.</w:t>
      </w:r>
      <w:r w:rsidRPr="00191CA4">
        <w:rPr>
          <w:rFonts w:ascii="Browallia New" w:hAnsi="Browallia New" w:cs="Browallia New"/>
          <w:spacing w:val="-6"/>
          <w:sz w:val="24"/>
          <w:szCs w:val="24"/>
          <w:lang w:val="en-GB"/>
        </w:rPr>
        <w:t>01</w:t>
      </w:r>
    </w:p>
    <w:p w:rsidR="00262173" w:rsidRPr="00E550EE" w:rsidRDefault="001B6C25" w:rsidP="00E613FA">
      <w:pPr>
        <w:spacing w:after="120"/>
        <w:ind w:left="1350" w:hanging="360"/>
        <w:jc w:val="thaiDistribute"/>
        <w:rPr>
          <w:rFonts w:ascii="Browallia New" w:hAnsi="Browallia New" w:cs="Browallia New"/>
          <w:spacing w:val="-6"/>
          <w:sz w:val="24"/>
          <w:szCs w:val="24"/>
        </w:rPr>
      </w:pPr>
      <w:r w:rsidRPr="00E550EE">
        <w:rPr>
          <w:rFonts w:ascii="Browallia New" w:hAnsi="Browallia New" w:cs="Browallia New"/>
          <w:spacing w:val="-6"/>
          <w:sz w:val="24"/>
          <w:szCs w:val="24"/>
        </w:rPr>
        <w:t>(</w:t>
      </w:r>
      <w:r w:rsidRPr="00191CA4">
        <w:rPr>
          <w:rFonts w:ascii="Browallia New" w:hAnsi="Browallia New" w:cs="Browallia New"/>
          <w:spacing w:val="-6"/>
          <w:sz w:val="24"/>
          <w:szCs w:val="24"/>
          <w:lang w:val="en-GB"/>
        </w:rPr>
        <w:t>12</w:t>
      </w:r>
      <w:r w:rsidRPr="00E550EE">
        <w:rPr>
          <w:rFonts w:ascii="Browallia New" w:hAnsi="Browallia New" w:cs="Browallia New"/>
          <w:spacing w:val="-6"/>
          <w:sz w:val="24"/>
          <w:szCs w:val="24"/>
        </w:rPr>
        <w:t>)</w:t>
      </w:r>
      <w:r w:rsidRPr="00E550EE">
        <w:rPr>
          <w:rFonts w:ascii="Browallia New" w:hAnsi="Browallia New" w:cs="Browallia New"/>
          <w:spacing w:val="-6"/>
          <w:sz w:val="24"/>
          <w:szCs w:val="24"/>
        </w:rPr>
        <w:tab/>
      </w:r>
      <w:r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>นายเจริญ สิริวัฒนภักดี และคุณหญิงวรรณา สิริวัฒนภักดี เป็นผู้ถือหุ้นที่แท้จริง</w:t>
      </w:r>
    </w:p>
    <w:p w:rsidR="00262173" w:rsidRPr="00E550EE" w:rsidRDefault="001B6C25" w:rsidP="00E613FA">
      <w:pPr>
        <w:spacing w:after="120"/>
        <w:ind w:left="1350" w:hanging="360"/>
        <w:jc w:val="thaiDistribute"/>
        <w:rPr>
          <w:rFonts w:ascii="Browallia New" w:hAnsi="Browallia New" w:cs="Browallia New"/>
          <w:spacing w:val="-6"/>
          <w:sz w:val="24"/>
          <w:szCs w:val="24"/>
        </w:rPr>
      </w:pPr>
      <w:r w:rsidRPr="00E550EE">
        <w:rPr>
          <w:rFonts w:ascii="Browallia New" w:hAnsi="Browallia New" w:cs="Browallia New"/>
          <w:spacing w:val="-6"/>
          <w:sz w:val="24"/>
          <w:szCs w:val="24"/>
        </w:rPr>
        <w:t>(</w:t>
      </w:r>
      <w:r w:rsidRPr="00191CA4">
        <w:rPr>
          <w:rFonts w:ascii="Browallia New" w:hAnsi="Browallia New" w:cs="Browallia New"/>
          <w:spacing w:val="-6"/>
          <w:sz w:val="24"/>
          <w:szCs w:val="24"/>
          <w:lang w:val="en-GB"/>
        </w:rPr>
        <w:t>13</w:t>
      </w:r>
      <w:r w:rsidRPr="00E550EE">
        <w:rPr>
          <w:rFonts w:ascii="Browallia New" w:hAnsi="Browallia New" w:cs="Browallia New"/>
          <w:spacing w:val="-6"/>
          <w:sz w:val="24"/>
          <w:szCs w:val="24"/>
        </w:rPr>
        <w:t>)</w:t>
      </w:r>
      <w:r w:rsidRPr="00E550EE">
        <w:rPr>
          <w:rFonts w:ascii="Browallia New" w:hAnsi="Browallia New" w:cs="Browallia New"/>
          <w:spacing w:val="-6"/>
          <w:sz w:val="24"/>
          <w:szCs w:val="24"/>
        </w:rPr>
        <w:tab/>
      </w:r>
      <w:r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 xml:space="preserve">บริษัท นำทรัพย์พัฒนา </w:t>
      </w:r>
      <w:r w:rsidRPr="00191CA4">
        <w:rPr>
          <w:rFonts w:ascii="Browallia New" w:hAnsi="Browallia New" w:cs="Browallia New"/>
          <w:spacing w:val="-6"/>
          <w:sz w:val="24"/>
          <w:szCs w:val="24"/>
          <w:lang w:val="en-GB"/>
        </w:rPr>
        <w:t>2</w:t>
      </w:r>
      <w:r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 xml:space="preserve"> ถือหุ้นจำนวน </w:t>
      </w:r>
      <w:r w:rsidRPr="00191CA4">
        <w:rPr>
          <w:rFonts w:ascii="Browallia New" w:hAnsi="Browallia New" w:cs="Browallia New"/>
          <w:spacing w:val="-6"/>
          <w:sz w:val="24"/>
          <w:szCs w:val="24"/>
          <w:lang w:val="en-GB"/>
        </w:rPr>
        <w:t>1</w:t>
      </w:r>
      <w:r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 xml:space="preserve"> หุ้น</w:t>
      </w:r>
    </w:p>
    <w:p w:rsidR="00262173" w:rsidRPr="00E550EE" w:rsidRDefault="001B6C25" w:rsidP="00E613FA">
      <w:pPr>
        <w:ind w:left="1350" w:hanging="360"/>
        <w:jc w:val="thaiDistribute"/>
        <w:rPr>
          <w:rFonts w:ascii="Browallia New" w:hAnsi="Browallia New" w:cs="Browallia New"/>
          <w:spacing w:val="-6"/>
          <w:sz w:val="24"/>
          <w:szCs w:val="24"/>
        </w:rPr>
      </w:pPr>
      <w:r w:rsidRPr="00E550EE">
        <w:rPr>
          <w:rFonts w:ascii="Browallia New" w:hAnsi="Browallia New" w:cs="Browallia New"/>
          <w:spacing w:val="-6"/>
          <w:sz w:val="24"/>
          <w:szCs w:val="24"/>
        </w:rPr>
        <w:t>(</w:t>
      </w:r>
      <w:r w:rsidRPr="00191CA4">
        <w:rPr>
          <w:rFonts w:ascii="Browallia New" w:hAnsi="Browallia New" w:cs="Browallia New"/>
          <w:spacing w:val="-6"/>
          <w:sz w:val="24"/>
          <w:szCs w:val="24"/>
          <w:lang w:val="en-GB"/>
        </w:rPr>
        <w:t>14</w:t>
      </w:r>
      <w:r w:rsidRPr="00E550EE">
        <w:rPr>
          <w:rFonts w:ascii="Browallia New" w:hAnsi="Browallia New" w:cs="Browallia New"/>
          <w:spacing w:val="-6"/>
          <w:sz w:val="24"/>
          <w:szCs w:val="24"/>
        </w:rPr>
        <w:t>)</w:t>
      </w:r>
      <w:r w:rsidRPr="00E550EE">
        <w:rPr>
          <w:rFonts w:ascii="Browallia New" w:hAnsi="Browallia New" w:cs="Browallia New"/>
          <w:spacing w:val="-6"/>
          <w:sz w:val="24"/>
          <w:szCs w:val="24"/>
        </w:rPr>
        <w:tab/>
      </w:r>
      <w:r w:rsidR="00FB7381"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 xml:space="preserve">ณ วันที่ </w:t>
      </w:r>
      <w:r w:rsidR="00FB7381" w:rsidRPr="00191CA4">
        <w:rPr>
          <w:rFonts w:ascii="Browallia New" w:hAnsi="Browallia New" w:cs="Browallia New"/>
          <w:spacing w:val="-6"/>
          <w:sz w:val="24"/>
          <w:szCs w:val="24"/>
          <w:lang w:val="en-GB"/>
        </w:rPr>
        <w:t>10</w:t>
      </w:r>
      <w:r w:rsidR="00FB7381" w:rsidRPr="00E550EE">
        <w:rPr>
          <w:rFonts w:ascii="Browallia New" w:hAnsi="Browallia New" w:cs="Browallia New"/>
          <w:spacing w:val="-6"/>
          <w:sz w:val="24"/>
          <w:szCs w:val="24"/>
        </w:rPr>
        <w:t xml:space="preserve"> </w:t>
      </w:r>
      <w:r w:rsidR="00FB7381"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 xml:space="preserve">เมษายน </w:t>
      </w:r>
      <w:r w:rsidR="00FB7381" w:rsidRPr="00191CA4">
        <w:rPr>
          <w:rFonts w:ascii="Browallia New" w:hAnsi="Browallia New" w:cs="Browallia New"/>
          <w:spacing w:val="-6"/>
          <w:sz w:val="24"/>
          <w:szCs w:val="24"/>
          <w:lang w:val="en-GB"/>
        </w:rPr>
        <w:t>2562</w:t>
      </w:r>
      <w:r w:rsidR="00FB7381"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 xml:space="preserve"> บริษัทฯ ได้จัดตั้งบริษัท เอเชียทีค ริเวอร์ฟร้อนท์ จำกัด ซึ่งในขณะนี้ยังไม่มีการประกอบธุรกิจ โดย</w:t>
      </w:r>
      <w:r w:rsidR="00FB7381" w:rsidRPr="00E550EE">
        <w:rPr>
          <w:rFonts w:ascii="Browallia New" w:hAnsi="Browallia New" w:cs="Browallia New"/>
          <w:spacing w:val="-6"/>
          <w:sz w:val="24"/>
          <w:szCs w:val="24"/>
        </w:rPr>
        <w:t xml:space="preserve"> CPM</w:t>
      </w:r>
      <w:r w:rsidR="00FB7381"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 xml:space="preserve"> ถือหุ้นจำนวน </w:t>
      </w:r>
      <w:r w:rsidR="00FB7381" w:rsidRPr="00191CA4">
        <w:rPr>
          <w:rFonts w:ascii="Browallia New" w:hAnsi="Browallia New" w:cs="Browallia New"/>
          <w:spacing w:val="-6"/>
          <w:sz w:val="24"/>
          <w:szCs w:val="24"/>
          <w:lang w:val="en-GB" w:bidi="th-TH"/>
        </w:rPr>
        <w:t>1</w:t>
      </w:r>
      <w:r w:rsidR="00FB7381" w:rsidRPr="00E550EE">
        <w:rPr>
          <w:rFonts w:ascii="Browallia New" w:hAnsi="Browallia New" w:cs="Browallia New"/>
          <w:spacing w:val="-6"/>
          <w:sz w:val="24"/>
          <w:szCs w:val="24"/>
          <w:cs/>
          <w:lang w:bidi="th-TH"/>
        </w:rPr>
        <w:t xml:space="preserve"> หุ้น</w:t>
      </w:r>
    </w:p>
    <w:p w:rsidR="0072597C" w:rsidRPr="00E550EE" w:rsidRDefault="001B6C25" w:rsidP="00A44274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u w:val="single"/>
          <w:lang w:bidi="th-TH"/>
        </w:rPr>
      </w:pPr>
      <w:r w:rsidRPr="00E550EE">
        <w:rPr>
          <w:rFonts w:ascii="Browallia New" w:hAnsi="Browallia New" w:cs="Browallia New"/>
          <w:b/>
          <w:bCs/>
          <w:sz w:val="28"/>
          <w:szCs w:val="28"/>
          <w:u w:val="single"/>
          <w:cs/>
          <w:lang w:bidi="th-TH"/>
        </w:rPr>
        <w:t>ผู้ถือหุ้นรายใหญ่</w:t>
      </w:r>
      <w:r w:rsidRPr="00E550EE">
        <w:rPr>
          <w:rFonts w:ascii="Browallia New" w:hAnsi="Browallia New" w:cs="Browallia New"/>
          <w:b/>
          <w:bCs/>
          <w:sz w:val="28"/>
          <w:szCs w:val="28"/>
          <w:u w:val="single"/>
          <w:lang w:bidi="th-TH"/>
        </w:rPr>
        <w:t>:</w:t>
      </w:r>
    </w:p>
    <w:p w:rsidR="0072597C" w:rsidRPr="00E550EE" w:rsidRDefault="001B6C25" w:rsidP="00A44274">
      <w:pPr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ab/>
        <w:t xml:space="preserve">โครงสร้างการถือหุ้นของบริษัทฯ ณ วันที่ </w:t>
      </w:r>
      <w:r w:rsidR="00570567" w:rsidRPr="00191CA4">
        <w:rPr>
          <w:rFonts w:ascii="Browallia New" w:hAnsi="Browallia New" w:cs="Browallia New"/>
          <w:sz w:val="28"/>
          <w:szCs w:val="28"/>
          <w:lang w:val="en-GB" w:bidi="th-TH"/>
        </w:rPr>
        <w:t>13</w:t>
      </w:r>
      <w:r w:rsidR="00570567" w:rsidRPr="00E550EE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570567" w:rsidRPr="00E550EE">
        <w:rPr>
          <w:rFonts w:ascii="Browallia New" w:hAnsi="Browallia New" w:cs="Browallia New"/>
          <w:sz w:val="28"/>
          <w:szCs w:val="28"/>
          <w:cs/>
          <w:lang w:bidi="th-TH"/>
        </w:rPr>
        <w:t>สิงหาคม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2562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และภายหลังการเสนอขายหุ้นสามัญต่อประชาชนเป็นการทั่วไป สรุปได้ดังนี้</w:t>
      </w:r>
    </w:p>
    <w:tbl>
      <w:tblPr>
        <w:tblW w:w="5279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29" w:type="dxa"/>
          <w:bottom w:w="58" w:type="dxa"/>
          <w:right w:w="29" w:type="dxa"/>
        </w:tblCellMar>
        <w:tblLook w:val="04A0" w:firstRow="1" w:lastRow="0" w:firstColumn="1" w:lastColumn="0" w:noHBand="0" w:noVBand="1"/>
      </w:tblPr>
      <w:tblGrid>
        <w:gridCol w:w="2612"/>
        <w:gridCol w:w="1162"/>
        <w:gridCol w:w="1163"/>
        <w:gridCol w:w="1163"/>
        <w:gridCol w:w="1163"/>
        <w:gridCol w:w="1163"/>
        <w:gridCol w:w="1166"/>
      </w:tblGrid>
      <w:tr w:rsidR="00FD16CB" w:rsidRPr="00E550EE" w:rsidTr="0052220B">
        <w:trPr>
          <w:trHeight w:val="319"/>
          <w:tblHeader/>
        </w:trPr>
        <w:tc>
          <w:tcPr>
            <w:tcW w:w="1362" w:type="pct"/>
            <w:vMerge w:val="restart"/>
            <w:shd w:val="clear" w:color="auto" w:fill="D9D9D9" w:themeFill="background1" w:themeFillShade="D9"/>
            <w:vAlign w:val="center"/>
          </w:tcPr>
          <w:p w:rsidR="0052220B" w:rsidRPr="00E550EE" w:rsidRDefault="001B6C25" w:rsidP="00886D54">
            <w:pPr>
              <w:spacing w:before="60" w:after="60" w:line="260" w:lineRule="exact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lang w:bidi="th-TH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รายชื่อผู้ถือหุ้น</w:t>
            </w:r>
          </w:p>
        </w:tc>
        <w:tc>
          <w:tcPr>
            <w:tcW w:w="1212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2220B" w:rsidRPr="00E550EE" w:rsidRDefault="001B6C25" w:rsidP="00616BDC">
            <w:pPr>
              <w:spacing w:before="60" w:after="60" w:line="260" w:lineRule="exact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  <w:lang w:bidi="th-TH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 xml:space="preserve">ณ วันที่ </w:t>
            </w: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/>
              </w:rPr>
              <w:t>13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สิงหาคม</w:t>
            </w:r>
            <w:r w:rsidRPr="00E550EE">
              <w:rPr>
                <w:rFonts w:ascii="Browallia New" w:hAnsi="Browallia New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/>
              </w:rPr>
              <w:t>2562</w:t>
            </w:r>
          </w:p>
        </w:tc>
        <w:tc>
          <w:tcPr>
            <w:tcW w:w="2426" w:type="pct"/>
            <w:gridSpan w:val="4"/>
            <w:shd w:val="clear" w:color="auto" w:fill="D9D9D9" w:themeFill="background1" w:themeFillShade="D9"/>
            <w:vAlign w:val="center"/>
          </w:tcPr>
          <w:p w:rsidR="0052220B" w:rsidRPr="00E550EE" w:rsidRDefault="001B6C25">
            <w:pPr>
              <w:spacing w:before="60" w:after="60" w:line="260" w:lineRule="exact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  <w:lang w:bidi="th-TH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ภายหลังการเสนอขายหุ้นสามัญต่อ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br/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ประชาชนเป็นครั้งแรก</w:t>
            </w:r>
            <w:r w:rsidR="00195D14"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 xml:space="preserve"> </w:t>
            </w:r>
            <w:r w:rsidR="00195D14"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br/>
            </w:r>
            <w:r w:rsidR="009403F5"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(</w:t>
            </w:r>
            <w:r w:rsidR="00195D14"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โดยมีการเสนอขายหุ้นทั้งจำนวน</w:t>
            </w:r>
            <w:r w:rsidR="009403F5"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)</w:t>
            </w:r>
          </w:p>
        </w:tc>
      </w:tr>
      <w:tr w:rsidR="00FD16CB" w:rsidRPr="00E550EE" w:rsidTr="0052220B">
        <w:trPr>
          <w:trHeight w:val="274"/>
          <w:tblHeader/>
        </w:trPr>
        <w:tc>
          <w:tcPr>
            <w:tcW w:w="1362" w:type="pct"/>
            <w:vMerge/>
            <w:shd w:val="clear" w:color="auto" w:fill="D9D9D9" w:themeFill="background1" w:themeFillShade="D9"/>
            <w:vAlign w:val="center"/>
          </w:tcPr>
          <w:p w:rsidR="0052220B" w:rsidRPr="00E550EE" w:rsidRDefault="0052220B" w:rsidP="00886D54">
            <w:pPr>
              <w:spacing w:before="60" w:after="60" w:line="260" w:lineRule="exact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212" w:type="pct"/>
            <w:gridSpan w:val="2"/>
            <w:vMerge/>
            <w:shd w:val="clear" w:color="auto" w:fill="D9D9D9" w:themeFill="background1" w:themeFillShade="D9"/>
            <w:vAlign w:val="center"/>
          </w:tcPr>
          <w:p w:rsidR="0052220B" w:rsidRPr="00E550EE" w:rsidRDefault="0052220B" w:rsidP="00616BDC">
            <w:pPr>
              <w:spacing w:before="60" w:after="60" w:line="260" w:lineRule="exact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  <w:lang w:bidi="th-TH"/>
              </w:rPr>
            </w:pPr>
          </w:p>
        </w:tc>
        <w:tc>
          <w:tcPr>
            <w:tcW w:w="1212" w:type="pct"/>
            <w:gridSpan w:val="2"/>
            <w:shd w:val="clear" w:color="auto" w:fill="D9D9D9" w:themeFill="background1" w:themeFillShade="D9"/>
            <w:vAlign w:val="center"/>
          </w:tcPr>
          <w:p w:rsidR="0052220B" w:rsidRPr="00E550EE" w:rsidRDefault="001B6C25">
            <w:pPr>
              <w:spacing w:before="60" w:after="60" w:line="260" w:lineRule="exact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  <w:lang w:bidi="th-TH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ภายใต้สมมติฐานว่าจะ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u w:val="single"/>
                <w:cs/>
                <w:lang w:bidi="th-TH"/>
              </w:rPr>
              <w:t>ไม่มี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br/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การใช้สิทธิซื้อหุ้นเพิ่มทุนส่วนเกิน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(</w:t>
            </w: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  <w:lang w:val="en-GB"/>
              </w:rPr>
              <w:t>3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)</w:t>
            </w:r>
            <w:r w:rsidR="00095542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(</w:t>
            </w: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  <w:lang w:val="en-GB"/>
              </w:rPr>
              <w:t>5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14" w:type="pct"/>
            <w:gridSpan w:val="2"/>
            <w:shd w:val="clear" w:color="auto" w:fill="D9D9D9" w:themeFill="background1" w:themeFillShade="D9"/>
            <w:vAlign w:val="center"/>
          </w:tcPr>
          <w:p w:rsidR="0052220B" w:rsidRPr="00E550EE" w:rsidRDefault="001B6C25">
            <w:pPr>
              <w:spacing w:before="60" w:after="60" w:line="260" w:lineRule="exact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  <w:lang w:bidi="th-TH"/>
              </w:rPr>
            </w:pPr>
            <w:r w:rsidRPr="00E550EE">
              <w:rPr>
                <w:rFonts w:ascii="Browallia New" w:hAnsi="Browallia New" w:cs="Browallia New"/>
                <w:b/>
                <w:bCs/>
                <w:spacing w:val="-12"/>
                <w:sz w:val="24"/>
                <w:szCs w:val="24"/>
                <w:cs/>
                <w:lang w:bidi="th-TH"/>
              </w:rPr>
              <w:t>ภายใต้สมมติฐานว่าจะ</w:t>
            </w:r>
            <w:r w:rsidRPr="00E550EE">
              <w:rPr>
                <w:rFonts w:ascii="Browallia New" w:hAnsi="Browallia New" w:cs="Browallia New"/>
                <w:b/>
                <w:bCs/>
                <w:spacing w:val="-12"/>
                <w:sz w:val="24"/>
                <w:szCs w:val="24"/>
                <w:u w:val="single"/>
                <w:cs/>
                <w:lang w:bidi="th-TH"/>
              </w:rPr>
              <w:t>มี</w:t>
            </w:r>
            <w:r w:rsidRPr="00E550EE">
              <w:rPr>
                <w:rFonts w:ascii="Browallia New" w:hAnsi="Browallia New" w:cs="Browallia New"/>
                <w:b/>
                <w:bCs/>
                <w:spacing w:val="-12"/>
                <w:sz w:val="24"/>
                <w:szCs w:val="24"/>
                <w:cs/>
                <w:lang w:bidi="th-TH"/>
              </w:rPr>
              <w:t>การใช้สิทธิซื้อหุ้นเพิ่มทุนส่วนเกิน</w:t>
            </w:r>
            <w:r w:rsidRPr="00E550EE">
              <w:rPr>
                <w:rFonts w:ascii="Browallia New" w:hAnsi="Browallia New" w:cs="Browallia New"/>
                <w:b/>
                <w:bCs/>
                <w:spacing w:val="-12"/>
                <w:sz w:val="24"/>
                <w:szCs w:val="24"/>
                <w:rtl/>
                <w:cs/>
              </w:rPr>
              <w:br/>
            </w:r>
            <w:r w:rsidRPr="00E550EE">
              <w:rPr>
                <w:rFonts w:ascii="Browallia New" w:hAnsi="Browallia New" w:cs="Browallia New"/>
                <w:b/>
                <w:bCs/>
                <w:spacing w:val="-12"/>
                <w:sz w:val="24"/>
                <w:szCs w:val="24"/>
                <w:cs/>
                <w:lang w:bidi="th-TH"/>
              </w:rPr>
              <w:t>ทั้งจำนวน</w:t>
            </w:r>
            <w:r w:rsidRPr="00E550EE">
              <w:rPr>
                <w:rFonts w:ascii="Browallia New" w:hAnsi="Browallia New" w:cs="Browallia New"/>
                <w:b/>
                <w:bCs/>
                <w:spacing w:val="-12"/>
                <w:sz w:val="24"/>
                <w:szCs w:val="24"/>
                <w:vertAlign w:val="superscript"/>
              </w:rPr>
              <w:t>(</w:t>
            </w:r>
            <w:r w:rsidRPr="00191CA4">
              <w:rPr>
                <w:rFonts w:ascii="Browallia New" w:hAnsi="Browallia New" w:cs="Browallia New"/>
                <w:b/>
                <w:bCs/>
                <w:spacing w:val="-12"/>
                <w:sz w:val="24"/>
                <w:szCs w:val="24"/>
                <w:vertAlign w:val="superscript"/>
                <w:lang w:val="en-GB"/>
              </w:rPr>
              <w:t>4</w:t>
            </w:r>
            <w:r w:rsidRPr="00E550EE">
              <w:rPr>
                <w:rFonts w:ascii="Browallia New" w:hAnsi="Browallia New" w:cs="Browallia New"/>
                <w:b/>
                <w:bCs/>
                <w:spacing w:val="-12"/>
                <w:sz w:val="24"/>
                <w:szCs w:val="24"/>
                <w:vertAlign w:val="superscript"/>
              </w:rPr>
              <w:t>)(</w:t>
            </w:r>
            <w:r w:rsidR="00095542">
              <w:rPr>
                <w:rFonts w:ascii="Browallia New" w:hAnsi="Browallia New" w:cs="Browallia New"/>
                <w:b/>
                <w:bCs/>
                <w:spacing w:val="-12"/>
                <w:sz w:val="24"/>
                <w:szCs w:val="24"/>
                <w:vertAlign w:val="superscript"/>
              </w:rPr>
              <w:t xml:space="preserve"> </w:t>
            </w:r>
            <w:r w:rsidRPr="00191CA4">
              <w:rPr>
                <w:rFonts w:ascii="Browallia New" w:hAnsi="Browallia New" w:cs="Browallia New"/>
                <w:b/>
                <w:bCs/>
                <w:spacing w:val="-12"/>
                <w:sz w:val="24"/>
                <w:szCs w:val="24"/>
                <w:vertAlign w:val="superscript"/>
                <w:lang w:val="en-GB"/>
              </w:rPr>
              <w:t>5</w:t>
            </w:r>
            <w:r w:rsidRPr="00E550EE">
              <w:rPr>
                <w:rFonts w:ascii="Browallia New" w:hAnsi="Browallia New" w:cs="Browallia New"/>
                <w:b/>
                <w:bCs/>
                <w:spacing w:val="-12"/>
                <w:sz w:val="24"/>
                <w:szCs w:val="24"/>
                <w:vertAlign w:val="superscript"/>
              </w:rPr>
              <w:t>)</w:t>
            </w:r>
          </w:p>
        </w:tc>
      </w:tr>
      <w:tr w:rsidR="00FD16CB" w:rsidRPr="00E550EE" w:rsidTr="0052220B">
        <w:trPr>
          <w:trHeight w:val="20"/>
          <w:tblHeader/>
        </w:trPr>
        <w:tc>
          <w:tcPr>
            <w:tcW w:w="1362" w:type="pct"/>
            <w:vMerge/>
            <w:shd w:val="clear" w:color="auto" w:fill="D9D9D9" w:themeFill="background1" w:themeFillShade="D9"/>
            <w:vAlign w:val="center"/>
            <w:hideMark/>
          </w:tcPr>
          <w:p w:rsidR="0052220B" w:rsidRPr="00E550EE" w:rsidRDefault="0052220B" w:rsidP="00886D54">
            <w:pPr>
              <w:spacing w:before="60" w:after="60" w:line="260" w:lineRule="exact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  <w:vAlign w:val="center"/>
            <w:hideMark/>
          </w:tcPr>
          <w:p w:rsidR="0052220B" w:rsidRPr="00E550EE" w:rsidRDefault="001B6C25" w:rsidP="00A627DF">
            <w:pPr>
              <w:spacing w:before="60" w:after="60" w:line="260" w:lineRule="exact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จำนวนหุ้น</w:t>
            </w:r>
          </w:p>
          <w:p w:rsidR="0052220B" w:rsidRPr="00E550EE" w:rsidRDefault="001B6C25">
            <w:pPr>
              <w:spacing w:before="60" w:after="60" w:line="260" w:lineRule="exact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หุ้น)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52220B" w:rsidRPr="00E550EE" w:rsidRDefault="001B6C25">
            <w:pPr>
              <w:spacing w:before="60" w:after="60" w:line="260" w:lineRule="exact"/>
              <w:jc w:val="center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  <w:lang w:bidi="th-TH"/>
              </w:rPr>
              <w:t>สัดส่วนการถือหุ้น</w:t>
            </w:r>
            <w:r w:rsidRPr="00E550EE"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vertAlign w:val="superscript"/>
                <w:lang w:bidi="th-TH"/>
              </w:rPr>
              <w:t>(</w:t>
            </w:r>
            <w:r w:rsidRPr="00191CA4"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vertAlign w:val="superscript"/>
                <w:lang w:val="en-GB" w:bidi="th-TH"/>
              </w:rPr>
              <w:t>2</w:t>
            </w:r>
            <w:r w:rsidRPr="00E550EE"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vertAlign w:val="superscript"/>
                <w:lang w:bidi="th-TH"/>
              </w:rPr>
              <w:t>)</w:t>
            </w:r>
          </w:p>
          <w:p w:rsidR="0052220B" w:rsidRPr="00E550EE" w:rsidRDefault="001B6C25">
            <w:pPr>
              <w:spacing w:before="60" w:after="60" w:line="260" w:lineRule="exact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ร้อยละ)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52220B" w:rsidRPr="00E550EE" w:rsidRDefault="001B6C25">
            <w:pPr>
              <w:spacing w:before="60" w:after="60" w:line="260" w:lineRule="exact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จำนวนหุ้น</w:t>
            </w:r>
          </w:p>
          <w:p w:rsidR="0052220B" w:rsidRPr="00E550EE" w:rsidRDefault="001B6C25">
            <w:pPr>
              <w:spacing w:before="60" w:after="60" w:line="260" w:lineRule="exact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rtl/>
                <w:cs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 xml:space="preserve">หุ้น) 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52220B" w:rsidRPr="00E550EE" w:rsidRDefault="001B6C25">
            <w:pPr>
              <w:spacing w:before="60" w:after="60" w:line="260" w:lineRule="exact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  <w:lang w:bidi="th-TH"/>
              </w:rPr>
              <w:t>สัดส่วน</w:t>
            </w:r>
            <w:r w:rsidRPr="00E550EE"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rtl/>
                <w:cs/>
              </w:rPr>
              <w:br/>
            </w:r>
            <w:r w:rsidRPr="00E550EE"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  <w:lang w:bidi="th-TH"/>
              </w:rPr>
              <w:t>การถือหุ้น</w:t>
            </w:r>
          </w:p>
          <w:p w:rsidR="0052220B" w:rsidRPr="00E550EE" w:rsidRDefault="001B6C25">
            <w:pPr>
              <w:spacing w:before="60" w:after="60" w:line="260" w:lineRule="exact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rtl/>
                <w:cs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 xml:space="preserve">ร้อยละ) 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  <w:hideMark/>
          </w:tcPr>
          <w:p w:rsidR="0052220B" w:rsidRPr="00E550EE" w:rsidRDefault="001B6C25">
            <w:pPr>
              <w:spacing w:before="60" w:after="60" w:line="260" w:lineRule="exact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จำนวนหุ้น</w:t>
            </w:r>
          </w:p>
          <w:p w:rsidR="0052220B" w:rsidRPr="00E550EE" w:rsidRDefault="001B6C25">
            <w:pPr>
              <w:spacing w:before="60" w:after="60" w:line="260" w:lineRule="exact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 xml:space="preserve">หุ้น) 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  <w:hideMark/>
          </w:tcPr>
          <w:p w:rsidR="0052220B" w:rsidRPr="00E550EE" w:rsidRDefault="001B6C25">
            <w:pPr>
              <w:spacing w:before="60" w:after="60" w:line="260" w:lineRule="exact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  <w:lang w:bidi="th-TH"/>
              </w:rPr>
              <w:t>สัดส่วน</w:t>
            </w:r>
            <w:r w:rsidRPr="00E550EE"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rtl/>
                <w:cs/>
              </w:rPr>
              <w:br/>
            </w:r>
            <w:r w:rsidRPr="00E550EE"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  <w:lang w:bidi="th-TH"/>
              </w:rPr>
              <w:t>การถือหุ้น</w:t>
            </w:r>
          </w:p>
          <w:p w:rsidR="0052220B" w:rsidRPr="00E550EE" w:rsidRDefault="001B6C25">
            <w:pPr>
              <w:spacing w:before="60" w:after="60" w:line="260" w:lineRule="exact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rtl/>
                <w:cs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ร้อยละ)</w:t>
            </w:r>
          </w:p>
        </w:tc>
      </w:tr>
      <w:tr w:rsidR="00FD16CB" w:rsidRPr="00E550EE" w:rsidTr="0052220B">
        <w:trPr>
          <w:trHeight w:val="20"/>
        </w:trPr>
        <w:tc>
          <w:tcPr>
            <w:tcW w:w="1362" w:type="pct"/>
            <w:shd w:val="clear" w:color="auto" w:fill="auto"/>
            <w:vAlign w:val="center"/>
          </w:tcPr>
          <w:p w:rsidR="005B5B17" w:rsidRPr="00E550EE" w:rsidRDefault="001B6C25" w:rsidP="00886D54">
            <w:pPr>
              <w:spacing w:after="0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  <w:lang w:bidi="th-TH"/>
              </w:rPr>
              <w:t>กลุ่มนายเจริญ</w:t>
            </w:r>
            <w:r w:rsidRPr="00E550EE"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  <w:lang w:bidi="th-TH"/>
              </w:rPr>
              <w:t>สิริวัฒนภักดี</w:t>
            </w:r>
            <w:r w:rsidRPr="00E550EE"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cs/>
                <w:lang w:bidi="th-TH"/>
              </w:rPr>
              <w:t>แล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ะ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br/>
            </w:r>
            <w:r w:rsidRPr="00E550EE">
              <w:rPr>
                <w:rFonts w:ascii="Browallia New" w:hAnsi="Browallia New" w:cs="Browallia New"/>
                <w:b/>
                <w:bCs/>
                <w:spacing w:val="-8"/>
                <w:sz w:val="24"/>
                <w:szCs w:val="24"/>
                <w:cs/>
                <w:lang w:bidi="th-TH"/>
              </w:rPr>
              <w:t>คุณหญิงวรรณา สิริวัฒนภักดี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 w:rsidP="00A627DF">
            <w:pPr>
              <w:spacing w:after="0"/>
              <w:jc w:val="right"/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lang w:val="en-GB"/>
              </w:rPr>
              <w:t>24</w:t>
            </w:r>
            <w:r w:rsidRPr="00E550EE"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lang w:val="en-GB"/>
              </w:rPr>
              <w:t>000</w:t>
            </w:r>
            <w:r w:rsidRPr="00E550EE"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lang w:val="en-GB"/>
              </w:rPr>
              <w:t>000</w:t>
            </w:r>
            <w:r w:rsidRPr="00E550EE"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lang w:val="en-GB"/>
              </w:rPr>
              <w:t>000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/>
              </w:rPr>
              <w:t>100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/>
              </w:rPr>
              <w:t>0</w:t>
            </w:r>
          </w:p>
        </w:tc>
        <w:tc>
          <w:tcPr>
            <w:tcW w:w="606" w:type="pct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lang w:val="en-GB"/>
              </w:rPr>
              <w:t>24</w:t>
            </w:r>
            <w:r w:rsidRPr="00E550EE"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lang w:val="en-GB"/>
              </w:rPr>
              <w:t>000</w:t>
            </w:r>
            <w:r w:rsidRPr="00E550EE"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lang w:val="en-GB"/>
              </w:rPr>
              <w:t>000</w:t>
            </w:r>
            <w:r w:rsidRPr="00E550EE"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lang w:val="en-GB"/>
              </w:rPr>
              <w:t>000</w:t>
            </w:r>
          </w:p>
        </w:tc>
        <w:tc>
          <w:tcPr>
            <w:tcW w:w="606" w:type="pct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/>
              </w:rPr>
              <w:t>77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lang w:val="en-GB"/>
              </w:rPr>
              <w:t>24</w:t>
            </w:r>
            <w:r w:rsidRPr="00E550EE"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lang w:val="en-GB"/>
              </w:rPr>
              <w:t>000</w:t>
            </w:r>
            <w:r w:rsidRPr="00E550EE"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lang w:val="en-GB"/>
              </w:rPr>
              <w:t>000</w:t>
            </w:r>
            <w:r w:rsidRPr="00E550EE"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b/>
                <w:bCs/>
                <w:spacing w:val="-4"/>
                <w:sz w:val="24"/>
                <w:szCs w:val="24"/>
                <w:lang w:val="en-GB"/>
              </w:rPr>
              <w:t>000</w:t>
            </w:r>
          </w:p>
        </w:tc>
        <w:tc>
          <w:tcPr>
            <w:tcW w:w="608" w:type="pct"/>
            <w:shd w:val="clear" w:color="auto" w:fill="auto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/>
              </w:rPr>
              <w:t>75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/>
              </w:rPr>
              <w:t>0</w:t>
            </w:r>
          </w:p>
        </w:tc>
      </w:tr>
      <w:tr w:rsidR="00FD16CB" w:rsidRPr="00E550EE" w:rsidTr="0052220B">
        <w:trPr>
          <w:trHeight w:val="20"/>
        </w:trPr>
        <w:tc>
          <w:tcPr>
            <w:tcW w:w="1362" w:type="pct"/>
            <w:shd w:val="clear" w:color="auto" w:fill="auto"/>
            <w:vAlign w:val="center"/>
          </w:tcPr>
          <w:p w:rsidR="005B5B17" w:rsidRPr="00E550EE" w:rsidRDefault="001B6C25" w:rsidP="0052220B">
            <w:pPr>
              <w:spacing w:after="0"/>
              <w:ind w:left="432" w:right="41" w:hanging="270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  <w:rtl/>
                <w:cs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 xml:space="preserve">ทีซีซี กรุ๊ป อินเตอร์เนชั่นแนล </w:t>
            </w:r>
            <w:r w:rsidR="0052220B" w:rsidRPr="00E550EE">
              <w:rPr>
                <w:rFonts w:ascii="Browallia New" w:hAnsi="Browallia New" w:cs="Browallia New"/>
                <w:sz w:val="24"/>
                <w:szCs w:val="24"/>
                <w:lang w:bidi="th-TH"/>
              </w:rPr>
              <w:t xml:space="preserve"> 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ลิมิเต็ด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  <w:cs/>
                <w:lang w:bidi="th-TH"/>
              </w:rPr>
              <w:t>(</w:t>
            </w: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  <w:lang w:val="en-GB"/>
              </w:rPr>
              <w:t>1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 w:rsidP="00A627DF">
            <w:pPr>
              <w:spacing w:after="0"/>
              <w:jc w:val="right"/>
              <w:rPr>
                <w:rFonts w:ascii="Browallia New" w:hAnsi="Browallia New" w:cs="Browallia New"/>
                <w:spacing w:val="-4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pacing w:val="-4"/>
                <w:sz w:val="24"/>
                <w:szCs w:val="24"/>
                <w:lang w:val="en-GB"/>
              </w:rPr>
              <w:t>11</w:t>
            </w:r>
            <w:r w:rsidRPr="00E550EE">
              <w:rPr>
                <w:rFonts w:ascii="Browallia New" w:hAnsi="Browallia New" w:cs="Browallia New"/>
                <w:spacing w:val="-4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pacing w:val="-4"/>
                <w:sz w:val="24"/>
                <w:szCs w:val="24"/>
                <w:lang w:val="en-GB"/>
              </w:rPr>
              <w:t>760</w:t>
            </w:r>
            <w:r w:rsidRPr="00E550EE">
              <w:rPr>
                <w:rFonts w:ascii="Browallia New" w:hAnsi="Browallia New" w:cs="Browallia New"/>
                <w:spacing w:val="-4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pacing w:val="-4"/>
                <w:sz w:val="24"/>
                <w:szCs w:val="24"/>
                <w:lang w:val="en-GB"/>
              </w:rPr>
              <w:t>000</w:t>
            </w:r>
            <w:r w:rsidRPr="00E550EE">
              <w:rPr>
                <w:rFonts w:ascii="Browallia New" w:hAnsi="Browallia New" w:cs="Browallia New"/>
                <w:spacing w:val="-4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pacing w:val="-4"/>
                <w:sz w:val="24"/>
                <w:szCs w:val="24"/>
                <w:lang w:val="en-GB"/>
              </w:rPr>
              <w:t>000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49</w:t>
            </w:r>
            <w:r w:rsidRPr="00E550EE">
              <w:rPr>
                <w:rFonts w:ascii="Browallia New" w:hAnsi="Browallia New" w:cs="Times New Roman"/>
                <w:sz w:val="24"/>
                <w:szCs w:val="24"/>
                <w:rtl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</w:p>
        </w:tc>
        <w:tc>
          <w:tcPr>
            <w:tcW w:w="606" w:type="pct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pacing w:val="-4"/>
                <w:sz w:val="24"/>
                <w:szCs w:val="24"/>
                <w:lang w:val="en-GB"/>
              </w:rPr>
              <w:t>11</w:t>
            </w:r>
            <w:r w:rsidRPr="00E550EE">
              <w:rPr>
                <w:rFonts w:ascii="Browallia New" w:hAnsi="Browallia New" w:cs="Browallia New"/>
                <w:spacing w:val="-4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pacing w:val="-4"/>
                <w:sz w:val="24"/>
                <w:szCs w:val="24"/>
                <w:lang w:val="en-GB"/>
              </w:rPr>
              <w:t>760</w:t>
            </w:r>
            <w:r w:rsidRPr="00E550EE">
              <w:rPr>
                <w:rFonts w:ascii="Browallia New" w:hAnsi="Browallia New" w:cs="Browallia New"/>
                <w:spacing w:val="-4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pacing w:val="-4"/>
                <w:sz w:val="24"/>
                <w:szCs w:val="24"/>
                <w:lang w:val="en-GB"/>
              </w:rPr>
              <w:t>000</w:t>
            </w:r>
            <w:r w:rsidRPr="00E550EE">
              <w:rPr>
                <w:rFonts w:ascii="Browallia New" w:hAnsi="Browallia New" w:cs="Browallia New"/>
                <w:spacing w:val="-4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pacing w:val="-4"/>
                <w:sz w:val="24"/>
                <w:szCs w:val="24"/>
                <w:lang w:val="en-GB"/>
              </w:rPr>
              <w:t>000</w:t>
            </w:r>
          </w:p>
        </w:tc>
        <w:tc>
          <w:tcPr>
            <w:tcW w:w="606" w:type="pct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37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9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pacing w:val="-4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pacing w:val="-4"/>
                <w:sz w:val="24"/>
                <w:szCs w:val="24"/>
                <w:lang w:val="en-GB"/>
              </w:rPr>
              <w:t>11</w:t>
            </w:r>
            <w:r w:rsidRPr="00E550EE">
              <w:rPr>
                <w:rFonts w:ascii="Browallia New" w:hAnsi="Browallia New" w:cs="Browallia New"/>
                <w:spacing w:val="-4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pacing w:val="-4"/>
                <w:sz w:val="24"/>
                <w:szCs w:val="24"/>
                <w:lang w:val="en-GB"/>
              </w:rPr>
              <w:t>760</w:t>
            </w:r>
            <w:r w:rsidRPr="00E550EE">
              <w:rPr>
                <w:rFonts w:ascii="Browallia New" w:hAnsi="Browallia New" w:cs="Browallia New"/>
                <w:spacing w:val="-4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pacing w:val="-4"/>
                <w:sz w:val="24"/>
                <w:szCs w:val="24"/>
                <w:lang w:val="en-GB"/>
              </w:rPr>
              <w:t>000</w:t>
            </w:r>
            <w:r w:rsidRPr="00E550EE">
              <w:rPr>
                <w:rFonts w:ascii="Browallia New" w:hAnsi="Browallia New" w:cs="Browallia New"/>
                <w:spacing w:val="-4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pacing w:val="-4"/>
                <w:sz w:val="24"/>
                <w:szCs w:val="24"/>
                <w:lang w:val="en-GB"/>
              </w:rPr>
              <w:t>000</w:t>
            </w:r>
          </w:p>
        </w:tc>
        <w:tc>
          <w:tcPr>
            <w:tcW w:w="608" w:type="pct"/>
            <w:shd w:val="clear" w:color="auto" w:fill="auto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36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8</w:t>
            </w:r>
          </w:p>
        </w:tc>
      </w:tr>
      <w:tr w:rsidR="00FD16CB" w:rsidRPr="00E550EE" w:rsidTr="0052220B">
        <w:trPr>
          <w:trHeight w:val="20"/>
        </w:trPr>
        <w:tc>
          <w:tcPr>
            <w:tcW w:w="1362" w:type="pct"/>
            <w:shd w:val="clear" w:color="auto" w:fill="auto"/>
            <w:vAlign w:val="center"/>
          </w:tcPr>
          <w:p w:rsidR="005B5B17" w:rsidRPr="00E550EE" w:rsidRDefault="001B6C25" w:rsidP="00886D54">
            <w:pPr>
              <w:spacing w:after="0"/>
              <w:ind w:left="432" w:hanging="270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นายเจริญ สิริวัฒนภักดี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 w:rsidP="00A627DF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6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119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999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880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25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5</w:t>
            </w:r>
          </w:p>
        </w:tc>
        <w:tc>
          <w:tcPr>
            <w:tcW w:w="606" w:type="pct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6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119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999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880</w:t>
            </w:r>
          </w:p>
        </w:tc>
        <w:tc>
          <w:tcPr>
            <w:tcW w:w="606" w:type="pct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19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8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  <w:rtl/>
                <w:cs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6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119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999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880</w:t>
            </w:r>
          </w:p>
        </w:tc>
        <w:tc>
          <w:tcPr>
            <w:tcW w:w="608" w:type="pct"/>
            <w:shd w:val="clear" w:color="auto" w:fill="auto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19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</w:t>
            </w:r>
          </w:p>
        </w:tc>
      </w:tr>
      <w:tr w:rsidR="00FD16CB" w:rsidRPr="00E550EE" w:rsidTr="0052220B">
        <w:trPr>
          <w:trHeight w:val="20"/>
        </w:trPr>
        <w:tc>
          <w:tcPr>
            <w:tcW w:w="1362" w:type="pct"/>
            <w:shd w:val="clear" w:color="auto" w:fill="auto"/>
            <w:vAlign w:val="center"/>
          </w:tcPr>
          <w:p w:rsidR="005B5B17" w:rsidRPr="00E550EE" w:rsidRDefault="001B6C25" w:rsidP="00886D54">
            <w:pPr>
              <w:spacing w:after="0"/>
              <w:ind w:left="432" w:hanging="270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E550EE">
              <w:rPr>
                <w:rFonts w:ascii="Browallia New" w:hAnsi="Browallia New" w:cs="Browallia New"/>
                <w:spacing w:val="-8"/>
                <w:sz w:val="24"/>
                <w:szCs w:val="24"/>
                <w:cs/>
                <w:lang w:bidi="th-TH"/>
              </w:rPr>
              <w:t>คุณหญิงวรรณา สิริวัฒนภักดี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 w:rsidP="00A627DF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6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120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000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000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25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5</w:t>
            </w:r>
          </w:p>
        </w:tc>
        <w:tc>
          <w:tcPr>
            <w:tcW w:w="606" w:type="pct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6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120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000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000</w:t>
            </w:r>
          </w:p>
        </w:tc>
        <w:tc>
          <w:tcPr>
            <w:tcW w:w="606" w:type="pct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19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8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6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120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000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000</w:t>
            </w:r>
          </w:p>
        </w:tc>
        <w:tc>
          <w:tcPr>
            <w:tcW w:w="608" w:type="pct"/>
            <w:shd w:val="clear" w:color="auto" w:fill="auto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19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</w:t>
            </w:r>
          </w:p>
        </w:tc>
      </w:tr>
      <w:tr w:rsidR="00FD16CB" w:rsidRPr="00E550EE" w:rsidTr="0052220B">
        <w:trPr>
          <w:trHeight w:val="20"/>
        </w:trPr>
        <w:tc>
          <w:tcPr>
            <w:tcW w:w="1362" w:type="pct"/>
            <w:shd w:val="clear" w:color="auto" w:fill="auto"/>
            <w:vAlign w:val="center"/>
          </w:tcPr>
          <w:p w:rsidR="005B5B17" w:rsidRPr="00E550EE" w:rsidRDefault="001B6C25" w:rsidP="00886D54">
            <w:pPr>
              <w:spacing w:after="0"/>
              <w:ind w:left="432" w:hanging="270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4</w:t>
            </w:r>
            <w:r w:rsidRPr="00E550EE">
              <w:rPr>
                <w:rFonts w:ascii="Browallia New" w:hAnsi="Browallia New" w:cs="Times New Roman"/>
                <w:sz w:val="24"/>
                <w:szCs w:val="24"/>
                <w:rtl/>
              </w:rPr>
              <w:t>.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บริษัท ทีซีซี แลนด์ จำกัด</w:t>
            </w:r>
            <w:r w:rsidRPr="00E550EE">
              <w:rPr>
                <w:rFonts w:ascii="Browallia New" w:hAnsi="Browallia New" w:cs="Browallia New"/>
                <w:sz w:val="24"/>
                <w:szCs w:val="24"/>
                <w:vertAlign w:val="superscript"/>
              </w:rPr>
              <w:t>(</w:t>
            </w:r>
            <w:r w:rsidRPr="00191CA4">
              <w:rPr>
                <w:rFonts w:ascii="Browallia New" w:hAnsi="Browallia New" w:cs="Browallia New"/>
                <w:sz w:val="24"/>
                <w:szCs w:val="24"/>
                <w:vertAlign w:val="superscript"/>
                <w:lang w:val="en-GB"/>
              </w:rPr>
              <w:t>1</w:t>
            </w:r>
            <w:r w:rsidRPr="00E550EE">
              <w:rPr>
                <w:rFonts w:ascii="Browallia New" w:hAnsi="Browallia New" w:cs="Browallia New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 w:rsidP="00A627DF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606" w:type="pct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606" w:type="pct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10</w:t>
            </w:r>
          </w:p>
        </w:tc>
        <w:tc>
          <w:tcPr>
            <w:tcW w:w="608" w:type="pct"/>
            <w:shd w:val="clear" w:color="auto" w:fill="auto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</w:p>
        </w:tc>
      </w:tr>
      <w:tr w:rsidR="00FD16CB" w:rsidRPr="00E550EE" w:rsidTr="0052220B">
        <w:trPr>
          <w:trHeight w:val="20"/>
        </w:trPr>
        <w:tc>
          <w:tcPr>
            <w:tcW w:w="1362" w:type="pct"/>
            <w:shd w:val="clear" w:color="auto" w:fill="auto"/>
            <w:vAlign w:val="center"/>
          </w:tcPr>
          <w:p w:rsidR="005B5B17" w:rsidRPr="00E550EE" w:rsidRDefault="001B6C25" w:rsidP="0052220B">
            <w:pPr>
              <w:spacing w:after="0"/>
              <w:ind w:left="432" w:right="41" w:hanging="270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5</w:t>
            </w:r>
            <w:r w:rsidRPr="00E550EE">
              <w:rPr>
                <w:rFonts w:ascii="Browallia New" w:hAnsi="Browallia New" w:cs="Times New Roman"/>
                <w:sz w:val="24"/>
                <w:szCs w:val="24"/>
                <w:rtl/>
              </w:rPr>
              <w:t>.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 xml:space="preserve">บริษัท ทีซีซี แอสเสท เวิรด์ 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br/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คอร์ปอเรชั่น จำกัด</w:t>
            </w:r>
            <w:r w:rsidRPr="00E550EE">
              <w:rPr>
                <w:rFonts w:ascii="Browallia New" w:hAnsi="Browallia New" w:cs="Browallia New"/>
                <w:sz w:val="24"/>
                <w:szCs w:val="24"/>
                <w:vertAlign w:val="superscript"/>
              </w:rPr>
              <w:t>(</w:t>
            </w:r>
            <w:r w:rsidRPr="00191CA4">
              <w:rPr>
                <w:rFonts w:ascii="Browallia New" w:hAnsi="Browallia New" w:cs="Browallia New"/>
                <w:sz w:val="24"/>
                <w:szCs w:val="24"/>
                <w:vertAlign w:val="superscript"/>
                <w:lang w:val="en-GB"/>
              </w:rPr>
              <w:t>1</w:t>
            </w:r>
            <w:r w:rsidRPr="00E550EE">
              <w:rPr>
                <w:rFonts w:ascii="Browallia New" w:hAnsi="Browallia New" w:cs="Browallia New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 w:rsidP="00A627DF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10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 w:rsidP="00A627DF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</w:p>
        </w:tc>
        <w:tc>
          <w:tcPr>
            <w:tcW w:w="606" w:type="pct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10</w:t>
            </w:r>
          </w:p>
        </w:tc>
        <w:tc>
          <w:tcPr>
            <w:tcW w:w="606" w:type="pct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10</w:t>
            </w:r>
          </w:p>
        </w:tc>
        <w:tc>
          <w:tcPr>
            <w:tcW w:w="608" w:type="pct"/>
            <w:shd w:val="clear" w:color="auto" w:fill="auto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</w:p>
        </w:tc>
      </w:tr>
      <w:tr w:rsidR="00FD16CB" w:rsidRPr="00E550EE" w:rsidTr="0052220B">
        <w:trPr>
          <w:trHeight w:val="20"/>
        </w:trPr>
        <w:tc>
          <w:tcPr>
            <w:tcW w:w="1362" w:type="pct"/>
            <w:shd w:val="clear" w:color="auto" w:fill="auto"/>
            <w:vAlign w:val="center"/>
          </w:tcPr>
          <w:p w:rsidR="005B5B17" w:rsidRPr="00E550EE" w:rsidRDefault="001B6C25" w:rsidP="00886D54">
            <w:pPr>
              <w:spacing w:after="0"/>
              <w:ind w:left="432" w:hanging="270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6</w:t>
            </w:r>
            <w:r w:rsidRPr="00E550EE">
              <w:rPr>
                <w:rFonts w:ascii="Browallia New" w:hAnsi="Browallia New" w:cs="Times New Roman"/>
                <w:sz w:val="24"/>
                <w:szCs w:val="24"/>
                <w:rtl/>
              </w:rPr>
              <w:t>.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บริษัท พรรณธิอร จำกัด</w:t>
            </w:r>
            <w:r w:rsidRPr="00E550EE">
              <w:rPr>
                <w:rFonts w:ascii="Browallia New" w:hAnsi="Browallia New" w:cs="Browallia New"/>
                <w:sz w:val="24"/>
                <w:szCs w:val="24"/>
                <w:vertAlign w:val="superscript"/>
              </w:rPr>
              <w:t>(</w:t>
            </w:r>
            <w:r w:rsidRPr="00191CA4">
              <w:rPr>
                <w:rFonts w:ascii="Browallia New" w:hAnsi="Browallia New" w:cs="Browallia New"/>
                <w:sz w:val="24"/>
                <w:szCs w:val="24"/>
                <w:vertAlign w:val="superscript"/>
                <w:lang w:val="en-GB"/>
              </w:rPr>
              <w:t>1</w:t>
            </w:r>
            <w:r w:rsidRPr="00E550EE">
              <w:rPr>
                <w:rFonts w:ascii="Browallia New" w:hAnsi="Browallia New" w:cs="Browallia New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 w:rsidP="00A627DF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10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 w:rsidP="00A627DF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</w:p>
        </w:tc>
        <w:tc>
          <w:tcPr>
            <w:tcW w:w="606" w:type="pct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10</w:t>
            </w:r>
          </w:p>
        </w:tc>
        <w:tc>
          <w:tcPr>
            <w:tcW w:w="606" w:type="pct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10</w:t>
            </w:r>
          </w:p>
        </w:tc>
        <w:tc>
          <w:tcPr>
            <w:tcW w:w="608" w:type="pct"/>
            <w:shd w:val="clear" w:color="auto" w:fill="auto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</w:p>
        </w:tc>
      </w:tr>
      <w:tr w:rsidR="00FD16CB" w:rsidRPr="00E550EE" w:rsidTr="0052220B">
        <w:trPr>
          <w:trHeight w:val="20"/>
        </w:trPr>
        <w:tc>
          <w:tcPr>
            <w:tcW w:w="1362" w:type="pct"/>
            <w:shd w:val="clear" w:color="auto" w:fill="auto"/>
            <w:vAlign w:val="center"/>
          </w:tcPr>
          <w:p w:rsidR="005B5B17" w:rsidRPr="00E550EE" w:rsidRDefault="001B6C25" w:rsidP="00886D54">
            <w:pPr>
              <w:spacing w:after="0"/>
              <w:ind w:left="432" w:hanging="270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7</w:t>
            </w:r>
            <w:r w:rsidRPr="00E550EE">
              <w:rPr>
                <w:rFonts w:ascii="Browallia New" w:hAnsi="Browallia New" w:cs="Times New Roman"/>
                <w:sz w:val="24"/>
                <w:szCs w:val="24"/>
                <w:rtl/>
              </w:rPr>
              <w:t>.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บริษัท คริสตอลลา จำกัด</w:t>
            </w:r>
            <w:r w:rsidRPr="00E550EE">
              <w:rPr>
                <w:rFonts w:ascii="Browallia New" w:hAnsi="Browallia New" w:cs="Browallia New"/>
                <w:sz w:val="24"/>
                <w:szCs w:val="24"/>
                <w:vertAlign w:val="superscript"/>
              </w:rPr>
              <w:t>(</w:t>
            </w:r>
            <w:r w:rsidRPr="00191CA4">
              <w:rPr>
                <w:rFonts w:ascii="Browallia New" w:hAnsi="Browallia New" w:cs="Browallia New"/>
                <w:sz w:val="24"/>
                <w:szCs w:val="24"/>
                <w:vertAlign w:val="superscript"/>
                <w:lang w:val="en-GB"/>
              </w:rPr>
              <w:t>1</w:t>
            </w:r>
            <w:r w:rsidRPr="00E550EE">
              <w:rPr>
                <w:rFonts w:ascii="Browallia New" w:hAnsi="Browallia New" w:cs="Browallia New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 w:rsidP="00A627DF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10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 w:rsidP="00A627DF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</w:p>
        </w:tc>
        <w:tc>
          <w:tcPr>
            <w:tcW w:w="606" w:type="pct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10</w:t>
            </w:r>
          </w:p>
        </w:tc>
        <w:tc>
          <w:tcPr>
            <w:tcW w:w="606" w:type="pct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10</w:t>
            </w:r>
          </w:p>
        </w:tc>
        <w:tc>
          <w:tcPr>
            <w:tcW w:w="608" w:type="pct"/>
            <w:shd w:val="clear" w:color="auto" w:fill="auto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</w:p>
        </w:tc>
      </w:tr>
      <w:tr w:rsidR="00FD16CB" w:rsidRPr="00E550EE" w:rsidTr="0052220B">
        <w:trPr>
          <w:trHeight w:val="20"/>
        </w:trPr>
        <w:tc>
          <w:tcPr>
            <w:tcW w:w="1362" w:type="pct"/>
            <w:shd w:val="clear" w:color="auto" w:fill="auto"/>
            <w:vAlign w:val="center"/>
          </w:tcPr>
          <w:p w:rsidR="005B5B17" w:rsidRPr="00E550EE" w:rsidRDefault="001B6C25" w:rsidP="0052220B">
            <w:pPr>
              <w:spacing w:after="0"/>
              <w:ind w:left="432" w:right="41" w:hanging="270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8</w:t>
            </w:r>
            <w:r w:rsidRPr="00E550EE">
              <w:rPr>
                <w:rFonts w:ascii="Browallia New" w:hAnsi="Browallia New" w:cs="Times New Roman"/>
                <w:sz w:val="24"/>
                <w:szCs w:val="24"/>
                <w:rtl/>
              </w:rPr>
              <w:t>.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บริษัท ทีซีซี แคปปิตอล แลนด์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จำกัด</w:t>
            </w:r>
            <w:r w:rsidRPr="00E550EE">
              <w:rPr>
                <w:rFonts w:ascii="Browallia New" w:hAnsi="Browallia New" w:cs="Browallia New"/>
                <w:sz w:val="24"/>
                <w:szCs w:val="24"/>
                <w:vertAlign w:val="superscript"/>
              </w:rPr>
              <w:t>(</w:t>
            </w:r>
            <w:r w:rsidRPr="00191CA4">
              <w:rPr>
                <w:rFonts w:ascii="Browallia New" w:hAnsi="Browallia New" w:cs="Browallia New"/>
                <w:sz w:val="24"/>
                <w:szCs w:val="24"/>
                <w:vertAlign w:val="superscript"/>
                <w:lang w:val="en-GB"/>
              </w:rPr>
              <w:t>1</w:t>
            </w:r>
            <w:r w:rsidRPr="00E550EE">
              <w:rPr>
                <w:rFonts w:ascii="Browallia New" w:hAnsi="Browallia New" w:cs="Browallia New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 w:rsidP="00A627DF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10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 w:rsidP="00A627DF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</w:p>
        </w:tc>
        <w:tc>
          <w:tcPr>
            <w:tcW w:w="606" w:type="pct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10</w:t>
            </w:r>
          </w:p>
        </w:tc>
        <w:tc>
          <w:tcPr>
            <w:tcW w:w="606" w:type="pct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10</w:t>
            </w:r>
          </w:p>
        </w:tc>
        <w:tc>
          <w:tcPr>
            <w:tcW w:w="608" w:type="pct"/>
            <w:shd w:val="clear" w:color="auto" w:fill="auto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</w:p>
        </w:tc>
      </w:tr>
      <w:tr w:rsidR="00FD16CB" w:rsidRPr="00E550EE" w:rsidTr="0052220B">
        <w:trPr>
          <w:trHeight w:val="20"/>
        </w:trPr>
        <w:tc>
          <w:tcPr>
            <w:tcW w:w="1362" w:type="pct"/>
            <w:shd w:val="clear" w:color="auto" w:fill="auto"/>
            <w:vAlign w:val="center"/>
          </w:tcPr>
          <w:p w:rsidR="005B5B17" w:rsidRPr="00E550EE" w:rsidRDefault="001B6C25" w:rsidP="00886D54">
            <w:pPr>
              <w:spacing w:after="0"/>
              <w:ind w:left="432" w:hanging="270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lastRenderedPageBreak/>
              <w:t>9</w:t>
            </w:r>
            <w:r w:rsidRPr="00E550EE">
              <w:rPr>
                <w:rFonts w:ascii="Browallia New" w:hAnsi="Browallia New" w:cs="Times New Roman"/>
                <w:sz w:val="24"/>
                <w:szCs w:val="24"/>
                <w:rtl/>
              </w:rPr>
              <w:t>.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E550EE">
              <w:rPr>
                <w:rFonts w:ascii="Browallia New" w:hAnsi="Browallia New" w:cs="Browallia New"/>
                <w:spacing w:val="-14"/>
                <w:sz w:val="24"/>
                <w:szCs w:val="24"/>
                <w:cs/>
                <w:lang w:bidi="th-TH"/>
              </w:rPr>
              <w:t>บริษัท</w:t>
            </w:r>
            <w:r w:rsidRPr="00E550EE">
              <w:rPr>
                <w:rFonts w:ascii="Browallia New" w:hAnsi="Browallia New" w:cs="Browallia New"/>
                <w:spacing w:val="-14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pacing w:val="-14"/>
                <w:sz w:val="24"/>
                <w:szCs w:val="24"/>
                <w:cs/>
                <w:lang w:bidi="th-TH"/>
              </w:rPr>
              <w:t>ทีซีซี</w:t>
            </w:r>
            <w:r w:rsidRPr="00E550EE">
              <w:rPr>
                <w:rFonts w:ascii="Browallia New" w:hAnsi="Browallia New" w:cs="Browallia New"/>
                <w:spacing w:val="-14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pacing w:val="-14"/>
                <w:sz w:val="24"/>
                <w:szCs w:val="24"/>
                <w:cs/>
                <w:lang w:bidi="th-TH"/>
              </w:rPr>
              <w:t>ภูมิพัฒน์</w:t>
            </w:r>
            <w:r w:rsidRPr="00E550EE">
              <w:rPr>
                <w:rFonts w:ascii="Browallia New" w:hAnsi="Browallia New" w:cs="Browallia New"/>
                <w:spacing w:val="-14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pacing w:val="-14"/>
                <w:sz w:val="24"/>
                <w:szCs w:val="24"/>
                <w:cs/>
                <w:lang w:bidi="th-TH"/>
              </w:rPr>
              <w:t>จำกัด</w:t>
            </w:r>
            <w:r w:rsidRPr="00E550EE">
              <w:rPr>
                <w:rFonts w:ascii="Browallia New" w:hAnsi="Browallia New" w:cs="Browallia New"/>
                <w:spacing w:val="-14"/>
                <w:sz w:val="24"/>
                <w:szCs w:val="24"/>
                <w:vertAlign w:val="superscript"/>
              </w:rPr>
              <w:t>(</w:t>
            </w:r>
            <w:r w:rsidRPr="00191CA4">
              <w:rPr>
                <w:rFonts w:ascii="Browallia New" w:hAnsi="Browallia New" w:cs="Browallia New"/>
                <w:spacing w:val="-14"/>
                <w:sz w:val="24"/>
                <w:szCs w:val="24"/>
                <w:vertAlign w:val="superscript"/>
                <w:lang w:val="en-GB"/>
              </w:rPr>
              <w:t>1</w:t>
            </w:r>
            <w:r w:rsidRPr="00E550EE">
              <w:rPr>
                <w:rFonts w:ascii="Browallia New" w:hAnsi="Browallia New" w:cs="Browallia New"/>
                <w:spacing w:val="-14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 w:rsidP="00A627DF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10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 w:rsidP="00A627DF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</w:p>
        </w:tc>
        <w:tc>
          <w:tcPr>
            <w:tcW w:w="606" w:type="pct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10</w:t>
            </w:r>
          </w:p>
        </w:tc>
        <w:tc>
          <w:tcPr>
            <w:tcW w:w="606" w:type="pct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10</w:t>
            </w:r>
          </w:p>
        </w:tc>
        <w:tc>
          <w:tcPr>
            <w:tcW w:w="608" w:type="pct"/>
            <w:shd w:val="clear" w:color="auto" w:fill="auto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</w:p>
        </w:tc>
      </w:tr>
      <w:tr w:rsidR="00FD16CB" w:rsidRPr="00E550EE" w:rsidTr="0052220B">
        <w:trPr>
          <w:trHeight w:val="20"/>
        </w:trPr>
        <w:tc>
          <w:tcPr>
            <w:tcW w:w="1362" w:type="pct"/>
            <w:shd w:val="clear" w:color="auto" w:fill="auto"/>
            <w:vAlign w:val="center"/>
          </w:tcPr>
          <w:p w:rsidR="006B4BF2" w:rsidRPr="00E550EE" w:rsidRDefault="001B6C25" w:rsidP="0052220B">
            <w:pPr>
              <w:spacing w:after="0"/>
              <w:ind w:left="432" w:right="41" w:hanging="270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 xml:space="preserve">บริษัท ทีซีซี สปอร์ต แอนด์ </w:t>
            </w:r>
          </w:p>
          <w:p w:rsidR="005B5B17" w:rsidRPr="00E550EE" w:rsidRDefault="001B6C25" w:rsidP="006B4BF2">
            <w:pPr>
              <w:spacing w:after="0"/>
              <w:ind w:left="432" w:hanging="270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lang w:bidi="th-TH"/>
              </w:rPr>
              <w:t xml:space="preserve">     </w:t>
            </w:r>
            <w:r w:rsidR="006B4BF2"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รีครีเอชั่น จำกัด</w:t>
            </w:r>
            <w:r w:rsidR="006B4BF2" w:rsidRPr="00E550EE">
              <w:rPr>
                <w:rFonts w:ascii="Browallia New" w:hAnsi="Browallia New" w:cs="Browallia New"/>
                <w:sz w:val="24"/>
                <w:szCs w:val="24"/>
                <w:vertAlign w:val="superscript"/>
                <w:cs/>
                <w:lang w:bidi="th-TH"/>
              </w:rPr>
              <w:t>(</w:t>
            </w:r>
            <w:r w:rsidR="006B4BF2" w:rsidRPr="00191CA4">
              <w:rPr>
                <w:rFonts w:ascii="Browallia New" w:hAnsi="Browallia New" w:cs="Browallia New"/>
                <w:sz w:val="24"/>
                <w:szCs w:val="24"/>
                <w:vertAlign w:val="superscript"/>
                <w:lang w:val="en-GB"/>
              </w:rPr>
              <w:t>1</w:t>
            </w:r>
            <w:r w:rsidR="006B4BF2" w:rsidRPr="00E550EE">
              <w:rPr>
                <w:rFonts w:ascii="Browallia New" w:hAnsi="Browallia New" w:cs="Browallia New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 w:rsidP="00A627DF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10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 w:rsidP="00A627DF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</w:p>
        </w:tc>
        <w:tc>
          <w:tcPr>
            <w:tcW w:w="606" w:type="pct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10</w:t>
            </w:r>
          </w:p>
        </w:tc>
        <w:tc>
          <w:tcPr>
            <w:tcW w:w="606" w:type="pct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10</w:t>
            </w:r>
          </w:p>
        </w:tc>
        <w:tc>
          <w:tcPr>
            <w:tcW w:w="608" w:type="pct"/>
            <w:shd w:val="clear" w:color="auto" w:fill="auto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</w:p>
        </w:tc>
      </w:tr>
      <w:tr w:rsidR="00FD16CB" w:rsidRPr="00E550EE" w:rsidTr="0052220B">
        <w:trPr>
          <w:trHeight w:val="20"/>
        </w:trPr>
        <w:tc>
          <w:tcPr>
            <w:tcW w:w="1362" w:type="pct"/>
            <w:shd w:val="clear" w:color="auto" w:fill="auto"/>
            <w:vAlign w:val="center"/>
          </w:tcPr>
          <w:p w:rsidR="005B5B17" w:rsidRPr="00E550EE" w:rsidRDefault="001B6C25" w:rsidP="00886D54">
            <w:pPr>
              <w:spacing w:after="0"/>
              <w:ind w:left="432" w:hanging="270"/>
              <w:rPr>
                <w:rFonts w:ascii="Browallia New" w:hAnsi="Browallia New" w:cs="Browallia New"/>
                <w:sz w:val="24"/>
                <w:szCs w:val="24"/>
                <w:rtl/>
                <w:cs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11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บริษัท โกลเด้นเวลธ์ จำกัด</w:t>
            </w:r>
            <w:r w:rsidRPr="00E550EE">
              <w:rPr>
                <w:rFonts w:ascii="Browallia New" w:hAnsi="Browallia New" w:cs="Browallia New"/>
                <w:sz w:val="24"/>
                <w:szCs w:val="24"/>
                <w:vertAlign w:val="superscript"/>
                <w:cs/>
                <w:lang w:bidi="th-TH"/>
              </w:rPr>
              <w:t>(</w:t>
            </w:r>
            <w:r w:rsidRPr="00191CA4">
              <w:rPr>
                <w:rFonts w:ascii="Browallia New" w:hAnsi="Browallia New" w:cs="Browallia New"/>
                <w:sz w:val="24"/>
                <w:szCs w:val="24"/>
                <w:vertAlign w:val="superscript"/>
                <w:lang w:val="en-GB"/>
              </w:rPr>
              <w:t>1</w:t>
            </w:r>
            <w:r w:rsidRPr="00E550EE">
              <w:rPr>
                <w:rFonts w:ascii="Browallia New" w:hAnsi="Browallia New" w:cs="Browallia New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 w:rsidP="00A627DF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10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</w:p>
        </w:tc>
        <w:tc>
          <w:tcPr>
            <w:tcW w:w="606" w:type="pct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10</w:t>
            </w:r>
          </w:p>
        </w:tc>
        <w:tc>
          <w:tcPr>
            <w:tcW w:w="606" w:type="pct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10</w:t>
            </w:r>
          </w:p>
        </w:tc>
        <w:tc>
          <w:tcPr>
            <w:tcW w:w="608" w:type="pct"/>
            <w:shd w:val="clear" w:color="auto" w:fill="auto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</w:p>
        </w:tc>
      </w:tr>
      <w:tr w:rsidR="00FD16CB" w:rsidRPr="00E550EE" w:rsidTr="0052220B">
        <w:trPr>
          <w:trHeight w:val="20"/>
        </w:trPr>
        <w:tc>
          <w:tcPr>
            <w:tcW w:w="1362" w:type="pct"/>
            <w:shd w:val="clear" w:color="auto" w:fill="auto"/>
            <w:vAlign w:val="center"/>
          </w:tcPr>
          <w:p w:rsidR="005B5B17" w:rsidRPr="00E550EE" w:rsidRDefault="001B6C25" w:rsidP="00886D54">
            <w:pPr>
              <w:spacing w:after="0"/>
              <w:ind w:left="432" w:hanging="270"/>
              <w:rPr>
                <w:rFonts w:ascii="Browallia New" w:hAnsi="Browallia New" w:cs="Browallia New"/>
                <w:sz w:val="24"/>
                <w:szCs w:val="24"/>
                <w:rtl/>
                <w:cs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12</w:t>
            </w:r>
            <w:r w:rsidRPr="00E550EE">
              <w:rPr>
                <w:rFonts w:ascii="Browallia New" w:hAnsi="Browallia New" w:cs="Times New Roman"/>
                <w:sz w:val="24"/>
                <w:szCs w:val="24"/>
                <w:rtl/>
              </w:rPr>
              <w:t xml:space="preserve">. </w:t>
            </w:r>
            <w:r w:rsidRPr="00E550EE">
              <w:rPr>
                <w:rFonts w:ascii="Browallia New" w:hAnsi="Browallia New" w:cs="Browallia New"/>
                <w:spacing w:val="-4"/>
                <w:sz w:val="24"/>
                <w:szCs w:val="24"/>
                <w:cs/>
                <w:lang w:bidi="th-TH"/>
              </w:rPr>
              <w:t>บริษัท</w:t>
            </w:r>
            <w:r w:rsidRPr="00E550EE">
              <w:rPr>
                <w:rFonts w:ascii="Browallia New" w:hAnsi="Browallia New" w:cs="Browallia New"/>
                <w:spacing w:val="-4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pacing w:val="-4"/>
                <w:sz w:val="24"/>
                <w:szCs w:val="24"/>
                <w:cs/>
                <w:lang w:bidi="th-TH"/>
              </w:rPr>
              <w:t>ยอดกิจธุรกิจ</w:t>
            </w:r>
            <w:r w:rsidRPr="00E550EE">
              <w:rPr>
                <w:rFonts w:ascii="Browallia New" w:hAnsi="Browallia New" w:cs="Browallia New"/>
                <w:spacing w:val="-4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spacing w:val="-4"/>
                <w:sz w:val="24"/>
                <w:szCs w:val="24"/>
                <w:cs/>
                <w:lang w:bidi="th-TH"/>
              </w:rPr>
              <w:t>จำกัด</w:t>
            </w:r>
            <w:r w:rsidRPr="00E550EE">
              <w:rPr>
                <w:rFonts w:ascii="Browallia New" w:hAnsi="Browallia New" w:cs="Browallia New"/>
                <w:spacing w:val="-4"/>
                <w:sz w:val="24"/>
                <w:szCs w:val="24"/>
                <w:vertAlign w:val="superscript"/>
              </w:rPr>
              <w:t>(</w:t>
            </w:r>
            <w:r w:rsidRPr="00191CA4">
              <w:rPr>
                <w:rFonts w:ascii="Browallia New" w:hAnsi="Browallia New" w:cs="Browallia New"/>
                <w:spacing w:val="-4"/>
                <w:sz w:val="24"/>
                <w:szCs w:val="24"/>
                <w:vertAlign w:val="superscript"/>
                <w:lang w:val="en-GB"/>
              </w:rPr>
              <w:t>1</w:t>
            </w:r>
            <w:r w:rsidRPr="00E550EE">
              <w:rPr>
                <w:rFonts w:ascii="Browallia New" w:hAnsi="Browallia New" w:cs="Browallia New"/>
                <w:spacing w:val="-4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 w:rsidP="00A627DF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10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</w:p>
        </w:tc>
        <w:tc>
          <w:tcPr>
            <w:tcW w:w="606" w:type="pct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10</w:t>
            </w:r>
          </w:p>
        </w:tc>
        <w:tc>
          <w:tcPr>
            <w:tcW w:w="606" w:type="pct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10</w:t>
            </w:r>
          </w:p>
        </w:tc>
        <w:tc>
          <w:tcPr>
            <w:tcW w:w="608" w:type="pct"/>
            <w:shd w:val="clear" w:color="auto" w:fill="auto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</w:p>
        </w:tc>
      </w:tr>
      <w:tr w:rsidR="00FD16CB" w:rsidRPr="00E550EE" w:rsidTr="0052220B">
        <w:trPr>
          <w:trHeight w:val="20"/>
        </w:trPr>
        <w:tc>
          <w:tcPr>
            <w:tcW w:w="1362" w:type="pct"/>
            <w:shd w:val="clear" w:color="auto" w:fill="auto"/>
            <w:vAlign w:val="center"/>
          </w:tcPr>
          <w:p w:rsidR="006B4BF2" w:rsidRPr="00E550EE" w:rsidRDefault="001B6C25" w:rsidP="006B4BF2">
            <w:pPr>
              <w:spacing w:after="0"/>
              <w:ind w:left="432" w:hanging="270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13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 xml:space="preserve">บริษัท วันเดอร์ฮอลส์ </w:t>
            </w:r>
          </w:p>
          <w:p w:rsidR="005B5B17" w:rsidRPr="00E550EE" w:rsidRDefault="001B6C25" w:rsidP="006B4BF2">
            <w:pPr>
              <w:spacing w:after="0"/>
              <w:ind w:left="432" w:hanging="270"/>
              <w:rPr>
                <w:rFonts w:ascii="Browallia New" w:hAnsi="Browallia New" w:cs="Browallia New"/>
                <w:sz w:val="24"/>
                <w:szCs w:val="24"/>
                <w:rtl/>
                <w:cs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lang w:bidi="th-TH"/>
              </w:rPr>
              <w:t xml:space="preserve">     </w:t>
            </w:r>
            <w:r w:rsidR="006B4BF2"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เปอเรชั่น จำกัด</w:t>
            </w:r>
            <w:r w:rsidR="006B4BF2" w:rsidRPr="00E550EE">
              <w:rPr>
                <w:rFonts w:ascii="Browallia New" w:hAnsi="Browallia New" w:cs="Browallia New"/>
                <w:sz w:val="24"/>
                <w:szCs w:val="24"/>
                <w:vertAlign w:val="superscript"/>
                <w:cs/>
                <w:lang w:bidi="th-TH"/>
              </w:rPr>
              <w:t>(</w:t>
            </w:r>
            <w:r w:rsidR="006B4BF2" w:rsidRPr="00191CA4">
              <w:rPr>
                <w:rFonts w:ascii="Browallia New" w:hAnsi="Browallia New" w:cs="Browallia New"/>
                <w:sz w:val="24"/>
                <w:szCs w:val="24"/>
                <w:vertAlign w:val="superscript"/>
                <w:lang w:val="en-GB"/>
              </w:rPr>
              <w:t>1</w:t>
            </w:r>
            <w:r w:rsidR="006B4BF2" w:rsidRPr="00E550EE">
              <w:rPr>
                <w:rFonts w:ascii="Browallia New" w:hAnsi="Browallia New" w:cs="Browallia New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 w:rsidP="00A627DF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10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</w:p>
        </w:tc>
        <w:tc>
          <w:tcPr>
            <w:tcW w:w="606" w:type="pct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10</w:t>
            </w:r>
          </w:p>
        </w:tc>
        <w:tc>
          <w:tcPr>
            <w:tcW w:w="606" w:type="pct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10</w:t>
            </w:r>
          </w:p>
        </w:tc>
        <w:tc>
          <w:tcPr>
            <w:tcW w:w="608" w:type="pct"/>
            <w:shd w:val="clear" w:color="auto" w:fill="auto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</w:p>
        </w:tc>
      </w:tr>
      <w:tr w:rsidR="00FD16CB" w:rsidRPr="00E550EE" w:rsidTr="0052220B">
        <w:trPr>
          <w:trHeight w:val="20"/>
        </w:trPr>
        <w:tc>
          <w:tcPr>
            <w:tcW w:w="1362" w:type="pct"/>
            <w:shd w:val="clear" w:color="auto" w:fill="auto"/>
            <w:vAlign w:val="center"/>
          </w:tcPr>
          <w:p w:rsidR="005B5B17" w:rsidRPr="00E550EE" w:rsidRDefault="001B6C25" w:rsidP="00886D54">
            <w:pPr>
              <w:spacing w:after="0"/>
              <w:ind w:left="432" w:hanging="270"/>
              <w:rPr>
                <w:rFonts w:ascii="Browallia New" w:hAnsi="Browallia New" w:cs="Browallia New"/>
                <w:sz w:val="24"/>
                <w:szCs w:val="24"/>
                <w:rtl/>
                <w:cs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14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บริษัท สนิทเสถียร จำกัด</w:t>
            </w:r>
            <w:r w:rsidRPr="00E550EE">
              <w:rPr>
                <w:rFonts w:ascii="Browallia New" w:hAnsi="Browallia New" w:cs="Browallia New"/>
                <w:sz w:val="24"/>
                <w:szCs w:val="24"/>
                <w:vertAlign w:val="superscript"/>
                <w:cs/>
                <w:lang w:bidi="th-TH"/>
              </w:rPr>
              <w:t>(</w:t>
            </w:r>
            <w:r w:rsidRPr="00191CA4">
              <w:rPr>
                <w:rFonts w:ascii="Browallia New" w:hAnsi="Browallia New" w:cs="Browallia New"/>
                <w:sz w:val="24"/>
                <w:szCs w:val="24"/>
                <w:vertAlign w:val="superscript"/>
                <w:lang w:val="en-GB"/>
              </w:rPr>
              <w:t>1</w:t>
            </w:r>
            <w:r w:rsidRPr="00E550EE">
              <w:rPr>
                <w:rFonts w:ascii="Browallia New" w:hAnsi="Browallia New" w:cs="Browallia New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 w:rsidP="00A627DF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10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</w:p>
        </w:tc>
        <w:tc>
          <w:tcPr>
            <w:tcW w:w="606" w:type="pct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10</w:t>
            </w:r>
          </w:p>
        </w:tc>
        <w:tc>
          <w:tcPr>
            <w:tcW w:w="606" w:type="pct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10</w:t>
            </w:r>
          </w:p>
        </w:tc>
        <w:tc>
          <w:tcPr>
            <w:tcW w:w="608" w:type="pct"/>
            <w:shd w:val="clear" w:color="auto" w:fill="auto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</w:p>
        </w:tc>
      </w:tr>
      <w:tr w:rsidR="00FD16CB" w:rsidRPr="00E550EE" w:rsidTr="0052220B">
        <w:trPr>
          <w:trHeight w:val="20"/>
        </w:trPr>
        <w:tc>
          <w:tcPr>
            <w:tcW w:w="1362" w:type="pct"/>
            <w:shd w:val="clear" w:color="auto" w:fill="auto"/>
            <w:vAlign w:val="center"/>
          </w:tcPr>
          <w:p w:rsidR="006B4BF2" w:rsidRPr="00E550EE" w:rsidRDefault="001B6C25" w:rsidP="006B4BF2">
            <w:pPr>
              <w:spacing w:after="0"/>
              <w:ind w:left="432" w:hanging="270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15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 xml:space="preserve">. 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 xml:space="preserve">บริษัท ทีซีซี พร็อพเพอร์ตี้ </w:t>
            </w:r>
          </w:p>
          <w:p w:rsidR="005B5B17" w:rsidRPr="00E550EE" w:rsidRDefault="001B6C25" w:rsidP="006B4BF2">
            <w:pPr>
              <w:spacing w:after="0"/>
              <w:ind w:left="432" w:hanging="270"/>
              <w:rPr>
                <w:rFonts w:ascii="Browallia New" w:hAnsi="Browallia New" w:cs="Browallia New"/>
                <w:sz w:val="24"/>
                <w:szCs w:val="24"/>
                <w:rtl/>
                <w:cs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lang w:bidi="th-TH"/>
              </w:rPr>
              <w:t xml:space="preserve">     </w:t>
            </w:r>
            <w:r w:rsidR="006B4BF2"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ดีเวลลอปเม้นท์ จำกัด</w:t>
            </w:r>
            <w:r w:rsidR="006B4BF2" w:rsidRPr="00E550EE">
              <w:rPr>
                <w:rFonts w:ascii="Browallia New" w:hAnsi="Browallia New" w:cs="Browallia New"/>
                <w:sz w:val="24"/>
                <w:szCs w:val="24"/>
                <w:vertAlign w:val="superscript"/>
                <w:cs/>
                <w:lang w:bidi="th-TH"/>
              </w:rPr>
              <w:t>(</w:t>
            </w:r>
            <w:r w:rsidR="006B4BF2" w:rsidRPr="00191CA4">
              <w:rPr>
                <w:rFonts w:ascii="Browallia New" w:hAnsi="Browallia New" w:cs="Browallia New"/>
                <w:sz w:val="24"/>
                <w:szCs w:val="24"/>
                <w:vertAlign w:val="superscript"/>
                <w:lang w:val="en-GB"/>
              </w:rPr>
              <w:t>1</w:t>
            </w:r>
            <w:r w:rsidR="006B4BF2" w:rsidRPr="00E550EE">
              <w:rPr>
                <w:rFonts w:ascii="Browallia New" w:hAnsi="Browallia New" w:cs="Browallia New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 w:rsidP="00A627DF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10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</w:p>
        </w:tc>
        <w:tc>
          <w:tcPr>
            <w:tcW w:w="606" w:type="pct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10</w:t>
            </w:r>
          </w:p>
        </w:tc>
        <w:tc>
          <w:tcPr>
            <w:tcW w:w="606" w:type="pct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</w:p>
        </w:tc>
        <w:tc>
          <w:tcPr>
            <w:tcW w:w="606" w:type="pct"/>
            <w:shd w:val="clear" w:color="auto" w:fill="auto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10</w:t>
            </w:r>
          </w:p>
        </w:tc>
        <w:tc>
          <w:tcPr>
            <w:tcW w:w="608" w:type="pct"/>
            <w:shd w:val="clear" w:color="auto" w:fill="auto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</w:p>
        </w:tc>
      </w:tr>
      <w:tr w:rsidR="00FD16CB" w:rsidRPr="00E550EE" w:rsidTr="0052220B">
        <w:trPr>
          <w:trHeight w:val="20"/>
        </w:trPr>
        <w:tc>
          <w:tcPr>
            <w:tcW w:w="1362" w:type="pct"/>
            <w:shd w:val="clear" w:color="auto" w:fill="auto"/>
            <w:vAlign w:val="center"/>
          </w:tcPr>
          <w:p w:rsidR="005B5B17" w:rsidRPr="00E550EE" w:rsidRDefault="001B6C25" w:rsidP="00886D54">
            <w:pPr>
              <w:spacing w:after="0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ประชาชนทั่วไป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5B5B17" w:rsidRPr="00E550EE" w:rsidRDefault="001B6C25" w:rsidP="00A627DF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Times New Roman"/>
                <w:sz w:val="24"/>
                <w:szCs w:val="24"/>
                <w:rtl/>
              </w:rPr>
              <w:t>-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Times New Roman"/>
                <w:sz w:val="24"/>
                <w:szCs w:val="24"/>
                <w:rtl/>
              </w:rPr>
              <w:t>-</w:t>
            </w:r>
          </w:p>
        </w:tc>
        <w:tc>
          <w:tcPr>
            <w:tcW w:w="606" w:type="pct"/>
            <w:vAlign w:val="center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pacing w:val="6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pacing w:val="6"/>
                <w:sz w:val="24"/>
                <w:szCs w:val="24"/>
                <w:lang w:val="en-GB"/>
              </w:rPr>
              <w:t>6</w:t>
            </w:r>
            <w:r w:rsidRPr="00E550EE">
              <w:rPr>
                <w:rFonts w:ascii="Browallia New" w:hAnsi="Browallia New" w:cs="Browallia New"/>
                <w:spacing w:val="6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pacing w:val="6"/>
                <w:sz w:val="24"/>
                <w:szCs w:val="24"/>
                <w:lang w:val="en-GB"/>
              </w:rPr>
              <w:t>957</w:t>
            </w:r>
            <w:r w:rsidRPr="00E550EE">
              <w:rPr>
                <w:rFonts w:ascii="Browallia New" w:hAnsi="Browallia New" w:cs="Browallia New"/>
                <w:spacing w:val="6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pacing w:val="6"/>
                <w:sz w:val="24"/>
                <w:szCs w:val="24"/>
                <w:lang w:val="en-GB"/>
              </w:rPr>
              <w:t>000</w:t>
            </w:r>
            <w:r w:rsidRPr="00E550EE">
              <w:rPr>
                <w:rFonts w:ascii="Browallia New" w:hAnsi="Browallia New" w:cs="Browallia New"/>
                <w:spacing w:val="6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pacing w:val="6"/>
                <w:sz w:val="24"/>
                <w:szCs w:val="24"/>
                <w:lang w:val="en-GB"/>
              </w:rPr>
              <w:t>000</w:t>
            </w:r>
          </w:p>
        </w:tc>
        <w:tc>
          <w:tcPr>
            <w:tcW w:w="606" w:type="pct"/>
            <w:vAlign w:val="center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pacing w:val="6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pacing w:val="6"/>
                <w:sz w:val="24"/>
                <w:szCs w:val="24"/>
                <w:lang w:val="en-GB"/>
              </w:rPr>
              <w:t>22</w:t>
            </w:r>
            <w:r w:rsidRPr="00E550EE">
              <w:rPr>
                <w:rFonts w:ascii="Browallia New" w:hAnsi="Browallia New" w:cs="Browallia New"/>
                <w:spacing w:val="6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pacing w:val="6"/>
                <w:sz w:val="24"/>
                <w:szCs w:val="24"/>
                <w:lang w:val="en-GB"/>
              </w:rPr>
              <w:t>5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pacing w:val="-4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pacing w:val="-4"/>
                <w:sz w:val="24"/>
                <w:szCs w:val="24"/>
                <w:lang w:val="en-GB"/>
              </w:rPr>
              <w:t>8</w:t>
            </w:r>
            <w:r w:rsidRPr="00E550EE">
              <w:rPr>
                <w:rFonts w:ascii="Browallia New" w:hAnsi="Browallia New" w:cs="Browallia New"/>
                <w:spacing w:val="-4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pacing w:val="-4"/>
                <w:sz w:val="24"/>
                <w:szCs w:val="24"/>
                <w:lang w:val="en-GB"/>
              </w:rPr>
              <w:t>000</w:t>
            </w:r>
            <w:r w:rsidRPr="00E550EE">
              <w:rPr>
                <w:rFonts w:ascii="Browallia New" w:hAnsi="Browallia New" w:cs="Browallia New"/>
                <w:spacing w:val="-4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pacing w:val="-4"/>
                <w:sz w:val="24"/>
                <w:szCs w:val="24"/>
                <w:lang w:val="en-GB"/>
              </w:rPr>
              <w:t>000</w:t>
            </w:r>
            <w:r w:rsidRPr="00E550EE">
              <w:rPr>
                <w:rFonts w:ascii="Browallia New" w:hAnsi="Browallia New" w:cs="Browallia New"/>
                <w:spacing w:val="-4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pacing w:val="-4"/>
                <w:sz w:val="24"/>
                <w:szCs w:val="24"/>
                <w:lang w:val="en-GB"/>
              </w:rPr>
              <w:t>000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pacing w:val="6"/>
                <w:sz w:val="24"/>
                <w:szCs w:val="24"/>
                <w:lang w:val="en-GB"/>
              </w:rPr>
              <w:t>25</w:t>
            </w:r>
            <w:r w:rsidRPr="00E550EE">
              <w:rPr>
                <w:rFonts w:ascii="Browallia New" w:hAnsi="Browallia New" w:cs="Browallia New"/>
                <w:spacing w:val="6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pacing w:val="6"/>
                <w:sz w:val="24"/>
                <w:szCs w:val="24"/>
                <w:lang w:val="en-GB"/>
              </w:rPr>
              <w:t>0</w:t>
            </w:r>
          </w:p>
        </w:tc>
      </w:tr>
      <w:tr w:rsidR="00FD16CB" w:rsidRPr="00E550EE" w:rsidTr="0052220B">
        <w:trPr>
          <w:trHeight w:val="20"/>
        </w:trPr>
        <w:tc>
          <w:tcPr>
            <w:tcW w:w="1362" w:type="pct"/>
            <w:shd w:val="clear" w:color="auto" w:fill="auto"/>
            <w:vAlign w:val="center"/>
          </w:tcPr>
          <w:p w:rsidR="005B5B17" w:rsidRPr="00E550EE" w:rsidRDefault="001B6C25" w:rsidP="00886D54">
            <w:pPr>
              <w:spacing w:after="0"/>
              <w:jc w:val="center"/>
              <w:rPr>
                <w:rFonts w:ascii="Browallia New" w:hAnsi="Browallia New" w:cs="Browallia New"/>
                <w:sz w:val="24"/>
                <w:szCs w:val="24"/>
                <w:rtl/>
                <w:cs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รวม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5B5B17" w:rsidRPr="00E550EE" w:rsidRDefault="001B6C25" w:rsidP="00A627DF">
            <w:pPr>
              <w:spacing w:before="40" w:after="0" w:line="216" w:lineRule="auto"/>
              <w:jc w:val="right"/>
              <w:rPr>
                <w:rFonts w:ascii="Browallia New" w:hAnsi="Browallia New" w:cs="Browallia New"/>
                <w:b/>
                <w:bCs/>
                <w:spacing w:val="-8"/>
                <w:sz w:val="24"/>
                <w:szCs w:val="24"/>
                <w:rtl/>
                <w:cs/>
              </w:rPr>
            </w:pPr>
            <w:r w:rsidRPr="00191CA4">
              <w:rPr>
                <w:rFonts w:ascii="Browallia New" w:hAnsi="Browallia New" w:cs="Browallia New"/>
                <w:b/>
                <w:bCs/>
                <w:spacing w:val="-8"/>
                <w:sz w:val="24"/>
                <w:szCs w:val="24"/>
                <w:lang w:val="en-GB"/>
              </w:rPr>
              <w:t>24</w:t>
            </w:r>
            <w:r w:rsidRPr="00E550EE">
              <w:rPr>
                <w:rFonts w:ascii="Browallia New" w:hAnsi="Browallia New" w:cs="Browallia New"/>
                <w:b/>
                <w:bCs/>
                <w:spacing w:val="-8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b/>
                <w:bCs/>
                <w:spacing w:val="-8"/>
                <w:sz w:val="24"/>
                <w:szCs w:val="24"/>
                <w:lang w:val="en-GB"/>
              </w:rPr>
              <w:t>000</w:t>
            </w:r>
            <w:r w:rsidRPr="00E550EE">
              <w:rPr>
                <w:rFonts w:ascii="Browallia New" w:hAnsi="Browallia New" w:cs="Browallia New"/>
                <w:b/>
                <w:bCs/>
                <w:spacing w:val="-8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b/>
                <w:bCs/>
                <w:spacing w:val="-8"/>
                <w:sz w:val="24"/>
                <w:szCs w:val="24"/>
                <w:lang w:val="en-GB"/>
              </w:rPr>
              <w:t>000</w:t>
            </w:r>
            <w:r w:rsidRPr="00E550EE">
              <w:rPr>
                <w:rFonts w:ascii="Browallia New" w:hAnsi="Browallia New" w:cs="Browallia New"/>
                <w:b/>
                <w:bCs/>
                <w:spacing w:val="-8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b/>
                <w:bCs/>
                <w:spacing w:val="-8"/>
                <w:sz w:val="24"/>
                <w:szCs w:val="24"/>
                <w:lang w:val="en-GB"/>
              </w:rPr>
              <w:t>000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  <w:rtl/>
                <w:cs/>
              </w:rPr>
            </w:pP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/>
              </w:rPr>
              <w:t>100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/>
              </w:rPr>
              <w:t>0</w:t>
            </w:r>
          </w:p>
        </w:tc>
        <w:tc>
          <w:tcPr>
            <w:tcW w:w="606" w:type="pct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/>
              </w:rPr>
              <w:t>30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/>
              </w:rPr>
              <w:t>957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/>
              </w:rPr>
              <w:t>000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/>
              </w:rPr>
              <w:t>000</w:t>
            </w:r>
          </w:p>
        </w:tc>
        <w:tc>
          <w:tcPr>
            <w:tcW w:w="606" w:type="pct"/>
          </w:tcPr>
          <w:p w:rsidR="005B5B17" w:rsidRPr="00E550EE" w:rsidRDefault="001B6C25">
            <w:pPr>
              <w:spacing w:after="0"/>
              <w:jc w:val="right"/>
              <w:rPr>
                <w:rFonts w:ascii="Browallia New" w:hAnsi="Browallia New" w:cs="Browallia New"/>
                <w:b/>
                <w:bCs/>
                <w:spacing w:val="6"/>
                <w:sz w:val="24"/>
                <w:szCs w:val="24"/>
                <w:rtl/>
                <w:cs/>
              </w:rPr>
            </w:pPr>
            <w:r w:rsidRPr="00191CA4">
              <w:rPr>
                <w:rFonts w:ascii="Browallia New" w:hAnsi="Browallia New" w:cs="Browallia New"/>
                <w:b/>
                <w:bCs/>
                <w:spacing w:val="6"/>
                <w:sz w:val="24"/>
                <w:szCs w:val="24"/>
                <w:lang w:val="en-GB"/>
              </w:rPr>
              <w:t>100</w:t>
            </w:r>
            <w:r w:rsidRPr="00E550EE">
              <w:rPr>
                <w:rFonts w:ascii="Browallia New" w:hAnsi="Browallia New" w:cs="Browallia New"/>
                <w:b/>
                <w:bCs/>
                <w:spacing w:val="6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b/>
                <w:bCs/>
                <w:spacing w:val="6"/>
                <w:sz w:val="24"/>
                <w:szCs w:val="24"/>
                <w:lang w:val="en-GB"/>
              </w:rPr>
              <w:t>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5B5B17" w:rsidRPr="00E550EE" w:rsidRDefault="001B6C25" w:rsidP="0052220B">
            <w:pPr>
              <w:spacing w:before="40" w:after="0" w:line="216" w:lineRule="auto"/>
              <w:jc w:val="right"/>
              <w:rPr>
                <w:rFonts w:ascii="Browallia New" w:hAnsi="Browallia New" w:cs="Browallia New"/>
                <w:b/>
                <w:bCs/>
                <w:spacing w:val="-8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b/>
                <w:bCs/>
                <w:spacing w:val="-8"/>
                <w:sz w:val="24"/>
                <w:szCs w:val="24"/>
                <w:lang w:val="en-GB"/>
              </w:rPr>
              <w:t>32</w:t>
            </w:r>
            <w:r w:rsidRPr="00E550EE">
              <w:rPr>
                <w:rFonts w:ascii="Browallia New" w:hAnsi="Browallia New" w:cs="Browallia New"/>
                <w:b/>
                <w:bCs/>
                <w:spacing w:val="-8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b/>
                <w:bCs/>
                <w:spacing w:val="-8"/>
                <w:sz w:val="24"/>
                <w:szCs w:val="24"/>
                <w:lang w:val="en-GB"/>
              </w:rPr>
              <w:t>000</w:t>
            </w:r>
            <w:r w:rsidRPr="00E550EE">
              <w:rPr>
                <w:rFonts w:ascii="Browallia New" w:hAnsi="Browallia New" w:cs="Browallia New"/>
                <w:b/>
                <w:bCs/>
                <w:spacing w:val="-8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b/>
                <w:bCs/>
                <w:spacing w:val="-8"/>
                <w:sz w:val="24"/>
                <w:szCs w:val="24"/>
                <w:lang w:val="en-GB"/>
              </w:rPr>
              <w:t>000</w:t>
            </w:r>
            <w:r w:rsidRPr="00E550EE">
              <w:rPr>
                <w:rFonts w:ascii="Browallia New" w:hAnsi="Browallia New" w:cs="Browallia New"/>
                <w:b/>
                <w:bCs/>
                <w:spacing w:val="-8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b/>
                <w:bCs/>
                <w:spacing w:val="-8"/>
                <w:sz w:val="24"/>
                <w:szCs w:val="24"/>
                <w:lang w:val="en-GB"/>
              </w:rPr>
              <w:t>000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B5B17" w:rsidRPr="00E550EE" w:rsidRDefault="001B6C25" w:rsidP="00A627DF">
            <w:pPr>
              <w:spacing w:after="0"/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/>
              </w:rPr>
              <w:t>100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/>
              </w:rPr>
              <w:t>0</w:t>
            </w:r>
          </w:p>
        </w:tc>
      </w:tr>
    </w:tbl>
    <w:p w:rsidR="001B6C25" w:rsidRPr="00E550EE" w:rsidRDefault="001B6C25" w:rsidP="001F471F">
      <w:pPr>
        <w:pStyle w:val="FootnoteText"/>
        <w:tabs>
          <w:tab w:val="left" w:pos="801"/>
        </w:tabs>
        <w:spacing w:before="240"/>
        <w:ind w:left="1080" w:hanging="1080"/>
        <w:jc w:val="thaiDistribute"/>
        <w:rPr>
          <w:rFonts w:ascii="Browallia New" w:hAnsi="Browallia New"/>
          <w:sz w:val="24"/>
          <w:vertAlign w:val="superscript"/>
        </w:rPr>
      </w:pPr>
      <w:r w:rsidRPr="00E550EE">
        <w:rPr>
          <w:rFonts w:ascii="Browallia New" w:hAnsi="Browallia New" w:cs="Browallia New"/>
          <w:b/>
          <w:bCs/>
          <w:sz w:val="24"/>
          <w:szCs w:val="24"/>
          <w:cs/>
        </w:rPr>
        <w:t>หมายเหตุ</w:t>
      </w:r>
      <w:r w:rsidRPr="00E550EE">
        <w:rPr>
          <w:rFonts w:ascii="Browallia New" w:hAnsi="Browallia New" w:cs="Browallia New"/>
          <w:b/>
          <w:bCs/>
          <w:sz w:val="24"/>
          <w:szCs w:val="24"/>
        </w:rPr>
        <w:t xml:space="preserve">: </w:t>
      </w:r>
      <w:r w:rsidRPr="00E550EE">
        <w:rPr>
          <w:rFonts w:ascii="Browallia New" w:hAnsi="Browallia New" w:cs="Browallia New"/>
          <w:sz w:val="24"/>
          <w:szCs w:val="24"/>
          <w:vertAlign w:val="superscript"/>
        </w:rPr>
        <w:t>(</w:t>
      </w:r>
      <w:r w:rsidRPr="00191CA4">
        <w:rPr>
          <w:rFonts w:ascii="Browallia New" w:hAnsi="Browallia New" w:cs="Browallia New"/>
          <w:sz w:val="24"/>
          <w:szCs w:val="24"/>
          <w:vertAlign w:val="superscript"/>
          <w:lang w:val="en-GB"/>
        </w:rPr>
        <w:t>1</w:t>
      </w:r>
      <w:r w:rsidRPr="00E550EE">
        <w:rPr>
          <w:rFonts w:ascii="Browallia New" w:hAnsi="Browallia New" w:cs="Browallia New"/>
          <w:sz w:val="24"/>
          <w:szCs w:val="24"/>
          <w:vertAlign w:val="superscript"/>
          <w:cs/>
        </w:rPr>
        <w:t>)</w:t>
      </w:r>
      <w:r w:rsidRPr="00E550EE">
        <w:rPr>
          <w:rFonts w:ascii="Browallia New" w:hAnsi="Browallia New" w:cs="Browallia New"/>
          <w:sz w:val="24"/>
          <w:szCs w:val="24"/>
          <w:vertAlign w:val="superscript"/>
        </w:rPr>
        <w:tab/>
      </w:r>
      <w:r w:rsidRPr="00E550EE">
        <w:rPr>
          <w:rFonts w:ascii="Browallia New" w:hAnsi="Browallia New" w:cs="Browallia New"/>
          <w:sz w:val="24"/>
          <w:szCs w:val="24"/>
          <w:cs/>
        </w:rPr>
        <w:t xml:space="preserve">บริษัทดังกล่าวมีนายเจริญ สิริวัฒนภักดี และคุณหญิงวรรณา สิริวัฒนภักดี เป็นผู้ถือหุ้นที่แท้จริง </w:t>
      </w:r>
      <w:r w:rsidRPr="00E550EE">
        <w:rPr>
          <w:rFonts w:ascii="Browallia New" w:hAnsi="Browallia New" w:cs="Browallia New"/>
          <w:sz w:val="24"/>
          <w:szCs w:val="24"/>
        </w:rPr>
        <w:t>(Ultimate Shareholders)</w:t>
      </w:r>
    </w:p>
    <w:p w:rsidR="005B5B17" w:rsidRPr="00E550EE" w:rsidRDefault="001B6C25" w:rsidP="001F471F">
      <w:pPr>
        <w:pStyle w:val="FootnoteText"/>
        <w:tabs>
          <w:tab w:val="left" w:pos="801"/>
        </w:tabs>
        <w:spacing w:before="240"/>
        <w:ind w:left="1080" w:hanging="1080"/>
        <w:jc w:val="thaiDistribute"/>
        <w:rPr>
          <w:rFonts w:ascii="Browallia New" w:hAnsi="Browallia New" w:cs="Browallia New"/>
          <w:sz w:val="24"/>
          <w:szCs w:val="24"/>
        </w:rPr>
      </w:pPr>
      <w:r w:rsidRPr="00E550EE">
        <w:rPr>
          <w:rFonts w:ascii="Browallia New" w:hAnsi="Browallia New" w:cs="Browallia New"/>
          <w:sz w:val="24"/>
          <w:szCs w:val="24"/>
          <w:vertAlign w:val="superscript"/>
        </w:rPr>
        <w:tab/>
        <w:t>(</w:t>
      </w:r>
      <w:r w:rsidRPr="00191CA4">
        <w:rPr>
          <w:rFonts w:ascii="Browallia New" w:hAnsi="Browallia New" w:cs="Browallia New"/>
          <w:sz w:val="24"/>
          <w:szCs w:val="24"/>
          <w:vertAlign w:val="superscript"/>
          <w:lang w:val="en-GB"/>
        </w:rPr>
        <w:t>2</w:t>
      </w:r>
      <w:r w:rsidRPr="00E550EE">
        <w:rPr>
          <w:rFonts w:ascii="Browallia New" w:hAnsi="Browallia New" w:cs="Browallia New"/>
          <w:sz w:val="24"/>
          <w:szCs w:val="24"/>
          <w:vertAlign w:val="superscript"/>
        </w:rPr>
        <w:t>)</w:t>
      </w:r>
      <w:r w:rsidRPr="00E550EE">
        <w:rPr>
          <w:rFonts w:ascii="Browallia New" w:hAnsi="Browallia New" w:cs="Browallia New"/>
          <w:sz w:val="24"/>
          <w:szCs w:val="24"/>
          <w:vertAlign w:val="superscript"/>
        </w:rPr>
        <w:tab/>
      </w:r>
      <w:r w:rsidR="000D3AD8" w:rsidRPr="00E550EE">
        <w:rPr>
          <w:rFonts w:ascii="Browallia New" w:hAnsi="Browallia New" w:cs="Browallia New"/>
          <w:szCs w:val="24"/>
          <w:cs/>
        </w:rPr>
        <w:t>ข้อมูลเกี่ยวกับการถือหุ้นของผู้ถือหุ้นแต่ละรายในกลุ่มนายเจริญ</w:t>
      </w:r>
      <w:r w:rsidR="000D3AD8" w:rsidRPr="00E550EE">
        <w:rPr>
          <w:rFonts w:ascii="Browallia New" w:hAnsi="Browallia New" w:cs="Browallia New"/>
          <w:szCs w:val="24"/>
        </w:rPr>
        <w:t xml:space="preserve"> </w:t>
      </w:r>
      <w:r w:rsidR="000D3AD8" w:rsidRPr="00E550EE">
        <w:rPr>
          <w:rFonts w:ascii="Browallia New" w:hAnsi="Browallia New" w:cs="Browallia New"/>
          <w:szCs w:val="24"/>
          <w:cs/>
        </w:rPr>
        <w:t>สิริวัฒนภักดี</w:t>
      </w:r>
      <w:r w:rsidR="000D3AD8" w:rsidRPr="00E550EE">
        <w:rPr>
          <w:rFonts w:ascii="Browallia New" w:hAnsi="Browallia New" w:cs="Browallia New"/>
          <w:szCs w:val="24"/>
        </w:rPr>
        <w:t xml:space="preserve"> </w:t>
      </w:r>
      <w:r w:rsidR="000D3AD8" w:rsidRPr="00E550EE">
        <w:rPr>
          <w:rFonts w:ascii="Browallia New" w:hAnsi="Browallia New" w:cs="Browallia New"/>
          <w:szCs w:val="24"/>
          <w:cs/>
        </w:rPr>
        <w:t>และคุณหญิงวรรณา</w:t>
      </w:r>
      <w:r w:rsidR="000D3AD8" w:rsidRPr="00E550EE">
        <w:rPr>
          <w:rFonts w:ascii="Browallia New" w:hAnsi="Browallia New" w:cs="Browallia New"/>
          <w:szCs w:val="24"/>
        </w:rPr>
        <w:t xml:space="preserve"> </w:t>
      </w:r>
      <w:r w:rsidR="000D3AD8" w:rsidRPr="00E550EE">
        <w:rPr>
          <w:rFonts w:ascii="Browallia New" w:hAnsi="Browallia New" w:cs="Browallia New"/>
          <w:szCs w:val="24"/>
          <w:cs/>
        </w:rPr>
        <w:t>สิริวัฒนภักดี</w:t>
      </w:r>
      <w:r w:rsidR="00665B14" w:rsidRPr="00E550EE">
        <w:rPr>
          <w:rFonts w:ascii="Browallia New" w:hAnsi="Browallia New" w:cs="Browallia New"/>
          <w:szCs w:val="24"/>
          <w:cs/>
        </w:rPr>
        <w:t>ตามที่แสดง</w:t>
      </w:r>
      <w:r w:rsidR="000D3AD8" w:rsidRPr="00E550EE">
        <w:rPr>
          <w:rFonts w:ascii="Browallia New" w:hAnsi="Browallia New" w:cs="Browallia New"/>
          <w:szCs w:val="24"/>
          <w:cs/>
        </w:rPr>
        <w:t>ใน</w:t>
      </w:r>
      <w:r w:rsidR="000D3AD8" w:rsidRPr="00E550EE">
        <w:rPr>
          <w:rFonts w:ascii="Browallia New" w:hAnsi="Browallia New" w:cs="Browallia New"/>
          <w:spacing w:val="4"/>
          <w:szCs w:val="24"/>
          <w:cs/>
        </w:rPr>
        <w:t>ตาราง</w:t>
      </w:r>
      <w:r w:rsidR="00665B14" w:rsidRPr="00E550EE">
        <w:rPr>
          <w:rFonts w:ascii="Browallia New" w:hAnsi="Browallia New" w:cs="Browallia New"/>
          <w:spacing w:val="4"/>
          <w:szCs w:val="24"/>
          <w:cs/>
        </w:rPr>
        <w:t>ข้างต้น</w:t>
      </w:r>
      <w:r w:rsidR="000D3AD8" w:rsidRPr="00E550EE">
        <w:rPr>
          <w:rFonts w:ascii="Browallia New" w:hAnsi="Browallia New" w:cs="Browallia New"/>
          <w:spacing w:val="4"/>
          <w:szCs w:val="24"/>
          <w:cs/>
        </w:rPr>
        <w:t>อาจมีการเปลี่ยนแปลง</w:t>
      </w:r>
      <w:r w:rsidR="000D3AD8" w:rsidRPr="00E550EE">
        <w:rPr>
          <w:rFonts w:ascii="Browallia New" w:hAnsi="Browallia New" w:cs="Browallia New"/>
          <w:sz w:val="24"/>
          <w:szCs w:val="24"/>
          <w:cs/>
        </w:rPr>
        <w:t xml:space="preserve">ก่อนการเสนอขายหุ้นสามัญต่อประชาชนเป็นครั้งแรก </w:t>
      </w:r>
      <w:r w:rsidRPr="00E550EE">
        <w:rPr>
          <w:rFonts w:ascii="Browallia New" w:hAnsi="Browallia New" w:cs="Browallia New"/>
          <w:sz w:val="24"/>
          <w:szCs w:val="24"/>
          <w:cs/>
        </w:rPr>
        <w:t>โดย</w:t>
      </w:r>
      <w:r w:rsidR="00244C67" w:rsidRPr="00E550EE">
        <w:rPr>
          <w:rFonts w:ascii="Browallia New" w:hAnsi="Browallia New" w:cs="Browallia New"/>
          <w:sz w:val="24"/>
          <w:szCs w:val="24"/>
          <w:cs/>
        </w:rPr>
        <w:t>ผู้ถือหุ้นแต่ละรายใน</w:t>
      </w:r>
      <w:r w:rsidRPr="00E550EE">
        <w:rPr>
          <w:rFonts w:ascii="Browallia New" w:hAnsi="Browallia New" w:cs="Browallia New"/>
          <w:sz w:val="24"/>
          <w:szCs w:val="24"/>
          <w:cs/>
        </w:rPr>
        <w:t>กลุ่มนายเจริญ สิริวัฒนภักดี และคุณหญิงวรรณา สิริวัฒนภักดีอาจ</w:t>
      </w:r>
      <w:r w:rsidR="00E75DF9" w:rsidRPr="00E550EE">
        <w:rPr>
          <w:rFonts w:ascii="Browallia New" w:hAnsi="Browallia New" w:cs="Browallia New"/>
          <w:sz w:val="24"/>
          <w:szCs w:val="24"/>
          <w:cs/>
        </w:rPr>
        <w:t xml:space="preserve">ดำเนินการโอนหุ้นของบริษัทฯ ระหว่างกันตามความเหมาะสมเพื่อให้การเสนอขายหุ้นทั้งในประเทศและต่างประเทศในครั้งนี้ประสบความสำเร็จสูงสุด </w:t>
      </w:r>
      <w:r w:rsidR="00665B14" w:rsidRPr="00E550EE">
        <w:rPr>
          <w:rFonts w:ascii="Browallia New" w:hAnsi="Browallia New" w:cs="Browallia New"/>
          <w:sz w:val="24"/>
          <w:szCs w:val="24"/>
          <w:cs/>
        </w:rPr>
        <w:t xml:space="preserve">และเพิ่มความยืดหยุ่นสำหรับสัดส่วนการถือหุ้นที่อาจเพิ่มขึ้นของบุคคลที่มิใช่บุคคลสัญชาติไทย ภายหลังการเสนอขายหุ้นสามัญต่อประชาชนเป็นครั้งแรก โดยจะไม่ขัดต่อข้อจำกัดการถือหุ้นโดยบุคคลที่มิใช่บุคคลสัญชาติไทยตามที่ระบุไว้ในข้อบังคับของบริษัทฯ </w:t>
      </w:r>
      <w:r w:rsidR="00E75DF9" w:rsidRPr="00E550EE">
        <w:rPr>
          <w:rFonts w:ascii="Browallia New" w:hAnsi="Browallia New" w:cs="Browallia New"/>
          <w:sz w:val="24"/>
          <w:szCs w:val="24"/>
          <w:cs/>
        </w:rPr>
        <w:t xml:space="preserve">โดยอาจเป็นผลให้จำนวนและสัดส่วนการถือหุ้นในบริษัทฯ </w:t>
      </w:r>
      <w:r w:rsidR="000D3AD8" w:rsidRPr="00E550EE">
        <w:rPr>
          <w:rFonts w:ascii="Browallia New" w:hAnsi="Browallia New" w:cs="Browallia New"/>
          <w:szCs w:val="24"/>
          <w:cs/>
        </w:rPr>
        <w:t>ของผู้ถือหุ้นแต่ละรายในกลุ่มนายเจริญ</w:t>
      </w:r>
      <w:r w:rsidR="000D3AD8" w:rsidRPr="00E550EE">
        <w:rPr>
          <w:rFonts w:ascii="Browallia New" w:hAnsi="Browallia New" w:cs="Browallia New"/>
          <w:szCs w:val="24"/>
        </w:rPr>
        <w:t xml:space="preserve"> </w:t>
      </w:r>
      <w:r w:rsidR="000D3AD8" w:rsidRPr="00E550EE">
        <w:rPr>
          <w:rFonts w:ascii="Browallia New" w:hAnsi="Browallia New" w:cs="Browallia New"/>
          <w:szCs w:val="24"/>
          <w:cs/>
        </w:rPr>
        <w:t>สิริวัฒนภักดี</w:t>
      </w:r>
      <w:r w:rsidR="000D3AD8" w:rsidRPr="00E550EE">
        <w:rPr>
          <w:rFonts w:ascii="Browallia New" w:hAnsi="Browallia New" w:cs="Browallia New"/>
          <w:szCs w:val="24"/>
        </w:rPr>
        <w:t xml:space="preserve"> </w:t>
      </w:r>
      <w:r w:rsidR="000D3AD8" w:rsidRPr="00E550EE">
        <w:rPr>
          <w:rFonts w:ascii="Browallia New" w:hAnsi="Browallia New" w:cs="Browallia New"/>
          <w:szCs w:val="24"/>
          <w:cs/>
        </w:rPr>
        <w:t>และคุณหญิงวรรณา</w:t>
      </w:r>
      <w:r w:rsidR="000D3AD8" w:rsidRPr="00E550EE">
        <w:rPr>
          <w:rFonts w:ascii="Browallia New" w:hAnsi="Browallia New" w:cs="Browallia New"/>
          <w:szCs w:val="24"/>
        </w:rPr>
        <w:t xml:space="preserve"> </w:t>
      </w:r>
      <w:r w:rsidR="000D3AD8" w:rsidRPr="00E550EE">
        <w:rPr>
          <w:rFonts w:ascii="Browallia New" w:hAnsi="Browallia New" w:cs="Browallia New"/>
          <w:szCs w:val="24"/>
          <w:cs/>
        </w:rPr>
        <w:t>สิริวัฒนภักดี</w:t>
      </w:r>
      <w:r w:rsidR="00E75DF9" w:rsidRPr="00E550EE">
        <w:rPr>
          <w:rFonts w:ascii="Browallia New" w:hAnsi="Browallia New" w:cs="Browallia New"/>
          <w:sz w:val="24"/>
          <w:szCs w:val="24"/>
          <w:cs/>
        </w:rPr>
        <w:t>เปลี่ยนแปลงไป</w:t>
      </w:r>
      <w:r w:rsidR="000D3AD8" w:rsidRPr="00E550EE">
        <w:rPr>
          <w:rFonts w:ascii="Browallia New" w:hAnsi="Browallia New" w:cs="Browallia New"/>
          <w:sz w:val="24"/>
          <w:szCs w:val="24"/>
        </w:rPr>
        <w:t xml:space="preserve"> </w:t>
      </w:r>
      <w:r w:rsidR="000D3AD8" w:rsidRPr="00E550EE">
        <w:rPr>
          <w:rFonts w:ascii="Browallia New" w:hAnsi="Browallia New" w:cs="Browallia New"/>
          <w:spacing w:val="4"/>
          <w:szCs w:val="24"/>
          <w:cs/>
        </w:rPr>
        <w:t>อย่างไรก็ดี</w:t>
      </w:r>
      <w:r w:rsidR="000D3AD8" w:rsidRPr="00E550EE">
        <w:rPr>
          <w:rFonts w:ascii="Browallia New" w:hAnsi="Browallia New" w:cs="Browallia New"/>
          <w:spacing w:val="4"/>
          <w:szCs w:val="24"/>
        </w:rPr>
        <w:t xml:space="preserve"> </w:t>
      </w:r>
      <w:r w:rsidR="000D3AD8" w:rsidRPr="00E550EE">
        <w:rPr>
          <w:rFonts w:ascii="Browallia New" w:hAnsi="Browallia New" w:cs="Browallia New"/>
          <w:spacing w:val="4"/>
          <w:szCs w:val="24"/>
          <w:cs/>
        </w:rPr>
        <w:t>ผลรวม</w:t>
      </w:r>
      <w:r w:rsidR="00244C67" w:rsidRPr="00E550EE">
        <w:rPr>
          <w:rFonts w:ascii="Browallia New" w:hAnsi="Browallia New" w:cs="Browallia New"/>
          <w:spacing w:val="4"/>
          <w:szCs w:val="24"/>
          <w:cs/>
        </w:rPr>
        <w:t>ของจำนวนและ</w:t>
      </w:r>
      <w:r w:rsidR="00871129" w:rsidRPr="00E550EE">
        <w:rPr>
          <w:rFonts w:ascii="Browallia New" w:hAnsi="Browallia New" w:cs="Browallia New"/>
          <w:spacing w:val="4"/>
          <w:szCs w:val="24"/>
          <w:cs/>
        </w:rPr>
        <w:t>สัดส่วนการถือหุ้น</w:t>
      </w:r>
      <w:r w:rsidR="000D3AD8" w:rsidRPr="00E550EE">
        <w:rPr>
          <w:rFonts w:ascii="Browallia New" w:hAnsi="Browallia New" w:cs="Browallia New"/>
          <w:spacing w:val="4"/>
          <w:szCs w:val="24"/>
          <w:cs/>
        </w:rPr>
        <w:t>ของ</w:t>
      </w:r>
      <w:r w:rsidR="001F471F">
        <w:rPr>
          <w:rFonts w:ascii="Browallia New" w:hAnsi="Browallia New" w:cs="Browallia New" w:hint="cs"/>
          <w:spacing w:val="4"/>
          <w:szCs w:val="24"/>
          <w:cs/>
        </w:rPr>
        <w:t>กลุ่ม</w:t>
      </w:r>
      <w:r w:rsidR="000D3AD8" w:rsidRPr="00E550EE">
        <w:rPr>
          <w:rFonts w:ascii="Browallia New" w:hAnsi="Browallia New" w:cs="Browallia New"/>
          <w:spacing w:val="4"/>
          <w:szCs w:val="24"/>
          <w:cs/>
        </w:rPr>
        <w:t>นายเจริญ</w:t>
      </w:r>
      <w:r w:rsidR="000D3AD8" w:rsidRPr="00E550EE">
        <w:rPr>
          <w:rFonts w:ascii="Browallia New" w:hAnsi="Browallia New" w:cs="Browallia New"/>
          <w:spacing w:val="4"/>
          <w:szCs w:val="24"/>
        </w:rPr>
        <w:t xml:space="preserve"> </w:t>
      </w:r>
      <w:r w:rsidR="000D3AD8" w:rsidRPr="00E550EE">
        <w:rPr>
          <w:rFonts w:ascii="Browallia New" w:hAnsi="Browallia New" w:cs="Browallia New"/>
          <w:spacing w:val="4"/>
          <w:szCs w:val="24"/>
          <w:cs/>
        </w:rPr>
        <w:t>สิริวัฒนภักดี</w:t>
      </w:r>
      <w:r w:rsidR="000D3AD8" w:rsidRPr="00E550EE">
        <w:rPr>
          <w:rFonts w:ascii="Browallia New" w:hAnsi="Browallia New" w:cs="Browallia New"/>
          <w:spacing w:val="4"/>
          <w:szCs w:val="24"/>
        </w:rPr>
        <w:t xml:space="preserve"> </w:t>
      </w:r>
      <w:r w:rsidR="000D3AD8" w:rsidRPr="00E550EE">
        <w:rPr>
          <w:rFonts w:ascii="Browallia New" w:hAnsi="Browallia New" w:cs="Browallia New"/>
          <w:spacing w:val="4"/>
          <w:szCs w:val="24"/>
          <w:cs/>
        </w:rPr>
        <w:t>และคุณหญิงวรรณา</w:t>
      </w:r>
      <w:r w:rsidR="000D3AD8" w:rsidRPr="00E550EE">
        <w:rPr>
          <w:rFonts w:ascii="Browallia New" w:hAnsi="Browallia New" w:cs="Browallia New"/>
          <w:spacing w:val="4"/>
          <w:szCs w:val="24"/>
        </w:rPr>
        <w:t xml:space="preserve"> </w:t>
      </w:r>
      <w:r w:rsidR="000D3AD8" w:rsidRPr="00E550EE">
        <w:rPr>
          <w:rFonts w:ascii="Browallia New" w:hAnsi="Browallia New" w:cs="Browallia New"/>
          <w:spacing w:val="4"/>
          <w:szCs w:val="24"/>
          <w:cs/>
        </w:rPr>
        <w:t>สิริ</w:t>
      </w:r>
      <w:r w:rsidR="000D3AD8" w:rsidRPr="00E550EE">
        <w:rPr>
          <w:rFonts w:ascii="Browallia New" w:hAnsi="Browallia New" w:cs="Browallia New"/>
          <w:szCs w:val="24"/>
          <w:cs/>
        </w:rPr>
        <w:t>วัฒนภักดี</w:t>
      </w:r>
      <w:r w:rsidR="000D3AD8" w:rsidRPr="00E550EE">
        <w:rPr>
          <w:rFonts w:ascii="Browallia New" w:hAnsi="Browallia New" w:cs="Browallia New"/>
          <w:szCs w:val="24"/>
        </w:rPr>
        <w:t xml:space="preserve"> </w:t>
      </w:r>
      <w:r w:rsidR="000D3AD8" w:rsidRPr="00E550EE">
        <w:rPr>
          <w:rFonts w:ascii="Browallia New" w:hAnsi="Browallia New" w:cs="Browallia New"/>
          <w:szCs w:val="24"/>
          <w:cs/>
        </w:rPr>
        <w:t>จะไม่มีการเปลี่ยนแปลงแต่อย่างใด</w:t>
      </w:r>
    </w:p>
    <w:p w:rsidR="005B5B17" w:rsidRPr="00E550EE" w:rsidRDefault="001B6C25" w:rsidP="00095542">
      <w:pPr>
        <w:pStyle w:val="FootnoteText"/>
        <w:keepNext/>
        <w:spacing w:before="120"/>
        <w:ind w:left="1080" w:hanging="274"/>
        <w:jc w:val="thaiDistribute"/>
        <w:rPr>
          <w:rFonts w:ascii="Browallia New" w:hAnsi="Browallia New" w:cs="Browallia New"/>
          <w:sz w:val="24"/>
          <w:szCs w:val="24"/>
          <w:cs/>
        </w:rPr>
      </w:pPr>
      <w:r w:rsidRPr="00E550EE">
        <w:rPr>
          <w:rFonts w:ascii="Browallia New" w:hAnsi="Browallia New" w:cs="Browallia New"/>
          <w:sz w:val="24"/>
          <w:szCs w:val="24"/>
          <w:vertAlign w:val="superscript"/>
        </w:rPr>
        <w:t>(</w:t>
      </w:r>
      <w:r w:rsidRPr="00191CA4">
        <w:rPr>
          <w:rFonts w:ascii="Browallia New" w:hAnsi="Browallia New" w:cs="Browallia New"/>
          <w:sz w:val="24"/>
          <w:szCs w:val="24"/>
          <w:vertAlign w:val="superscript"/>
          <w:lang w:val="en-GB"/>
        </w:rPr>
        <w:t>3</w:t>
      </w:r>
      <w:r w:rsidRPr="00E550EE">
        <w:rPr>
          <w:rFonts w:ascii="Browallia New" w:hAnsi="Browallia New" w:cs="Browallia New"/>
          <w:sz w:val="24"/>
          <w:szCs w:val="24"/>
          <w:vertAlign w:val="superscript"/>
        </w:rPr>
        <w:t>)</w:t>
      </w:r>
      <w:r w:rsidRPr="00E550EE">
        <w:rPr>
          <w:rFonts w:ascii="Browallia New" w:hAnsi="Browallia New" w:cs="Browallia New"/>
          <w:sz w:val="24"/>
          <w:szCs w:val="24"/>
          <w:vertAlign w:val="superscript"/>
        </w:rPr>
        <w:tab/>
      </w:r>
      <w:r w:rsidRPr="00E550EE">
        <w:rPr>
          <w:rFonts w:ascii="Browallia New" w:hAnsi="Browallia New" w:cs="Browallia New"/>
          <w:sz w:val="24"/>
          <w:szCs w:val="24"/>
          <w:cs/>
        </w:rPr>
        <w:t>ภายใต้สมมติฐานว่า</w:t>
      </w:r>
      <w:r w:rsidRPr="00E550EE">
        <w:rPr>
          <w:rFonts w:ascii="Browallia New" w:hAnsi="Browallia New" w:cs="Browallia New"/>
          <w:sz w:val="24"/>
          <w:szCs w:val="24"/>
        </w:rPr>
        <w:t xml:space="preserve"> </w:t>
      </w:r>
      <w:r w:rsidRPr="00E550EE">
        <w:rPr>
          <w:rFonts w:ascii="Browallia New" w:hAnsi="Browallia New" w:cs="Browallia New"/>
          <w:sz w:val="24"/>
          <w:szCs w:val="24"/>
          <w:cs/>
        </w:rPr>
        <w:t>ผู้จัดหาหุ้นส่วนเกิน</w:t>
      </w:r>
      <w:r w:rsidRPr="00E550EE">
        <w:rPr>
          <w:rFonts w:ascii="Browallia New" w:hAnsi="Browallia New" w:cs="Browallia New"/>
          <w:sz w:val="24"/>
          <w:szCs w:val="24"/>
        </w:rPr>
        <w:t xml:space="preserve"> (Over-Allotment Agent) </w:t>
      </w:r>
      <w:r w:rsidRPr="00E550EE">
        <w:rPr>
          <w:rFonts w:ascii="Browallia New" w:hAnsi="Browallia New" w:cs="Browallia New"/>
          <w:sz w:val="24"/>
          <w:szCs w:val="24"/>
          <w:cs/>
        </w:rPr>
        <w:t>ไม่มีการใช้สิทธิซื้อหุ้นเพิ่มทุนส่วนเกินจากบริษัทฯ</w:t>
      </w:r>
    </w:p>
    <w:p w:rsidR="005B5B17" w:rsidRPr="00E550EE" w:rsidRDefault="001B6C25" w:rsidP="003D140C">
      <w:pPr>
        <w:pStyle w:val="FootnoteText"/>
        <w:keepNext/>
        <w:spacing w:before="120"/>
        <w:ind w:left="1080" w:hanging="274"/>
        <w:jc w:val="thaiDistribute"/>
        <w:rPr>
          <w:rFonts w:ascii="Browallia New" w:hAnsi="Browallia New" w:cs="Browallia New"/>
          <w:sz w:val="24"/>
          <w:szCs w:val="24"/>
        </w:rPr>
      </w:pPr>
      <w:r w:rsidRPr="00E550EE">
        <w:rPr>
          <w:rFonts w:ascii="Browallia New" w:hAnsi="Browallia New" w:cs="Browallia New"/>
          <w:sz w:val="24"/>
          <w:szCs w:val="24"/>
          <w:vertAlign w:val="superscript"/>
        </w:rPr>
        <w:t>(</w:t>
      </w:r>
      <w:r w:rsidRPr="00191CA4">
        <w:rPr>
          <w:rFonts w:ascii="Browallia New" w:hAnsi="Browallia New" w:cs="Browallia New"/>
          <w:sz w:val="24"/>
          <w:szCs w:val="24"/>
          <w:vertAlign w:val="superscript"/>
          <w:lang w:val="en-GB"/>
        </w:rPr>
        <w:t>4</w:t>
      </w:r>
      <w:r w:rsidRPr="00E550EE">
        <w:rPr>
          <w:rFonts w:ascii="Browallia New" w:hAnsi="Browallia New" w:cs="Browallia New"/>
          <w:sz w:val="24"/>
          <w:szCs w:val="24"/>
          <w:vertAlign w:val="superscript"/>
        </w:rPr>
        <w:t>)</w:t>
      </w:r>
      <w:r w:rsidRPr="00E550EE">
        <w:rPr>
          <w:rFonts w:ascii="Browallia New" w:hAnsi="Browallia New" w:cs="Browallia New"/>
          <w:sz w:val="24"/>
          <w:szCs w:val="24"/>
          <w:vertAlign w:val="superscript"/>
        </w:rPr>
        <w:tab/>
      </w:r>
      <w:r w:rsidRPr="00E550EE">
        <w:rPr>
          <w:rFonts w:ascii="Browallia New" w:hAnsi="Browallia New" w:cs="Browallia New"/>
          <w:sz w:val="24"/>
          <w:szCs w:val="24"/>
          <w:cs/>
        </w:rPr>
        <w:t>ภายใต้สมมติฐานว่า ผู้จัดหาหุ้นส่วนเกิน (</w:t>
      </w:r>
      <w:r w:rsidRPr="00E550EE">
        <w:rPr>
          <w:rFonts w:ascii="Browallia New" w:hAnsi="Browallia New" w:cs="Browallia New"/>
          <w:sz w:val="24"/>
          <w:szCs w:val="24"/>
        </w:rPr>
        <w:t xml:space="preserve">Over-Allotment Agent) </w:t>
      </w:r>
      <w:r w:rsidRPr="00E550EE">
        <w:rPr>
          <w:rFonts w:ascii="Browallia New" w:hAnsi="Browallia New" w:cs="Browallia New"/>
          <w:sz w:val="24"/>
          <w:szCs w:val="24"/>
          <w:cs/>
        </w:rPr>
        <w:t>ใช้สิทธิซื้อหุ้นเพิ่มทุนส่วนเกินทั้งจำนวนจากบริษัทฯ</w:t>
      </w:r>
    </w:p>
    <w:p w:rsidR="005B5B17" w:rsidRPr="00E550EE" w:rsidRDefault="001B6C25" w:rsidP="00BA4545">
      <w:pPr>
        <w:pStyle w:val="FootnoteText"/>
        <w:keepNext/>
        <w:tabs>
          <w:tab w:val="left" w:pos="1080"/>
        </w:tabs>
        <w:spacing w:before="120" w:after="240"/>
        <w:ind w:left="1080" w:hanging="270"/>
        <w:jc w:val="thaiDistribute"/>
        <w:rPr>
          <w:rFonts w:ascii="Browallia New" w:hAnsi="Browallia New" w:cs="Browallia New"/>
          <w:sz w:val="24"/>
          <w:szCs w:val="24"/>
        </w:rPr>
      </w:pPr>
      <w:r w:rsidRPr="00E550EE">
        <w:rPr>
          <w:rFonts w:ascii="Browallia New" w:hAnsi="Browallia New" w:cs="Browallia New"/>
          <w:sz w:val="24"/>
          <w:szCs w:val="24"/>
          <w:vertAlign w:val="superscript"/>
          <w:cs/>
        </w:rPr>
        <w:t>(</w:t>
      </w:r>
      <w:r w:rsidRPr="00191CA4">
        <w:rPr>
          <w:rFonts w:ascii="Browallia New" w:hAnsi="Browallia New" w:cs="Browallia New"/>
          <w:sz w:val="24"/>
          <w:szCs w:val="24"/>
          <w:vertAlign w:val="superscript"/>
          <w:lang w:val="en-GB"/>
        </w:rPr>
        <w:t>5</w:t>
      </w:r>
      <w:r w:rsidRPr="00E550EE">
        <w:rPr>
          <w:rFonts w:ascii="Browallia New" w:hAnsi="Browallia New" w:cs="Browallia New"/>
          <w:sz w:val="24"/>
          <w:szCs w:val="24"/>
          <w:vertAlign w:val="superscript"/>
          <w:cs/>
        </w:rPr>
        <w:t>)</w:t>
      </w:r>
      <w:r w:rsidRPr="00E550EE">
        <w:rPr>
          <w:rFonts w:ascii="Browallia New" w:hAnsi="Browallia New" w:cs="Browallia New"/>
          <w:sz w:val="24"/>
          <w:szCs w:val="24"/>
          <w:vertAlign w:val="superscript"/>
          <w:cs/>
        </w:rPr>
        <w:tab/>
      </w:r>
      <w:r w:rsidRPr="00E550EE">
        <w:rPr>
          <w:rFonts w:ascii="Browallia New" w:hAnsi="Browallia New" w:cs="Browallia New"/>
          <w:spacing w:val="6"/>
          <w:sz w:val="24"/>
          <w:szCs w:val="24"/>
          <w:cs/>
        </w:rPr>
        <w:t>ในกรณีที่มีการจัดสรรหุ้นส่วนเกินทั้งจำนวน ผู้จัดหาหุ้นส่วนเกิน</w:t>
      </w:r>
      <w:r w:rsidRPr="00E550EE">
        <w:rPr>
          <w:rFonts w:ascii="Browallia New" w:hAnsi="Browallia New" w:cs="Browallia New"/>
          <w:spacing w:val="6"/>
          <w:sz w:val="24"/>
          <w:szCs w:val="24"/>
        </w:rPr>
        <w:t xml:space="preserve"> (Over-Allotment Agent) </w:t>
      </w:r>
      <w:r w:rsidRPr="00E550EE">
        <w:rPr>
          <w:rFonts w:ascii="Browallia New" w:hAnsi="Browallia New" w:cs="Browallia New"/>
          <w:spacing w:val="6"/>
          <w:sz w:val="24"/>
          <w:szCs w:val="24"/>
          <w:cs/>
        </w:rPr>
        <w:t>จะดำเนินการยืมหุ้นจาก</w:t>
      </w:r>
      <w:r w:rsidRPr="00E550EE">
        <w:rPr>
          <w:rFonts w:ascii="Browallia New" w:hAnsi="Browallia New" w:cs="Browallia New"/>
          <w:sz w:val="24"/>
          <w:szCs w:val="24"/>
          <w:cs/>
        </w:rPr>
        <w:t xml:space="preserve">นายเจริญ สิริวัฒนภักดี </w:t>
      </w:r>
      <w:r w:rsidRPr="00E550EE">
        <w:rPr>
          <w:rFonts w:ascii="Browallia New" w:hAnsi="Browallia New" w:cs="Browallia New"/>
          <w:spacing w:val="4"/>
          <w:sz w:val="24"/>
          <w:szCs w:val="24"/>
          <w:cs/>
        </w:rPr>
        <w:t xml:space="preserve">จำนวน </w:t>
      </w:r>
      <w:r w:rsidRPr="00191CA4">
        <w:rPr>
          <w:rFonts w:ascii="Browallia New" w:hAnsi="Browallia New" w:cs="Browallia New"/>
          <w:spacing w:val="4"/>
          <w:sz w:val="24"/>
          <w:szCs w:val="24"/>
          <w:lang w:val="en-GB"/>
        </w:rPr>
        <w:t>1</w:t>
      </w:r>
      <w:r w:rsidRPr="00E550EE">
        <w:rPr>
          <w:rFonts w:ascii="Browallia New" w:hAnsi="Browallia New" w:cs="Browallia New"/>
          <w:spacing w:val="4"/>
          <w:sz w:val="24"/>
          <w:szCs w:val="24"/>
        </w:rPr>
        <w:t>,</w:t>
      </w:r>
      <w:r w:rsidRPr="00191CA4">
        <w:rPr>
          <w:rFonts w:ascii="Browallia New" w:hAnsi="Browallia New" w:cs="Browallia New"/>
          <w:spacing w:val="4"/>
          <w:sz w:val="24"/>
          <w:szCs w:val="24"/>
          <w:lang w:val="en-GB"/>
        </w:rPr>
        <w:t>043</w:t>
      </w:r>
      <w:r w:rsidRPr="00E550EE">
        <w:rPr>
          <w:rFonts w:ascii="Browallia New" w:hAnsi="Browallia New" w:cs="Browallia New"/>
          <w:spacing w:val="4"/>
          <w:sz w:val="24"/>
          <w:szCs w:val="24"/>
        </w:rPr>
        <w:t>,</w:t>
      </w:r>
      <w:r w:rsidRPr="00191CA4">
        <w:rPr>
          <w:rFonts w:ascii="Browallia New" w:hAnsi="Browallia New" w:cs="Browallia New"/>
          <w:spacing w:val="4"/>
          <w:sz w:val="24"/>
          <w:szCs w:val="24"/>
          <w:lang w:val="en-GB"/>
        </w:rPr>
        <w:t>000</w:t>
      </w:r>
      <w:r w:rsidRPr="00E550EE">
        <w:rPr>
          <w:rFonts w:ascii="Browallia New" w:hAnsi="Browallia New" w:cs="Browallia New"/>
          <w:spacing w:val="4"/>
          <w:sz w:val="24"/>
          <w:szCs w:val="24"/>
        </w:rPr>
        <w:t>,</w:t>
      </w:r>
      <w:r w:rsidRPr="00191CA4">
        <w:rPr>
          <w:rFonts w:ascii="Browallia New" w:hAnsi="Browallia New" w:cs="Browallia New"/>
          <w:spacing w:val="4"/>
          <w:sz w:val="24"/>
          <w:szCs w:val="24"/>
          <w:lang w:val="en-GB"/>
        </w:rPr>
        <w:t>000</w:t>
      </w:r>
      <w:r w:rsidRPr="00E550EE">
        <w:rPr>
          <w:rFonts w:ascii="Browallia New" w:hAnsi="Browallia New" w:cs="Browallia New"/>
          <w:spacing w:val="4"/>
          <w:sz w:val="24"/>
          <w:szCs w:val="24"/>
          <w:cs/>
        </w:rPr>
        <w:t xml:space="preserve"> หุ้น ซึ่งจะทำให้สัดส่วนการถือหุ้นของกลุ่มนายเจริญ สิริวัฒนภักดี และคุณหญิงวรรณา สิริวัฒนภักดี จะต่ำกว่าร้อยละ </w:t>
      </w:r>
      <w:r w:rsidRPr="00191CA4">
        <w:rPr>
          <w:rFonts w:ascii="Browallia New" w:hAnsi="Browallia New" w:cs="Browallia New"/>
          <w:spacing w:val="4"/>
          <w:sz w:val="24"/>
          <w:szCs w:val="24"/>
          <w:lang w:val="en-GB"/>
        </w:rPr>
        <w:t>75</w:t>
      </w:r>
      <w:r w:rsidRPr="00E550EE">
        <w:rPr>
          <w:rFonts w:ascii="Browallia New" w:hAnsi="Browallia New" w:cs="Browallia New"/>
          <w:spacing w:val="4"/>
          <w:sz w:val="24"/>
          <w:szCs w:val="24"/>
          <w:cs/>
        </w:rPr>
        <w:t>.</w:t>
      </w:r>
      <w:r w:rsidRPr="00191CA4">
        <w:rPr>
          <w:rFonts w:ascii="Browallia New" w:hAnsi="Browallia New" w:cs="Browallia New"/>
          <w:spacing w:val="4"/>
          <w:sz w:val="24"/>
          <w:szCs w:val="24"/>
          <w:lang w:val="en-GB"/>
        </w:rPr>
        <w:t>0</w:t>
      </w:r>
      <w:r w:rsidRPr="00E550EE">
        <w:rPr>
          <w:rFonts w:ascii="Browallia New" w:hAnsi="Browallia New" w:cs="Browallia New"/>
          <w:spacing w:val="4"/>
          <w:sz w:val="24"/>
          <w:szCs w:val="24"/>
          <w:cs/>
        </w:rPr>
        <w:t xml:space="preserve"> ของจำนวนหุ้นที่จำหน่ายได้แล้วทั้งหมดและสิทธิออกเสียงทั้งหมดของบริษัทฯ เป็นการชั่วคราว อย่างไรก็ดี เมื่อผู้จัดหาหุ้นส่วนเกิน (</w:t>
      </w:r>
      <w:r w:rsidRPr="00E550EE">
        <w:rPr>
          <w:rFonts w:ascii="Browallia New" w:hAnsi="Browallia New" w:cs="Browallia New"/>
          <w:spacing w:val="4"/>
          <w:sz w:val="24"/>
          <w:szCs w:val="24"/>
        </w:rPr>
        <w:t xml:space="preserve">Over-Allotment Agent) </w:t>
      </w:r>
      <w:r w:rsidRPr="00E550EE">
        <w:rPr>
          <w:rFonts w:ascii="Browallia New" w:hAnsi="Browallia New" w:cs="Browallia New"/>
          <w:spacing w:val="12"/>
          <w:sz w:val="24"/>
          <w:szCs w:val="24"/>
          <w:cs/>
        </w:rPr>
        <w:t>จัดหาหุ้นและดำเนินการส่งมอบหุ้นดังกล่าวคืนแก่นายเจริญ</w:t>
      </w:r>
      <w:r w:rsidRPr="00E550EE">
        <w:rPr>
          <w:rFonts w:ascii="Browallia New" w:hAnsi="Browallia New" w:cs="Browallia New"/>
          <w:spacing w:val="12"/>
          <w:sz w:val="24"/>
          <w:szCs w:val="24"/>
        </w:rPr>
        <w:t xml:space="preserve"> </w:t>
      </w:r>
      <w:r w:rsidRPr="00E550EE">
        <w:rPr>
          <w:rFonts w:ascii="Browallia New" w:hAnsi="Browallia New" w:cs="Browallia New"/>
          <w:spacing w:val="12"/>
          <w:sz w:val="24"/>
          <w:szCs w:val="24"/>
          <w:cs/>
        </w:rPr>
        <w:t>สิริ</w:t>
      </w:r>
      <w:r w:rsidRPr="00E550EE">
        <w:rPr>
          <w:rFonts w:ascii="Browallia New" w:hAnsi="Browallia New" w:cs="Browallia New"/>
          <w:spacing w:val="6"/>
          <w:sz w:val="24"/>
          <w:szCs w:val="24"/>
          <w:cs/>
        </w:rPr>
        <w:t>วัฒนภักดี</w:t>
      </w:r>
      <w:r w:rsidRPr="00E550EE">
        <w:rPr>
          <w:rFonts w:ascii="Browallia New" w:hAnsi="Browallia New" w:cs="Browallia New"/>
          <w:sz w:val="24"/>
          <w:szCs w:val="24"/>
          <w:cs/>
        </w:rPr>
        <w:t>แล้ว (ซึ่งจะเป็น</w:t>
      </w:r>
      <w:r w:rsidRPr="00E550EE">
        <w:rPr>
          <w:rFonts w:ascii="Browallia New" w:hAnsi="Browallia New" w:cs="Browallia New"/>
          <w:spacing w:val="-2"/>
          <w:sz w:val="24"/>
          <w:szCs w:val="24"/>
          <w:cs/>
        </w:rPr>
        <w:t xml:space="preserve">ระยะเวลารวมกันไม่เกิน </w:t>
      </w:r>
      <w:r w:rsidRPr="00191CA4">
        <w:rPr>
          <w:rFonts w:ascii="Browallia New" w:hAnsi="Browallia New" w:cs="Browallia New"/>
          <w:spacing w:val="-2"/>
          <w:sz w:val="24"/>
          <w:szCs w:val="24"/>
          <w:lang w:val="en-GB"/>
        </w:rPr>
        <w:t>45</w:t>
      </w:r>
      <w:r w:rsidRPr="00E550EE">
        <w:rPr>
          <w:rFonts w:ascii="Browallia New" w:hAnsi="Browallia New" w:cs="Browallia New"/>
          <w:spacing w:val="-2"/>
          <w:sz w:val="24"/>
          <w:szCs w:val="24"/>
          <w:cs/>
        </w:rPr>
        <w:t xml:space="preserve"> วัน นับแต่</w:t>
      </w:r>
      <w:r w:rsidRPr="00E550EE">
        <w:rPr>
          <w:rFonts w:ascii="Browallia New" w:hAnsi="Browallia New" w:cs="Browallia New"/>
          <w:spacing w:val="-2"/>
          <w:sz w:val="24"/>
          <w:szCs w:val="24"/>
          <w:cs/>
        </w:rPr>
        <w:lastRenderedPageBreak/>
        <w:t>วันแรกที่หุ้นของบริษัทฯ</w:t>
      </w:r>
      <w:r w:rsidRPr="00E550EE">
        <w:rPr>
          <w:rFonts w:ascii="Browallia New" w:hAnsi="Browallia New" w:cs="Browallia New"/>
          <w:spacing w:val="-2"/>
          <w:sz w:val="24"/>
          <w:szCs w:val="24"/>
        </w:rPr>
        <w:t xml:space="preserve"> </w:t>
      </w:r>
      <w:r w:rsidRPr="00E550EE">
        <w:rPr>
          <w:rFonts w:ascii="Browallia New" w:hAnsi="Browallia New" w:cs="Browallia New"/>
          <w:spacing w:val="-2"/>
          <w:sz w:val="24"/>
          <w:szCs w:val="24"/>
          <w:cs/>
        </w:rPr>
        <w:t>เข้าทำการซื้อขายในตลาดหลักทรัพย์ฯ)</w:t>
      </w:r>
      <w:r w:rsidRPr="00E550EE">
        <w:rPr>
          <w:rFonts w:ascii="Browallia New" w:hAnsi="Browallia New" w:cs="Browallia New"/>
          <w:spacing w:val="-2"/>
          <w:sz w:val="24"/>
          <w:szCs w:val="24"/>
        </w:rPr>
        <w:t xml:space="preserve"> </w:t>
      </w:r>
      <w:r w:rsidRPr="00E550EE">
        <w:rPr>
          <w:rFonts w:ascii="Browallia New" w:hAnsi="Browallia New" w:cs="Browallia New"/>
          <w:spacing w:val="-2"/>
          <w:sz w:val="24"/>
          <w:szCs w:val="24"/>
          <w:cs/>
        </w:rPr>
        <w:t>สัดส่วนการถือหุ้</w:t>
      </w:r>
      <w:r w:rsidRPr="00E550EE">
        <w:rPr>
          <w:rFonts w:ascii="Browallia New" w:hAnsi="Browallia New" w:cs="Browallia New"/>
          <w:spacing w:val="4"/>
          <w:sz w:val="24"/>
          <w:szCs w:val="24"/>
          <w:cs/>
        </w:rPr>
        <w:t>นของกลุ่มนายเจริญ สิริวัฒนภักดี และคุณหญิง</w:t>
      </w:r>
      <w:r w:rsidRPr="00E550EE">
        <w:rPr>
          <w:rFonts w:ascii="Browallia New" w:hAnsi="Browallia New" w:cs="Browallia New"/>
          <w:sz w:val="24"/>
          <w:szCs w:val="24"/>
          <w:cs/>
        </w:rPr>
        <w:t xml:space="preserve">วรรณา สิริวัฒนภักดี จะกลับมามีจำนวนอย่างน้อยเท่ากับร้อยละ </w:t>
      </w:r>
      <w:r w:rsidRPr="00191CA4">
        <w:rPr>
          <w:rFonts w:ascii="Browallia New" w:hAnsi="Browallia New" w:cs="Browallia New"/>
          <w:sz w:val="24"/>
          <w:szCs w:val="24"/>
          <w:lang w:val="en-GB"/>
        </w:rPr>
        <w:t>75</w:t>
      </w:r>
      <w:r w:rsidRPr="00E550EE">
        <w:rPr>
          <w:rFonts w:ascii="Browallia New" w:hAnsi="Browallia New" w:cs="Browallia New"/>
          <w:sz w:val="24"/>
          <w:szCs w:val="24"/>
          <w:cs/>
        </w:rPr>
        <w:t>.</w:t>
      </w:r>
      <w:r w:rsidRPr="00191CA4">
        <w:rPr>
          <w:rFonts w:ascii="Browallia New" w:hAnsi="Browallia New" w:cs="Browallia New"/>
          <w:sz w:val="24"/>
          <w:szCs w:val="24"/>
          <w:lang w:val="en-GB"/>
        </w:rPr>
        <w:t>0</w:t>
      </w:r>
      <w:r w:rsidRPr="00E550EE">
        <w:rPr>
          <w:rFonts w:ascii="Browallia New" w:hAnsi="Browallia New" w:cs="Browallia New"/>
          <w:sz w:val="24"/>
          <w:szCs w:val="24"/>
          <w:cs/>
        </w:rPr>
        <w:t xml:space="preserve"> ของจำนวนหุ้นที่จำหน่ายได้แล้วทั้งหมดและสิทธิออกเสียงทั้งหมดของบริษัทฯ</w:t>
      </w:r>
    </w:p>
    <w:p w:rsidR="0072597C" w:rsidRPr="00E550EE" w:rsidRDefault="001B6C25" w:rsidP="00270E3E">
      <w:pPr>
        <w:pStyle w:val="FootnoteText"/>
        <w:keepNext/>
        <w:spacing w:before="120" w:after="240"/>
        <w:ind w:firstLine="720"/>
        <w:jc w:val="thaiDistribute"/>
        <w:rPr>
          <w:spacing w:val="4"/>
        </w:rPr>
      </w:pPr>
      <w:r w:rsidRPr="00E550EE">
        <w:rPr>
          <w:rFonts w:ascii="Browallia New" w:hAnsi="Browallia New" w:cs="Browallia New"/>
          <w:sz w:val="28"/>
          <w:szCs w:val="28"/>
          <w:cs/>
        </w:rPr>
        <w:t>ภายหลังการ</w:t>
      </w:r>
      <w:r w:rsidRPr="00E550EE">
        <w:rPr>
          <w:rFonts w:ascii="Browallia New" w:hAnsi="Browallia New" w:cs="Browallia New"/>
          <w:sz w:val="28"/>
          <w:szCs w:val="28"/>
          <w:cs/>
          <w:lang w:val="th-TH"/>
        </w:rPr>
        <w:t xml:space="preserve">เสนอขายหุ้นสามัญต่อประชาชนเป็นการทั่วไปเป็นครั้งแรก หากมีการยืมหุ้นทั้งจำนวน 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1</w:t>
      </w:r>
      <w:r w:rsidRPr="00E550EE">
        <w:rPr>
          <w:rFonts w:ascii="Browallia New" w:hAnsi="Browallia New" w:cs="Browallia New"/>
          <w:spacing w:val="4"/>
          <w:sz w:val="28"/>
          <w:szCs w:val="28"/>
        </w:rPr>
        <w:t>,</w:t>
      </w:r>
      <w:r w:rsidRPr="00191CA4">
        <w:rPr>
          <w:rFonts w:ascii="Browallia New" w:hAnsi="Browallia New" w:cs="Browallia New"/>
          <w:spacing w:val="4"/>
          <w:sz w:val="28"/>
          <w:szCs w:val="28"/>
          <w:lang w:val="en-GB"/>
        </w:rPr>
        <w:t>043</w:t>
      </w:r>
      <w:r w:rsidRPr="00E550EE">
        <w:rPr>
          <w:rFonts w:ascii="Browallia New" w:hAnsi="Browallia New" w:cs="Browallia New"/>
          <w:spacing w:val="4"/>
          <w:sz w:val="28"/>
          <w:szCs w:val="28"/>
        </w:rPr>
        <w:t>,</w:t>
      </w:r>
      <w:r w:rsidRPr="00191CA4">
        <w:rPr>
          <w:rFonts w:ascii="Browallia New" w:hAnsi="Browallia New" w:cs="Browallia New"/>
          <w:spacing w:val="4"/>
          <w:sz w:val="28"/>
          <w:szCs w:val="28"/>
          <w:lang w:val="en-GB"/>
        </w:rPr>
        <w:t>000</w:t>
      </w:r>
      <w:r w:rsidRPr="00E550EE">
        <w:rPr>
          <w:rFonts w:ascii="Browallia New" w:hAnsi="Browallia New" w:cs="Browallia New"/>
          <w:spacing w:val="4"/>
          <w:sz w:val="28"/>
          <w:szCs w:val="28"/>
        </w:rPr>
        <w:t>,</w:t>
      </w:r>
      <w:r w:rsidRPr="00191CA4">
        <w:rPr>
          <w:rFonts w:ascii="Browallia New" w:hAnsi="Browallia New" w:cs="Browallia New"/>
          <w:spacing w:val="4"/>
          <w:sz w:val="28"/>
          <w:szCs w:val="28"/>
          <w:lang w:val="en-GB"/>
        </w:rPr>
        <w:t>000</w:t>
      </w:r>
      <w:r w:rsidRPr="00E550EE">
        <w:rPr>
          <w:rFonts w:ascii="Browallia New" w:hAnsi="Browallia New" w:cs="Browallia New"/>
          <w:spacing w:val="4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pacing w:val="4"/>
          <w:sz w:val="28"/>
          <w:szCs w:val="28"/>
          <w:cs/>
        </w:rPr>
        <w:t xml:space="preserve">หุ้น </w:t>
      </w:r>
      <w:r w:rsidRPr="00E550EE">
        <w:rPr>
          <w:rFonts w:ascii="Browallia New" w:hAnsi="Browallia New" w:cs="Browallia New"/>
          <w:spacing w:val="4"/>
          <w:sz w:val="28"/>
          <w:szCs w:val="28"/>
          <w:cs/>
          <w:lang w:val="th-TH"/>
        </w:rPr>
        <w:t>สัดส่วนการถือหุ้นของกลุ่มนายเจริญ สิริวัฒนภักดี และคุณหญิงวรรณา สิริวัฒนภักดี จะต่ำกว่าร้อย</w:t>
      </w:r>
      <w:r w:rsidRPr="00E550EE">
        <w:rPr>
          <w:rFonts w:ascii="Browallia New" w:hAnsi="Browallia New" w:cs="Browallia New"/>
          <w:sz w:val="28"/>
          <w:szCs w:val="28"/>
          <w:cs/>
          <w:lang w:val="th-TH"/>
        </w:rPr>
        <w:t xml:space="preserve">ละ 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75</w:t>
      </w:r>
      <w:r w:rsidRPr="00E550EE">
        <w:rPr>
          <w:rFonts w:ascii="Browallia New" w:hAnsi="Browallia New" w:cs="Browallia New"/>
          <w:sz w:val="28"/>
          <w:szCs w:val="28"/>
          <w:cs/>
          <w:lang w:val="th-TH"/>
        </w:rPr>
        <w:t>.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0</w:t>
      </w:r>
      <w:r w:rsidRPr="00E550EE">
        <w:rPr>
          <w:rFonts w:ascii="Browallia New" w:hAnsi="Browallia New" w:cs="Browallia New"/>
          <w:sz w:val="28"/>
          <w:szCs w:val="28"/>
          <w:cs/>
          <w:lang w:val="th-TH"/>
        </w:rPr>
        <w:t xml:space="preserve"> ของจำนวนหุ้นที่จำหน่ายได้แล้ว</w:t>
      </w:r>
      <w:r w:rsidRPr="00E550EE">
        <w:rPr>
          <w:rFonts w:ascii="Browallia New" w:hAnsi="Browallia New" w:cs="Browallia New"/>
          <w:spacing w:val="4"/>
          <w:sz w:val="28"/>
          <w:szCs w:val="28"/>
          <w:cs/>
          <w:lang w:val="th-TH"/>
        </w:rPr>
        <w:t xml:space="preserve">ทั้งหมดและสิทธิออกเสียงทั้งหมดของบริษัทฯ </w:t>
      </w:r>
      <w:r w:rsidRPr="00E550EE">
        <w:rPr>
          <w:rFonts w:ascii="Browallia New" w:hAnsi="Browallia New" w:cs="Browallia New"/>
          <w:sz w:val="28"/>
          <w:szCs w:val="28"/>
          <w:cs/>
        </w:rPr>
        <w:t>ซึ่งการลดลงของสัดส่วนการถือหุ้นดังกล่าวเป็นการลดลงเพียงชั่วคราวที่จะเกิดขึ้นในช่วง</w:t>
      </w:r>
      <w:r w:rsidRPr="00E550EE">
        <w:rPr>
          <w:rFonts w:ascii="Browallia New" w:hAnsi="Browallia New" w:cs="Browallia New"/>
          <w:spacing w:val="4"/>
          <w:sz w:val="28"/>
          <w:szCs w:val="28"/>
          <w:cs/>
        </w:rPr>
        <w:t xml:space="preserve">ระยะเวลาไม่เกิน </w:t>
      </w:r>
      <w:r w:rsidRPr="00191CA4">
        <w:rPr>
          <w:rFonts w:ascii="Browallia New" w:hAnsi="Browallia New" w:cs="Browallia New"/>
          <w:spacing w:val="4"/>
          <w:sz w:val="28"/>
          <w:szCs w:val="28"/>
          <w:lang w:val="en-GB"/>
        </w:rPr>
        <w:t>45</w:t>
      </w:r>
      <w:r w:rsidRPr="00E550EE">
        <w:rPr>
          <w:rFonts w:ascii="Browallia New" w:hAnsi="Browallia New" w:cs="Browallia New"/>
          <w:spacing w:val="4"/>
          <w:sz w:val="28"/>
          <w:szCs w:val="28"/>
          <w:cs/>
        </w:rPr>
        <w:t xml:space="preserve"> วันนับแต่วันแรกที่หุ้นของบริษัทฯ เข้าทำการซื้อขายในตลาดหลักทรัพย์ฯ เท่านั้น </w:t>
      </w:r>
      <w:r w:rsidRPr="00E550EE">
        <w:rPr>
          <w:rFonts w:ascii="Browallia New" w:hAnsi="Browallia New" w:cs="Browallia New"/>
          <w:sz w:val="28"/>
          <w:szCs w:val="28"/>
          <w:cs/>
        </w:rPr>
        <w:t>และเมื่อผู้จัดหาหุ้นส่วนเกิน (</w:t>
      </w:r>
      <w:r w:rsidRPr="00E550EE">
        <w:rPr>
          <w:rFonts w:ascii="Browallia New" w:hAnsi="Browallia New" w:cs="Browallia New"/>
          <w:sz w:val="28"/>
          <w:szCs w:val="28"/>
        </w:rPr>
        <w:t>Over-Allotment Agent)</w:t>
      </w:r>
      <w:r w:rsidRPr="00E550EE">
        <w:rPr>
          <w:rFonts w:ascii="Browallia New" w:hAnsi="Browallia New" w:cs="Browallia New"/>
          <w:sz w:val="28"/>
          <w:szCs w:val="28"/>
          <w:cs/>
        </w:rPr>
        <w:t xml:space="preserve"> ดำเนินการส่งมอบหุ้นที่ได้ยืมมาคืนแก่</w:t>
      </w:r>
      <w:r w:rsidRPr="00E550EE">
        <w:rPr>
          <w:rFonts w:ascii="Browallia New" w:hAnsi="Browallia New" w:cs="Browallia New"/>
          <w:sz w:val="28"/>
          <w:szCs w:val="28"/>
          <w:cs/>
          <w:lang w:val="th-TH"/>
        </w:rPr>
        <w:t>นาย</w:t>
      </w:r>
      <w:r w:rsidRPr="00E550EE">
        <w:rPr>
          <w:rFonts w:ascii="Browallia New" w:hAnsi="Browallia New" w:cs="Browallia New"/>
          <w:spacing w:val="4"/>
          <w:sz w:val="28"/>
          <w:szCs w:val="28"/>
          <w:cs/>
          <w:lang w:val="th-TH"/>
        </w:rPr>
        <w:t xml:space="preserve">เจริญ สิริวัฒนภักดี </w:t>
      </w:r>
      <w:r w:rsidRPr="00E550EE">
        <w:rPr>
          <w:rFonts w:ascii="Browallia New" w:hAnsi="Browallia New" w:cs="Browallia New"/>
          <w:spacing w:val="4"/>
          <w:sz w:val="28"/>
          <w:szCs w:val="28"/>
          <w:cs/>
        </w:rPr>
        <w:t>แล้ว สัดส่วนการถือหุ้นของ</w:t>
      </w:r>
      <w:r w:rsidRPr="00E550EE">
        <w:rPr>
          <w:rFonts w:ascii="Browallia New" w:hAnsi="Browallia New" w:cs="Browallia New"/>
          <w:spacing w:val="4"/>
          <w:sz w:val="28"/>
          <w:szCs w:val="28"/>
          <w:cs/>
          <w:lang w:val="th-TH"/>
        </w:rPr>
        <w:t>กลุ่มนายเจริญ สิริวัฒนภักดี และคุณหญิงวรรณา สิริ</w:t>
      </w:r>
      <w:r w:rsidRPr="00E550EE">
        <w:rPr>
          <w:rFonts w:ascii="Browallia New" w:hAnsi="Browallia New" w:cs="Browallia New"/>
          <w:sz w:val="28"/>
          <w:szCs w:val="28"/>
          <w:cs/>
          <w:lang w:val="th-TH"/>
        </w:rPr>
        <w:t>วัฒนภักดี</w:t>
      </w:r>
      <w:r w:rsidRPr="00E550EE">
        <w:rPr>
          <w:rFonts w:ascii="Browallia New" w:hAnsi="Browallia New" w:cs="Browallia New"/>
          <w:sz w:val="28"/>
          <w:szCs w:val="28"/>
          <w:cs/>
        </w:rPr>
        <w:t xml:space="preserve">จะมีจำนวนเท่ากับหรือมากกว่าร้อยละ 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75</w:t>
      </w:r>
      <w:r w:rsidRPr="00E550EE">
        <w:rPr>
          <w:rFonts w:ascii="Browallia New" w:hAnsi="Browallia New" w:cs="Browallia New"/>
          <w:sz w:val="28"/>
          <w:szCs w:val="28"/>
        </w:rPr>
        <w:t>.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0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</w:rPr>
        <w:t>ของจำนวนหุ้นที่จำหน่ายได้แล้วทั้งหมดและสิทธิออกเสียงทั้งหมดของบริษัทฯ หากในการดำเนินการเพื่อรักษา</w:t>
      </w:r>
      <w:r w:rsidRPr="00E550EE">
        <w:rPr>
          <w:rFonts w:ascii="Browallia New" w:hAnsi="Browallia New" w:cs="Browallia New"/>
          <w:spacing w:val="4"/>
          <w:sz w:val="28"/>
          <w:szCs w:val="28"/>
          <w:cs/>
        </w:rPr>
        <w:t>เสถียรภาพและลดความผันผวนของราคาหุ้นของบริษัทฯ ผู้จัดหาหุ้นส่วนเกิน (</w:t>
      </w:r>
      <w:r w:rsidRPr="00E550EE">
        <w:rPr>
          <w:rFonts w:ascii="Browallia New" w:hAnsi="Browallia New" w:cs="Browallia New"/>
          <w:spacing w:val="4"/>
          <w:sz w:val="28"/>
          <w:szCs w:val="28"/>
        </w:rPr>
        <w:t>Over-Allotment Agent)</w:t>
      </w:r>
      <w:r w:rsidRPr="00E550EE">
        <w:rPr>
          <w:rFonts w:ascii="Browallia New" w:hAnsi="Browallia New" w:cs="Browallia New"/>
          <w:spacing w:val="4"/>
          <w:sz w:val="28"/>
          <w:szCs w:val="28"/>
          <w:cs/>
        </w:rPr>
        <w:t xml:space="preserve"> ได้ซื้อหุ้นในตลาดหลักทรัพย์ฯ ทั้งหมด หรือบางส่วน</w:t>
      </w:r>
      <w:r w:rsidRPr="00E550EE">
        <w:rPr>
          <w:rFonts w:ascii="Browallia New" w:hAnsi="Browallia New" w:cs="Browallia New"/>
          <w:spacing w:val="4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pacing w:val="4"/>
          <w:sz w:val="28"/>
          <w:szCs w:val="28"/>
          <w:cs/>
        </w:rPr>
        <w:t>หรือซื้อหุ้นเพิ่มทุนส่วนเกินจากบริษัทฯ ทั้งจำนวนเพื่อนำมาคืนให้</w:t>
      </w:r>
      <w:r w:rsidRPr="00E550EE">
        <w:rPr>
          <w:rFonts w:ascii="Browallia New" w:hAnsi="Browallia New" w:cs="Browallia New"/>
          <w:spacing w:val="4"/>
          <w:sz w:val="28"/>
          <w:szCs w:val="28"/>
          <w:cs/>
          <w:lang w:val="th-TH"/>
        </w:rPr>
        <w:t xml:space="preserve">นายเจริญ สิริวัฒนภักดี </w:t>
      </w:r>
      <w:r w:rsidRPr="00E550EE">
        <w:rPr>
          <w:rFonts w:ascii="Browallia New" w:hAnsi="Browallia New" w:cs="Browallia New"/>
          <w:spacing w:val="4"/>
          <w:sz w:val="28"/>
          <w:szCs w:val="28"/>
          <w:cs/>
        </w:rPr>
        <w:t>ในฐานะผู้ให้ยืมหุ้น โดยกรณีดังกล่าวข้างต้น ทำให้สัดส่วนการถือหุ้นของ</w:t>
      </w:r>
      <w:r w:rsidRPr="00E550EE">
        <w:rPr>
          <w:rFonts w:ascii="Browallia New" w:hAnsi="Browallia New" w:cs="Browallia New"/>
          <w:spacing w:val="4"/>
          <w:sz w:val="28"/>
          <w:szCs w:val="28"/>
          <w:cs/>
          <w:lang w:val="th-TH"/>
        </w:rPr>
        <w:t>กลุ่มนาย</w:t>
      </w:r>
      <w:r w:rsidRPr="00E550EE">
        <w:rPr>
          <w:rFonts w:ascii="Browallia New" w:hAnsi="Browallia New" w:cs="Browallia New"/>
          <w:sz w:val="28"/>
          <w:szCs w:val="28"/>
          <w:cs/>
          <w:lang w:val="th-TH"/>
        </w:rPr>
        <w:t xml:space="preserve">เจริญ สิริวัฒนภักดี และคุณหญิงวรรณา สิริวัฒนภักดีเพิ่มขึ้นจนถึงหรือข้ามจุดร้อยละ 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75</w:t>
      </w:r>
      <w:r w:rsidRPr="00E550EE">
        <w:rPr>
          <w:rFonts w:ascii="Browallia New" w:hAnsi="Browallia New" w:cs="Browallia New"/>
          <w:sz w:val="28"/>
          <w:szCs w:val="28"/>
        </w:rPr>
        <w:t>.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0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</w:rPr>
        <w:t>ของจำนวนหุ้นที่จำหน่ายได้แล้วทั้งหมดและสิทธิออกเสียงทั้งหมดของบริษัทฯ และทำให้</w:t>
      </w:r>
      <w:r w:rsidRPr="00E550EE">
        <w:rPr>
          <w:rFonts w:ascii="Browallia New" w:hAnsi="Browallia New" w:cs="Browallia New"/>
          <w:sz w:val="28"/>
          <w:szCs w:val="28"/>
          <w:cs/>
          <w:lang w:val="th-TH"/>
        </w:rPr>
        <w:t xml:space="preserve">กลุ่มนายเจริญ สิริวัฒนภักดี และคุณหญิงวรรณา สิริวัฒนภักดี มีหน้าที่ต้องทำคำเสนอซื้อหลักทรัพย์ทั้งหมดของบริษัทฯ ตามข้อ 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4</w:t>
      </w:r>
      <w:r w:rsidRPr="00E550EE">
        <w:rPr>
          <w:rFonts w:ascii="Browallia New" w:hAnsi="Browallia New" w:cs="Browallia New"/>
          <w:sz w:val="28"/>
          <w:szCs w:val="28"/>
          <w:cs/>
        </w:rPr>
        <w:t xml:space="preserve"> ของประกาศคณะกรรมการกำกับตลาดทุนที่ ทจ. </w:t>
      </w:r>
      <w:proofErr w:type="gramStart"/>
      <w:r w:rsidRPr="00191CA4">
        <w:rPr>
          <w:rFonts w:ascii="Browallia New" w:hAnsi="Browallia New" w:cs="Browallia New"/>
          <w:sz w:val="28"/>
          <w:szCs w:val="28"/>
          <w:lang w:val="en-GB"/>
        </w:rPr>
        <w:t>12</w:t>
      </w:r>
      <w:r w:rsidRPr="00E550EE">
        <w:rPr>
          <w:rFonts w:ascii="Browallia New" w:hAnsi="Browallia New" w:cs="Browallia New"/>
          <w:sz w:val="28"/>
          <w:szCs w:val="28"/>
          <w:cs/>
        </w:rPr>
        <w:t>/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2554</w:t>
      </w:r>
      <w:r w:rsidRPr="00E550EE">
        <w:rPr>
          <w:rFonts w:ascii="Browallia New" w:hAnsi="Browallia New" w:cs="Browallia New"/>
          <w:sz w:val="28"/>
          <w:szCs w:val="28"/>
          <w:cs/>
        </w:rPr>
        <w:t xml:space="preserve"> เรื่อง หลักเกณฑ์ เงื่อนไข และวิธีการในการเข้าถือ</w:t>
      </w:r>
      <w:r w:rsidRPr="00E550EE">
        <w:rPr>
          <w:rFonts w:ascii="Browallia New" w:hAnsi="Browallia New" w:cs="Browallia New"/>
          <w:spacing w:val="2"/>
          <w:sz w:val="28"/>
          <w:szCs w:val="28"/>
          <w:cs/>
        </w:rPr>
        <w:t>หลักทรัพย์เพื่อครอบงำกิจการ (รวมทั้งที่มีการแก้ไขเพิ่มเติม)</w:t>
      </w:r>
      <w:r w:rsidRPr="00E550EE">
        <w:rPr>
          <w:rFonts w:ascii="Browallia New" w:hAnsi="Browallia New" w:cs="Browallia New"/>
          <w:spacing w:val="2"/>
          <w:sz w:val="28"/>
          <w:szCs w:val="28"/>
          <w:cs/>
          <w:lang w:val="th-TH"/>
        </w:rPr>
        <w:t xml:space="preserve"> </w:t>
      </w:r>
      <w:r w:rsidRPr="00E550EE">
        <w:rPr>
          <w:rFonts w:ascii="Browallia New" w:hAnsi="Browallia New" w:cs="Browallia New"/>
          <w:spacing w:val="2"/>
          <w:sz w:val="28"/>
          <w:szCs w:val="28"/>
          <w:cs/>
        </w:rPr>
        <w:t>(</w:t>
      </w:r>
      <w:r w:rsidRPr="00E550EE">
        <w:rPr>
          <w:rFonts w:ascii="Browallia New" w:hAnsi="Browallia New" w:cs="Browallia New"/>
          <w:spacing w:val="2"/>
          <w:sz w:val="28"/>
          <w:szCs w:val="28"/>
        </w:rPr>
        <w:t>“</w:t>
      </w:r>
      <w:r w:rsidRPr="00E550EE">
        <w:rPr>
          <w:rFonts w:ascii="Browallia New" w:hAnsi="Browallia New" w:cs="Browallia New"/>
          <w:b/>
          <w:bCs/>
          <w:spacing w:val="2"/>
          <w:sz w:val="28"/>
          <w:szCs w:val="28"/>
          <w:cs/>
        </w:rPr>
        <w:t>ประกาศที่ ทจ.</w:t>
      </w:r>
      <w:proofErr w:type="gramEnd"/>
      <w:r w:rsidRPr="00E550EE">
        <w:rPr>
          <w:rFonts w:ascii="Browallia New" w:hAnsi="Browallia New" w:cs="Browallia New"/>
          <w:b/>
          <w:bCs/>
          <w:spacing w:val="2"/>
          <w:sz w:val="28"/>
          <w:szCs w:val="28"/>
          <w:cs/>
        </w:rPr>
        <w:t xml:space="preserve"> </w:t>
      </w:r>
      <w:proofErr w:type="gramStart"/>
      <w:r w:rsidRPr="00191CA4">
        <w:rPr>
          <w:rFonts w:ascii="Browallia New" w:hAnsi="Browallia New" w:cs="Browallia New"/>
          <w:b/>
          <w:bCs/>
          <w:spacing w:val="2"/>
          <w:sz w:val="28"/>
          <w:szCs w:val="28"/>
          <w:lang w:val="en-GB"/>
        </w:rPr>
        <w:t>12</w:t>
      </w:r>
      <w:r w:rsidRPr="00E550EE">
        <w:rPr>
          <w:rFonts w:ascii="Browallia New" w:hAnsi="Browallia New" w:cs="Browallia New"/>
          <w:b/>
          <w:bCs/>
          <w:spacing w:val="2"/>
          <w:sz w:val="28"/>
          <w:szCs w:val="28"/>
        </w:rPr>
        <w:t>/</w:t>
      </w:r>
      <w:r w:rsidRPr="00191CA4">
        <w:rPr>
          <w:rFonts w:ascii="Browallia New" w:hAnsi="Browallia New" w:cs="Browallia New"/>
          <w:b/>
          <w:bCs/>
          <w:spacing w:val="2"/>
          <w:sz w:val="28"/>
          <w:szCs w:val="28"/>
          <w:lang w:val="en-GB"/>
        </w:rPr>
        <w:t>2554</w:t>
      </w:r>
      <w:r w:rsidRPr="00E550EE">
        <w:rPr>
          <w:rFonts w:ascii="Browallia New" w:hAnsi="Browallia New" w:cs="Browallia New"/>
          <w:spacing w:val="2"/>
          <w:sz w:val="28"/>
          <w:szCs w:val="28"/>
        </w:rPr>
        <w:t xml:space="preserve">”) </w:t>
      </w:r>
      <w:r w:rsidRPr="00E550EE">
        <w:rPr>
          <w:rFonts w:ascii="Browallia New" w:hAnsi="Browallia New" w:cs="Browallia New"/>
          <w:spacing w:val="-2"/>
          <w:sz w:val="28"/>
          <w:szCs w:val="28"/>
          <w:cs/>
          <w:lang w:val="th-TH"/>
        </w:rPr>
        <w:t xml:space="preserve">อย่างไรก็ดี </w:t>
      </w:r>
      <w:r w:rsidRPr="00E550EE">
        <w:rPr>
          <w:rFonts w:ascii="Browallia New" w:hAnsi="Browallia New" w:cs="Browallia New"/>
          <w:spacing w:val="-2"/>
          <w:sz w:val="28"/>
          <w:szCs w:val="28"/>
          <w:cs/>
        </w:rPr>
        <w:t>การให้ยืมหุ้นเพื่อการจัดสรรหุ้นส่วนเกินดังกล่าว เป็นไปเพื่อรักษาเสถียรภาพและลดความผัน</w:t>
      </w:r>
      <w:r w:rsidRPr="00E550EE">
        <w:rPr>
          <w:rFonts w:ascii="Browallia New" w:hAnsi="Browallia New" w:cs="Browallia New"/>
          <w:spacing w:val="4"/>
          <w:sz w:val="28"/>
          <w:szCs w:val="28"/>
          <w:cs/>
        </w:rPr>
        <w:t>ผวน</w:t>
      </w:r>
      <w:r w:rsidRPr="00E550EE">
        <w:rPr>
          <w:rFonts w:ascii="Browallia New" w:hAnsi="Browallia New" w:cs="Browallia New"/>
          <w:spacing w:val="10"/>
          <w:sz w:val="28"/>
          <w:szCs w:val="28"/>
          <w:cs/>
        </w:rPr>
        <w:t>ของราคาหุ้นของบริษัทฯ เท่านั้น โดย</w:t>
      </w:r>
      <w:r w:rsidRPr="00E550EE">
        <w:rPr>
          <w:rFonts w:ascii="Browallia New" w:hAnsi="Browallia New" w:cs="Browallia New"/>
          <w:spacing w:val="10"/>
          <w:sz w:val="28"/>
          <w:szCs w:val="28"/>
          <w:cs/>
          <w:lang w:val="th-TH"/>
        </w:rPr>
        <w:t xml:space="preserve">กลุ่มนายเจริญ สิริวัฒนภักดี และคุณหญิงวรรณา สิริวัฒนภักดี </w:t>
      </w:r>
      <w:r w:rsidRPr="00E550EE">
        <w:rPr>
          <w:rFonts w:ascii="Browallia New" w:hAnsi="Browallia New" w:cs="Browallia New"/>
          <w:spacing w:val="12"/>
          <w:sz w:val="28"/>
          <w:szCs w:val="28"/>
          <w:cs/>
        </w:rPr>
        <w:t>ไม่มีความ</w:t>
      </w:r>
      <w:r w:rsidRPr="00E550EE">
        <w:rPr>
          <w:rFonts w:ascii="Browallia New" w:hAnsi="Browallia New" w:cs="Browallia New"/>
          <w:spacing w:val="10"/>
          <w:sz w:val="28"/>
          <w:szCs w:val="28"/>
          <w:cs/>
        </w:rPr>
        <w:t>ประสงค์</w:t>
      </w:r>
      <w:r w:rsidRPr="00E550EE">
        <w:rPr>
          <w:rFonts w:ascii="Browallia New" w:hAnsi="Browallia New" w:cs="Browallia New"/>
          <w:spacing w:val="14"/>
          <w:sz w:val="28"/>
          <w:szCs w:val="28"/>
          <w:cs/>
        </w:rPr>
        <w:t>จะให้เกิดการเปลี่ยนแปลงอำนาจในการควบคุมกิจการในบริษัทฯ</w:t>
      </w:r>
      <w:r w:rsidRPr="00E550EE">
        <w:rPr>
          <w:rFonts w:ascii="Browallia New" w:hAnsi="Browallia New" w:cs="Browallia New"/>
          <w:spacing w:val="10"/>
          <w:sz w:val="28"/>
          <w:szCs w:val="28"/>
          <w:cs/>
        </w:rPr>
        <w:t xml:space="preserve"> แต่อย่างใด และ</w:t>
      </w:r>
      <w:r w:rsidRPr="00E550EE">
        <w:rPr>
          <w:rFonts w:ascii="Browallia New" w:hAnsi="Browallia New" w:cs="Browallia New"/>
          <w:spacing w:val="10"/>
          <w:sz w:val="28"/>
          <w:szCs w:val="28"/>
          <w:cs/>
          <w:lang w:val="th-TH"/>
        </w:rPr>
        <w:t>นายเจริญ สิริวัฒนภักดี</w:t>
      </w:r>
      <w:r w:rsidRPr="00E550EE">
        <w:rPr>
          <w:rFonts w:ascii="Browallia New" w:hAnsi="Browallia New" w:cs="Browallia New"/>
          <w:sz w:val="28"/>
          <w:szCs w:val="28"/>
          <w:cs/>
          <w:lang w:val="th-TH"/>
        </w:rPr>
        <w:t xml:space="preserve"> </w:t>
      </w:r>
      <w:r w:rsidR="00400892">
        <w:rPr>
          <w:rFonts w:ascii="Browallia New" w:hAnsi="Browallia New" w:cs="Browallia New"/>
          <w:sz w:val="28"/>
          <w:szCs w:val="28"/>
          <w:cs/>
        </w:rPr>
        <w:t>จะ</w:t>
      </w:r>
      <w:r w:rsidRPr="00E550EE">
        <w:rPr>
          <w:rFonts w:ascii="Browallia New" w:hAnsi="Browallia New" w:cs="Browallia New"/>
          <w:spacing w:val="4"/>
          <w:sz w:val="28"/>
          <w:szCs w:val="28"/>
          <w:cs/>
          <w:lang w:val="th-TH"/>
        </w:rPr>
        <w:t>ดำเนินการ</w:t>
      </w:r>
      <w:r w:rsidR="00400892">
        <w:rPr>
          <w:rFonts w:ascii="Browallia New" w:hAnsi="Browallia New" w:cs="Browallia New"/>
          <w:spacing w:val="4"/>
          <w:sz w:val="28"/>
          <w:szCs w:val="28"/>
          <w:cs/>
        </w:rPr>
        <w:t>ยื่นคำ</w:t>
      </w:r>
      <w:r w:rsidRPr="00E550EE">
        <w:rPr>
          <w:rFonts w:ascii="Browallia New" w:hAnsi="Browallia New" w:cs="Browallia New"/>
          <w:spacing w:val="4"/>
          <w:sz w:val="28"/>
          <w:szCs w:val="28"/>
          <w:cs/>
          <w:lang w:val="th-TH"/>
        </w:rPr>
        <w:t>ขอผ่อนผันการทำคำ</w:t>
      </w:r>
      <w:r w:rsidRPr="00E550EE">
        <w:rPr>
          <w:rFonts w:ascii="Browallia New" w:hAnsi="Browallia New" w:cs="Browallia New"/>
          <w:spacing w:val="4"/>
          <w:sz w:val="28"/>
          <w:szCs w:val="28"/>
          <w:cs/>
        </w:rPr>
        <w:t>เสนอซื้อหลักทรัพย์ทั้งหมดของบริษัทฯ ซึ่งการได้รับการผ่อนผันการทำคำเสนอซื้อหลักทรัพย์ทั้งหมดของบริษัทฯ ดังกล่าวจะอยู่ภายใต้เงื่อนไขตามประกาศที่ ทจ.</w:t>
      </w:r>
      <w:proofErr w:type="gramEnd"/>
      <w:r w:rsidRPr="00E550EE">
        <w:rPr>
          <w:rFonts w:ascii="Browallia New" w:hAnsi="Browallia New" w:cs="Browallia New"/>
          <w:spacing w:val="4"/>
          <w:sz w:val="28"/>
          <w:szCs w:val="28"/>
          <w:cs/>
        </w:rPr>
        <w:t xml:space="preserve"> </w:t>
      </w:r>
      <w:r w:rsidRPr="00191CA4">
        <w:rPr>
          <w:rFonts w:ascii="Browallia New" w:hAnsi="Browallia New" w:cs="Browallia New"/>
          <w:spacing w:val="4"/>
          <w:sz w:val="28"/>
          <w:szCs w:val="28"/>
          <w:lang w:val="en-GB"/>
        </w:rPr>
        <w:t>12</w:t>
      </w:r>
      <w:r w:rsidRPr="00E550EE">
        <w:rPr>
          <w:rFonts w:ascii="Browallia New" w:hAnsi="Browallia New" w:cs="Browallia New"/>
          <w:spacing w:val="4"/>
          <w:sz w:val="28"/>
          <w:szCs w:val="28"/>
        </w:rPr>
        <w:t>/</w:t>
      </w:r>
      <w:r w:rsidRPr="00191CA4">
        <w:rPr>
          <w:rFonts w:ascii="Browallia New" w:hAnsi="Browallia New" w:cs="Browallia New"/>
          <w:spacing w:val="4"/>
          <w:sz w:val="28"/>
          <w:szCs w:val="28"/>
          <w:lang w:val="en-GB"/>
        </w:rPr>
        <w:t>2554</w:t>
      </w:r>
    </w:p>
    <w:p w:rsidR="0049687A" w:rsidRPr="00E550EE" w:rsidRDefault="001B6C25" w:rsidP="004555EA">
      <w:pPr>
        <w:spacing w:after="240"/>
        <w:ind w:firstLine="72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550EE">
        <w:rPr>
          <w:rFonts w:ascii="Browallia New" w:hAnsi="Browallia New" w:cs="Browallia New"/>
          <w:spacing w:val="4"/>
          <w:sz w:val="28"/>
          <w:szCs w:val="28"/>
          <w:cs/>
          <w:lang w:bidi="th-TH"/>
        </w:rPr>
        <w:t>อย่างไรก็ดี</w:t>
      </w:r>
      <w:r w:rsidRPr="00E550EE">
        <w:rPr>
          <w:rFonts w:ascii="Browallia New" w:hAnsi="Browallia New" w:cs="Browallia New"/>
          <w:spacing w:val="4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pacing w:val="4"/>
          <w:sz w:val="28"/>
          <w:szCs w:val="28"/>
          <w:cs/>
          <w:lang w:bidi="th-TH"/>
        </w:rPr>
        <w:t>หากนายเจริญ</w:t>
      </w:r>
      <w:r w:rsidRPr="00E550EE">
        <w:rPr>
          <w:rFonts w:ascii="Browallia New" w:hAnsi="Browallia New" w:cs="Browallia New"/>
          <w:spacing w:val="4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pacing w:val="4"/>
          <w:sz w:val="28"/>
          <w:szCs w:val="28"/>
          <w:cs/>
          <w:lang w:bidi="th-TH"/>
        </w:rPr>
        <w:t>สิริวัฒนภักดี</w:t>
      </w:r>
      <w:r w:rsidRPr="00E550EE">
        <w:rPr>
          <w:rFonts w:ascii="Browallia New" w:hAnsi="Browallia New" w:cs="Browallia New"/>
          <w:spacing w:val="4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pacing w:val="4"/>
          <w:sz w:val="28"/>
          <w:szCs w:val="28"/>
          <w:cs/>
          <w:lang w:bidi="th-TH"/>
        </w:rPr>
        <w:t xml:space="preserve">ไม่ได้รับการผ่อนผันการทำคำเสนอซื้อหลักทรัพย์ทั้งหมดของบริษัทฯ ดังกล่าว </w:t>
      </w:r>
      <w:r w:rsidR="00244C67" w:rsidRPr="00E550EE">
        <w:rPr>
          <w:rFonts w:ascii="Browallia New" w:hAnsi="Browallia New" w:cs="Browallia New"/>
          <w:spacing w:val="4"/>
          <w:sz w:val="28"/>
          <w:szCs w:val="28"/>
          <w:cs/>
          <w:lang w:bidi="th-TH"/>
        </w:rPr>
        <w:t>(</w:t>
      </w:r>
      <w:r w:rsidR="00244C67" w:rsidRPr="00191CA4">
        <w:rPr>
          <w:rFonts w:ascii="Browallia New" w:hAnsi="Browallia New" w:cs="Browallia New"/>
          <w:spacing w:val="4"/>
          <w:sz w:val="28"/>
          <w:szCs w:val="28"/>
          <w:lang w:val="en-GB" w:bidi="th-TH"/>
        </w:rPr>
        <w:t>1</w:t>
      </w:r>
      <w:r w:rsidR="00244C67" w:rsidRPr="00E550EE">
        <w:rPr>
          <w:rFonts w:ascii="Browallia New" w:hAnsi="Browallia New" w:cs="Browallia New"/>
          <w:spacing w:val="4"/>
          <w:sz w:val="28"/>
          <w:szCs w:val="28"/>
          <w:cs/>
          <w:lang w:bidi="th-TH"/>
        </w:rPr>
        <w:t xml:space="preserve">) </w:t>
      </w:r>
      <w:r w:rsidRPr="00E550EE">
        <w:rPr>
          <w:rFonts w:ascii="Browallia New" w:hAnsi="Browallia New" w:cs="Browallia New"/>
          <w:spacing w:val="4"/>
          <w:sz w:val="28"/>
          <w:szCs w:val="28"/>
          <w:cs/>
          <w:lang w:bidi="th-TH"/>
        </w:rPr>
        <w:t>นายเจริญ</w:t>
      </w:r>
      <w:r w:rsidRPr="00E550EE">
        <w:rPr>
          <w:rFonts w:ascii="Browallia New" w:hAnsi="Browallia New" w:cs="Browallia New"/>
          <w:spacing w:val="4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pacing w:val="4"/>
          <w:sz w:val="28"/>
          <w:szCs w:val="28"/>
          <w:cs/>
          <w:lang w:bidi="th-TH"/>
        </w:rPr>
        <w:t>สิริวัฒนภักดี อาจ</w:t>
      </w:r>
      <w:r w:rsidRPr="00E550EE">
        <w:rPr>
          <w:rFonts w:ascii="Browallia New" w:hAnsi="Browallia New" w:cs="Browallia New"/>
          <w:spacing w:val="-2"/>
          <w:sz w:val="28"/>
          <w:szCs w:val="28"/>
          <w:cs/>
          <w:lang w:bidi="th-TH"/>
        </w:rPr>
        <w:t>ตกลงกับ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ผู้จัดหาหุ้นส่วนเกิน (</w:t>
      </w:r>
      <w:r w:rsidRPr="00E550EE">
        <w:rPr>
          <w:rFonts w:ascii="Browallia New" w:hAnsi="Browallia New" w:cs="Browallia New"/>
          <w:sz w:val="28"/>
          <w:szCs w:val="28"/>
        </w:rPr>
        <w:t>Over-</w:t>
      </w:r>
      <w:r w:rsidRPr="00E550EE">
        <w:rPr>
          <w:rFonts w:ascii="Browallia New" w:hAnsi="Browallia New" w:cs="Browallia New"/>
          <w:spacing w:val="-4"/>
          <w:sz w:val="28"/>
          <w:szCs w:val="28"/>
        </w:rPr>
        <w:t xml:space="preserve">Allotment Agent)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เพื่อปรับลด</w:t>
      </w:r>
      <w:r w:rsidRPr="00E550EE">
        <w:rPr>
          <w:rFonts w:ascii="Browallia New" w:hAnsi="Browallia New" w:cs="Browallia New"/>
          <w:spacing w:val="2"/>
          <w:sz w:val="28"/>
          <w:szCs w:val="28"/>
          <w:cs/>
          <w:lang w:bidi="th-TH"/>
        </w:rPr>
        <w:t>จำนวนหุ้นที่จะให้ยืม เพื่อที่จะไม่ทำให้นายเจริญ สิริวัฒนภักดี มีหน้าที่ต้องทำคำ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เสนอซื้อหลักทรัพย์ทั้งหมดของ</w:t>
      </w:r>
      <w:r w:rsidR="001F471F">
        <w:rPr>
          <w:rFonts w:ascii="Browallia New" w:hAnsi="Browallia New" w:cs="Browallia New" w:hint="cs"/>
          <w:sz w:val="28"/>
          <w:szCs w:val="28"/>
          <w:cs/>
          <w:lang w:bidi="th-TH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บริษัทฯ</w:t>
      </w:r>
      <w:r w:rsidRPr="00E550EE">
        <w:rPr>
          <w:rFonts w:ascii="Browallia New" w:hAnsi="Browallia New" w:cs="Browallia New"/>
          <w:sz w:val="28"/>
          <w:szCs w:val="28"/>
          <w:cs/>
          <w:lang w:val="th-TH" w:bidi="th-TH"/>
        </w:rPr>
        <w:t xml:space="preserve"> </w:t>
      </w:r>
      <w:r w:rsidR="00C03673" w:rsidRPr="00E550EE">
        <w:rPr>
          <w:rFonts w:ascii="Browallia New" w:hAnsi="Browallia New" w:cs="Browallia New"/>
          <w:sz w:val="28"/>
          <w:szCs w:val="28"/>
          <w:cs/>
          <w:lang w:val="th-TH" w:bidi="th-TH"/>
        </w:rPr>
        <w:t xml:space="preserve">ตามข้อ </w:t>
      </w:r>
      <w:r w:rsidR="00C03673" w:rsidRPr="00191CA4">
        <w:rPr>
          <w:rFonts w:ascii="Browallia New" w:hAnsi="Browallia New" w:cs="Browallia New"/>
          <w:sz w:val="28"/>
          <w:szCs w:val="28"/>
          <w:lang w:val="en-GB"/>
        </w:rPr>
        <w:t>4</w:t>
      </w:r>
      <w:r w:rsidR="00C03673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ของ</w:t>
      </w:r>
      <w:r w:rsidR="00C03673" w:rsidRPr="00E550EE">
        <w:rPr>
          <w:rFonts w:ascii="Browallia New" w:hAnsi="Browallia New" w:cs="Browallia New"/>
          <w:spacing w:val="2"/>
          <w:sz w:val="28"/>
          <w:szCs w:val="28"/>
          <w:cs/>
          <w:lang w:bidi="th-TH"/>
        </w:rPr>
        <w:t>ประกาศที่ ทจ</w:t>
      </w:r>
      <w:r w:rsidR="00C03673" w:rsidRPr="00E550EE">
        <w:rPr>
          <w:rFonts w:ascii="Browallia New" w:hAnsi="Browallia New" w:cs="Browallia New"/>
          <w:spacing w:val="2"/>
          <w:sz w:val="28"/>
          <w:szCs w:val="28"/>
          <w:lang w:bidi="th-TH"/>
        </w:rPr>
        <w:t xml:space="preserve">. </w:t>
      </w:r>
      <w:proofErr w:type="gramStart"/>
      <w:r w:rsidR="00C03673" w:rsidRPr="00191CA4">
        <w:rPr>
          <w:rFonts w:ascii="Browallia New" w:hAnsi="Browallia New" w:cs="Browallia New"/>
          <w:spacing w:val="2"/>
          <w:sz w:val="28"/>
          <w:szCs w:val="28"/>
          <w:lang w:val="en-GB"/>
        </w:rPr>
        <w:t>12</w:t>
      </w:r>
      <w:r w:rsidR="00C03673" w:rsidRPr="00E550EE">
        <w:rPr>
          <w:rFonts w:ascii="Browallia New" w:hAnsi="Browallia New" w:cs="Browallia New"/>
          <w:spacing w:val="2"/>
          <w:sz w:val="28"/>
          <w:szCs w:val="28"/>
        </w:rPr>
        <w:t>/</w:t>
      </w:r>
      <w:r w:rsidR="00C03673" w:rsidRPr="00191CA4">
        <w:rPr>
          <w:rFonts w:ascii="Browallia New" w:hAnsi="Browallia New" w:cs="Browallia New"/>
          <w:spacing w:val="2"/>
          <w:sz w:val="28"/>
          <w:szCs w:val="28"/>
          <w:lang w:val="en-GB"/>
        </w:rPr>
        <w:t>2554</w:t>
      </w:r>
      <w:r w:rsidR="00E75DF9" w:rsidRPr="00E550EE">
        <w:rPr>
          <w:rFonts w:ascii="Browallia New" w:hAnsi="Browallia New" w:cs="Browallia New"/>
          <w:spacing w:val="2"/>
          <w:sz w:val="28"/>
          <w:szCs w:val="28"/>
          <w:cs/>
          <w:lang w:bidi="th-TH"/>
        </w:rPr>
        <w:t>หรือ (</w:t>
      </w:r>
      <w:r w:rsidR="00E75DF9" w:rsidRPr="00191CA4">
        <w:rPr>
          <w:rFonts w:ascii="Browallia New" w:hAnsi="Browallia New" w:cs="Browallia New"/>
          <w:spacing w:val="2"/>
          <w:sz w:val="28"/>
          <w:szCs w:val="28"/>
          <w:lang w:val="en-GB" w:bidi="th-TH"/>
        </w:rPr>
        <w:t>2</w:t>
      </w:r>
      <w:r w:rsidR="00E75DF9" w:rsidRPr="00E550EE">
        <w:rPr>
          <w:rFonts w:ascii="Browallia New" w:hAnsi="Browallia New" w:cs="Browallia New"/>
          <w:spacing w:val="2"/>
          <w:sz w:val="28"/>
          <w:szCs w:val="28"/>
          <w:cs/>
          <w:lang w:bidi="th-TH"/>
        </w:rPr>
        <w:t>) นายเจริญ สิริวัฒนภักดี</w:t>
      </w:r>
      <w:r w:rsidR="00C03673" w:rsidRPr="00E550EE">
        <w:rPr>
          <w:rFonts w:ascii="Browallia New" w:hAnsi="Browallia New" w:cs="Browallia New"/>
          <w:spacing w:val="2"/>
          <w:sz w:val="28"/>
          <w:szCs w:val="28"/>
          <w:cs/>
          <w:lang w:bidi="th-TH"/>
        </w:rPr>
        <w:t>จะ</w:t>
      </w:r>
      <w:r w:rsidR="00244C67" w:rsidRPr="00E550EE">
        <w:rPr>
          <w:rFonts w:ascii="Browallia New" w:hAnsi="Browallia New" w:cs="Browallia New"/>
          <w:spacing w:val="2"/>
          <w:sz w:val="28"/>
          <w:szCs w:val="28"/>
          <w:cs/>
          <w:lang w:bidi="th-TH"/>
        </w:rPr>
        <w:t>มีหน้าที่ต้องทำคำ</w:t>
      </w:r>
      <w:r w:rsidR="00244C67" w:rsidRPr="00E550EE">
        <w:rPr>
          <w:rFonts w:ascii="Browallia New" w:hAnsi="Browallia New" w:cs="Browallia New"/>
          <w:sz w:val="28"/>
          <w:szCs w:val="28"/>
          <w:cs/>
          <w:lang w:bidi="th-TH"/>
        </w:rPr>
        <w:t>เสนอซื้อหลักทรัพย์ทั้งหมดของบริษัทฯ</w:t>
      </w:r>
      <w:r w:rsidR="00244C67" w:rsidRPr="00E550EE">
        <w:rPr>
          <w:rFonts w:ascii="Browallia New" w:hAnsi="Browallia New" w:cs="Browallia New"/>
          <w:sz w:val="28"/>
          <w:szCs w:val="28"/>
          <w:cs/>
          <w:lang w:val="th-TH" w:bidi="th-TH"/>
        </w:rPr>
        <w:t xml:space="preserve"> ตามข้อ </w:t>
      </w:r>
      <w:r w:rsidR="00244C67" w:rsidRPr="00191CA4">
        <w:rPr>
          <w:rFonts w:ascii="Browallia New" w:hAnsi="Browallia New" w:cs="Browallia New"/>
          <w:sz w:val="28"/>
          <w:szCs w:val="28"/>
          <w:lang w:val="en-GB"/>
        </w:rPr>
        <w:t>4</w:t>
      </w:r>
      <w:r w:rsidR="00244C67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ของ</w:t>
      </w:r>
      <w:r w:rsidR="00244C67" w:rsidRPr="00E550EE">
        <w:rPr>
          <w:rFonts w:ascii="Browallia New" w:hAnsi="Browallia New" w:cs="Browallia New"/>
          <w:spacing w:val="2"/>
          <w:sz w:val="28"/>
          <w:szCs w:val="28"/>
          <w:cs/>
          <w:lang w:bidi="th-TH"/>
        </w:rPr>
        <w:t>ประกาศที่ ทจ.</w:t>
      </w:r>
      <w:proofErr w:type="gramEnd"/>
      <w:r w:rsidR="00244C67" w:rsidRPr="00E550EE">
        <w:rPr>
          <w:rFonts w:ascii="Browallia New" w:hAnsi="Browallia New" w:cs="Browallia New"/>
          <w:spacing w:val="2"/>
          <w:sz w:val="28"/>
          <w:szCs w:val="28"/>
          <w:cs/>
          <w:lang w:bidi="th-TH"/>
        </w:rPr>
        <w:t xml:space="preserve"> </w:t>
      </w:r>
      <w:r w:rsidR="00244C67" w:rsidRPr="00191CA4">
        <w:rPr>
          <w:rFonts w:ascii="Browallia New" w:hAnsi="Browallia New" w:cs="Browallia New"/>
          <w:spacing w:val="2"/>
          <w:sz w:val="28"/>
          <w:szCs w:val="28"/>
          <w:lang w:val="en-GB"/>
        </w:rPr>
        <w:t>12</w:t>
      </w:r>
      <w:r w:rsidR="00244C67" w:rsidRPr="00E550EE">
        <w:rPr>
          <w:rFonts w:ascii="Browallia New" w:hAnsi="Browallia New" w:cs="Browallia New"/>
          <w:spacing w:val="2"/>
          <w:sz w:val="28"/>
          <w:szCs w:val="28"/>
        </w:rPr>
        <w:t>/</w:t>
      </w:r>
      <w:r w:rsidR="00244C67" w:rsidRPr="00191CA4">
        <w:rPr>
          <w:rFonts w:ascii="Browallia New" w:hAnsi="Browallia New" w:cs="Browallia New"/>
          <w:spacing w:val="2"/>
          <w:sz w:val="28"/>
          <w:szCs w:val="28"/>
          <w:lang w:val="en-GB"/>
        </w:rPr>
        <w:t>2554</w:t>
      </w:r>
      <w:r w:rsidR="00244C67" w:rsidRPr="00E550EE">
        <w:rPr>
          <w:rFonts w:ascii="Browallia New" w:hAnsi="Browallia New" w:cs="Browallia New"/>
          <w:spacing w:val="2"/>
          <w:sz w:val="28"/>
          <w:szCs w:val="28"/>
          <w:cs/>
          <w:lang w:bidi="th-TH"/>
        </w:rPr>
        <w:t xml:space="preserve"> </w:t>
      </w:r>
      <w:r w:rsidR="001C67E2" w:rsidRPr="00E550EE">
        <w:rPr>
          <w:rFonts w:ascii="Browallia New" w:hAnsi="Browallia New" w:cs="Browallia New"/>
          <w:spacing w:val="2"/>
          <w:sz w:val="28"/>
          <w:szCs w:val="28"/>
          <w:cs/>
          <w:lang w:bidi="th-TH"/>
        </w:rPr>
        <w:t>และต้องรับซื้อหุ้นของบริษัทฯ จากผู้ถือหุ้นรายอื่นจนเป็นผลให้การกระจายการถือหุ้นโดยผู้ถือหุ้นรายย่อย (</w:t>
      </w:r>
      <w:r w:rsidR="001C67E2" w:rsidRPr="00E550EE">
        <w:rPr>
          <w:rFonts w:ascii="Browallia New" w:hAnsi="Browallia New" w:cs="Browallia New"/>
          <w:spacing w:val="2"/>
          <w:sz w:val="28"/>
          <w:szCs w:val="28"/>
        </w:rPr>
        <w:t xml:space="preserve">Free Float) </w:t>
      </w:r>
      <w:r w:rsidR="001C67E2" w:rsidRPr="00E550EE">
        <w:rPr>
          <w:rFonts w:ascii="Browallia New" w:hAnsi="Browallia New" w:cs="Browallia New"/>
          <w:spacing w:val="2"/>
          <w:sz w:val="28"/>
          <w:szCs w:val="28"/>
          <w:cs/>
          <w:lang w:bidi="th-TH"/>
        </w:rPr>
        <w:t>ของบริษัทฯ ลดลงต่ำกว่าที่กำหนดไว้ในข้อบังคับที่เกี่ยวข้องของตลาดหลักทรัพย์ฯ ซึ่งอาจส่งผลกระทบต่อคุณสมบัติของบริษัทฯ ในฐานะบริษัทจดทะเบียน</w:t>
      </w:r>
      <w:r w:rsidRPr="00E550EE">
        <w:rPr>
          <w:rFonts w:ascii="Browallia New" w:hAnsi="Browallia New" w:cs="Browallia New"/>
          <w:spacing w:val="2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i/>
          <w:iCs/>
          <w:spacing w:val="2"/>
          <w:sz w:val="28"/>
          <w:szCs w:val="28"/>
          <w:cs/>
          <w:lang w:bidi="th-TH"/>
        </w:rPr>
        <w:t xml:space="preserve">โปรดพิจารณารายละเอียดเพิ่มเติมในส่วนที่ </w:t>
      </w:r>
      <w:r w:rsidRPr="00191CA4">
        <w:rPr>
          <w:rFonts w:ascii="Browallia New" w:hAnsi="Browallia New" w:cs="Browallia New"/>
          <w:i/>
          <w:iCs/>
          <w:spacing w:val="2"/>
          <w:sz w:val="28"/>
          <w:szCs w:val="28"/>
          <w:lang w:val="en-GB" w:bidi="th-TH"/>
        </w:rPr>
        <w:t>2</w:t>
      </w:r>
      <w:r w:rsidRPr="00E550EE">
        <w:rPr>
          <w:rFonts w:ascii="Browallia New" w:hAnsi="Browallia New" w:cs="Browallia New"/>
          <w:i/>
          <w:iCs/>
          <w:spacing w:val="2"/>
          <w:sz w:val="28"/>
          <w:szCs w:val="28"/>
          <w:lang w:bidi="th-TH"/>
        </w:rPr>
        <w:t>.</w:t>
      </w:r>
      <w:r w:rsidRPr="00191CA4">
        <w:rPr>
          <w:rFonts w:ascii="Browallia New" w:hAnsi="Browallia New" w:cs="Browallia New"/>
          <w:i/>
          <w:iCs/>
          <w:spacing w:val="2"/>
          <w:sz w:val="28"/>
          <w:szCs w:val="28"/>
          <w:lang w:val="en-GB" w:bidi="th-TH"/>
        </w:rPr>
        <w:t>2</w:t>
      </w:r>
      <w:r w:rsidRPr="00E550EE">
        <w:rPr>
          <w:rFonts w:ascii="Browallia New" w:hAnsi="Browallia New" w:cs="Browallia New"/>
          <w:i/>
          <w:iCs/>
          <w:spacing w:val="2"/>
          <w:sz w:val="28"/>
          <w:szCs w:val="28"/>
          <w:lang w:bidi="th-TH"/>
        </w:rPr>
        <w:t>.</w:t>
      </w:r>
      <w:r w:rsidRPr="00191CA4">
        <w:rPr>
          <w:rFonts w:ascii="Browallia New" w:hAnsi="Browallia New" w:cs="Browallia New"/>
          <w:i/>
          <w:iCs/>
          <w:spacing w:val="2"/>
          <w:sz w:val="28"/>
          <w:szCs w:val="28"/>
          <w:lang w:val="en-GB" w:bidi="th-TH"/>
        </w:rPr>
        <w:t>3</w:t>
      </w:r>
      <w:r w:rsidRPr="00E550EE">
        <w:rPr>
          <w:rFonts w:ascii="Browallia New" w:hAnsi="Browallia New" w:cs="Browallia New"/>
          <w:i/>
          <w:iCs/>
          <w:spacing w:val="2"/>
          <w:sz w:val="28"/>
          <w:szCs w:val="28"/>
          <w:lang w:bidi="th-TH"/>
        </w:rPr>
        <w:t xml:space="preserve"> “</w:t>
      </w:r>
      <w:r w:rsidRPr="00E550EE">
        <w:rPr>
          <w:rFonts w:ascii="Browallia New" w:hAnsi="Browallia New" w:cs="Browallia New"/>
          <w:i/>
          <w:iCs/>
          <w:spacing w:val="2"/>
          <w:sz w:val="28"/>
          <w:szCs w:val="28"/>
          <w:cs/>
          <w:lang w:bidi="th-TH"/>
        </w:rPr>
        <w:t xml:space="preserve">ปัจจัยความเสี่ยง </w:t>
      </w:r>
      <w:r w:rsidRPr="00E550EE">
        <w:rPr>
          <w:rFonts w:ascii="Browallia New" w:hAnsi="Browallia New" w:cs="Browallia New"/>
          <w:i/>
          <w:iCs/>
          <w:spacing w:val="2"/>
          <w:sz w:val="28"/>
          <w:szCs w:val="28"/>
          <w:lang w:bidi="th-TH"/>
        </w:rPr>
        <w:t xml:space="preserve">– </w:t>
      </w:r>
      <w:r w:rsidRPr="00E550EE">
        <w:rPr>
          <w:rFonts w:ascii="Browallia New" w:hAnsi="Browallia New" w:cs="Browallia New"/>
          <w:i/>
          <w:iCs/>
          <w:spacing w:val="2"/>
          <w:sz w:val="28"/>
          <w:szCs w:val="28"/>
          <w:cs/>
          <w:lang w:bidi="th-TH"/>
        </w:rPr>
        <w:t xml:space="preserve">หัวข้อ </w:t>
      </w:r>
      <w:r w:rsidRPr="00191CA4">
        <w:rPr>
          <w:rFonts w:ascii="Browallia New" w:hAnsi="Browallia New" w:cs="Browallia New"/>
          <w:i/>
          <w:iCs/>
          <w:spacing w:val="2"/>
          <w:sz w:val="28"/>
          <w:szCs w:val="28"/>
          <w:lang w:val="en-GB" w:bidi="th-TH"/>
        </w:rPr>
        <w:t>3</w:t>
      </w:r>
      <w:r w:rsidRPr="00E550EE">
        <w:rPr>
          <w:rFonts w:ascii="Browallia New" w:hAnsi="Browallia New" w:cs="Browallia New"/>
          <w:i/>
          <w:iCs/>
          <w:spacing w:val="2"/>
          <w:sz w:val="28"/>
          <w:szCs w:val="28"/>
          <w:lang w:bidi="th-TH"/>
        </w:rPr>
        <w:t>.</w:t>
      </w:r>
      <w:r w:rsidRPr="00191CA4">
        <w:rPr>
          <w:rFonts w:ascii="Browallia New" w:hAnsi="Browallia New" w:cs="Browallia New"/>
          <w:i/>
          <w:iCs/>
          <w:spacing w:val="2"/>
          <w:sz w:val="28"/>
          <w:szCs w:val="28"/>
          <w:lang w:val="en-GB" w:bidi="th-TH"/>
        </w:rPr>
        <w:t>5</w:t>
      </w:r>
      <w:r w:rsidRPr="00E550EE">
        <w:rPr>
          <w:rFonts w:ascii="Browallia New" w:hAnsi="Browallia New" w:cs="Browallia New"/>
          <w:i/>
          <w:iCs/>
          <w:spacing w:val="2"/>
          <w:sz w:val="28"/>
          <w:szCs w:val="28"/>
          <w:lang w:bidi="th-TH"/>
        </w:rPr>
        <w:t>.</w:t>
      </w:r>
      <w:r w:rsidRPr="00191CA4">
        <w:rPr>
          <w:rFonts w:ascii="Browallia New" w:hAnsi="Browallia New" w:cs="Browallia New"/>
          <w:i/>
          <w:iCs/>
          <w:spacing w:val="2"/>
          <w:sz w:val="28"/>
          <w:szCs w:val="28"/>
          <w:lang w:val="en-GB" w:bidi="th-TH"/>
        </w:rPr>
        <w:t>2</w:t>
      </w:r>
      <w:r w:rsidRPr="00E550EE">
        <w:rPr>
          <w:rFonts w:ascii="Browallia New" w:hAnsi="Browallia New" w:cs="Browallia New"/>
          <w:i/>
          <w:iCs/>
          <w:spacing w:val="2"/>
          <w:sz w:val="28"/>
          <w:szCs w:val="28"/>
          <w:lang w:bidi="th-TH"/>
        </w:rPr>
        <w:t xml:space="preserve"> </w:t>
      </w:r>
      <w:r w:rsidRPr="00E550EE">
        <w:rPr>
          <w:rFonts w:ascii="Browallia New" w:hAnsi="Browallia New" w:cs="Browallia New"/>
          <w:i/>
          <w:iCs/>
          <w:spacing w:val="2"/>
          <w:sz w:val="28"/>
          <w:szCs w:val="28"/>
          <w:cs/>
          <w:lang w:bidi="th-TH"/>
        </w:rPr>
        <w:t>ผู้จัดหาหุ้นส่วนเกินอาจมีการดำเนินการเพื่อรักษาระดับราคา (</w:t>
      </w:r>
      <w:r w:rsidRPr="00E550EE">
        <w:rPr>
          <w:rFonts w:ascii="Browallia New" w:hAnsi="Browallia New" w:cs="Browallia New"/>
          <w:i/>
          <w:iCs/>
          <w:spacing w:val="2"/>
          <w:sz w:val="28"/>
          <w:szCs w:val="28"/>
        </w:rPr>
        <w:t xml:space="preserve">Stabilization) </w:t>
      </w:r>
      <w:r w:rsidRPr="00E550EE">
        <w:rPr>
          <w:rFonts w:ascii="Browallia New" w:hAnsi="Browallia New" w:cs="Browallia New"/>
          <w:i/>
          <w:iCs/>
          <w:spacing w:val="2"/>
          <w:sz w:val="28"/>
          <w:szCs w:val="28"/>
          <w:cs/>
          <w:lang w:bidi="th-TH"/>
        </w:rPr>
        <w:t>และอาจจำเป็นต้องยุติการดำเนินการดังกล่าว นอกจากนี้การส่งมอบหุ้นคืนภายหลังธุรกรรมการจัดสรรหุ้นส่วนเกิน</w:t>
      </w:r>
      <w:r w:rsidR="001F471F">
        <w:rPr>
          <w:rFonts w:ascii="Browallia New" w:hAnsi="Browallia New" w:cs="Browallia New" w:hint="cs"/>
          <w:i/>
          <w:iCs/>
          <w:spacing w:val="2"/>
          <w:sz w:val="28"/>
          <w:szCs w:val="28"/>
          <w:cs/>
          <w:lang w:bidi="th-TH"/>
        </w:rPr>
        <w:t>และดำเนินการ</w:t>
      </w:r>
      <w:r w:rsidRPr="00E550EE">
        <w:rPr>
          <w:rFonts w:ascii="Browallia New" w:hAnsi="Browallia New" w:cs="Browallia New"/>
          <w:i/>
          <w:iCs/>
          <w:spacing w:val="2"/>
          <w:sz w:val="28"/>
          <w:szCs w:val="28"/>
          <w:cs/>
          <w:lang w:bidi="th-TH"/>
        </w:rPr>
        <w:t>เพื่อรักษาระดับราคา (</w:t>
      </w:r>
      <w:r w:rsidRPr="00E550EE">
        <w:rPr>
          <w:rFonts w:ascii="Browallia New" w:hAnsi="Browallia New" w:cs="Browallia New"/>
          <w:i/>
          <w:iCs/>
          <w:spacing w:val="2"/>
          <w:sz w:val="28"/>
          <w:szCs w:val="28"/>
        </w:rPr>
        <w:t xml:space="preserve">Stabilization) </w:t>
      </w:r>
      <w:r w:rsidRPr="00E550EE">
        <w:rPr>
          <w:rFonts w:ascii="Browallia New" w:hAnsi="Browallia New" w:cs="Browallia New"/>
          <w:i/>
          <w:iCs/>
          <w:spacing w:val="2"/>
          <w:sz w:val="28"/>
          <w:szCs w:val="28"/>
          <w:cs/>
          <w:lang w:bidi="th-TH"/>
        </w:rPr>
        <w:t>อาจเป็นเหตุให้ผู้ถือหุ้นรายใหญ่มีหน้าที่ในการทำคำเสนอซื้อหลักทรัพย์ทั้งหมดของบริษัทฯ หากไม่ได้รับการผ่อนผันการทำคำเสนอซื้อ อาจส่งผลกระทบต่อสถานะของบริษัทฯ ในฐานะบริษัทจดทะเบียนและสภาพคล่องของหุ้นของบริษัทฯ</w:t>
      </w:r>
      <w:r w:rsidRPr="00E550EE">
        <w:rPr>
          <w:rFonts w:ascii="Browallia New" w:hAnsi="Browallia New" w:cs="Browallia New"/>
          <w:i/>
          <w:iCs/>
          <w:spacing w:val="2"/>
          <w:sz w:val="28"/>
          <w:szCs w:val="28"/>
          <w:lang w:bidi="th-TH"/>
        </w:rPr>
        <w:t>”</w:t>
      </w:r>
    </w:p>
    <w:p w:rsidR="0072597C" w:rsidRPr="00E550EE" w:rsidRDefault="001B6C25" w:rsidP="004555EA">
      <w:pPr>
        <w:keepNext/>
        <w:spacing w:after="240"/>
        <w:jc w:val="thaiDistribute"/>
        <w:rPr>
          <w:rFonts w:ascii="Browallia New" w:hAnsi="Browallia New" w:cs="Browallia New"/>
          <w:b/>
          <w:bCs/>
          <w:sz w:val="28"/>
          <w:szCs w:val="28"/>
          <w:u w:val="single"/>
          <w:lang w:bidi="th-TH"/>
        </w:rPr>
      </w:pPr>
      <w:r w:rsidRPr="00E550EE">
        <w:rPr>
          <w:rFonts w:ascii="Browallia New" w:hAnsi="Browallia New" w:cs="Browallia New"/>
          <w:b/>
          <w:bCs/>
          <w:sz w:val="28"/>
          <w:szCs w:val="28"/>
          <w:u w:val="single"/>
          <w:cs/>
          <w:lang w:bidi="th-TH"/>
        </w:rPr>
        <w:lastRenderedPageBreak/>
        <w:t>สัดส่วนรายได้</w:t>
      </w:r>
      <w:r w:rsidRPr="00E550EE">
        <w:rPr>
          <w:rFonts w:ascii="Browallia New" w:hAnsi="Browallia New" w:cs="Browallia New"/>
          <w:b/>
          <w:bCs/>
          <w:sz w:val="28"/>
          <w:szCs w:val="28"/>
          <w:u w:val="single"/>
          <w:lang w:bidi="th-TH"/>
        </w:rPr>
        <w:t>:</w:t>
      </w:r>
    </w:p>
    <w:p w:rsidR="0072597C" w:rsidRPr="00E550EE" w:rsidRDefault="001B6C25" w:rsidP="004555EA">
      <w:pPr>
        <w:spacing w:after="24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550EE">
        <w:rPr>
          <w:rFonts w:ascii="Browallia New" w:hAnsi="Browallia New" w:cs="Browallia New"/>
          <w:sz w:val="28"/>
          <w:szCs w:val="28"/>
          <w:lang w:bidi="th-TH"/>
        </w:rPr>
        <w:tab/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ธุรกิจของบริษัทฯ แบ่งเป็น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กลุ่มธุรกิจหลัก ได้แก่ กลุ่มธุรกิจโรงแรมและการบริการ 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 xml:space="preserve">(Hospitality)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และกลุ่มธุรกิจอสังหาริมทรัพย์เพื่อการพาณิชย์ 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>(Retail and Commercial Building) (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ซึ่งประกอบด้วยกลุ่มธุรกิจอสังหาริมทรัพย์เพื่อประกอบกิจการการค้า (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 xml:space="preserve">Retail and Wholesale)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และกลุ่มธุรกิจอาคารสำนักงาน 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 xml:space="preserve">(Office)) </w:t>
      </w:r>
    </w:p>
    <w:p w:rsidR="00651573" w:rsidRPr="00E550EE" w:rsidRDefault="001B6C25" w:rsidP="001F471F">
      <w:pPr>
        <w:spacing w:after="24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ตารางต่อไปนี้แสดงรายได้ของบริษัทฯ แบ่งตามกลุ่มธุรกิจสำหรับปีบัญชีสิ้นสุดวันที่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31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ธันวาคม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2559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2560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และ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และสำหรับงวดหกเดือนสิ้นสุดวันที่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30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มิถุนายน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และ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2562</w:t>
      </w:r>
    </w:p>
    <w:tbl>
      <w:tblPr>
        <w:tblStyle w:val="TableGrid"/>
        <w:tblpPr w:leftFromText="180" w:rightFromText="180" w:vertAnchor="text" w:horzAnchor="margin" w:tblpXSpec="center" w:tblpY="235"/>
        <w:tblW w:w="9990" w:type="dxa"/>
        <w:tblLayout w:type="fixed"/>
        <w:tblCellMar>
          <w:top w:w="58" w:type="dxa"/>
          <w:left w:w="29" w:type="dxa"/>
          <w:bottom w:w="58" w:type="dxa"/>
          <w:right w:w="29" w:type="dxa"/>
        </w:tblCellMar>
        <w:tblLook w:val="04A0" w:firstRow="1" w:lastRow="0" w:firstColumn="1" w:lastColumn="0" w:noHBand="0" w:noVBand="1"/>
      </w:tblPr>
      <w:tblGrid>
        <w:gridCol w:w="2070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FD16CB" w:rsidRPr="00E550EE" w:rsidTr="004555EA">
        <w:trPr>
          <w:tblHeader/>
        </w:trPr>
        <w:tc>
          <w:tcPr>
            <w:tcW w:w="2070" w:type="dxa"/>
            <w:vMerge w:val="restart"/>
            <w:shd w:val="clear" w:color="auto" w:fill="D9D9D9" w:themeFill="background1" w:themeFillShade="D9"/>
          </w:tcPr>
          <w:p w:rsidR="00361227" w:rsidRPr="00E550EE" w:rsidRDefault="00361227" w:rsidP="005676B3">
            <w:pPr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</w:p>
        </w:tc>
        <w:tc>
          <w:tcPr>
            <w:tcW w:w="4752" w:type="dxa"/>
            <w:gridSpan w:val="6"/>
            <w:shd w:val="clear" w:color="auto" w:fill="D9D9D9" w:themeFill="background1" w:themeFillShade="D9"/>
            <w:vAlign w:val="center"/>
          </w:tcPr>
          <w:p w:rsidR="00361227" w:rsidRPr="00E550EE" w:rsidRDefault="001B6C25" w:rsidP="005676B3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 xml:space="preserve">สำหรับปีบัญชีสิ้นสุดวันที่ </w:t>
            </w: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 w:bidi="th-TH"/>
              </w:rPr>
              <w:t>31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lang w:bidi="th-TH"/>
              </w:rPr>
              <w:t xml:space="preserve"> 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ธันวาคม</w:t>
            </w:r>
          </w:p>
        </w:tc>
        <w:tc>
          <w:tcPr>
            <w:tcW w:w="3168" w:type="dxa"/>
            <w:gridSpan w:val="4"/>
            <w:shd w:val="clear" w:color="auto" w:fill="D9D9D9" w:themeFill="background1" w:themeFillShade="D9"/>
            <w:vAlign w:val="center"/>
          </w:tcPr>
          <w:p w:rsidR="00361227" w:rsidRPr="00E550EE" w:rsidRDefault="001B6C25" w:rsidP="005676B3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lang w:bidi="th-TH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สำหรับงวดหกเดือนสิ้นสุด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lang w:bidi="th-TH"/>
              </w:rPr>
              <w:br/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 xml:space="preserve">วันที่ </w:t>
            </w: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 w:bidi="th-TH"/>
              </w:rPr>
              <w:t>30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 xml:space="preserve"> มิถุนายน</w:t>
            </w:r>
          </w:p>
        </w:tc>
      </w:tr>
      <w:tr w:rsidR="00FD16CB" w:rsidRPr="00E550EE" w:rsidTr="004555EA">
        <w:trPr>
          <w:tblHeader/>
        </w:trPr>
        <w:tc>
          <w:tcPr>
            <w:tcW w:w="2070" w:type="dxa"/>
            <w:vMerge/>
            <w:shd w:val="clear" w:color="auto" w:fill="D9D9D9" w:themeFill="background1" w:themeFillShade="D9"/>
          </w:tcPr>
          <w:p w:rsidR="00361227" w:rsidRPr="00E550EE" w:rsidRDefault="00361227" w:rsidP="005676B3">
            <w:pPr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</w:p>
        </w:tc>
        <w:tc>
          <w:tcPr>
            <w:tcW w:w="1584" w:type="dxa"/>
            <w:gridSpan w:val="2"/>
            <w:shd w:val="clear" w:color="auto" w:fill="D9D9D9" w:themeFill="background1" w:themeFillShade="D9"/>
          </w:tcPr>
          <w:p w:rsidR="00361227" w:rsidRPr="00E550EE" w:rsidRDefault="001B6C25" w:rsidP="005676B3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 w:bidi="th-TH"/>
              </w:rPr>
              <w:t>2559</w:t>
            </w:r>
          </w:p>
        </w:tc>
        <w:tc>
          <w:tcPr>
            <w:tcW w:w="1584" w:type="dxa"/>
            <w:gridSpan w:val="2"/>
            <w:shd w:val="clear" w:color="auto" w:fill="D9D9D9" w:themeFill="background1" w:themeFillShade="D9"/>
          </w:tcPr>
          <w:p w:rsidR="00361227" w:rsidRPr="00E550EE" w:rsidRDefault="001B6C25" w:rsidP="005676B3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 w:bidi="th-TH"/>
              </w:rPr>
              <w:t>2560</w:t>
            </w:r>
          </w:p>
        </w:tc>
        <w:tc>
          <w:tcPr>
            <w:tcW w:w="1584" w:type="dxa"/>
            <w:gridSpan w:val="2"/>
            <w:shd w:val="clear" w:color="auto" w:fill="D9D9D9" w:themeFill="background1" w:themeFillShade="D9"/>
          </w:tcPr>
          <w:p w:rsidR="00361227" w:rsidRPr="00E550EE" w:rsidRDefault="001B6C25" w:rsidP="005676B3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 w:bidi="th-TH"/>
              </w:rPr>
              <w:t>2561</w:t>
            </w:r>
          </w:p>
        </w:tc>
        <w:tc>
          <w:tcPr>
            <w:tcW w:w="1584" w:type="dxa"/>
            <w:gridSpan w:val="2"/>
            <w:shd w:val="clear" w:color="auto" w:fill="D9D9D9" w:themeFill="background1" w:themeFillShade="D9"/>
          </w:tcPr>
          <w:p w:rsidR="00361227" w:rsidRPr="00E550EE" w:rsidRDefault="001B6C25" w:rsidP="005676B3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 w:bidi="th-TH"/>
              </w:rPr>
              <w:t>2561</w:t>
            </w:r>
          </w:p>
        </w:tc>
        <w:tc>
          <w:tcPr>
            <w:tcW w:w="1584" w:type="dxa"/>
            <w:gridSpan w:val="2"/>
            <w:shd w:val="clear" w:color="auto" w:fill="D9D9D9" w:themeFill="background1" w:themeFillShade="D9"/>
          </w:tcPr>
          <w:p w:rsidR="00361227" w:rsidRPr="00E550EE" w:rsidRDefault="001B6C25" w:rsidP="005676B3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 w:bidi="th-TH"/>
              </w:rPr>
              <w:t>2562</w:t>
            </w:r>
          </w:p>
        </w:tc>
      </w:tr>
      <w:tr w:rsidR="00FD16CB" w:rsidRPr="00E550EE" w:rsidTr="004555EA">
        <w:trPr>
          <w:tblHeader/>
        </w:trPr>
        <w:tc>
          <w:tcPr>
            <w:tcW w:w="2070" w:type="dxa"/>
            <w:vMerge/>
            <w:shd w:val="clear" w:color="auto" w:fill="D9D9D9" w:themeFill="background1" w:themeFillShade="D9"/>
          </w:tcPr>
          <w:p w:rsidR="00361227" w:rsidRPr="00E550EE" w:rsidRDefault="00361227" w:rsidP="005676B3">
            <w:pPr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</w:p>
        </w:tc>
        <w:tc>
          <w:tcPr>
            <w:tcW w:w="792" w:type="dxa"/>
            <w:shd w:val="clear" w:color="auto" w:fill="D9D9D9" w:themeFill="background1" w:themeFillShade="D9"/>
          </w:tcPr>
          <w:p w:rsidR="00361227" w:rsidRPr="00E550EE" w:rsidRDefault="001B6C25" w:rsidP="005676B3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ล้านบาท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361227" w:rsidRPr="00E550EE" w:rsidRDefault="001B6C25" w:rsidP="005676B3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lang w:bidi="th-TH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ร้อยละ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361227" w:rsidRPr="00E550EE" w:rsidRDefault="001B6C25" w:rsidP="005676B3">
            <w:pPr>
              <w:jc w:val="center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ล้านบาท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361227" w:rsidRPr="00E550EE" w:rsidRDefault="001B6C25" w:rsidP="005676B3">
            <w:pPr>
              <w:jc w:val="center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ร้อยละ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361227" w:rsidRPr="00E550EE" w:rsidRDefault="001B6C25" w:rsidP="005676B3">
            <w:pPr>
              <w:jc w:val="center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ล้านบาท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361227" w:rsidRPr="00E550EE" w:rsidRDefault="001B6C25" w:rsidP="005676B3">
            <w:pPr>
              <w:jc w:val="center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ร้อยละ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361227" w:rsidRPr="00E550EE" w:rsidRDefault="001B6C25" w:rsidP="005676B3">
            <w:pPr>
              <w:jc w:val="center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ล้านบาท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361227" w:rsidRPr="00E550EE" w:rsidRDefault="001B6C25" w:rsidP="005676B3">
            <w:pPr>
              <w:jc w:val="center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ร้อยละ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361227" w:rsidRPr="00E550EE" w:rsidRDefault="001B6C25" w:rsidP="005676B3">
            <w:pPr>
              <w:jc w:val="center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ล้านบาท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361227" w:rsidRPr="00E550EE" w:rsidRDefault="001B6C25" w:rsidP="005676B3">
            <w:pPr>
              <w:jc w:val="center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ร้อยละ</w:t>
            </w:r>
          </w:p>
        </w:tc>
      </w:tr>
      <w:tr w:rsidR="00FD16CB" w:rsidRPr="00E550EE" w:rsidTr="004555EA">
        <w:tc>
          <w:tcPr>
            <w:tcW w:w="9990" w:type="dxa"/>
            <w:gridSpan w:val="11"/>
          </w:tcPr>
          <w:p w:rsidR="00361227" w:rsidRPr="00E550EE" w:rsidRDefault="001B6C25" w:rsidP="005676B3">
            <w:pPr>
              <w:jc w:val="left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b/>
                <w:bCs/>
                <w:i/>
                <w:iCs/>
                <w:sz w:val="24"/>
                <w:szCs w:val="24"/>
                <w:cs/>
                <w:lang w:bidi="th-TH"/>
              </w:rPr>
              <w:t>กลุ่มธุรกิจโรงแรมและการบริการ (</w:t>
            </w:r>
            <w:r w:rsidRPr="00E550EE">
              <w:rPr>
                <w:rFonts w:ascii="Browallia New" w:hAnsi="Browallia New" w:cs="Browallia New"/>
                <w:b/>
                <w:bCs/>
                <w:i/>
                <w:iCs/>
                <w:sz w:val="24"/>
                <w:szCs w:val="24"/>
                <w:lang w:bidi="th-TH"/>
              </w:rPr>
              <w:t>Hospitality)</w:t>
            </w:r>
          </w:p>
        </w:tc>
      </w:tr>
      <w:tr w:rsidR="00FD16CB" w:rsidRPr="00E550EE" w:rsidTr="004555EA">
        <w:tc>
          <w:tcPr>
            <w:tcW w:w="2070" w:type="dxa"/>
          </w:tcPr>
          <w:p w:rsidR="00361227" w:rsidRPr="00E550EE" w:rsidRDefault="001B6C25" w:rsidP="005676B3">
            <w:pPr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รายได้จากการประกอบกิจการโรงแรมและบริการที่เกี่ยวข้อง</w:t>
            </w:r>
          </w:p>
        </w:tc>
        <w:tc>
          <w:tcPr>
            <w:tcW w:w="792" w:type="dxa"/>
            <w:vAlign w:val="center"/>
          </w:tcPr>
          <w:p w:rsidR="00361227" w:rsidRPr="00E550EE" w:rsidRDefault="001B6C25" w:rsidP="005676B3">
            <w:pPr>
              <w:jc w:val="right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4</w:t>
            </w:r>
            <w:r w:rsidRPr="00E550EE">
              <w:rPr>
                <w:rFonts w:ascii="Browallia New" w:hAnsi="Browallia New" w:cs="Times New Roman"/>
                <w:sz w:val="24"/>
                <w:szCs w:val="24"/>
                <w:rtl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656</w:t>
            </w:r>
            <w:r w:rsidRPr="00E550EE">
              <w:rPr>
                <w:rFonts w:ascii="Browallia New" w:hAnsi="Browallia New" w:cs="Times New Roman"/>
                <w:sz w:val="24"/>
                <w:szCs w:val="24"/>
                <w:rtl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41</w:t>
            </w:r>
          </w:p>
        </w:tc>
        <w:tc>
          <w:tcPr>
            <w:tcW w:w="792" w:type="dxa"/>
            <w:vAlign w:val="center"/>
          </w:tcPr>
          <w:p w:rsidR="00361227" w:rsidRPr="00E550EE" w:rsidRDefault="001B6C25" w:rsidP="005676B3">
            <w:pPr>
              <w:jc w:val="right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51</w:t>
            </w:r>
            <w:r w:rsidRPr="00E550EE">
              <w:rPr>
                <w:rFonts w:ascii="Browallia New" w:hAnsi="Browallia New" w:cs="Times New Roman"/>
                <w:sz w:val="24"/>
                <w:szCs w:val="24"/>
                <w:rtl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80</w:t>
            </w:r>
          </w:p>
        </w:tc>
        <w:tc>
          <w:tcPr>
            <w:tcW w:w="792" w:type="dxa"/>
            <w:vAlign w:val="center"/>
          </w:tcPr>
          <w:p w:rsidR="00361227" w:rsidRPr="00E550EE" w:rsidRDefault="001B6C25" w:rsidP="005676B3">
            <w:pPr>
              <w:jc w:val="right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color w:val="000000"/>
                <w:sz w:val="24"/>
                <w:szCs w:val="24"/>
                <w:lang w:val="en-GB"/>
              </w:rPr>
              <w:t>6</w:t>
            </w:r>
            <w:r w:rsidRPr="00E550EE">
              <w:rPr>
                <w:rFonts w:ascii="Browallia New" w:hAnsi="Browallia New" w:cs="Browallia New"/>
                <w:color w:val="000000"/>
                <w:sz w:val="24"/>
                <w:szCs w:val="24"/>
                <w:lang w:val="en-GB"/>
              </w:rPr>
              <w:t>,</w:t>
            </w:r>
            <w:r w:rsidRPr="00191CA4">
              <w:rPr>
                <w:rFonts w:ascii="Browallia New" w:hAnsi="Browallia New" w:cs="Browallia New"/>
                <w:color w:val="000000"/>
                <w:sz w:val="24"/>
                <w:szCs w:val="24"/>
                <w:lang w:val="en-GB"/>
              </w:rPr>
              <w:t>041</w:t>
            </w:r>
            <w:r w:rsidRPr="00E550EE">
              <w:rPr>
                <w:rFonts w:ascii="Browallia New" w:hAnsi="Browallia New" w:cs="Times New Roman"/>
                <w:color w:val="000000"/>
                <w:sz w:val="24"/>
                <w:szCs w:val="24"/>
                <w:rtl/>
                <w:lang w:val="en-GB"/>
              </w:rPr>
              <w:t>.</w:t>
            </w:r>
            <w:r w:rsidRPr="00191CA4">
              <w:rPr>
                <w:rFonts w:ascii="Browallia New" w:hAnsi="Browallia New" w:cs="Browallia New"/>
                <w:color w:val="000000"/>
                <w:sz w:val="24"/>
                <w:szCs w:val="24"/>
                <w:lang w:val="en-GB"/>
              </w:rPr>
              <w:t>24</w:t>
            </w:r>
          </w:p>
        </w:tc>
        <w:tc>
          <w:tcPr>
            <w:tcW w:w="792" w:type="dxa"/>
            <w:vAlign w:val="center"/>
          </w:tcPr>
          <w:p w:rsidR="00361227" w:rsidRPr="00E550EE" w:rsidRDefault="001B6C25" w:rsidP="005676B3">
            <w:pPr>
              <w:jc w:val="right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color w:val="000000"/>
                <w:sz w:val="24"/>
                <w:szCs w:val="24"/>
                <w:lang w:val="en-GB"/>
              </w:rPr>
              <w:t>57</w:t>
            </w:r>
            <w:r w:rsidRPr="00E550EE">
              <w:rPr>
                <w:rFonts w:ascii="Browallia New" w:hAnsi="Browallia New" w:cs="Times New Roman"/>
                <w:color w:val="000000"/>
                <w:sz w:val="24"/>
                <w:szCs w:val="24"/>
                <w:rtl/>
                <w:lang w:val="en-GB"/>
              </w:rPr>
              <w:t>.</w:t>
            </w:r>
            <w:r w:rsidRPr="00191CA4">
              <w:rPr>
                <w:rFonts w:ascii="Browallia New" w:hAnsi="Browallia New" w:cs="Browallia New"/>
                <w:color w:val="000000"/>
                <w:sz w:val="24"/>
                <w:szCs w:val="24"/>
                <w:lang w:val="en-GB"/>
              </w:rPr>
              <w:t>78</w:t>
            </w:r>
          </w:p>
        </w:tc>
        <w:tc>
          <w:tcPr>
            <w:tcW w:w="792" w:type="dxa"/>
            <w:vAlign w:val="center"/>
          </w:tcPr>
          <w:p w:rsidR="00361227" w:rsidRPr="00E550EE" w:rsidRDefault="001B6C25" w:rsidP="005676B3">
            <w:pPr>
              <w:jc w:val="right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6</w:t>
            </w:r>
            <w:r w:rsidRPr="00E550EE">
              <w:rPr>
                <w:rFonts w:ascii="Browallia New" w:hAnsi="Browallia New" w:cs="Browallia New"/>
                <w:sz w:val="24"/>
                <w:szCs w:val="24"/>
                <w:lang w:val="en-GB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682</w:t>
            </w:r>
            <w:r w:rsidRPr="00E550EE">
              <w:rPr>
                <w:rFonts w:ascii="Browallia New" w:hAnsi="Browallia New" w:cs="Times New Roman"/>
                <w:sz w:val="24"/>
                <w:szCs w:val="24"/>
                <w:rtl/>
                <w:lang w:val="en-GB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58</w:t>
            </w:r>
          </w:p>
        </w:tc>
        <w:tc>
          <w:tcPr>
            <w:tcW w:w="792" w:type="dxa"/>
            <w:vAlign w:val="center"/>
          </w:tcPr>
          <w:p w:rsidR="00361227" w:rsidRPr="00E550EE" w:rsidRDefault="001B6C25" w:rsidP="005676B3">
            <w:pPr>
              <w:jc w:val="right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color w:val="000000"/>
                <w:sz w:val="24"/>
                <w:szCs w:val="24"/>
                <w:lang w:val="en-GB"/>
              </w:rPr>
              <w:t>60</w:t>
            </w:r>
            <w:r w:rsidRPr="00E550EE">
              <w:rPr>
                <w:rFonts w:ascii="Browallia New" w:hAnsi="Browallia New" w:cs="Times New Roman"/>
                <w:color w:val="000000"/>
                <w:sz w:val="24"/>
                <w:szCs w:val="24"/>
                <w:rtl/>
                <w:lang w:val="en-GB"/>
              </w:rPr>
              <w:t>.</w:t>
            </w:r>
            <w:r w:rsidRPr="00191CA4">
              <w:rPr>
                <w:rFonts w:ascii="Browallia New" w:hAnsi="Browallia New" w:cs="Browallia New"/>
                <w:color w:val="000000"/>
                <w:sz w:val="24"/>
                <w:szCs w:val="24"/>
                <w:lang w:val="en-GB"/>
              </w:rPr>
              <w:t>76</w:t>
            </w:r>
          </w:p>
        </w:tc>
        <w:tc>
          <w:tcPr>
            <w:tcW w:w="792" w:type="dxa"/>
            <w:vAlign w:val="center"/>
          </w:tcPr>
          <w:p w:rsidR="00361227" w:rsidRPr="00E550EE" w:rsidRDefault="001B6C25" w:rsidP="005676B3">
            <w:pPr>
              <w:jc w:val="right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338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49</w:t>
            </w:r>
          </w:p>
        </w:tc>
        <w:tc>
          <w:tcPr>
            <w:tcW w:w="792" w:type="dxa"/>
            <w:vAlign w:val="center"/>
          </w:tcPr>
          <w:p w:rsidR="00361227" w:rsidRPr="00E550EE" w:rsidRDefault="001B6C25" w:rsidP="005676B3">
            <w:pPr>
              <w:jc w:val="right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 w:bidi="th-TH"/>
              </w:rPr>
              <w:t>60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val="en-GB" w:bidi="th-TH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 w:bidi="th-TH"/>
              </w:rPr>
              <w:t>01</w:t>
            </w:r>
          </w:p>
        </w:tc>
        <w:tc>
          <w:tcPr>
            <w:tcW w:w="792" w:type="dxa"/>
            <w:vAlign w:val="center"/>
          </w:tcPr>
          <w:p w:rsidR="00361227" w:rsidRPr="00E550EE" w:rsidRDefault="001B6C25" w:rsidP="005676B3">
            <w:pPr>
              <w:jc w:val="right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191CA4">
              <w:rPr>
                <w:rFonts w:ascii="Browallia New" w:eastAsia="SimSun" w:hAnsi="Browallia New" w:cs="Browallia New"/>
                <w:sz w:val="24"/>
                <w:szCs w:val="24"/>
                <w:lang w:val="en-GB" w:eastAsia="en-GB" w:bidi="th-TH"/>
              </w:rPr>
              <w:t>3</w:t>
            </w:r>
            <w:r w:rsidRPr="00E550EE">
              <w:rPr>
                <w:rFonts w:ascii="Browallia New" w:eastAsia="SimSun" w:hAnsi="Browallia New" w:cs="Browallia New"/>
                <w:sz w:val="24"/>
                <w:szCs w:val="24"/>
                <w:lang w:eastAsia="en-GB" w:bidi="th-TH"/>
              </w:rPr>
              <w:t>,</w:t>
            </w:r>
            <w:r w:rsidRPr="00191CA4">
              <w:rPr>
                <w:rFonts w:ascii="Browallia New" w:eastAsia="SimSun" w:hAnsi="Browallia New" w:cs="Browallia New"/>
                <w:sz w:val="24"/>
                <w:szCs w:val="24"/>
                <w:lang w:val="en-GB" w:eastAsia="en-GB" w:bidi="th-TH"/>
              </w:rPr>
              <w:t>329</w:t>
            </w:r>
            <w:r w:rsidRPr="00E550EE">
              <w:rPr>
                <w:rFonts w:ascii="Browallia New" w:eastAsia="SimSun" w:hAnsi="Browallia New" w:cs="Browallia New"/>
                <w:sz w:val="24"/>
                <w:szCs w:val="24"/>
                <w:lang w:eastAsia="en-GB" w:bidi="th-TH"/>
              </w:rPr>
              <w:t>.</w:t>
            </w:r>
            <w:r w:rsidRPr="00191CA4">
              <w:rPr>
                <w:rFonts w:ascii="Browallia New" w:eastAsia="SimSun" w:hAnsi="Browallia New" w:cs="Browallia New"/>
                <w:sz w:val="24"/>
                <w:szCs w:val="24"/>
                <w:lang w:val="en-GB" w:eastAsia="en-GB" w:bidi="th-TH"/>
              </w:rPr>
              <w:t>29</w:t>
            </w:r>
          </w:p>
        </w:tc>
        <w:tc>
          <w:tcPr>
            <w:tcW w:w="792" w:type="dxa"/>
            <w:vAlign w:val="center"/>
          </w:tcPr>
          <w:p w:rsidR="00361227" w:rsidRPr="00E550EE" w:rsidRDefault="001B6C25" w:rsidP="005676B3">
            <w:pPr>
              <w:jc w:val="right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 w:bidi="th-TH"/>
              </w:rPr>
              <w:t>61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val="en-GB" w:bidi="th-TH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 w:bidi="th-TH"/>
              </w:rPr>
              <w:t>05</w:t>
            </w:r>
          </w:p>
        </w:tc>
      </w:tr>
      <w:tr w:rsidR="00FD16CB" w:rsidRPr="00E550EE" w:rsidTr="004555EA">
        <w:tc>
          <w:tcPr>
            <w:tcW w:w="9990" w:type="dxa"/>
            <w:gridSpan w:val="11"/>
          </w:tcPr>
          <w:p w:rsidR="00361227" w:rsidRPr="00E550EE" w:rsidRDefault="001B6C25" w:rsidP="005676B3">
            <w:pPr>
              <w:jc w:val="left"/>
              <w:rPr>
                <w:rFonts w:ascii="Browallia New" w:hAnsi="Browallia New" w:cs="Browallia New"/>
                <w:b/>
                <w:bCs/>
                <w:i/>
                <w:iCs/>
                <w:sz w:val="24"/>
                <w:szCs w:val="24"/>
                <w:lang w:bidi="th-TH"/>
              </w:rPr>
            </w:pPr>
            <w:r w:rsidRPr="00E550EE">
              <w:rPr>
                <w:rFonts w:ascii="Browallia New" w:hAnsi="Browallia New" w:cs="Browallia New"/>
                <w:b/>
                <w:bCs/>
                <w:i/>
                <w:iCs/>
                <w:sz w:val="24"/>
                <w:szCs w:val="24"/>
                <w:cs/>
                <w:lang w:bidi="th-TH"/>
              </w:rPr>
              <w:t>กลุ่มธุรกิจอสังหาริมทรัพย์เพื่อการพาณิชย์ (</w:t>
            </w:r>
            <w:r w:rsidRPr="00E550EE">
              <w:rPr>
                <w:rFonts w:ascii="Browallia New" w:hAnsi="Browallia New" w:cs="Browallia New"/>
                <w:b/>
                <w:bCs/>
                <w:i/>
                <w:iCs/>
                <w:sz w:val="24"/>
                <w:szCs w:val="24"/>
                <w:lang w:bidi="th-TH"/>
              </w:rPr>
              <w:t>Retail and Commercial Building)</w:t>
            </w:r>
          </w:p>
        </w:tc>
      </w:tr>
      <w:tr w:rsidR="00FD16CB" w:rsidRPr="00E550EE" w:rsidTr="004555EA">
        <w:tc>
          <w:tcPr>
            <w:tcW w:w="2070" w:type="dxa"/>
          </w:tcPr>
          <w:p w:rsidR="00361227" w:rsidRPr="00E550EE" w:rsidRDefault="001B6C25" w:rsidP="00BA5338">
            <w:pPr>
              <w:ind w:left="146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กลุ่มธุรกิจอสังหาริมทรัพย์เพื่อประกอบกิจการการค้า (</w:t>
            </w:r>
            <w:r w:rsidRPr="00E550EE">
              <w:rPr>
                <w:rFonts w:ascii="Browallia New" w:hAnsi="Browallia New" w:cs="Browallia New"/>
                <w:sz w:val="24"/>
                <w:szCs w:val="24"/>
                <w:lang w:bidi="th-TH"/>
              </w:rPr>
              <w:t>Retail and Wholesale)</w:t>
            </w:r>
          </w:p>
        </w:tc>
        <w:tc>
          <w:tcPr>
            <w:tcW w:w="792" w:type="dxa"/>
            <w:vAlign w:val="center"/>
          </w:tcPr>
          <w:p w:rsidR="00361227" w:rsidRPr="00E550EE" w:rsidRDefault="001B6C25" w:rsidP="005676B3">
            <w:pPr>
              <w:jc w:val="right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822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4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 w:bidi="th-TH"/>
              </w:rPr>
              <w:t>4</w:t>
            </w:r>
          </w:p>
        </w:tc>
        <w:tc>
          <w:tcPr>
            <w:tcW w:w="792" w:type="dxa"/>
            <w:vAlign w:val="center"/>
          </w:tcPr>
          <w:p w:rsidR="00361227" w:rsidRPr="00E550EE" w:rsidRDefault="001B6C25" w:rsidP="005676B3">
            <w:pPr>
              <w:jc w:val="right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 w:bidi="th-TH"/>
              </w:rPr>
              <w:t>20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 w:bidi="th-TH"/>
              </w:rPr>
              <w:t>27</w:t>
            </w:r>
          </w:p>
        </w:tc>
        <w:tc>
          <w:tcPr>
            <w:tcW w:w="792" w:type="dxa"/>
            <w:vAlign w:val="center"/>
          </w:tcPr>
          <w:p w:rsidR="00361227" w:rsidRPr="00E550EE" w:rsidRDefault="001B6C25" w:rsidP="005676B3">
            <w:pPr>
              <w:jc w:val="right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700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81</w:t>
            </w:r>
          </w:p>
        </w:tc>
        <w:tc>
          <w:tcPr>
            <w:tcW w:w="792" w:type="dxa"/>
            <w:vAlign w:val="center"/>
          </w:tcPr>
          <w:p w:rsidR="00361227" w:rsidRPr="00E550EE" w:rsidRDefault="001B6C25" w:rsidP="005676B3">
            <w:pPr>
              <w:jc w:val="right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 w:bidi="th-TH"/>
              </w:rPr>
              <w:t>16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 w:bidi="th-TH"/>
              </w:rPr>
              <w:t>27</w:t>
            </w:r>
          </w:p>
        </w:tc>
        <w:tc>
          <w:tcPr>
            <w:tcW w:w="792" w:type="dxa"/>
            <w:vAlign w:val="center"/>
          </w:tcPr>
          <w:p w:rsidR="00361227" w:rsidRPr="00E550EE" w:rsidRDefault="001B6C25" w:rsidP="005676B3">
            <w:pPr>
              <w:jc w:val="right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776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68</w:t>
            </w:r>
          </w:p>
        </w:tc>
        <w:tc>
          <w:tcPr>
            <w:tcW w:w="792" w:type="dxa"/>
            <w:vAlign w:val="center"/>
          </w:tcPr>
          <w:p w:rsidR="00361227" w:rsidRPr="00E550EE" w:rsidRDefault="001B6C25" w:rsidP="005676B3">
            <w:pPr>
              <w:jc w:val="right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 w:bidi="th-TH"/>
              </w:rPr>
              <w:t>16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 w:bidi="th-TH"/>
              </w:rPr>
              <w:t>15</w:t>
            </w:r>
          </w:p>
        </w:tc>
        <w:tc>
          <w:tcPr>
            <w:tcW w:w="792" w:type="dxa"/>
            <w:vAlign w:val="center"/>
          </w:tcPr>
          <w:p w:rsidR="00361227" w:rsidRPr="00E550EE" w:rsidRDefault="001B6C25" w:rsidP="005676B3">
            <w:pPr>
              <w:jc w:val="right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890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07</w:t>
            </w:r>
          </w:p>
        </w:tc>
        <w:tc>
          <w:tcPr>
            <w:tcW w:w="792" w:type="dxa"/>
            <w:vAlign w:val="center"/>
          </w:tcPr>
          <w:p w:rsidR="00361227" w:rsidRPr="00E550EE" w:rsidRDefault="001B6C25" w:rsidP="005676B3">
            <w:pPr>
              <w:jc w:val="right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 w:bidi="th-TH"/>
              </w:rPr>
              <w:t>16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 w:bidi="th-TH"/>
              </w:rPr>
              <w:t>00</w:t>
            </w:r>
          </w:p>
        </w:tc>
        <w:tc>
          <w:tcPr>
            <w:tcW w:w="792" w:type="dxa"/>
            <w:vAlign w:val="center"/>
          </w:tcPr>
          <w:p w:rsidR="00361227" w:rsidRPr="00E550EE" w:rsidRDefault="001B6C25" w:rsidP="005676B3">
            <w:pPr>
              <w:jc w:val="right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970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60</w:t>
            </w:r>
          </w:p>
        </w:tc>
        <w:tc>
          <w:tcPr>
            <w:tcW w:w="792" w:type="dxa"/>
            <w:vAlign w:val="center"/>
          </w:tcPr>
          <w:p w:rsidR="00361227" w:rsidRPr="00E550EE" w:rsidRDefault="001B6C25" w:rsidP="005676B3">
            <w:pPr>
              <w:jc w:val="right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 w:bidi="th-TH"/>
              </w:rPr>
              <w:t>17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 w:bidi="th-TH"/>
              </w:rPr>
              <w:t>80</w:t>
            </w:r>
          </w:p>
        </w:tc>
      </w:tr>
      <w:tr w:rsidR="00FD16CB" w:rsidRPr="00E550EE" w:rsidTr="004555EA">
        <w:tc>
          <w:tcPr>
            <w:tcW w:w="2070" w:type="dxa"/>
          </w:tcPr>
          <w:p w:rsidR="00361227" w:rsidRPr="00E550EE" w:rsidRDefault="001B6C25" w:rsidP="004555EA">
            <w:pPr>
              <w:ind w:left="146"/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กลุ่มธุรกิจอาคารสำนักงาน (</w:t>
            </w:r>
            <w:r w:rsidRPr="00E550EE">
              <w:rPr>
                <w:rFonts w:ascii="Browallia New" w:hAnsi="Browallia New" w:cs="Browallia New"/>
                <w:sz w:val="24"/>
                <w:szCs w:val="24"/>
                <w:lang w:bidi="th-TH"/>
              </w:rPr>
              <w:t>Office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792" w:type="dxa"/>
            <w:vAlign w:val="center"/>
          </w:tcPr>
          <w:p w:rsidR="00361227" w:rsidRPr="00E550EE" w:rsidRDefault="001B6C25" w:rsidP="005676B3">
            <w:pPr>
              <w:jc w:val="right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510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90</w:t>
            </w:r>
          </w:p>
        </w:tc>
        <w:tc>
          <w:tcPr>
            <w:tcW w:w="792" w:type="dxa"/>
            <w:vAlign w:val="center"/>
          </w:tcPr>
          <w:p w:rsidR="00361227" w:rsidRPr="00E550EE" w:rsidRDefault="001B6C25" w:rsidP="005676B3">
            <w:pPr>
              <w:jc w:val="right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 w:bidi="th-TH"/>
              </w:rPr>
              <w:t>27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 w:bidi="th-TH"/>
              </w:rPr>
              <w:t>93</w:t>
            </w:r>
          </w:p>
        </w:tc>
        <w:tc>
          <w:tcPr>
            <w:tcW w:w="792" w:type="dxa"/>
            <w:vAlign w:val="center"/>
          </w:tcPr>
          <w:p w:rsidR="00361227" w:rsidRPr="00E550EE" w:rsidRDefault="001B6C25" w:rsidP="005676B3">
            <w:pPr>
              <w:jc w:val="right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714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37</w:t>
            </w:r>
          </w:p>
        </w:tc>
        <w:tc>
          <w:tcPr>
            <w:tcW w:w="792" w:type="dxa"/>
            <w:vAlign w:val="center"/>
          </w:tcPr>
          <w:p w:rsidR="00361227" w:rsidRPr="00E550EE" w:rsidRDefault="001B6C25" w:rsidP="005676B3">
            <w:pPr>
              <w:jc w:val="right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 w:bidi="th-TH"/>
              </w:rPr>
              <w:t>25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 w:bidi="th-TH"/>
              </w:rPr>
              <w:t>95</w:t>
            </w:r>
          </w:p>
        </w:tc>
        <w:tc>
          <w:tcPr>
            <w:tcW w:w="792" w:type="dxa"/>
            <w:vAlign w:val="center"/>
          </w:tcPr>
          <w:p w:rsidR="00361227" w:rsidRPr="00E550EE" w:rsidRDefault="001B6C25" w:rsidP="005676B3">
            <w:pPr>
              <w:jc w:val="right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539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38</w:t>
            </w:r>
          </w:p>
        </w:tc>
        <w:tc>
          <w:tcPr>
            <w:tcW w:w="792" w:type="dxa"/>
            <w:vAlign w:val="center"/>
          </w:tcPr>
          <w:p w:rsidR="00361227" w:rsidRPr="00E550EE" w:rsidRDefault="001B6C25" w:rsidP="005676B3">
            <w:pPr>
              <w:jc w:val="right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 w:bidi="th-TH"/>
              </w:rPr>
              <w:t>23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 w:bidi="th-TH"/>
              </w:rPr>
              <w:t>09</w:t>
            </w:r>
          </w:p>
        </w:tc>
        <w:tc>
          <w:tcPr>
            <w:tcW w:w="792" w:type="dxa"/>
            <w:vAlign w:val="center"/>
          </w:tcPr>
          <w:p w:rsidR="00361227" w:rsidRPr="00E550EE" w:rsidRDefault="001B6C25" w:rsidP="005676B3">
            <w:pPr>
              <w:jc w:val="right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334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52</w:t>
            </w:r>
          </w:p>
        </w:tc>
        <w:tc>
          <w:tcPr>
            <w:tcW w:w="792" w:type="dxa"/>
            <w:vAlign w:val="center"/>
          </w:tcPr>
          <w:p w:rsidR="00361227" w:rsidRPr="00E550EE" w:rsidRDefault="001B6C25" w:rsidP="005676B3">
            <w:pPr>
              <w:jc w:val="right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 w:bidi="th-TH"/>
              </w:rPr>
              <w:t>23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 w:bidi="th-TH"/>
              </w:rPr>
              <w:t>99</w:t>
            </w:r>
          </w:p>
        </w:tc>
        <w:tc>
          <w:tcPr>
            <w:tcW w:w="792" w:type="dxa"/>
            <w:vAlign w:val="center"/>
          </w:tcPr>
          <w:p w:rsidR="00361227" w:rsidRPr="00E550EE" w:rsidRDefault="001B6C25" w:rsidP="005676B3">
            <w:pPr>
              <w:jc w:val="right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153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48</w:t>
            </w:r>
          </w:p>
        </w:tc>
        <w:tc>
          <w:tcPr>
            <w:tcW w:w="792" w:type="dxa"/>
            <w:vAlign w:val="center"/>
          </w:tcPr>
          <w:p w:rsidR="00361227" w:rsidRPr="00E550EE" w:rsidRDefault="001B6C25" w:rsidP="005676B3">
            <w:pPr>
              <w:jc w:val="right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 w:bidi="th-TH"/>
              </w:rPr>
              <w:t>21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 w:bidi="th-TH"/>
              </w:rPr>
              <w:t>15</w:t>
            </w:r>
          </w:p>
        </w:tc>
      </w:tr>
      <w:tr w:rsidR="00FD16CB" w:rsidRPr="00E550EE" w:rsidTr="004555EA">
        <w:tc>
          <w:tcPr>
            <w:tcW w:w="2070" w:type="dxa"/>
          </w:tcPr>
          <w:p w:rsidR="00361227" w:rsidRPr="00E550EE" w:rsidRDefault="001B6C25" w:rsidP="005676B3">
            <w:pPr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รายได้จากการให้เช่าและให้บริการอาคารพาณิชยกรรม</w:t>
            </w:r>
          </w:p>
        </w:tc>
        <w:tc>
          <w:tcPr>
            <w:tcW w:w="792" w:type="dxa"/>
            <w:vAlign w:val="center"/>
          </w:tcPr>
          <w:p w:rsidR="00361227" w:rsidRPr="00E550EE" w:rsidRDefault="001B6C25" w:rsidP="005676B3">
            <w:pPr>
              <w:spacing w:after="20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4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333</w:t>
            </w:r>
            <w:r w:rsidRPr="00E550EE">
              <w:rPr>
                <w:rFonts w:ascii="Browallia New" w:hAnsi="Browallia New" w:cs="Times New Roman"/>
                <w:sz w:val="24"/>
                <w:szCs w:val="24"/>
                <w:rtl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34</w:t>
            </w:r>
          </w:p>
        </w:tc>
        <w:tc>
          <w:tcPr>
            <w:tcW w:w="792" w:type="dxa"/>
            <w:vAlign w:val="center"/>
          </w:tcPr>
          <w:p w:rsidR="00361227" w:rsidRPr="00E550EE" w:rsidRDefault="001B6C25" w:rsidP="005676B3">
            <w:pPr>
              <w:spacing w:after="20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48</w:t>
            </w:r>
            <w:r w:rsidRPr="00E550EE">
              <w:rPr>
                <w:rFonts w:ascii="Browallia New" w:hAnsi="Browallia New" w:cs="Times New Roman"/>
                <w:sz w:val="24"/>
                <w:szCs w:val="24"/>
                <w:rtl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20</w:t>
            </w:r>
          </w:p>
        </w:tc>
        <w:tc>
          <w:tcPr>
            <w:tcW w:w="792" w:type="dxa"/>
            <w:vAlign w:val="center"/>
          </w:tcPr>
          <w:p w:rsidR="00361227" w:rsidRPr="00E550EE" w:rsidRDefault="001B6C25" w:rsidP="005676B3">
            <w:pPr>
              <w:spacing w:after="20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4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415</w:t>
            </w:r>
            <w:r w:rsidRPr="00E550EE">
              <w:rPr>
                <w:rFonts w:ascii="Browallia New" w:hAnsi="Browallia New" w:cs="Times New Roman"/>
                <w:sz w:val="24"/>
                <w:szCs w:val="24"/>
                <w:rtl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18</w:t>
            </w:r>
          </w:p>
        </w:tc>
        <w:tc>
          <w:tcPr>
            <w:tcW w:w="792" w:type="dxa"/>
            <w:vAlign w:val="center"/>
          </w:tcPr>
          <w:p w:rsidR="00361227" w:rsidRPr="00E550EE" w:rsidRDefault="001B6C25" w:rsidP="005676B3">
            <w:pPr>
              <w:spacing w:after="20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42</w:t>
            </w:r>
            <w:r w:rsidRPr="00E550EE">
              <w:rPr>
                <w:rFonts w:ascii="Browallia New" w:hAnsi="Browallia New" w:cs="Times New Roman"/>
                <w:sz w:val="24"/>
                <w:szCs w:val="24"/>
                <w:rtl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22</w:t>
            </w:r>
          </w:p>
        </w:tc>
        <w:tc>
          <w:tcPr>
            <w:tcW w:w="792" w:type="dxa"/>
            <w:vAlign w:val="center"/>
          </w:tcPr>
          <w:p w:rsidR="00361227" w:rsidRPr="00E550EE" w:rsidRDefault="001B6C25" w:rsidP="005676B3">
            <w:pPr>
              <w:spacing w:after="20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4</w:t>
            </w:r>
            <w:r w:rsidRPr="00E550EE">
              <w:rPr>
                <w:rFonts w:ascii="Browallia New" w:hAnsi="Browallia New" w:cs="Browallia New"/>
                <w:sz w:val="24"/>
                <w:szCs w:val="24"/>
                <w:lang w:val="en-GB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316</w:t>
            </w:r>
            <w:r w:rsidRPr="00E550EE">
              <w:rPr>
                <w:rFonts w:ascii="Browallia New" w:hAnsi="Browallia New" w:cs="Times New Roman"/>
                <w:sz w:val="24"/>
                <w:szCs w:val="24"/>
                <w:rtl/>
                <w:lang w:val="en-GB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06</w:t>
            </w:r>
          </w:p>
        </w:tc>
        <w:tc>
          <w:tcPr>
            <w:tcW w:w="792" w:type="dxa"/>
            <w:vAlign w:val="center"/>
          </w:tcPr>
          <w:p w:rsidR="00361227" w:rsidRPr="00E550EE" w:rsidRDefault="001B6C25" w:rsidP="005676B3">
            <w:pPr>
              <w:spacing w:after="20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39</w:t>
            </w:r>
            <w:r w:rsidRPr="00E550EE">
              <w:rPr>
                <w:rFonts w:ascii="Browallia New" w:hAnsi="Browallia New" w:cs="Times New Roman"/>
                <w:sz w:val="24"/>
                <w:szCs w:val="24"/>
                <w:rtl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24</w:t>
            </w:r>
          </w:p>
        </w:tc>
        <w:tc>
          <w:tcPr>
            <w:tcW w:w="792" w:type="dxa"/>
            <w:vAlign w:val="center"/>
          </w:tcPr>
          <w:p w:rsidR="00361227" w:rsidRPr="00E550EE" w:rsidRDefault="001B6C25" w:rsidP="005676B3">
            <w:pPr>
              <w:spacing w:after="20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224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59</w:t>
            </w:r>
          </w:p>
        </w:tc>
        <w:tc>
          <w:tcPr>
            <w:tcW w:w="792" w:type="dxa"/>
            <w:vAlign w:val="center"/>
          </w:tcPr>
          <w:p w:rsidR="00361227" w:rsidRPr="00E550EE" w:rsidRDefault="001B6C25" w:rsidP="005676B3">
            <w:pPr>
              <w:spacing w:after="20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 w:bidi="th-TH"/>
              </w:rPr>
              <w:t>39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 w:bidi="th-TH"/>
              </w:rPr>
              <w:t>99</w:t>
            </w:r>
          </w:p>
        </w:tc>
        <w:tc>
          <w:tcPr>
            <w:tcW w:w="792" w:type="dxa"/>
            <w:vAlign w:val="center"/>
          </w:tcPr>
          <w:p w:rsidR="00361227" w:rsidRPr="00E550EE" w:rsidRDefault="001B6C25" w:rsidP="005676B3">
            <w:pPr>
              <w:spacing w:after="20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124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08</w:t>
            </w:r>
          </w:p>
        </w:tc>
        <w:tc>
          <w:tcPr>
            <w:tcW w:w="792" w:type="dxa"/>
            <w:vAlign w:val="center"/>
          </w:tcPr>
          <w:p w:rsidR="00361227" w:rsidRPr="00E550EE" w:rsidRDefault="001B6C25" w:rsidP="005676B3">
            <w:pPr>
              <w:spacing w:after="20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 w:bidi="th-TH"/>
              </w:rPr>
              <w:t>38</w:t>
            </w: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 w:bidi="th-TH"/>
              </w:rPr>
              <w:t>95</w:t>
            </w:r>
          </w:p>
        </w:tc>
      </w:tr>
      <w:tr w:rsidR="00FD16CB" w:rsidRPr="00E550EE" w:rsidTr="004555EA">
        <w:tc>
          <w:tcPr>
            <w:tcW w:w="2070" w:type="dxa"/>
            <w:shd w:val="clear" w:color="auto" w:fill="D9D9D9" w:themeFill="background1" w:themeFillShade="D9"/>
          </w:tcPr>
          <w:p w:rsidR="00361227" w:rsidRPr="00E550EE" w:rsidRDefault="001B6C25" w:rsidP="005676B3">
            <w:pPr>
              <w:rPr>
                <w:rFonts w:ascii="Browallia New" w:hAnsi="Browallia New" w:cs="Browallia New"/>
                <w:b/>
                <w:bCs/>
                <w:sz w:val="24"/>
                <w:szCs w:val="24"/>
                <w:lang w:bidi="th-TH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รวมรายได้จากกลุ่มธุรกิจหลัก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361227" w:rsidRPr="00E550EE" w:rsidRDefault="001B6C25" w:rsidP="005676B3">
            <w:pPr>
              <w:pBdr>
                <w:bottom w:val="double" w:sz="4" w:space="0" w:color="auto"/>
              </w:pBd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 w:bidi="th-TH"/>
              </w:rPr>
              <w:t>8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lang w:bidi="th-TH"/>
              </w:rPr>
              <w:t>,</w:t>
            </w: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 w:bidi="th-TH"/>
              </w:rPr>
              <w:t>989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lang w:bidi="th-TH"/>
              </w:rPr>
              <w:t>.</w:t>
            </w: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 w:bidi="th-TH"/>
              </w:rPr>
              <w:t>75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361227" w:rsidRPr="00E550EE" w:rsidRDefault="001B6C25" w:rsidP="005676B3">
            <w:pPr>
              <w:pBdr>
                <w:bottom w:val="double" w:sz="4" w:space="0" w:color="auto"/>
              </w:pBd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/>
              </w:rPr>
              <w:t>100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lang w:bidi="th-TH"/>
              </w:rPr>
              <w:t>.</w:t>
            </w: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 w:bidi="th-TH"/>
              </w:rPr>
              <w:t>0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361227" w:rsidRPr="00E550EE" w:rsidRDefault="001B6C25" w:rsidP="005676B3">
            <w:pPr>
              <w:pBdr>
                <w:bottom w:val="double" w:sz="4" w:space="0" w:color="auto"/>
              </w:pBd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/>
              </w:rPr>
              <w:t>10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/>
              </w:rPr>
              <w:t>456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/>
              </w:rPr>
              <w:t>42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361227" w:rsidRPr="00E550EE" w:rsidRDefault="001B6C25" w:rsidP="005676B3">
            <w:pPr>
              <w:pBdr>
                <w:bottom w:val="double" w:sz="4" w:space="0" w:color="auto"/>
              </w:pBd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/>
              </w:rPr>
              <w:t>100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lang w:bidi="th-TH"/>
              </w:rPr>
              <w:t>.</w:t>
            </w: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 w:bidi="th-TH"/>
              </w:rPr>
              <w:t>0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361227" w:rsidRPr="00E550EE" w:rsidRDefault="001B6C25" w:rsidP="005676B3">
            <w:pPr>
              <w:pBdr>
                <w:bottom w:val="double" w:sz="4" w:space="0" w:color="auto"/>
              </w:pBd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/>
              </w:rPr>
              <w:t>10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/>
              </w:rPr>
              <w:t>998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/>
              </w:rPr>
              <w:t>64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361227" w:rsidRPr="00E550EE" w:rsidRDefault="001B6C25" w:rsidP="005676B3">
            <w:pPr>
              <w:pBdr>
                <w:bottom w:val="double" w:sz="4" w:space="0" w:color="auto"/>
              </w:pBd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/>
              </w:rPr>
              <w:t>100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lang w:bidi="th-TH"/>
              </w:rPr>
              <w:t>.</w:t>
            </w: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 w:bidi="th-TH"/>
              </w:rPr>
              <w:t>0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361227" w:rsidRPr="00E550EE" w:rsidRDefault="001B6C25" w:rsidP="005676B3">
            <w:pPr>
              <w:pBdr>
                <w:bottom w:val="double" w:sz="4" w:space="0" w:color="auto"/>
              </w:pBd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/>
              </w:rPr>
              <w:t>5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/>
              </w:rPr>
              <w:t>563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/>
              </w:rPr>
              <w:t>08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361227" w:rsidRPr="00E550EE" w:rsidRDefault="001B6C25" w:rsidP="005676B3">
            <w:pPr>
              <w:pBdr>
                <w:bottom w:val="double" w:sz="4" w:space="0" w:color="auto"/>
              </w:pBd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/>
              </w:rPr>
              <w:t>100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lang w:bidi="th-TH"/>
              </w:rPr>
              <w:t>.</w:t>
            </w: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 w:bidi="th-TH"/>
              </w:rPr>
              <w:t>0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361227" w:rsidRPr="00E550EE" w:rsidRDefault="001B6C25" w:rsidP="005676B3">
            <w:pPr>
              <w:pBdr>
                <w:bottom w:val="double" w:sz="4" w:space="0" w:color="auto"/>
              </w:pBd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/>
              </w:rPr>
              <w:t>5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/>
              </w:rPr>
              <w:t>453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/>
              </w:rPr>
              <w:t>37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361227" w:rsidRPr="00E550EE" w:rsidRDefault="001B6C25" w:rsidP="005676B3">
            <w:pPr>
              <w:pBdr>
                <w:bottom w:val="double" w:sz="4" w:space="0" w:color="auto"/>
              </w:pBd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  <w:lang w:bidi="th-TH"/>
              </w:rPr>
            </w:pP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/>
              </w:rPr>
              <w:t>100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lang w:bidi="th-TH"/>
              </w:rPr>
              <w:t>.</w:t>
            </w: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 w:bidi="th-TH"/>
              </w:rPr>
              <w:t>0</w:t>
            </w:r>
          </w:p>
        </w:tc>
      </w:tr>
    </w:tbl>
    <w:p w:rsidR="0072597C" w:rsidRPr="00E550EE" w:rsidRDefault="001B6C25" w:rsidP="00D20B2F">
      <w:pPr>
        <w:spacing w:before="240" w:after="240"/>
        <w:jc w:val="thaiDistribute"/>
        <w:rPr>
          <w:rFonts w:ascii="Browallia New" w:hAnsi="Browallia New" w:cs="Browallia New"/>
          <w:b/>
          <w:bCs/>
          <w:sz w:val="28"/>
          <w:szCs w:val="28"/>
          <w:u w:val="single"/>
          <w:lang w:bidi="th-TH"/>
        </w:rPr>
      </w:pPr>
      <w:r w:rsidRPr="00E550EE">
        <w:rPr>
          <w:rFonts w:ascii="Browallia New" w:hAnsi="Browallia New" w:cs="Browallia New"/>
          <w:b/>
          <w:bCs/>
          <w:sz w:val="28"/>
          <w:szCs w:val="28"/>
          <w:u w:val="single"/>
          <w:cs/>
          <w:lang w:bidi="th-TH"/>
        </w:rPr>
        <w:t>คณะกรรมการบริษัท</w:t>
      </w:r>
      <w:r w:rsidRPr="00E550EE">
        <w:rPr>
          <w:rFonts w:ascii="Browallia New" w:hAnsi="Browallia New" w:cs="Browallia New"/>
          <w:b/>
          <w:bCs/>
          <w:sz w:val="28"/>
          <w:szCs w:val="28"/>
          <w:u w:val="single"/>
          <w:lang w:bidi="th-TH"/>
        </w:rPr>
        <w:t>:</w:t>
      </w:r>
    </w:p>
    <w:p w:rsidR="00635931" w:rsidRPr="00E550EE" w:rsidRDefault="001B6C25" w:rsidP="00EE381C">
      <w:pPr>
        <w:tabs>
          <w:tab w:val="left" w:pos="720"/>
        </w:tabs>
        <w:autoSpaceDE w:val="0"/>
        <w:autoSpaceDN w:val="0"/>
        <w:adjustRightInd w:val="0"/>
        <w:spacing w:after="240"/>
        <w:ind w:firstLine="720"/>
        <w:jc w:val="thaiDistribute"/>
        <w:rPr>
          <w:rFonts w:ascii="Browallia New" w:hAnsi="Browallia New"/>
          <w:b/>
          <w:i/>
          <w:sz w:val="28"/>
          <w:szCs w:val="28"/>
          <w:lang w:bidi="th-TH"/>
        </w:rPr>
      </w:pP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ณ วันที่ </w:t>
      </w:r>
      <w:r w:rsidR="00570567" w:rsidRPr="00191CA4">
        <w:rPr>
          <w:rFonts w:ascii="Browallia New" w:eastAsia="CordiaNew-Bold" w:hAnsi="Browallia New" w:cs="Browallia New"/>
          <w:sz w:val="28"/>
          <w:szCs w:val="28"/>
          <w:lang w:val="en-GB" w:bidi="th-TH"/>
        </w:rPr>
        <w:t>13</w:t>
      </w:r>
      <w:r w:rsidR="00570567" w:rsidRPr="00E550EE">
        <w:rPr>
          <w:rFonts w:ascii="Browallia New" w:eastAsia="CordiaNew-Bold" w:hAnsi="Browallia New" w:cs="Browallia New"/>
          <w:sz w:val="28"/>
          <w:szCs w:val="28"/>
          <w:cs/>
          <w:lang w:bidi="th-TH"/>
        </w:rPr>
        <w:t xml:space="preserve"> สิงหาคม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191CA4">
        <w:rPr>
          <w:rFonts w:ascii="Browallia New" w:eastAsia="CordiaNew-Bold" w:hAnsi="Browallia New" w:cs="Browallia New"/>
          <w:sz w:val="28"/>
          <w:szCs w:val="28"/>
          <w:lang w:val="en-GB"/>
        </w:rPr>
        <w:t>2562</w:t>
      </w:r>
      <w:r w:rsidRPr="00E550EE">
        <w:rPr>
          <w:rFonts w:ascii="Browallia New" w:eastAsia="CordiaNew-Bold" w:hAnsi="Browallia New" w:cs="Browallia New"/>
          <w:sz w:val="28"/>
          <w:szCs w:val="28"/>
        </w:rPr>
        <w:t xml:space="preserve"> </w:t>
      </w:r>
      <w:r w:rsidRPr="00E550EE">
        <w:rPr>
          <w:rFonts w:ascii="Browallia New" w:eastAsia="BrowalliaNew" w:hAnsi="Browallia New" w:cs="Browallia New"/>
          <w:sz w:val="28"/>
          <w:szCs w:val="28"/>
          <w:cs/>
          <w:lang w:bidi="th-TH"/>
        </w:rPr>
        <w:t xml:space="preserve">คณะกรรมการบริษัทมีจำนวน </w:t>
      </w:r>
      <w:r w:rsidRPr="00191CA4">
        <w:rPr>
          <w:rFonts w:ascii="Browallia New" w:eastAsia="CordiaNew-Bold" w:hAnsi="Browallia New" w:cs="Browallia New"/>
          <w:sz w:val="28"/>
          <w:szCs w:val="28"/>
          <w:lang w:val="en-GB"/>
        </w:rPr>
        <w:t>14</w:t>
      </w:r>
      <w:r w:rsidRPr="00E550EE">
        <w:rPr>
          <w:rFonts w:ascii="Browallia New" w:eastAsia="CordiaNew-Bold" w:hAnsi="Browallia New" w:cs="Browallia New"/>
          <w:sz w:val="28"/>
          <w:szCs w:val="28"/>
          <w:cs/>
          <w:lang w:bidi="th-TH"/>
        </w:rPr>
        <w:t xml:space="preserve"> ท่าน</w:t>
      </w:r>
      <w:r w:rsidRPr="00E550EE">
        <w:rPr>
          <w:rFonts w:ascii="Browallia New" w:eastAsia="BrowalliaNew" w:hAnsi="Browallia New" w:cs="Times New Roman"/>
          <w:sz w:val="28"/>
          <w:szCs w:val="28"/>
          <w:rtl/>
        </w:rPr>
        <w:t xml:space="preserve"> </w:t>
      </w:r>
      <w:r w:rsidRPr="00E550EE">
        <w:rPr>
          <w:rFonts w:ascii="Browallia New" w:eastAsia="CordiaNew-Bold" w:hAnsi="Browallia New" w:cs="Browallia New"/>
          <w:sz w:val="28"/>
          <w:szCs w:val="28"/>
          <w:cs/>
          <w:lang w:bidi="th-TH"/>
        </w:rPr>
        <w:t>ประกอบด้วย</w:t>
      </w:r>
    </w:p>
    <w:tbl>
      <w:tblPr>
        <w:tblW w:w="50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137"/>
        <w:gridCol w:w="6283"/>
      </w:tblGrid>
      <w:tr w:rsidR="00FD16CB" w:rsidRPr="00E550EE" w:rsidTr="001F471F">
        <w:trPr>
          <w:trHeight w:val="323"/>
          <w:tblHeader/>
        </w:trPr>
        <w:tc>
          <w:tcPr>
            <w:tcW w:w="16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931" w:rsidRPr="00E550EE" w:rsidRDefault="001B6C25" w:rsidP="001F4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rowallia New" w:eastAsia="CordiaNew-Bold" w:hAnsi="Browallia New" w:cs="Browallia New"/>
                <w:b/>
                <w:bCs/>
                <w:sz w:val="24"/>
                <w:szCs w:val="24"/>
              </w:rPr>
            </w:pPr>
            <w:r w:rsidRPr="00E550EE">
              <w:rPr>
                <w:rFonts w:ascii="Browallia New" w:eastAsia="CordiaNew-Bold" w:hAnsi="Browallia New" w:cs="Browallia New"/>
                <w:b/>
                <w:bCs/>
                <w:sz w:val="24"/>
                <w:szCs w:val="24"/>
                <w:cs/>
                <w:lang w:bidi="th-TH"/>
              </w:rPr>
              <w:t>รายชื่อคณะกรรมการบริษัท</w:t>
            </w:r>
          </w:p>
        </w:tc>
        <w:tc>
          <w:tcPr>
            <w:tcW w:w="333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931" w:rsidRPr="00E550EE" w:rsidRDefault="001B6C25" w:rsidP="001F47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rowallia New" w:eastAsia="CordiaNew-Bold" w:hAnsi="Browallia New" w:cs="Browallia New"/>
                <w:b/>
                <w:bCs/>
                <w:sz w:val="24"/>
                <w:szCs w:val="24"/>
              </w:rPr>
            </w:pPr>
            <w:r w:rsidRPr="00E550EE">
              <w:rPr>
                <w:rFonts w:ascii="Browallia New" w:eastAsia="CordiaNew-Bold" w:hAnsi="Browallia New" w:cs="Browallia New"/>
                <w:b/>
                <w:bCs/>
                <w:sz w:val="24"/>
                <w:szCs w:val="24"/>
                <w:cs/>
                <w:lang w:bidi="th-TH"/>
              </w:rPr>
              <w:t>ตำแหน่ง</w:t>
            </w:r>
          </w:p>
        </w:tc>
      </w:tr>
      <w:tr w:rsidR="00FD16CB" w:rsidRPr="00E550EE" w:rsidTr="001F471F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Pr="00E550EE" w:rsidRDefault="001B6C25" w:rsidP="001F47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37" w:hanging="343"/>
              <w:contextualSpacing w:val="0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E550EE">
              <w:rPr>
                <w:rFonts w:ascii="Browallia New" w:eastAsia="CordiaNew-Bold" w:hAnsi="Browallia New" w:cs="Browallia New"/>
                <w:sz w:val="24"/>
                <w:szCs w:val="24"/>
                <w:cs/>
              </w:rPr>
              <w:t>นายเจริญ สิริวัฒนภักดี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Pr="00E550EE" w:rsidRDefault="001B6C25" w:rsidP="001F471F">
            <w:pPr>
              <w:spacing w:after="0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ประธานกรรมการ / ประธานกรรมการบริหาร</w:t>
            </w:r>
          </w:p>
        </w:tc>
      </w:tr>
      <w:tr w:rsidR="00FD16CB" w:rsidRPr="00E550EE" w:rsidTr="001F471F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Pr="00E550EE" w:rsidRDefault="001B6C25" w:rsidP="001F47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37" w:hanging="337"/>
              <w:contextualSpacing w:val="0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E550EE">
              <w:rPr>
                <w:rFonts w:ascii="Browallia New" w:eastAsia="CordiaNew-Bold" w:hAnsi="Browallia New" w:cs="Browallia New"/>
                <w:sz w:val="24"/>
                <w:szCs w:val="24"/>
                <w:cs/>
              </w:rPr>
              <w:t>คุณหญิงวรรณา สิริวัฒนภักดี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Pr="00E550EE" w:rsidRDefault="001B6C25" w:rsidP="001F471F">
            <w:pPr>
              <w:spacing w:after="0"/>
              <w:jc w:val="center"/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รองประธานกรรมการ / รองประธานกรรมการบริหาร</w:t>
            </w:r>
          </w:p>
        </w:tc>
      </w:tr>
      <w:tr w:rsidR="00FD16CB" w:rsidRPr="00E550EE" w:rsidTr="001F471F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Pr="00E550EE" w:rsidRDefault="001B6C25" w:rsidP="001F47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37" w:hanging="337"/>
              <w:contextualSpacing w:val="0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E550EE">
              <w:rPr>
                <w:rFonts w:ascii="Browallia New" w:eastAsia="CordiaNew-Bold" w:hAnsi="Browallia New" w:cs="Browallia New"/>
                <w:sz w:val="24"/>
                <w:szCs w:val="24"/>
                <w:cs/>
              </w:rPr>
              <w:t>นายบุญทักษ์ หวังเจริญ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Pr="00E550EE" w:rsidRDefault="001B6C25" w:rsidP="001F471F">
            <w:pPr>
              <w:spacing w:after="0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กรรมการ / รองประธานกรรมการบริหาร / กรรมการสรรหาและกำหนดค่าตอบแทน / ประธานกรรมการบริหารความเสี่ยง</w:t>
            </w:r>
            <w:r w:rsidR="00361B4E"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 xml:space="preserve"> </w:t>
            </w:r>
          </w:p>
        </w:tc>
      </w:tr>
      <w:tr w:rsidR="00FD16CB" w:rsidRPr="00E550EE" w:rsidTr="001F471F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Pr="00E550EE" w:rsidRDefault="001B6C25" w:rsidP="001F47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37" w:hanging="337"/>
              <w:contextualSpacing w:val="0"/>
              <w:rPr>
                <w:rFonts w:ascii="Browallia New" w:eastAsia="CordiaNew-Bold" w:hAnsi="Browallia New" w:cs="Browallia New"/>
                <w:sz w:val="24"/>
                <w:szCs w:val="24"/>
              </w:rPr>
            </w:pPr>
            <w:r w:rsidRPr="00E550EE">
              <w:rPr>
                <w:rFonts w:ascii="Browallia New" w:eastAsia="CordiaNew-Bold" w:hAnsi="Browallia New" w:cs="Browallia New"/>
                <w:sz w:val="24"/>
                <w:szCs w:val="24"/>
                <w:cs/>
              </w:rPr>
              <w:t>นายสิทธิชัย ชัยเกรียงไกร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Pr="00E550EE" w:rsidRDefault="001B6C25" w:rsidP="001F471F">
            <w:pPr>
              <w:spacing w:after="0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กรรมการ / กรรมการบริหาร / กรรมการบริหารความเสี่ยง</w:t>
            </w:r>
            <w:r w:rsidR="00D20B2F"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 xml:space="preserve"> </w:t>
            </w:r>
            <w:r w:rsidR="00D20B2F" w:rsidRPr="00E550EE">
              <w:rPr>
                <w:rFonts w:ascii="Browallia New" w:eastAsia="CordiaNew-Bold" w:hAnsi="Browallia New" w:cs="Browallia New"/>
                <w:sz w:val="24"/>
                <w:szCs w:val="24"/>
                <w:cs/>
                <w:lang w:bidi="th-TH"/>
              </w:rPr>
              <w:t>/ กรรมการกำกับดูแลกิจการ</w:t>
            </w:r>
          </w:p>
        </w:tc>
      </w:tr>
      <w:tr w:rsidR="00FD16CB" w:rsidRPr="00E550EE" w:rsidTr="001F471F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Pr="00E550EE" w:rsidRDefault="001B6C25" w:rsidP="001F47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37" w:hanging="337"/>
              <w:contextualSpacing w:val="0"/>
              <w:rPr>
                <w:rFonts w:ascii="Browallia New" w:eastAsia="CordiaNew-Bold" w:hAnsi="Browallia New" w:cs="Browallia New"/>
                <w:sz w:val="24"/>
                <w:szCs w:val="24"/>
                <w:cs/>
              </w:rPr>
            </w:pPr>
            <w:r w:rsidRPr="00E550EE">
              <w:rPr>
                <w:rFonts w:ascii="Browallia New" w:eastAsia="CordiaNew-Bold" w:hAnsi="Browallia New" w:cs="Browallia New"/>
                <w:sz w:val="24"/>
                <w:szCs w:val="24"/>
                <w:cs/>
              </w:rPr>
              <w:t>นายวีระวงค์ จิตต์มิตรภาพ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Pr="00E550EE" w:rsidRDefault="001B6C25" w:rsidP="001F471F">
            <w:pPr>
              <w:spacing w:after="0"/>
              <w:jc w:val="center"/>
              <w:rPr>
                <w:rFonts w:ascii="Browallia New" w:eastAsia="CordiaNew-Bold" w:hAnsi="Browallia New" w:cs="Browallia New"/>
                <w:sz w:val="24"/>
                <w:szCs w:val="24"/>
              </w:rPr>
            </w:pPr>
            <w:r w:rsidRPr="00E550EE">
              <w:rPr>
                <w:rFonts w:ascii="Browallia New" w:eastAsia="CordiaNew-Bold" w:hAnsi="Browallia New" w:cs="Browallia New"/>
                <w:sz w:val="24"/>
                <w:szCs w:val="24"/>
                <w:cs/>
                <w:lang w:bidi="th-TH"/>
              </w:rPr>
              <w:t>กรรมการ / กรรมการกำกับดูแลกิจการ</w:t>
            </w:r>
          </w:p>
        </w:tc>
      </w:tr>
      <w:tr w:rsidR="00FD16CB" w:rsidRPr="00E550EE" w:rsidTr="001F471F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Pr="00E550EE" w:rsidRDefault="001B6C25" w:rsidP="001F47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37" w:hanging="337"/>
              <w:contextualSpacing w:val="0"/>
              <w:rPr>
                <w:rFonts w:ascii="Browallia New" w:eastAsia="CordiaNew-Bold" w:hAnsi="Browallia New" w:cs="Browallia New"/>
                <w:sz w:val="24"/>
                <w:szCs w:val="24"/>
              </w:rPr>
            </w:pPr>
            <w:r w:rsidRPr="00E550EE">
              <w:rPr>
                <w:rFonts w:ascii="Browallia New" w:eastAsia="CordiaNew-Bold" w:hAnsi="Browallia New" w:cs="Browallia New"/>
                <w:sz w:val="24"/>
                <w:szCs w:val="24"/>
                <w:cs/>
              </w:rPr>
              <w:lastRenderedPageBreak/>
              <w:t>นายโสมพัฒน์ ไตรโสรัส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Pr="00E550EE" w:rsidRDefault="001B6C25" w:rsidP="001F471F">
            <w:pPr>
              <w:spacing w:after="0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eastAsia="CordiaNew-Bold" w:hAnsi="Browallia New" w:cs="Browallia New"/>
                <w:sz w:val="24"/>
                <w:szCs w:val="24"/>
                <w:cs/>
                <w:lang w:bidi="th-TH"/>
              </w:rPr>
              <w:t xml:space="preserve">กรรมการ / </w:t>
            </w:r>
            <w:r w:rsidR="00361B4E" w:rsidRPr="00E550EE">
              <w:rPr>
                <w:rFonts w:ascii="Browallia New" w:eastAsia="CordiaNew-Bold" w:hAnsi="Browallia New" w:cs="Browallia New"/>
                <w:sz w:val="24"/>
                <w:szCs w:val="24"/>
                <w:cs/>
                <w:lang w:bidi="th-TH"/>
              </w:rPr>
              <w:t>รองประธานกรรมการบริหาร</w:t>
            </w:r>
          </w:p>
        </w:tc>
      </w:tr>
      <w:tr w:rsidR="00FD16CB" w:rsidRPr="00E550EE" w:rsidTr="001F471F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Pr="00E550EE" w:rsidRDefault="001B6C25" w:rsidP="001F47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37" w:hanging="337"/>
              <w:contextualSpacing w:val="0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E550EE">
              <w:rPr>
                <w:rFonts w:ascii="Browallia New" w:eastAsia="CordiaNew-Bold" w:hAnsi="Browallia New" w:cs="Browallia New"/>
                <w:sz w:val="24"/>
                <w:szCs w:val="24"/>
                <w:cs/>
              </w:rPr>
              <w:t xml:space="preserve">นางวัลลภา ไตรโสรัส 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Pr="00E550EE" w:rsidRDefault="001B6C25" w:rsidP="001F471F">
            <w:pPr>
              <w:spacing w:after="0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กรรมการ / กรรมการบริหาร</w:t>
            </w:r>
            <w:r w:rsidR="00361B4E"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 xml:space="preserve"> / กรรมการบริหารความเสี่ยง</w:t>
            </w:r>
          </w:p>
        </w:tc>
      </w:tr>
      <w:tr w:rsidR="00FD16CB" w:rsidRPr="00E550EE" w:rsidTr="001F471F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Pr="00E550EE" w:rsidRDefault="001B6C25" w:rsidP="001F47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37" w:hanging="337"/>
              <w:contextualSpacing w:val="0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</w:pPr>
            <w:r w:rsidRPr="00E550EE">
              <w:rPr>
                <w:rFonts w:ascii="Browallia New" w:eastAsia="CordiaNew-Bold" w:hAnsi="Browallia New" w:cs="Browallia New"/>
                <w:sz w:val="24"/>
                <w:szCs w:val="24"/>
                <w:cs/>
              </w:rPr>
              <w:t>นายประสิทธิ์ โฆวิไลกูล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Pr="00E550EE" w:rsidRDefault="001B6C25" w:rsidP="001F471F">
            <w:pPr>
              <w:spacing w:after="0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eastAsia="CordiaNew-Bold" w:hAnsi="Browallia New" w:cs="Browallia New"/>
                <w:sz w:val="24"/>
                <w:szCs w:val="24"/>
                <w:cs/>
                <w:lang w:bidi="th-TH"/>
              </w:rPr>
              <w:t xml:space="preserve">กรรมการอิสระ </w:t>
            </w:r>
            <w:r w:rsidRPr="00E550EE">
              <w:rPr>
                <w:rFonts w:ascii="Browallia New" w:eastAsia="CordiaNew-Bold" w:hAnsi="Browallia New" w:cs="Browallia New"/>
                <w:sz w:val="24"/>
                <w:szCs w:val="24"/>
              </w:rPr>
              <w:t xml:space="preserve">/ </w:t>
            </w:r>
            <w:r w:rsidRPr="00E550EE">
              <w:rPr>
                <w:rFonts w:ascii="Browallia New" w:eastAsia="CordiaNew-Bold" w:hAnsi="Browallia New" w:cs="Browallia New"/>
                <w:sz w:val="24"/>
                <w:szCs w:val="24"/>
                <w:cs/>
                <w:lang w:bidi="th-TH"/>
              </w:rPr>
              <w:t>ประธานกรรมการตรวจสอบ</w:t>
            </w:r>
          </w:p>
        </w:tc>
      </w:tr>
      <w:tr w:rsidR="00FD16CB" w:rsidRPr="00E550EE" w:rsidTr="001F471F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Pr="00E550EE" w:rsidRDefault="001B6C25" w:rsidP="001F47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37" w:hanging="337"/>
              <w:contextualSpacing w:val="0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</w:pPr>
            <w:r w:rsidRPr="00E550EE">
              <w:rPr>
                <w:rFonts w:ascii="Browallia New" w:eastAsia="CordiaNew-Bold" w:hAnsi="Browallia New" w:cs="Browallia New"/>
                <w:sz w:val="24"/>
                <w:szCs w:val="24"/>
                <w:cs/>
              </w:rPr>
              <w:t>นายรังสรรค์ ศรีวรศาสตร</w:t>
            </w:r>
            <w:r w:rsidR="00D20B2F" w:rsidRPr="00E550EE">
              <w:rPr>
                <w:rFonts w:ascii="Browallia New" w:eastAsia="CordiaNew-Bold" w:hAnsi="Browallia New" w:cs="Browallia New"/>
                <w:sz w:val="24"/>
                <w:szCs w:val="24"/>
                <w:cs/>
              </w:rPr>
              <w:t>์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Pr="00E550EE" w:rsidRDefault="001B6C25" w:rsidP="001F471F">
            <w:pPr>
              <w:spacing w:after="0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 xml:space="preserve">กรรมการอิสระ / </w:t>
            </w:r>
            <w:r w:rsidR="00361B4E"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ประธานกรรมการสรรหาและกำหนดค่าตอบแทน</w:t>
            </w:r>
          </w:p>
        </w:tc>
      </w:tr>
      <w:tr w:rsidR="00FD16CB" w:rsidRPr="00E550EE" w:rsidTr="001F471F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Pr="00E550EE" w:rsidRDefault="001B6C25" w:rsidP="001F47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37" w:hanging="337"/>
              <w:contextualSpacing w:val="0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</w:pPr>
            <w:r w:rsidRPr="00E550EE">
              <w:rPr>
                <w:rFonts w:ascii="Browallia New" w:eastAsia="CordiaNew-Bold" w:hAnsi="Browallia New" w:cs="Browallia New"/>
                <w:sz w:val="24"/>
                <w:szCs w:val="24"/>
                <w:cs/>
              </w:rPr>
              <w:t>นางนันทวัลย์ ศกุนตนาค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Pr="00E550EE" w:rsidRDefault="001B6C25" w:rsidP="001F471F">
            <w:pPr>
              <w:spacing w:after="0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 xml:space="preserve">กรรมการอิสระ / </w:t>
            </w:r>
            <w:r w:rsidR="00361B4E"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ประธานกรรมการกำกับดูแลกิจการ</w:t>
            </w:r>
          </w:p>
        </w:tc>
      </w:tr>
      <w:tr w:rsidR="00FD16CB" w:rsidRPr="00E550EE" w:rsidTr="001F471F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Pr="00E550EE" w:rsidRDefault="001B6C25" w:rsidP="001F47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37" w:hanging="337"/>
              <w:contextualSpacing w:val="0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</w:pPr>
            <w:r w:rsidRPr="00E550EE">
              <w:rPr>
                <w:rFonts w:ascii="Browallia New" w:eastAsia="CordiaNew-Bold" w:hAnsi="Browallia New" w:cs="Browallia New"/>
                <w:sz w:val="24"/>
                <w:szCs w:val="24"/>
                <w:cs/>
              </w:rPr>
              <w:t>นายพงษ์ภาณุ เศวตรุนทร์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Pr="00E550EE" w:rsidRDefault="001B6C25" w:rsidP="001F471F">
            <w:pPr>
              <w:spacing w:after="0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 xml:space="preserve">กรรมการอิสระ / </w:t>
            </w:r>
            <w:r w:rsidR="00361B4E"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กรรมการสรรหาและกำหนดค่าตอบแทน</w:t>
            </w:r>
          </w:p>
        </w:tc>
      </w:tr>
      <w:tr w:rsidR="00FD16CB" w:rsidRPr="00E550EE" w:rsidTr="001F471F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Pr="00E550EE" w:rsidRDefault="001B6C25" w:rsidP="001F47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37" w:hanging="337"/>
              <w:contextualSpacing w:val="0"/>
              <w:rPr>
                <w:rFonts w:ascii="Browallia New" w:eastAsia="CordiaNew-Bold" w:hAnsi="Browallia New" w:cs="Browallia New"/>
                <w:sz w:val="24"/>
                <w:szCs w:val="24"/>
              </w:rPr>
            </w:pPr>
            <w:r w:rsidRPr="00E550EE">
              <w:rPr>
                <w:rFonts w:ascii="Browallia New" w:eastAsia="CordiaNew-Bold" w:hAnsi="Browallia New" w:cs="Browallia New"/>
                <w:sz w:val="24"/>
                <w:szCs w:val="24"/>
                <w:cs/>
              </w:rPr>
              <w:t>นายวัชรา ตันตริยานนท์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Pr="00E550EE" w:rsidRDefault="001B6C25" w:rsidP="001F471F">
            <w:pPr>
              <w:spacing w:after="0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กรรมการอิสระ / กรรมการตรวจสอบ</w:t>
            </w:r>
          </w:p>
        </w:tc>
      </w:tr>
      <w:tr w:rsidR="00FD16CB" w:rsidRPr="00E550EE" w:rsidTr="001F471F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Pr="00E550EE" w:rsidRDefault="001B6C25" w:rsidP="001F47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37" w:hanging="337"/>
              <w:contextualSpacing w:val="0"/>
              <w:rPr>
                <w:rFonts w:ascii="Browallia New" w:eastAsia="CordiaNew-Bold" w:hAnsi="Browallia New" w:cs="Browallia New"/>
                <w:sz w:val="24"/>
                <w:szCs w:val="24"/>
              </w:rPr>
            </w:pPr>
            <w:r w:rsidRPr="00E550EE">
              <w:rPr>
                <w:rFonts w:ascii="Browallia New" w:eastAsia="CordiaNew-Bold" w:hAnsi="Browallia New" w:cs="Browallia New"/>
                <w:sz w:val="24"/>
                <w:szCs w:val="24"/>
                <w:cs/>
              </w:rPr>
              <w:t>นายธิติพันธุ์ เชื้อบุญชัย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Pr="00E550EE" w:rsidRDefault="001B6C25" w:rsidP="001F471F">
            <w:pPr>
              <w:spacing w:after="0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 xml:space="preserve">กรรมการอิสระ / </w:t>
            </w:r>
            <w:r w:rsidR="00361B4E"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 xml:space="preserve">กรรมการบริหารความเสี่ยง / </w:t>
            </w:r>
            <w:r w:rsidR="00361B4E" w:rsidRPr="00E550EE">
              <w:rPr>
                <w:rFonts w:ascii="Browallia New" w:eastAsia="CordiaNew-Bold" w:hAnsi="Browallia New" w:cs="Browallia New"/>
                <w:sz w:val="24"/>
                <w:szCs w:val="24"/>
                <w:cs/>
                <w:lang w:bidi="th-TH"/>
              </w:rPr>
              <w:t>กรรมการกำกับดูแลกิจการ</w:t>
            </w:r>
          </w:p>
        </w:tc>
      </w:tr>
      <w:tr w:rsidR="00FD16CB" w:rsidRPr="00E550EE" w:rsidTr="001F471F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Pr="00E550EE" w:rsidRDefault="001B6C25" w:rsidP="001F47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37" w:hanging="337"/>
              <w:contextualSpacing w:val="0"/>
              <w:rPr>
                <w:rFonts w:ascii="Browallia New" w:eastAsia="CordiaNew-Bold" w:hAnsi="Browallia New" w:cs="Browallia New"/>
                <w:sz w:val="24"/>
                <w:szCs w:val="24"/>
              </w:rPr>
            </w:pPr>
            <w:r w:rsidRPr="00E550EE">
              <w:rPr>
                <w:rFonts w:ascii="Browallia New" w:eastAsia="CordiaNew-Bold" w:hAnsi="Browallia New" w:cs="Browallia New"/>
                <w:sz w:val="24"/>
                <w:szCs w:val="24"/>
                <w:cs/>
              </w:rPr>
              <w:t>นายสันติ พงค์เจริญพิทย์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31" w:rsidRPr="00E550EE" w:rsidRDefault="001B6C25" w:rsidP="001F471F">
            <w:pPr>
              <w:spacing w:after="0"/>
              <w:jc w:val="center"/>
              <w:rPr>
                <w:rFonts w:ascii="Browallia New" w:hAnsi="Browallia New" w:cs="Browallia New"/>
                <w:sz w:val="24"/>
                <w:szCs w:val="24"/>
                <w:rtl/>
                <w:cs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กรรมการอิสระ / กรรมการตรวจสอบ</w:t>
            </w:r>
            <w:r w:rsidRPr="00E550EE">
              <w:rPr>
                <w:rFonts w:ascii="Browallia New" w:hAnsi="Browallia New" w:cs="Browallia New"/>
                <w:sz w:val="24"/>
                <w:szCs w:val="24"/>
                <w:lang w:bidi="th-TH"/>
              </w:rPr>
              <w:t xml:space="preserve"> </w:t>
            </w:r>
          </w:p>
        </w:tc>
      </w:tr>
    </w:tbl>
    <w:p w:rsidR="00225F0D" w:rsidRPr="00E550EE" w:rsidRDefault="001B6C25" w:rsidP="004555EA">
      <w:pPr>
        <w:spacing w:before="240"/>
        <w:jc w:val="thaiDistribute"/>
        <w:rPr>
          <w:rFonts w:ascii="Browallia New" w:hAnsi="Browallia New" w:cs="Browallia New"/>
          <w:b/>
          <w:bCs/>
          <w:sz w:val="28"/>
          <w:szCs w:val="28"/>
          <w:u w:val="single"/>
          <w:lang w:bidi="th-TH"/>
        </w:rPr>
      </w:pPr>
      <w:r w:rsidRPr="00E550EE">
        <w:rPr>
          <w:rFonts w:ascii="Browallia New" w:hAnsi="Browallia New" w:cs="Browallia New"/>
          <w:b/>
          <w:bCs/>
          <w:sz w:val="28"/>
          <w:szCs w:val="28"/>
          <w:u w:val="single"/>
          <w:cs/>
          <w:lang w:bidi="th-TH"/>
        </w:rPr>
        <w:t>สรุปปัจจัยความเสี่ยง</w:t>
      </w:r>
      <w:r w:rsidRPr="00E550EE">
        <w:rPr>
          <w:rFonts w:ascii="Browallia New" w:hAnsi="Browallia New" w:cs="Browallia New"/>
          <w:b/>
          <w:bCs/>
          <w:sz w:val="28"/>
          <w:szCs w:val="28"/>
          <w:u w:val="single"/>
          <w:lang w:bidi="th-TH"/>
        </w:rPr>
        <w:t>:</w:t>
      </w:r>
    </w:p>
    <w:p w:rsidR="00225F0D" w:rsidRPr="00E550EE" w:rsidRDefault="001B6C25" w:rsidP="00CF6BEB">
      <w:pPr>
        <w:pStyle w:val="ListParagraph"/>
        <w:numPr>
          <w:ilvl w:val="0"/>
          <w:numId w:val="5"/>
        </w:numPr>
        <w:spacing w:after="240" w:line="240" w:lineRule="auto"/>
        <w:ind w:hanging="720"/>
        <w:contextualSpacing w:val="0"/>
        <w:jc w:val="thaiDistribute"/>
        <w:rPr>
          <w:rFonts w:ascii="Browallia New" w:hAnsi="Browallia New" w:cs="Browallia New"/>
          <w:sz w:val="28"/>
        </w:rPr>
      </w:pPr>
      <w:r w:rsidRPr="00E550EE">
        <w:rPr>
          <w:rFonts w:ascii="Browallia New" w:hAnsi="Browallia New" w:cs="Browallia New"/>
          <w:sz w:val="28"/>
          <w:cs/>
        </w:rPr>
        <w:t>ความเสี่ยงเกี่ยวกับธุรกิจและการดำเนินงานของบริษัทฯ</w:t>
      </w:r>
    </w:p>
    <w:p w:rsidR="00225F0D" w:rsidRPr="00E550EE" w:rsidRDefault="001B6C25" w:rsidP="00D20B2F">
      <w:pPr>
        <w:pStyle w:val="ListParagraph"/>
        <w:numPr>
          <w:ilvl w:val="1"/>
          <w:numId w:val="5"/>
        </w:numPr>
        <w:spacing w:after="120" w:line="240" w:lineRule="auto"/>
        <w:ind w:left="1440" w:hanging="720"/>
        <w:contextualSpacing w:val="0"/>
        <w:rPr>
          <w:rFonts w:ascii="Browallia New" w:hAnsi="Browallia New" w:cs="Browallia New"/>
          <w:sz w:val="28"/>
        </w:rPr>
      </w:pPr>
      <w:r w:rsidRPr="00E550EE">
        <w:rPr>
          <w:rFonts w:ascii="Browallia New" w:hAnsi="Browallia New" w:cs="Browallia New"/>
          <w:sz w:val="28"/>
          <w:cs/>
        </w:rPr>
        <w:t xml:space="preserve">บริษัทฯ มีความเสี่ยงโดยทั่วไปที่เกี่ยวข้องกับการเป็นเจ้าของและการบริหารจัดการอสังหาริมทรัพย์ และความเสี่ยงอื่นๆ ที่อยู่นอกเหนือการควบคุมของบริษัทฯ </w:t>
      </w:r>
    </w:p>
    <w:p w:rsidR="00225F0D" w:rsidRPr="00E550EE" w:rsidRDefault="001B6C25">
      <w:pPr>
        <w:pStyle w:val="ListParagraph"/>
        <w:numPr>
          <w:ilvl w:val="1"/>
          <w:numId w:val="5"/>
        </w:numPr>
        <w:spacing w:after="120" w:line="240" w:lineRule="auto"/>
        <w:ind w:left="1440" w:hanging="720"/>
        <w:contextualSpacing w:val="0"/>
        <w:rPr>
          <w:rFonts w:ascii="Browallia New" w:hAnsi="Browallia New" w:cs="Browallia New"/>
          <w:sz w:val="28"/>
        </w:rPr>
      </w:pPr>
      <w:r w:rsidRPr="00E550EE">
        <w:rPr>
          <w:rFonts w:ascii="Browallia New" w:hAnsi="Browallia New" w:cs="Browallia New"/>
          <w:sz w:val="28"/>
          <w:cs/>
        </w:rPr>
        <w:t xml:space="preserve">การพัฒนา การปรับปรุง การปรับปรุงประสิทธิภาพ และการซ่อมแซมอสังหาริมทรัพย์ของบริษัทฯ อาจทำให้บริษัทฯ มีความเสี่ยงซึ่งอยู่นอกเหนือการควบคุมของบริษัทฯ หลายประการรวมถึงความเสี่ยงเกี่ยวกับการพัฒนาและก่อสร้างอสังหาริมทรัพย์ซึ่งอาจส่งผลกระทบต่อการประกอบธุรกิจของอสังหาริมทรัพย์ของบริษัทฯ </w:t>
      </w:r>
    </w:p>
    <w:p w:rsidR="00225F0D" w:rsidRPr="00E550EE" w:rsidRDefault="001B6C25" w:rsidP="00D20B2F">
      <w:pPr>
        <w:pStyle w:val="ListParagraph"/>
        <w:numPr>
          <w:ilvl w:val="1"/>
          <w:numId w:val="5"/>
        </w:numPr>
        <w:spacing w:after="120" w:line="240" w:lineRule="auto"/>
        <w:ind w:left="1440" w:hanging="720"/>
        <w:contextualSpacing w:val="0"/>
        <w:jc w:val="thaiDistribute"/>
        <w:rPr>
          <w:rFonts w:ascii="Browallia New" w:hAnsi="Browallia New" w:cs="Browallia New"/>
          <w:sz w:val="28"/>
        </w:rPr>
      </w:pPr>
      <w:r w:rsidRPr="00E550EE">
        <w:rPr>
          <w:rFonts w:ascii="Browallia New" w:hAnsi="Browallia New" w:cs="Browallia New"/>
          <w:sz w:val="28"/>
          <w:cs/>
        </w:rPr>
        <w:t xml:space="preserve">แผนการขยายกิจการของบริษัทฯ โดยการเข้าซื้ออสังหาริมทรัพย์และการลงทุนในอสังหาริมทรัพย์ </w:t>
      </w:r>
      <w:r w:rsidR="000468E1" w:rsidRPr="00E550EE">
        <w:rPr>
          <w:rFonts w:ascii="Browallia New" w:hAnsi="Browallia New" w:cs="Browallia New"/>
          <w:sz w:val="28"/>
          <w:cs/>
        </w:rPr>
        <w:t>การประกอบธุรกิจในรูปแบบใหม่</w:t>
      </w:r>
      <w:r w:rsidR="000468E1" w:rsidRPr="00E550EE">
        <w:rPr>
          <w:rFonts w:ascii="Browallia New" w:hAnsi="Browallia New" w:cs="Browallia New"/>
          <w:sz w:val="28"/>
        </w:rPr>
        <w:t xml:space="preserve"> </w:t>
      </w:r>
      <w:r w:rsidRPr="00E550EE">
        <w:rPr>
          <w:rFonts w:ascii="Browallia New" w:hAnsi="Browallia New" w:cs="Browallia New"/>
          <w:sz w:val="28"/>
          <w:cs/>
        </w:rPr>
        <w:t>หรือโดยผ่านทางการลงทุนร่วมกับพันธมิตรอาจมีค่าใช้จ่ายมากกว่าที่คาดการณ์ไว้ หรืออาจมีความล่าช้า หรือไม่ประสบผลสำเร็จและอาจกระทบต่อการดำเนินธุรกิจของบริษัทฯ ซึ่งอาจมีผลกระทบในทางลบต่อฐานะทางการเงิน หรือผลการดำเนินงานของบริษัทฯความเสี่ยงจากการเปลี่ยนแปลงความนิยมของผู้บริโภค</w:t>
      </w:r>
    </w:p>
    <w:p w:rsidR="00225F0D" w:rsidRPr="00E550EE" w:rsidRDefault="001B6C25" w:rsidP="00D20B2F">
      <w:pPr>
        <w:pStyle w:val="ListParagraph"/>
        <w:numPr>
          <w:ilvl w:val="1"/>
          <w:numId w:val="5"/>
        </w:numPr>
        <w:spacing w:after="120" w:line="240" w:lineRule="auto"/>
        <w:ind w:left="1440" w:hanging="720"/>
        <w:contextualSpacing w:val="0"/>
        <w:rPr>
          <w:rFonts w:ascii="Browallia New" w:hAnsi="Browallia New" w:cs="Browallia New"/>
          <w:sz w:val="28"/>
        </w:rPr>
      </w:pPr>
      <w:r w:rsidRPr="00E550EE">
        <w:rPr>
          <w:rFonts w:ascii="Browallia New" w:hAnsi="Browallia New" w:cs="Browallia New"/>
          <w:sz w:val="28"/>
          <w:cs/>
        </w:rPr>
        <w:t>บริษัทฯ อาจได้รับผลกระทบจากความผันผวนของอัตราดอกเบี้ย</w:t>
      </w:r>
    </w:p>
    <w:p w:rsidR="00225F0D" w:rsidRPr="00E550EE" w:rsidRDefault="001B6C25">
      <w:pPr>
        <w:pStyle w:val="ListParagraph"/>
        <w:numPr>
          <w:ilvl w:val="1"/>
          <w:numId w:val="5"/>
        </w:numPr>
        <w:spacing w:after="120" w:line="240" w:lineRule="auto"/>
        <w:ind w:left="1440" w:hanging="720"/>
        <w:contextualSpacing w:val="0"/>
        <w:rPr>
          <w:rFonts w:ascii="Browallia New" w:hAnsi="Browallia New" w:cs="Browallia New"/>
          <w:sz w:val="28"/>
        </w:rPr>
      </w:pPr>
      <w:r w:rsidRPr="00E550EE">
        <w:rPr>
          <w:rFonts w:ascii="Browallia New" w:hAnsi="Browallia New" w:cs="Browallia New"/>
          <w:sz w:val="28"/>
          <w:cs/>
        </w:rPr>
        <w:t>บริษัทฯ อาจก่อหนี้สินเพิ่มเติมในอนาคต ซึ่งอาจมีผลกระทบในทางลบต่อฐานะทางการเงินของบริษัทฯ</w:t>
      </w:r>
    </w:p>
    <w:p w:rsidR="00225F0D" w:rsidRPr="00E550EE" w:rsidRDefault="001B6C25" w:rsidP="003B1ACD">
      <w:pPr>
        <w:pStyle w:val="ListParagraph"/>
        <w:numPr>
          <w:ilvl w:val="1"/>
          <w:numId w:val="5"/>
        </w:numPr>
        <w:spacing w:after="120" w:line="240" w:lineRule="auto"/>
        <w:ind w:left="1440" w:hanging="720"/>
        <w:contextualSpacing w:val="0"/>
        <w:jc w:val="thaiDistribute"/>
        <w:rPr>
          <w:rFonts w:ascii="Browallia New" w:hAnsi="Browallia New" w:cs="Browallia New"/>
          <w:sz w:val="28"/>
        </w:rPr>
      </w:pPr>
      <w:r w:rsidRPr="00E550EE">
        <w:rPr>
          <w:rFonts w:ascii="Browallia New" w:hAnsi="Browallia New" w:cs="Browallia New"/>
          <w:sz w:val="28"/>
          <w:cs/>
        </w:rPr>
        <w:t>อสังหาริมทรัพย์ในกลุ่มธุรกิจโรงแรมและการบริการ (</w:t>
      </w:r>
      <w:r w:rsidRPr="00E550EE">
        <w:rPr>
          <w:rFonts w:ascii="Browallia New" w:hAnsi="Browallia New" w:cs="Browallia New"/>
          <w:sz w:val="28"/>
        </w:rPr>
        <w:t xml:space="preserve">Hospitality) </w:t>
      </w:r>
      <w:r w:rsidRPr="00E550EE">
        <w:rPr>
          <w:rFonts w:ascii="Browallia New" w:hAnsi="Browallia New" w:cs="Browallia New"/>
          <w:sz w:val="28"/>
          <w:cs/>
        </w:rPr>
        <w:t>และกลุ่มธุรกิจอสังหาริมทรัพย์เพื่อการพาณิชย์ (</w:t>
      </w:r>
      <w:r w:rsidRPr="00E550EE">
        <w:rPr>
          <w:rFonts w:ascii="Browallia New" w:hAnsi="Browallia New" w:cs="Browallia New"/>
          <w:sz w:val="28"/>
        </w:rPr>
        <w:t xml:space="preserve">Retail and Commercial Building) </w:t>
      </w:r>
      <w:r w:rsidRPr="00E550EE">
        <w:rPr>
          <w:rFonts w:ascii="Browallia New" w:hAnsi="Browallia New" w:cs="Browallia New"/>
          <w:sz w:val="28"/>
          <w:cs/>
        </w:rPr>
        <w:t>ที่เปิดใหม่ของบริษัทฯ ส่วนใหญ่จะมีค่าใช้จ่ายก่อนเปิดดำเนินงานจำนวนมากและมีความสามารถในการสร้างรายได้ค่อนข้างต่ำในช่วงเวลาดำเนินการเริ่มต้น (</w:t>
      </w:r>
      <w:r w:rsidRPr="00E550EE">
        <w:rPr>
          <w:rFonts w:ascii="Browallia New" w:hAnsi="Browallia New" w:cs="Browallia New"/>
          <w:sz w:val="28"/>
        </w:rPr>
        <w:t>Ramp-up)</w:t>
      </w:r>
    </w:p>
    <w:p w:rsidR="00225F0D" w:rsidRPr="00E550EE" w:rsidRDefault="001B6C25" w:rsidP="003B1ACD">
      <w:pPr>
        <w:pStyle w:val="ListParagraph"/>
        <w:numPr>
          <w:ilvl w:val="1"/>
          <w:numId w:val="5"/>
        </w:numPr>
        <w:spacing w:after="120" w:line="240" w:lineRule="auto"/>
        <w:ind w:left="1440" w:hanging="720"/>
        <w:contextualSpacing w:val="0"/>
        <w:jc w:val="thaiDistribute"/>
        <w:rPr>
          <w:rFonts w:ascii="Browallia New" w:hAnsi="Browallia New" w:cs="Browallia New"/>
          <w:sz w:val="28"/>
        </w:rPr>
      </w:pPr>
      <w:r w:rsidRPr="00E550EE">
        <w:rPr>
          <w:rFonts w:ascii="Browallia New" w:hAnsi="Browallia New" w:cs="Browallia New"/>
          <w:sz w:val="28"/>
          <w:cs/>
        </w:rPr>
        <w:t>บริษัทฯ พึ่งพาผู้บริหารโรงแรมภายนอกสำหรับโครงการในกลุ่มธุรกิจโรงแรมและการบริการ (</w:t>
      </w:r>
      <w:r w:rsidRPr="00E550EE">
        <w:rPr>
          <w:rFonts w:ascii="Browallia New" w:hAnsi="Browallia New" w:cs="Browallia New"/>
          <w:sz w:val="28"/>
        </w:rPr>
        <w:t xml:space="preserve">Hospitality) </w:t>
      </w:r>
    </w:p>
    <w:p w:rsidR="00225F0D" w:rsidRPr="00E550EE" w:rsidRDefault="001B6C25" w:rsidP="003B1ACD">
      <w:pPr>
        <w:pStyle w:val="ListParagraph"/>
        <w:numPr>
          <w:ilvl w:val="1"/>
          <w:numId w:val="5"/>
        </w:numPr>
        <w:spacing w:after="120" w:line="240" w:lineRule="auto"/>
        <w:ind w:left="1440" w:hanging="720"/>
        <w:contextualSpacing w:val="0"/>
        <w:jc w:val="thaiDistribute"/>
        <w:rPr>
          <w:rFonts w:ascii="Browallia New" w:hAnsi="Browallia New" w:cs="Browallia New"/>
          <w:sz w:val="28"/>
        </w:rPr>
      </w:pPr>
      <w:r w:rsidRPr="00E550EE">
        <w:rPr>
          <w:rFonts w:ascii="Browallia New" w:hAnsi="Browallia New" w:cs="Browallia New"/>
          <w:sz w:val="28"/>
          <w:cs/>
        </w:rPr>
        <w:lastRenderedPageBreak/>
        <w:t xml:space="preserve">แบรนด์ของผู้บริหารโรงแรมของบริษัทฯ อาจมีชื่อเสียงและความนิยมลดลง และข่าวสารเชิงลบอาจมีผลกระทบในทางลบอย่างมีนัยสำคัญต่อชื่อเสียงและผลการดำเนินงานของบริษัทฯ </w:t>
      </w:r>
    </w:p>
    <w:p w:rsidR="00225F0D" w:rsidRPr="00E550EE" w:rsidRDefault="001B6C25" w:rsidP="003B1ACD">
      <w:pPr>
        <w:pStyle w:val="ListParagraph"/>
        <w:numPr>
          <w:ilvl w:val="1"/>
          <w:numId w:val="5"/>
        </w:numPr>
        <w:spacing w:after="120" w:line="240" w:lineRule="auto"/>
        <w:ind w:left="1440" w:hanging="720"/>
        <w:contextualSpacing w:val="0"/>
        <w:jc w:val="thaiDistribute"/>
        <w:rPr>
          <w:rFonts w:ascii="Browallia New" w:hAnsi="Browallia New" w:cs="Browallia New"/>
          <w:sz w:val="28"/>
        </w:rPr>
      </w:pPr>
      <w:r w:rsidRPr="00E550EE">
        <w:rPr>
          <w:rFonts w:ascii="Browallia New" w:hAnsi="Browallia New" w:cs="Browallia New"/>
          <w:sz w:val="28"/>
          <w:cs/>
        </w:rPr>
        <w:t>กระแสเงินสดในอนาคตของบริษัทฯ อาจได้รับผลกระทบจากการสูญเสียผู้เช่าหลัก</w:t>
      </w:r>
    </w:p>
    <w:p w:rsidR="00225F0D" w:rsidRPr="00E550EE" w:rsidRDefault="001B6C25" w:rsidP="003B1ACD">
      <w:pPr>
        <w:pStyle w:val="ListParagraph"/>
        <w:numPr>
          <w:ilvl w:val="1"/>
          <w:numId w:val="5"/>
        </w:numPr>
        <w:spacing w:after="120" w:line="240" w:lineRule="auto"/>
        <w:ind w:left="1440" w:hanging="720"/>
        <w:contextualSpacing w:val="0"/>
        <w:jc w:val="thaiDistribute"/>
        <w:rPr>
          <w:rFonts w:ascii="Browallia New" w:hAnsi="Browallia New" w:cs="Browallia New"/>
          <w:sz w:val="28"/>
        </w:rPr>
      </w:pPr>
      <w:r w:rsidRPr="00E550EE">
        <w:rPr>
          <w:rFonts w:ascii="Browallia New" w:hAnsi="Browallia New" w:cs="Browallia New"/>
          <w:sz w:val="28"/>
          <w:cs/>
        </w:rPr>
        <w:t>ผู้เช่าอสังหาริมทรัพย์ในกลุ่มธุรกิจอสังหาริมทรัพย์เพื่อการพาณิชย์ (</w:t>
      </w:r>
      <w:r w:rsidRPr="00E550EE">
        <w:rPr>
          <w:rFonts w:ascii="Browallia New" w:hAnsi="Browallia New" w:cs="Browallia New"/>
          <w:sz w:val="28"/>
        </w:rPr>
        <w:t xml:space="preserve">Retail and Commercial Building) </w:t>
      </w:r>
      <w:r w:rsidRPr="00E550EE">
        <w:rPr>
          <w:rFonts w:ascii="Browallia New" w:hAnsi="Browallia New" w:cs="Browallia New"/>
          <w:sz w:val="28"/>
          <w:cs/>
        </w:rPr>
        <w:t>ของบริษัทฯ อาจชำระค่าเช่าไม่ครบถ้วนหรือไม่ชำระเลย หรืออาจไม่ต่อสัญญาหรือบอกเลิกสัญญาเช่าก่อนครบกำหนดกับบริษัทฯ ซึ่งจะมีผลกระทบในทางลบต่อรายได้ของบริษัทฯ หาก</w:t>
      </w:r>
      <w:r w:rsidR="008760A5" w:rsidRPr="00E550EE">
        <w:rPr>
          <w:rFonts w:ascii="Browallia New" w:hAnsi="Browallia New" w:cs="Browallia New"/>
          <w:sz w:val="28"/>
          <w:cs/>
        </w:rPr>
        <w:t>บริษัทฯ ไม่สามารถจัดหาผู้เช่าทดแ</w:t>
      </w:r>
      <w:r w:rsidRPr="00E550EE">
        <w:rPr>
          <w:rFonts w:ascii="Browallia New" w:hAnsi="Browallia New" w:cs="Browallia New"/>
          <w:sz w:val="28"/>
          <w:cs/>
        </w:rPr>
        <w:t>ทนได้ทันท่วงทีและภายใต้เงื่อนไขที่เป็นประโยชน์แก่บริษัทฯ ซึ่งแม้ว่าผู้เช่าเลือกที่จะต่อสัญญาเช่าออกไป บริษัทฯ ก็อาจอยู่ภายใต้เงื่อนไขการเช่าที่ไม่เป็นประโยชน์เทียบเท่าเดิม</w:t>
      </w:r>
    </w:p>
    <w:p w:rsidR="00225F0D" w:rsidRPr="00E550EE" w:rsidRDefault="001B6C25" w:rsidP="003B1ACD">
      <w:pPr>
        <w:pStyle w:val="ListParagraph"/>
        <w:numPr>
          <w:ilvl w:val="1"/>
          <w:numId w:val="5"/>
        </w:numPr>
        <w:spacing w:after="120" w:line="240" w:lineRule="auto"/>
        <w:ind w:left="1440" w:hanging="720"/>
        <w:contextualSpacing w:val="0"/>
        <w:jc w:val="thaiDistribute"/>
        <w:rPr>
          <w:rFonts w:ascii="Browallia New" w:hAnsi="Browallia New" w:cs="Browallia New"/>
          <w:sz w:val="28"/>
        </w:rPr>
      </w:pPr>
      <w:r w:rsidRPr="00E550EE">
        <w:rPr>
          <w:rFonts w:ascii="Browallia New" w:hAnsi="Browallia New" w:cs="Browallia New"/>
          <w:sz w:val="28"/>
          <w:cs/>
        </w:rPr>
        <w:t>หากการจัดทำประกันภัยของบริษัทฯ หรือผู้บริหารโรงแรมของบริษัทฯ ไม่ครอบคลุมความเสียหายได้อย่างเพียงพอและทันท่วงที หรือไม่ครอบคลุมความสูญเสียที่อาจเกิดขึ้น ซึ่งเกี่ยวข้องกับธุรกิจของ บริษัทฯ ที่บริษัทฯ ไม่ได้ทำประกันภัย ธุรกิจของบริษัทฯ ฐานะทางการเงิน ผลการดำเนินงาน หรือโอกาสทางธุรกิจของบริษัทฯ อาจได้รับผลกระทบในทางลบอย่างมีนัยสำคัญ</w:t>
      </w:r>
    </w:p>
    <w:p w:rsidR="00225F0D" w:rsidRPr="00E550EE" w:rsidRDefault="001B6C25" w:rsidP="003B1ACD">
      <w:pPr>
        <w:pStyle w:val="ListParagraph"/>
        <w:numPr>
          <w:ilvl w:val="1"/>
          <w:numId w:val="5"/>
        </w:numPr>
        <w:spacing w:after="120" w:line="240" w:lineRule="auto"/>
        <w:ind w:left="1440" w:hanging="720"/>
        <w:contextualSpacing w:val="0"/>
        <w:jc w:val="thaiDistribute"/>
        <w:rPr>
          <w:rFonts w:ascii="Browallia New" w:hAnsi="Browallia New" w:cs="Browallia New"/>
          <w:sz w:val="28"/>
        </w:rPr>
      </w:pPr>
      <w:r w:rsidRPr="00E550EE">
        <w:rPr>
          <w:rFonts w:ascii="Browallia New" w:hAnsi="Browallia New" w:cs="Browallia New"/>
          <w:sz w:val="28"/>
          <w:cs/>
        </w:rPr>
        <w:t xml:space="preserve">ธุรกิจของบริษัทฯ ขึ้นอยู่กับความสัมพันธ์ของบริษัทฯ กับบุคคลภายนอก การเปลี่ยนแปลงในทางลบในความสัมพันธ์กับบุคคลเหล่านี้ การไม่สามารถสร้างความสัมพันธ์ใหม่ หรือความบกพร่องในการปฏิบัติหน้าที่ของบุคคลภายนอกนั้น อาจมีผลกระทบในทางลบต่อธุรกิจ ผลการดำเนินงาน ฐานะทางการเงิน หรือโอกาสทางธุรกิจของบริษัทฯ </w:t>
      </w:r>
    </w:p>
    <w:p w:rsidR="00225F0D" w:rsidRPr="00E550EE" w:rsidRDefault="001B6C25" w:rsidP="003B1ACD">
      <w:pPr>
        <w:pStyle w:val="ListParagraph"/>
        <w:numPr>
          <w:ilvl w:val="1"/>
          <w:numId w:val="5"/>
        </w:numPr>
        <w:spacing w:after="120" w:line="240" w:lineRule="auto"/>
        <w:ind w:left="1440" w:hanging="720"/>
        <w:contextualSpacing w:val="0"/>
        <w:jc w:val="thaiDistribute"/>
        <w:rPr>
          <w:rFonts w:ascii="Browallia New" w:hAnsi="Browallia New" w:cs="Browallia New"/>
          <w:sz w:val="28"/>
        </w:rPr>
      </w:pPr>
      <w:r w:rsidRPr="00E550EE">
        <w:rPr>
          <w:rFonts w:ascii="Browallia New" w:hAnsi="Browallia New" w:cs="Browallia New"/>
          <w:sz w:val="28"/>
          <w:cs/>
        </w:rPr>
        <w:t>บริษัทฯ ต้องพึ่งพาผู้บริหารระดับสูงและบุคลากรหลักในสายงานต่างๆ ของบริษัทฯ เพื่อบริหารจัดการธุรกิจของบริษัทฯ และการลาออกจากตำแหน่งของบุคคลกรดังกล่าวหรือการไม่สามารถสรรหาและรักษาไว้ซึ่งบุคลากร อาจมีผลกระทบในทางลบต่อธุรกิจของบริษัทฯ</w:t>
      </w:r>
    </w:p>
    <w:p w:rsidR="00225F0D" w:rsidRPr="00E550EE" w:rsidRDefault="001B6C25" w:rsidP="003B1ACD">
      <w:pPr>
        <w:pStyle w:val="ListParagraph"/>
        <w:numPr>
          <w:ilvl w:val="1"/>
          <w:numId w:val="5"/>
        </w:numPr>
        <w:spacing w:after="120" w:line="240" w:lineRule="auto"/>
        <w:ind w:left="1440" w:hanging="720"/>
        <w:contextualSpacing w:val="0"/>
        <w:jc w:val="thaiDistribute"/>
        <w:rPr>
          <w:rFonts w:ascii="Browallia New" w:hAnsi="Browallia New" w:cs="Browallia New"/>
          <w:sz w:val="28"/>
        </w:rPr>
      </w:pPr>
      <w:r w:rsidRPr="00E550EE">
        <w:rPr>
          <w:rFonts w:ascii="Browallia New" w:hAnsi="Browallia New" w:cs="Browallia New"/>
          <w:sz w:val="28"/>
          <w:cs/>
        </w:rPr>
        <w:t>ความล้มเหลวในการปกป้องเครื่องหมายการค้าและทรัพย์สินทางปัญญาของบริษัทฯ อาจลดมูลค่าแบรนด์ของบริษัทฯ และก่อให้เกิดความเสียหายต่อธุรกิจของบริษัทฯ</w:t>
      </w:r>
    </w:p>
    <w:p w:rsidR="00225F0D" w:rsidRPr="00E550EE" w:rsidRDefault="001B6C25" w:rsidP="003B1ACD">
      <w:pPr>
        <w:pStyle w:val="ListParagraph"/>
        <w:numPr>
          <w:ilvl w:val="1"/>
          <w:numId w:val="5"/>
        </w:numPr>
        <w:spacing w:after="120" w:line="240" w:lineRule="auto"/>
        <w:ind w:left="1440" w:hanging="720"/>
        <w:contextualSpacing w:val="0"/>
        <w:jc w:val="thaiDistribute"/>
        <w:rPr>
          <w:rFonts w:ascii="Browallia New" w:hAnsi="Browallia New" w:cs="Browallia New"/>
          <w:sz w:val="28"/>
        </w:rPr>
      </w:pPr>
      <w:r w:rsidRPr="00E550EE">
        <w:rPr>
          <w:rFonts w:ascii="Browallia New" w:hAnsi="Browallia New" w:cs="Browallia New"/>
          <w:sz w:val="28"/>
          <w:cs/>
        </w:rPr>
        <w:t>สัญญาให้สิทธิจะสิ้นสุดลงหากผู้ถือหุ้นที่มีอำนาจควบคุมลดสัดส่วนการถือหุ้นจนต่ำกว่าที่กำหนดไว้ในสัญญาให้สิทธิ และสิทธิเรียกร้องภายใต้สัญญาให้สิทธิเป็น</w:t>
      </w:r>
      <w:r w:rsidR="000468E1" w:rsidRPr="00E550EE">
        <w:rPr>
          <w:rFonts w:ascii="Browallia New" w:hAnsi="Browallia New" w:cs="Browallia New"/>
          <w:sz w:val="28"/>
          <w:cs/>
        </w:rPr>
        <w:t>สิทธิเรียกร้องที่เกิดจากการปฏิบัติผิดสัญญาให้สิทธิซึ่งเป็นสิทธิเรียกร้อง</w:t>
      </w:r>
      <w:r w:rsidRPr="00E550EE">
        <w:rPr>
          <w:rFonts w:ascii="Browallia New" w:hAnsi="Browallia New" w:cs="Browallia New"/>
          <w:sz w:val="28"/>
          <w:cs/>
        </w:rPr>
        <w:t xml:space="preserve">ที่ไม่มีประกัน ดังนั้น บริษัทฯ อาจไม่ได้รับการเยียวยา หากผู้ถือหุ้นที่มีอำนาจควบคุมปฏิบัติผิดสัญญา </w:t>
      </w:r>
    </w:p>
    <w:p w:rsidR="00225F0D" w:rsidRPr="00E550EE" w:rsidRDefault="001B6C25" w:rsidP="003B1ACD">
      <w:pPr>
        <w:pStyle w:val="ListParagraph"/>
        <w:numPr>
          <w:ilvl w:val="1"/>
          <w:numId w:val="5"/>
        </w:numPr>
        <w:spacing w:after="120" w:line="240" w:lineRule="auto"/>
        <w:ind w:left="1440" w:hanging="720"/>
        <w:contextualSpacing w:val="0"/>
        <w:jc w:val="thaiDistribute"/>
        <w:rPr>
          <w:rFonts w:ascii="Browallia New" w:hAnsi="Browallia New" w:cs="Browallia New"/>
          <w:sz w:val="28"/>
        </w:rPr>
      </w:pPr>
      <w:r w:rsidRPr="00E550EE">
        <w:rPr>
          <w:rFonts w:ascii="Browallia New" w:hAnsi="Browallia New" w:cs="Browallia New"/>
          <w:sz w:val="28"/>
          <w:cs/>
        </w:rPr>
        <w:t>ธุรกิจของบริษัทฯ ขึ้นอยู่กับความสามารถของบริษัทฯ ในการสรรหาทำเลที่ตั้งอสังหาริมทรัพ</w:t>
      </w:r>
      <w:r w:rsidR="009E7FC9" w:rsidRPr="00E550EE">
        <w:rPr>
          <w:rFonts w:ascii="Browallia New" w:hAnsi="Browallia New" w:cs="Browallia New"/>
          <w:sz w:val="28"/>
          <w:cs/>
        </w:rPr>
        <w:t>ย์ของ บริษัทฯ ในทำเลที่มีศักยภาพ ซึ่งการสรรหาทำ</w:t>
      </w:r>
      <w:r w:rsidRPr="00E550EE">
        <w:rPr>
          <w:rFonts w:ascii="Browallia New" w:hAnsi="Browallia New" w:cs="Browallia New"/>
          <w:sz w:val="28"/>
          <w:cs/>
        </w:rPr>
        <w:t>เลที่ตั้งอาจดำเนินการได้ยากขึ้นในอนาคต</w:t>
      </w:r>
    </w:p>
    <w:p w:rsidR="00225F0D" w:rsidRPr="00E550EE" w:rsidRDefault="001B6C25" w:rsidP="003B1ACD">
      <w:pPr>
        <w:pStyle w:val="ListParagraph"/>
        <w:numPr>
          <w:ilvl w:val="1"/>
          <w:numId w:val="5"/>
        </w:numPr>
        <w:spacing w:after="120" w:line="240" w:lineRule="auto"/>
        <w:ind w:left="1440" w:hanging="720"/>
        <w:contextualSpacing w:val="0"/>
        <w:jc w:val="thaiDistribute"/>
        <w:rPr>
          <w:rFonts w:ascii="Browallia New" w:hAnsi="Browallia New" w:cs="Browallia New"/>
          <w:spacing w:val="-4"/>
          <w:sz w:val="28"/>
        </w:rPr>
      </w:pPr>
      <w:r w:rsidRPr="00E550EE">
        <w:rPr>
          <w:rFonts w:ascii="Browallia New" w:hAnsi="Browallia New" w:cs="Browallia New"/>
          <w:spacing w:val="-4"/>
          <w:sz w:val="28"/>
          <w:cs/>
        </w:rPr>
        <w:t>บริษัทฯ ดำเนินธุรกิจในอุตสาหกรรมที่ใช้เงินลงทุนสูงและอาศัยความพร้อมของเงินทุนจำนวนมาก</w:t>
      </w:r>
    </w:p>
    <w:p w:rsidR="00225F0D" w:rsidRPr="00E550EE" w:rsidRDefault="001B6C25" w:rsidP="003B1ACD">
      <w:pPr>
        <w:pStyle w:val="ListParagraph"/>
        <w:numPr>
          <w:ilvl w:val="1"/>
          <w:numId w:val="5"/>
        </w:numPr>
        <w:spacing w:after="240" w:line="240" w:lineRule="auto"/>
        <w:ind w:left="1440" w:hanging="720"/>
        <w:contextualSpacing w:val="0"/>
        <w:jc w:val="thaiDistribute"/>
        <w:rPr>
          <w:rFonts w:ascii="Browallia New" w:hAnsi="Browallia New" w:cs="Browallia New"/>
          <w:sz w:val="28"/>
        </w:rPr>
      </w:pPr>
      <w:r w:rsidRPr="00E550EE">
        <w:rPr>
          <w:rFonts w:ascii="Browallia New" w:hAnsi="Browallia New" w:cs="Browallia New"/>
          <w:sz w:val="28"/>
          <w:cs/>
        </w:rPr>
        <w:t>บริษัทฯ อาจไม่สามารถได้รับ หรือต่ออายุการอนุญาต การอนุมัติ หรือใบอนุญาตที่จำเป็นในการดำเนินธุรกิจของบริษัทฯ ซึ่งอาจก่อให้เกิดผลกระทบในทางลบอย่างมีนัยสำคัญต่อธุรกิจ ฐานะทางการเงิน และผลการดำเนินงานของบริษัทฯ</w:t>
      </w:r>
    </w:p>
    <w:p w:rsidR="00225F0D" w:rsidRPr="00E550EE" w:rsidRDefault="001B6C25" w:rsidP="00D20B2F">
      <w:pPr>
        <w:pStyle w:val="ListParagraph"/>
        <w:numPr>
          <w:ilvl w:val="0"/>
          <w:numId w:val="5"/>
        </w:numPr>
        <w:spacing w:after="240" w:line="240" w:lineRule="auto"/>
        <w:ind w:hanging="720"/>
        <w:contextualSpacing w:val="0"/>
        <w:jc w:val="thaiDistribute"/>
        <w:rPr>
          <w:rFonts w:ascii="Browallia New" w:hAnsi="Browallia New" w:cs="Browallia New"/>
          <w:sz w:val="28"/>
        </w:rPr>
      </w:pPr>
      <w:r w:rsidRPr="00E550EE">
        <w:rPr>
          <w:rFonts w:ascii="Browallia New" w:hAnsi="Browallia New" w:cs="Browallia New"/>
          <w:sz w:val="28"/>
          <w:cs/>
        </w:rPr>
        <w:t>ความเสี่ยงเกี่ยวกับอุตสาหกรรมของบริษัทฯ</w:t>
      </w:r>
    </w:p>
    <w:p w:rsidR="00225F0D" w:rsidRPr="00E550EE" w:rsidRDefault="001B6C25" w:rsidP="00D20B2F">
      <w:pPr>
        <w:pStyle w:val="ListParagraph"/>
        <w:numPr>
          <w:ilvl w:val="1"/>
          <w:numId w:val="5"/>
        </w:numPr>
        <w:spacing w:after="120" w:line="240" w:lineRule="auto"/>
        <w:ind w:left="1440" w:hanging="720"/>
        <w:contextualSpacing w:val="0"/>
        <w:rPr>
          <w:rFonts w:ascii="Browallia New" w:hAnsi="Browallia New" w:cs="Browallia New"/>
          <w:sz w:val="28"/>
        </w:rPr>
      </w:pPr>
      <w:r w:rsidRPr="00E550EE">
        <w:rPr>
          <w:rFonts w:ascii="Browallia New" w:hAnsi="Browallia New" w:cs="Browallia New"/>
          <w:sz w:val="28"/>
          <w:cs/>
        </w:rPr>
        <w:t>อุตสาหกรรมในธุรกิจโรงแรมและการบริการ (</w:t>
      </w:r>
      <w:r w:rsidRPr="00E550EE">
        <w:rPr>
          <w:rFonts w:ascii="Browallia New" w:hAnsi="Browallia New" w:cs="Browallia New"/>
          <w:sz w:val="28"/>
        </w:rPr>
        <w:t xml:space="preserve">Hospitality) </w:t>
      </w:r>
      <w:r w:rsidRPr="00E550EE">
        <w:rPr>
          <w:rFonts w:ascii="Browallia New" w:hAnsi="Browallia New" w:cs="Browallia New"/>
          <w:sz w:val="28"/>
          <w:cs/>
        </w:rPr>
        <w:t>ที่บริษัทฯ ดำเนินการอยู่เป็นกิจการที่มีการแข่งขันและความเสี่ยงสูง</w:t>
      </w:r>
    </w:p>
    <w:p w:rsidR="00225F0D" w:rsidRPr="00E550EE" w:rsidRDefault="001B6C25" w:rsidP="003B1ACD">
      <w:pPr>
        <w:pStyle w:val="ListParagraph"/>
        <w:numPr>
          <w:ilvl w:val="1"/>
          <w:numId w:val="5"/>
        </w:numPr>
        <w:spacing w:after="240" w:line="240" w:lineRule="auto"/>
        <w:ind w:left="1440" w:hanging="720"/>
        <w:contextualSpacing w:val="0"/>
        <w:jc w:val="thaiDistribute"/>
        <w:rPr>
          <w:rFonts w:ascii="Browallia New" w:hAnsi="Browallia New" w:cs="Browallia New"/>
          <w:sz w:val="28"/>
        </w:rPr>
      </w:pPr>
      <w:r w:rsidRPr="00E550EE">
        <w:rPr>
          <w:rFonts w:ascii="Browallia New" w:hAnsi="Browallia New" w:cs="Browallia New"/>
          <w:sz w:val="28"/>
          <w:cs/>
        </w:rPr>
        <w:lastRenderedPageBreak/>
        <w:t>อุตสาหกรรมอสังหาริมทรัพย์ในกลุ่มธุรกิจอสังหาริมทรัพย์เพื่อการพาณิชย์ (</w:t>
      </w:r>
      <w:r w:rsidRPr="00E550EE">
        <w:rPr>
          <w:rFonts w:ascii="Browallia New" w:hAnsi="Browallia New" w:cs="Browallia New"/>
          <w:sz w:val="28"/>
        </w:rPr>
        <w:t xml:space="preserve">Retail and Commercial Building) </w:t>
      </w:r>
      <w:r w:rsidRPr="00E550EE">
        <w:rPr>
          <w:rFonts w:ascii="Browallia New" w:hAnsi="Browallia New" w:cs="Browallia New"/>
          <w:sz w:val="28"/>
          <w:cs/>
        </w:rPr>
        <w:t>เป็นธุรกิจที่มีการแข่งขันสูง และอาจได้รับผลกระทบจากอุตสาหกรรม</w:t>
      </w:r>
      <w:r w:rsidRPr="00E550EE">
        <w:rPr>
          <w:rFonts w:ascii="Browallia New" w:hAnsi="Browallia New" w:cs="Browallia New"/>
          <w:spacing w:val="12"/>
          <w:sz w:val="28"/>
          <w:cs/>
        </w:rPr>
        <w:t>อสังหาริมทรัพย์รูปแบบใหม่ ๆ เช่น การให้บริการพาณิชย์ การพาณิชย์อิเล็กทรอนิกส์ (</w:t>
      </w:r>
      <w:r w:rsidRPr="00E550EE">
        <w:rPr>
          <w:rFonts w:ascii="Browallia New" w:hAnsi="Browallia New"/>
          <w:spacing w:val="12"/>
          <w:sz w:val="28"/>
        </w:rPr>
        <w:t>E-</w:t>
      </w:r>
      <w:r w:rsidRPr="00E550EE">
        <w:rPr>
          <w:rFonts w:ascii="Browallia New" w:hAnsi="Browallia New" w:cs="Browallia New"/>
          <w:sz w:val="28"/>
        </w:rPr>
        <w:t xml:space="preserve">commerce) </w:t>
      </w:r>
      <w:r w:rsidRPr="00E550EE">
        <w:rPr>
          <w:rFonts w:ascii="Browallia New" w:hAnsi="Browallia New" w:cs="Browallia New"/>
          <w:sz w:val="28"/>
          <w:cs/>
        </w:rPr>
        <w:t>และพื้นที่ทำงานร่วมกัน (</w:t>
      </w:r>
      <w:r w:rsidRPr="00E550EE">
        <w:rPr>
          <w:rFonts w:ascii="Browallia New" w:hAnsi="Browallia New" w:cs="Browallia New"/>
          <w:sz w:val="28"/>
        </w:rPr>
        <w:t>Co-working Space)</w:t>
      </w:r>
    </w:p>
    <w:p w:rsidR="00225F0D" w:rsidRPr="00E550EE" w:rsidRDefault="001B6C25" w:rsidP="003B1ACD">
      <w:pPr>
        <w:pStyle w:val="ListParagraph"/>
        <w:numPr>
          <w:ilvl w:val="0"/>
          <w:numId w:val="5"/>
        </w:numPr>
        <w:spacing w:after="240" w:line="240" w:lineRule="auto"/>
        <w:ind w:hanging="720"/>
        <w:contextualSpacing w:val="0"/>
        <w:jc w:val="thaiDistribute"/>
        <w:rPr>
          <w:rFonts w:ascii="Browallia New" w:hAnsi="Browallia New" w:cs="Browallia New"/>
          <w:sz w:val="28"/>
        </w:rPr>
      </w:pPr>
      <w:r w:rsidRPr="00E550EE">
        <w:rPr>
          <w:rFonts w:ascii="Browallia New" w:hAnsi="Browallia New" w:cs="Browallia New"/>
          <w:sz w:val="28"/>
          <w:cs/>
        </w:rPr>
        <w:t>ความเสี่ยงเกี่ยวกับผู้ถือหุ้นที่มีอำนาจควบคุมของบริษัท</w:t>
      </w:r>
    </w:p>
    <w:p w:rsidR="00225F0D" w:rsidRPr="00E550EE" w:rsidRDefault="001B6C25" w:rsidP="003B1ACD">
      <w:pPr>
        <w:pStyle w:val="ListParagraph"/>
        <w:numPr>
          <w:ilvl w:val="1"/>
          <w:numId w:val="5"/>
        </w:numPr>
        <w:spacing w:after="120" w:line="240" w:lineRule="auto"/>
        <w:ind w:left="1440" w:hanging="720"/>
        <w:contextualSpacing w:val="0"/>
        <w:jc w:val="thaiDistribute"/>
        <w:rPr>
          <w:rFonts w:ascii="Browallia New" w:hAnsi="Browallia New" w:cs="Browallia New"/>
          <w:sz w:val="28"/>
        </w:rPr>
      </w:pPr>
      <w:r w:rsidRPr="00E550EE">
        <w:rPr>
          <w:rFonts w:ascii="Browallia New" w:hAnsi="Browallia New" w:cs="Browallia New"/>
          <w:sz w:val="28"/>
          <w:cs/>
        </w:rPr>
        <w:t>ผู้ถือหุ้นที่มีอำนาจควบคุมของบริษัทฯ จะสามารถใช้สิทธิควบคุมอย่างมีนัยสำคัญต่อบริษัทฯ และอาจมีผลประโยชน์ที่แตกต่างจากผลประโยชน์ของผู้ถือหุ้นรายอื่นของบริษัทฯ</w:t>
      </w:r>
    </w:p>
    <w:p w:rsidR="00225F0D" w:rsidRPr="00E550EE" w:rsidRDefault="001B6C25">
      <w:pPr>
        <w:pStyle w:val="ListParagraph"/>
        <w:numPr>
          <w:ilvl w:val="1"/>
          <w:numId w:val="5"/>
        </w:numPr>
        <w:spacing w:after="240" w:line="240" w:lineRule="auto"/>
        <w:ind w:left="1440" w:hanging="720"/>
        <w:contextualSpacing w:val="0"/>
        <w:rPr>
          <w:rFonts w:ascii="Browallia New" w:hAnsi="Browallia New" w:cs="Browallia New"/>
          <w:sz w:val="28"/>
        </w:rPr>
      </w:pPr>
      <w:r w:rsidRPr="00E550EE">
        <w:rPr>
          <w:rFonts w:ascii="Browallia New" w:hAnsi="Browallia New" w:cs="Browallia New"/>
          <w:sz w:val="28"/>
          <w:cs/>
        </w:rPr>
        <w:t xml:space="preserve">บริษัทฯ อาจเผชิญกับการแข่งขันจากบริษัทอื่นในกลุ่มบริษัททีซีซี </w:t>
      </w:r>
    </w:p>
    <w:p w:rsidR="00BA5338" w:rsidRPr="00E550EE" w:rsidRDefault="001B6C25" w:rsidP="00BA5338">
      <w:pPr>
        <w:pStyle w:val="ListParagraph"/>
        <w:numPr>
          <w:ilvl w:val="0"/>
          <w:numId w:val="5"/>
        </w:numPr>
        <w:spacing w:after="240" w:line="240" w:lineRule="auto"/>
        <w:ind w:hanging="720"/>
        <w:contextualSpacing w:val="0"/>
        <w:jc w:val="thaiDistribute"/>
        <w:rPr>
          <w:rFonts w:ascii="Browallia New" w:hAnsi="Browallia New" w:cs="Browallia New"/>
          <w:sz w:val="28"/>
        </w:rPr>
      </w:pPr>
      <w:r w:rsidRPr="00E550EE">
        <w:rPr>
          <w:rFonts w:ascii="Browallia New" w:hAnsi="Browallia New" w:cs="Browallia New"/>
          <w:sz w:val="28"/>
          <w:cs/>
        </w:rPr>
        <w:t>ความเสี่ยงเกี่ยวกับการถือหุ้นของบริษัทฯ</w:t>
      </w:r>
    </w:p>
    <w:p w:rsidR="00BA5338" w:rsidRPr="00E550EE" w:rsidRDefault="001B6C25" w:rsidP="00BA5338">
      <w:pPr>
        <w:pStyle w:val="ListParagraph"/>
        <w:numPr>
          <w:ilvl w:val="1"/>
          <w:numId w:val="33"/>
        </w:numPr>
        <w:spacing w:after="240" w:line="240" w:lineRule="auto"/>
        <w:ind w:hanging="720"/>
        <w:contextualSpacing w:val="0"/>
        <w:jc w:val="thaiDistribute"/>
        <w:rPr>
          <w:rFonts w:ascii="Browallia New" w:hAnsi="Browallia New" w:cs="Browallia New"/>
          <w:sz w:val="28"/>
        </w:rPr>
      </w:pPr>
      <w:r w:rsidRPr="00E550EE">
        <w:rPr>
          <w:rFonts w:ascii="Browallia New" w:hAnsi="Browallia New" w:cs="Browallia New"/>
          <w:sz w:val="28"/>
          <w:cs/>
        </w:rPr>
        <w:t>ผู้จัดหาหุ้นส่วนเกินอาจมีการดำเนินการเพื่อรักษาระดับราคา (</w:t>
      </w:r>
      <w:r w:rsidRPr="00E550EE">
        <w:rPr>
          <w:rFonts w:ascii="Browallia New" w:hAnsi="Browallia New" w:cs="Browallia New"/>
          <w:sz w:val="28"/>
        </w:rPr>
        <w:t xml:space="preserve">Stabilization) </w:t>
      </w:r>
      <w:r w:rsidRPr="00E550EE">
        <w:rPr>
          <w:rFonts w:ascii="Browallia New" w:hAnsi="Browallia New" w:cs="Browallia New"/>
          <w:sz w:val="28"/>
          <w:cs/>
        </w:rPr>
        <w:t>และอาจจำเป็นต้องยุติการดำเนินการดังกล่าว นอกจากนี้การส่งมอบหุ้นคืนภายหลังธุรกรรมการจัดสรรหุ้นส่วนเกินและ</w:t>
      </w:r>
      <w:r w:rsidRPr="00E550EE">
        <w:rPr>
          <w:rFonts w:ascii="Browallia New" w:hAnsi="Browallia New" w:cs="Browallia New"/>
          <w:spacing w:val="2"/>
          <w:sz w:val="28"/>
          <w:cs/>
        </w:rPr>
        <w:t>ดำเนินการเพื่อรักษาระดับราคา (</w:t>
      </w:r>
      <w:r w:rsidRPr="00E550EE">
        <w:rPr>
          <w:rFonts w:ascii="Browallia New" w:hAnsi="Browallia New" w:cs="Browallia New"/>
          <w:spacing w:val="2"/>
          <w:sz w:val="28"/>
        </w:rPr>
        <w:t xml:space="preserve">Stabilization) </w:t>
      </w:r>
      <w:r w:rsidRPr="00E550EE">
        <w:rPr>
          <w:rFonts w:ascii="Browallia New" w:hAnsi="Browallia New" w:cs="Browallia New"/>
          <w:spacing w:val="2"/>
          <w:sz w:val="28"/>
          <w:cs/>
        </w:rPr>
        <w:t>อาจเป็นเหตุให้ผู้ถือหุ้นรายใหญ่มีหน้าที่ในการทำคำ</w:t>
      </w:r>
      <w:r w:rsidRPr="00E550EE">
        <w:rPr>
          <w:rFonts w:ascii="Browallia New" w:hAnsi="Browallia New" w:cs="Browallia New"/>
          <w:sz w:val="28"/>
          <w:cs/>
        </w:rPr>
        <w:t>เสนอซื้อหลักทรัพย์ทั้งหมดของบริษัทฯ หากไม่ได้รับการผ่อนผันการทำคำเสนอซื้อ อาจส่งผลกระทบต่อสถานะของบริษัทฯ ในฐานะบริษัทจดทะเบียนและสภาพคล่องของหุ้นของบริษัทฯ</w:t>
      </w:r>
    </w:p>
    <w:p w:rsidR="005D0C3C" w:rsidRPr="00E550EE" w:rsidRDefault="001B6C25" w:rsidP="00361227">
      <w:pPr>
        <w:rPr>
          <w:rFonts w:ascii="Browallia New" w:hAnsi="Browallia New" w:cs="Browallia New"/>
          <w:b/>
          <w:bCs/>
          <w:sz w:val="28"/>
          <w:szCs w:val="28"/>
          <w:lang w:bidi="th-TH"/>
        </w:rPr>
      </w:pPr>
      <w:r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สรุปฐานะทางการเงิน</w:t>
      </w:r>
      <w:r w:rsidR="001D64AB"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และผลการดำเนินงานย้อนหลัง </w:t>
      </w:r>
      <w:r w:rsidR="001D64AB" w:rsidRPr="00191CA4">
        <w:rPr>
          <w:rFonts w:ascii="Browallia New" w:hAnsi="Browallia New" w:cs="Browallia New"/>
          <w:b/>
          <w:bCs/>
          <w:sz w:val="28"/>
          <w:szCs w:val="28"/>
          <w:lang w:val="en-GB" w:bidi="th-TH"/>
        </w:rPr>
        <w:t>3</w:t>
      </w:r>
      <w:r w:rsidR="001D64AB"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ปี</w:t>
      </w:r>
      <w:r w:rsidR="00E35CF4"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(</w:t>
      </w:r>
      <w:r w:rsidR="00E35CF4" w:rsidRPr="00191CA4">
        <w:rPr>
          <w:rFonts w:ascii="Browallia New" w:hAnsi="Browallia New" w:cs="Browallia New"/>
          <w:b/>
          <w:bCs/>
          <w:sz w:val="28"/>
          <w:szCs w:val="28"/>
          <w:lang w:val="en-GB" w:bidi="th-TH"/>
        </w:rPr>
        <w:t>2559</w:t>
      </w:r>
      <w:r w:rsidR="00E35CF4"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</w:t>
      </w:r>
      <w:r w:rsidR="00E35CF4" w:rsidRPr="00E550EE">
        <w:rPr>
          <w:rFonts w:ascii="Browallia New" w:hAnsi="Browallia New" w:cs="Browallia New"/>
          <w:b/>
          <w:bCs/>
          <w:sz w:val="28"/>
          <w:szCs w:val="28"/>
          <w:lang w:bidi="th-TH"/>
        </w:rPr>
        <w:t xml:space="preserve">– </w:t>
      </w:r>
      <w:r w:rsidR="00E35CF4" w:rsidRPr="00191CA4">
        <w:rPr>
          <w:rFonts w:ascii="Browallia New" w:hAnsi="Browallia New" w:cs="Browallia New"/>
          <w:b/>
          <w:bCs/>
          <w:sz w:val="28"/>
          <w:szCs w:val="28"/>
          <w:lang w:val="en-GB" w:bidi="th-TH"/>
        </w:rPr>
        <w:t>2561</w:t>
      </w:r>
      <w:r w:rsidR="00E35CF4"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)</w:t>
      </w:r>
      <w:r w:rsidR="001D64AB"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แล</w:t>
      </w:r>
      <w:r w:rsidR="00454412"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ะ</w:t>
      </w:r>
      <w:r w:rsidR="00E35CF4"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ใน</w:t>
      </w:r>
      <w:r w:rsidR="00454412"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งวดหกเดือนสิ้นสุดวันที่</w:t>
      </w:r>
      <w:r w:rsidR="00D21182" w:rsidRPr="00E550EE">
        <w:rPr>
          <w:rFonts w:ascii="Browallia New" w:hAnsi="Browallia New" w:cs="Browallia New"/>
          <w:b/>
          <w:bCs/>
          <w:sz w:val="28"/>
          <w:szCs w:val="28"/>
          <w:lang w:bidi="th-TH"/>
        </w:rPr>
        <w:t xml:space="preserve"> </w:t>
      </w:r>
      <w:r w:rsidR="00D21182" w:rsidRPr="00191CA4">
        <w:rPr>
          <w:rFonts w:ascii="Browallia New" w:hAnsi="Browallia New" w:cs="Browallia New"/>
          <w:b/>
          <w:bCs/>
          <w:sz w:val="28"/>
          <w:szCs w:val="28"/>
          <w:lang w:val="en-GB"/>
        </w:rPr>
        <w:t>30</w:t>
      </w:r>
      <w:r w:rsidR="00D21182" w:rsidRPr="00E550EE">
        <w:rPr>
          <w:rFonts w:ascii="Browallia New" w:hAnsi="Browallia New" w:cs="Browallia New"/>
          <w:b/>
          <w:bCs/>
          <w:sz w:val="28"/>
          <w:szCs w:val="28"/>
        </w:rPr>
        <w:t xml:space="preserve"> </w:t>
      </w:r>
      <w:r w:rsidR="00D21182"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มิถุนายน</w:t>
      </w:r>
      <w:r w:rsidR="00D21182" w:rsidRPr="00E550EE">
        <w:rPr>
          <w:rFonts w:ascii="Browallia New" w:hAnsi="Browallia New" w:cs="Browallia New"/>
          <w:b/>
          <w:bCs/>
          <w:sz w:val="28"/>
          <w:szCs w:val="28"/>
        </w:rPr>
        <w:t xml:space="preserve"> </w:t>
      </w:r>
      <w:r w:rsidR="009830BA" w:rsidRPr="00191CA4">
        <w:rPr>
          <w:rFonts w:ascii="Browallia New" w:hAnsi="Browallia New" w:cs="Browallia New"/>
          <w:b/>
          <w:bCs/>
          <w:sz w:val="28"/>
          <w:szCs w:val="28"/>
          <w:lang w:val="en-GB"/>
        </w:rPr>
        <w:t>2561</w:t>
      </w:r>
      <w:r w:rsidR="009830BA" w:rsidRPr="00E550EE">
        <w:rPr>
          <w:rFonts w:ascii="Browallia New" w:hAnsi="Browallia New" w:cs="Browallia New"/>
          <w:b/>
          <w:bCs/>
          <w:sz w:val="28"/>
          <w:szCs w:val="28"/>
        </w:rPr>
        <w:t xml:space="preserve"> </w:t>
      </w:r>
      <w:r w:rsidR="009830BA"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และ </w:t>
      </w:r>
      <w:r w:rsidR="00D21182" w:rsidRPr="00191CA4">
        <w:rPr>
          <w:rFonts w:ascii="Browallia New" w:hAnsi="Browallia New" w:cs="Browallia New"/>
          <w:b/>
          <w:bCs/>
          <w:sz w:val="28"/>
          <w:szCs w:val="28"/>
          <w:lang w:val="en-GB"/>
        </w:rPr>
        <w:t>2562</w:t>
      </w:r>
    </w:p>
    <w:tbl>
      <w:tblPr>
        <w:tblStyle w:val="TableGrid"/>
        <w:tblW w:w="9309" w:type="dxa"/>
        <w:tblInd w:w="-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592"/>
        <w:gridCol w:w="957"/>
        <w:gridCol w:w="1152"/>
        <w:gridCol w:w="1152"/>
        <w:gridCol w:w="1152"/>
        <w:gridCol w:w="1152"/>
        <w:gridCol w:w="1152"/>
      </w:tblGrid>
      <w:tr w:rsidR="00FD16CB" w:rsidRPr="00E550EE" w:rsidTr="001F471F">
        <w:trPr>
          <w:trHeight w:val="405"/>
          <w:tblHeader/>
        </w:trPr>
        <w:tc>
          <w:tcPr>
            <w:tcW w:w="2592" w:type="dxa"/>
            <w:vMerge w:val="restart"/>
            <w:shd w:val="clear" w:color="auto" w:fill="D9D9D9" w:themeFill="background1" w:themeFillShade="D9"/>
            <w:vAlign w:val="center"/>
          </w:tcPr>
          <w:p w:rsidR="00D21182" w:rsidRPr="00E550EE" w:rsidRDefault="00D21182" w:rsidP="001F471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shd w:val="clear" w:color="auto" w:fill="D9D9D9" w:themeFill="background1" w:themeFillShade="D9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หน่วย</w:t>
            </w:r>
          </w:p>
        </w:tc>
        <w:tc>
          <w:tcPr>
            <w:tcW w:w="3456" w:type="dxa"/>
            <w:gridSpan w:val="3"/>
            <w:shd w:val="clear" w:color="auto" w:fill="D9D9D9" w:themeFill="background1" w:themeFillShade="D9"/>
            <w:vAlign w:val="center"/>
          </w:tcPr>
          <w:p w:rsidR="0000257E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ณ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วันที่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/ 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สำหรับปีบัญชี</w:t>
            </w:r>
          </w:p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สิ้นสุดวันที่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</w:t>
            </w: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/>
              </w:rPr>
              <w:t>31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ธันวาคม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ณ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วันที่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/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สำหรับงวดหกเดือนสิ้นสุดวันที่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</w:t>
            </w: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/>
              </w:rPr>
              <w:t>30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มิถุนายน</w:t>
            </w:r>
          </w:p>
        </w:tc>
      </w:tr>
      <w:tr w:rsidR="00FD16CB" w:rsidRPr="00E550EE" w:rsidTr="001F471F">
        <w:trPr>
          <w:tblHeader/>
        </w:trPr>
        <w:tc>
          <w:tcPr>
            <w:tcW w:w="2592" w:type="dxa"/>
            <w:vMerge/>
            <w:shd w:val="clear" w:color="auto" w:fill="D9D9D9" w:themeFill="background1" w:themeFillShade="D9"/>
          </w:tcPr>
          <w:p w:rsidR="00D21182" w:rsidRPr="00E550EE" w:rsidRDefault="00D21182" w:rsidP="001F471F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vMerge/>
            <w:shd w:val="clear" w:color="auto" w:fill="D9D9D9" w:themeFill="background1" w:themeFillShade="D9"/>
          </w:tcPr>
          <w:p w:rsidR="00D21182" w:rsidRPr="00E550EE" w:rsidRDefault="00D21182" w:rsidP="001F471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  <w:vAlign w:val="bottom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/>
              </w:rPr>
              <w:t>2559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(</w:t>
            </w: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  <w:lang w:val="en-GB"/>
              </w:rPr>
              <w:t>1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bottom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/>
              </w:rPr>
              <w:t>2560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bottom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/>
              </w:rPr>
              <w:t>2561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/>
              </w:rPr>
              <w:t>2561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bottom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b/>
                <w:bCs/>
                <w:sz w:val="24"/>
                <w:szCs w:val="24"/>
                <w:lang w:val="en-GB"/>
              </w:rPr>
              <w:t>2562</w:t>
            </w:r>
          </w:p>
        </w:tc>
      </w:tr>
      <w:tr w:rsidR="00FD16CB" w:rsidRPr="00E550EE" w:rsidTr="001F471F">
        <w:tc>
          <w:tcPr>
            <w:tcW w:w="2592" w:type="dxa"/>
            <w:vAlign w:val="bottom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สินทรัพย์รวม</w:t>
            </w:r>
          </w:p>
        </w:tc>
        <w:tc>
          <w:tcPr>
            <w:tcW w:w="957" w:type="dxa"/>
            <w:vAlign w:val="center"/>
          </w:tcPr>
          <w:p w:rsidR="00D21182" w:rsidRPr="00E550EE" w:rsidRDefault="001B6C25" w:rsidP="001F471F">
            <w:pPr>
              <w:jc w:val="center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ล้านบาท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85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404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38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 w:right="36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133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043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11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93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043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32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92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350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97</w:t>
            </w:r>
          </w:p>
        </w:tc>
      </w:tr>
      <w:tr w:rsidR="00FD16CB" w:rsidRPr="00E550EE" w:rsidTr="001F471F">
        <w:tc>
          <w:tcPr>
            <w:tcW w:w="259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หนี้สินรวม</w:t>
            </w:r>
          </w:p>
        </w:tc>
        <w:tc>
          <w:tcPr>
            <w:tcW w:w="957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8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346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35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124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294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80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68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037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84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67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008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52</w:t>
            </w:r>
          </w:p>
        </w:tc>
      </w:tr>
      <w:tr w:rsidR="00FD16CB" w:rsidRPr="00E550EE" w:rsidTr="001F471F">
        <w:tc>
          <w:tcPr>
            <w:tcW w:w="259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ส่วนของผู้ถือหุ้นรวม</w:t>
            </w:r>
          </w:p>
        </w:tc>
        <w:tc>
          <w:tcPr>
            <w:tcW w:w="957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77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058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03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8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748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31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25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005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48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25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342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45</w:t>
            </w:r>
          </w:p>
        </w:tc>
      </w:tr>
      <w:tr w:rsidR="00FD16CB" w:rsidRPr="00E550EE" w:rsidTr="001F471F">
        <w:tc>
          <w:tcPr>
            <w:tcW w:w="259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รายได้รวม</w:t>
            </w:r>
          </w:p>
        </w:tc>
        <w:tc>
          <w:tcPr>
            <w:tcW w:w="957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9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411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25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11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207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55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12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415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64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6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523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35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5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840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12</w:t>
            </w:r>
          </w:p>
        </w:tc>
      </w:tr>
      <w:tr w:rsidR="00FD16CB" w:rsidRPr="00E550EE" w:rsidTr="001F471F">
        <w:tc>
          <w:tcPr>
            <w:tcW w:w="259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ค่าใช้จ่ายรวม</w:t>
            </w:r>
          </w:p>
        </w:tc>
        <w:tc>
          <w:tcPr>
            <w:tcW w:w="957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6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538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02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9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877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94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11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767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79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6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148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84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5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379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81</w:t>
            </w:r>
          </w:p>
        </w:tc>
      </w:tr>
      <w:tr w:rsidR="00FD16CB" w:rsidRPr="00E550EE" w:rsidTr="001F471F">
        <w:trPr>
          <w:trHeight w:val="68"/>
        </w:trPr>
        <w:tc>
          <w:tcPr>
            <w:tcW w:w="259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กำไรขั้นต้น</w:t>
            </w:r>
            <w:r w:rsidR="00965E5B"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จากกลุ่มธุรกิจหลัก</w:t>
            </w:r>
            <w:r w:rsidRPr="00E550EE">
              <w:rPr>
                <w:rFonts w:ascii="Browallia New" w:hAnsi="Browallia New" w:cs="Browallia New"/>
                <w:color w:val="000000" w:themeColor="text1"/>
                <w:spacing w:val="-4"/>
                <w:sz w:val="24"/>
                <w:szCs w:val="24"/>
                <w:vertAlign w:val="superscript"/>
                <w:cs/>
              </w:rPr>
              <w:t>(</w:t>
            </w:r>
            <w:r w:rsidRPr="00191CA4">
              <w:rPr>
                <w:rFonts w:ascii="Browallia New" w:hAnsi="Browallia New" w:cs="Browallia New"/>
                <w:color w:val="000000" w:themeColor="text1"/>
                <w:spacing w:val="-4"/>
                <w:sz w:val="24"/>
                <w:szCs w:val="24"/>
                <w:vertAlign w:val="superscript"/>
                <w:lang w:val="en-GB"/>
              </w:rPr>
              <w:t>2</w:t>
            </w:r>
            <w:r w:rsidRPr="00E550EE">
              <w:rPr>
                <w:rFonts w:ascii="Browallia New" w:hAnsi="Browallia New" w:cs="Browallia New"/>
                <w:color w:val="000000" w:themeColor="text1"/>
                <w:spacing w:val="-4"/>
                <w:sz w:val="24"/>
                <w:szCs w:val="24"/>
                <w:vertAlign w:val="superscript"/>
                <w:cs/>
              </w:rPr>
              <w:t>)</w:t>
            </w:r>
          </w:p>
        </w:tc>
        <w:tc>
          <w:tcPr>
            <w:tcW w:w="957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4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726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59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4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927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59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5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290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23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719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36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669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11</w:t>
            </w:r>
          </w:p>
        </w:tc>
      </w:tr>
      <w:tr w:rsidR="00FD16CB" w:rsidRPr="00E550EE" w:rsidTr="001F471F">
        <w:trPr>
          <w:trHeight w:val="68"/>
        </w:trPr>
        <w:tc>
          <w:tcPr>
            <w:tcW w:w="259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อัตรากำไรขั้นต้น</w:t>
            </w:r>
            <w:r w:rsidRPr="00E550EE">
              <w:rPr>
                <w:rFonts w:ascii="Browallia New" w:hAnsi="Browallia New" w:cs="Browallia New"/>
                <w:color w:val="000000" w:themeColor="text1"/>
                <w:spacing w:val="-4"/>
                <w:sz w:val="24"/>
                <w:szCs w:val="24"/>
                <w:vertAlign w:val="superscript"/>
                <w:cs/>
              </w:rPr>
              <w:t>(</w:t>
            </w:r>
            <w:r w:rsidRPr="00191CA4">
              <w:rPr>
                <w:rFonts w:ascii="Browallia New" w:hAnsi="Browallia New" w:cs="Browallia New"/>
                <w:color w:val="000000" w:themeColor="text1"/>
                <w:spacing w:val="-4"/>
                <w:sz w:val="24"/>
                <w:szCs w:val="24"/>
                <w:vertAlign w:val="superscript"/>
                <w:lang w:val="en-GB"/>
              </w:rPr>
              <w:t>2</w:t>
            </w:r>
            <w:r w:rsidRPr="00E550EE">
              <w:rPr>
                <w:rFonts w:ascii="Browallia New" w:hAnsi="Browallia New" w:cs="Browallia New"/>
                <w:color w:val="000000" w:themeColor="text1"/>
                <w:spacing w:val="-4"/>
                <w:sz w:val="24"/>
                <w:szCs w:val="24"/>
                <w:vertAlign w:val="superscript"/>
                <w:cs/>
              </w:rPr>
              <w:t>)</w:t>
            </w:r>
          </w:p>
        </w:tc>
        <w:tc>
          <w:tcPr>
            <w:tcW w:w="957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</w:rPr>
              <w:t>ร้อยละ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  <w:vertAlign w:val="superscript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52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58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47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13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48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10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48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88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48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93</w:t>
            </w:r>
          </w:p>
        </w:tc>
      </w:tr>
      <w:tr w:rsidR="00FD16CB" w:rsidRPr="00E550EE" w:rsidTr="001F471F">
        <w:trPr>
          <w:trHeight w:val="68"/>
        </w:trPr>
        <w:tc>
          <w:tcPr>
            <w:tcW w:w="259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กำไรสุทธิ</w:t>
            </w:r>
          </w:p>
        </w:tc>
        <w:tc>
          <w:tcPr>
            <w:tcW w:w="957" w:type="dxa"/>
            <w:vAlign w:val="center"/>
          </w:tcPr>
          <w:p w:rsidR="00D21182" w:rsidRPr="00E550EE" w:rsidRDefault="001B6C25" w:rsidP="001F471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ล้านบาท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890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73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372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07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489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04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309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06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352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45</w:t>
            </w:r>
          </w:p>
        </w:tc>
      </w:tr>
      <w:tr w:rsidR="00FD16CB" w:rsidRPr="00E550EE" w:rsidTr="001F471F">
        <w:trPr>
          <w:trHeight w:val="68"/>
        </w:trPr>
        <w:tc>
          <w:tcPr>
            <w:tcW w:w="259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กำไรสุทธิต่อหุ้น</w:t>
            </w:r>
          </w:p>
        </w:tc>
        <w:tc>
          <w:tcPr>
            <w:tcW w:w="957" w:type="dxa"/>
            <w:vAlign w:val="center"/>
          </w:tcPr>
          <w:p w:rsidR="00D21182" w:rsidRPr="00E550EE" w:rsidRDefault="001B6C25" w:rsidP="001F471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บาท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42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009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031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019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015</w:t>
            </w:r>
          </w:p>
        </w:tc>
      </w:tr>
      <w:tr w:rsidR="00FD16CB" w:rsidRPr="00E550EE" w:rsidTr="001F471F">
        <w:trPr>
          <w:trHeight w:val="68"/>
        </w:trPr>
        <w:tc>
          <w:tcPr>
            <w:tcW w:w="259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อัตรากำไรสุทธิ</w:t>
            </w:r>
          </w:p>
        </w:tc>
        <w:tc>
          <w:tcPr>
            <w:tcW w:w="957" w:type="dxa"/>
            <w:vAlign w:val="center"/>
          </w:tcPr>
          <w:p w:rsidR="00D21182" w:rsidRPr="00E550EE" w:rsidRDefault="001B6C25" w:rsidP="001F471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ร้อยละ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72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12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24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94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4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74</w:t>
            </w:r>
          </w:p>
        </w:tc>
        <w:tc>
          <w:tcPr>
            <w:tcW w:w="1152" w:type="dxa"/>
            <w:vAlign w:val="center"/>
          </w:tcPr>
          <w:p w:rsidR="00D21182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6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03</w:t>
            </w:r>
          </w:p>
        </w:tc>
      </w:tr>
      <w:tr w:rsidR="00FD16CB" w:rsidRPr="00E550EE" w:rsidTr="001F471F">
        <w:trPr>
          <w:trHeight w:val="68"/>
        </w:trPr>
        <w:tc>
          <w:tcPr>
            <w:tcW w:w="2592" w:type="dxa"/>
            <w:vAlign w:val="center"/>
          </w:tcPr>
          <w:p w:rsidR="009830BA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อัตราผลตอบแทนผู้ถือหุ้น</w:t>
            </w: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9830BA" w:rsidRPr="00E550EE" w:rsidRDefault="001B6C25" w:rsidP="001F471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ร้อยละ</w:t>
            </w:r>
          </w:p>
        </w:tc>
        <w:tc>
          <w:tcPr>
            <w:tcW w:w="1152" w:type="dxa"/>
            <w:vAlign w:val="center"/>
          </w:tcPr>
          <w:p w:rsidR="009830BA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75</w:t>
            </w:r>
            <w:r w:rsidRPr="00E550EE">
              <w:rPr>
                <w:rFonts w:ascii="Browallia New" w:hAnsi="Browallia New" w:cs="Browallia New"/>
                <w:color w:val="000000" w:themeColor="text1"/>
                <w:sz w:val="24"/>
                <w:szCs w:val="24"/>
                <w:vertAlign w:val="superscript"/>
              </w:rPr>
              <w:t>(</w:t>
            </w: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vertAlign w:val="superscript"/>
                <w:lang w:val="en-GB"/>
              </w:rPr>
              <w:t>3</w:t>
            </w:r>
            <w:r w:rsidRPr="00E550EE">
              <w:rPr>
                <w:rFonts w:ascii="Browallia New" w:hAnsi="Browallia New" w:cs="Browallia New"/>
                <w:color w:val="000000" w:themeColor="text1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52" w:type="dxa"/>
            <w:vAlign w:val="center"/>
          </w:tcPr>
          <w:p w:rsidR="009830BA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20</w:t>
            </w:r>
          </w:p>
        </w:tc>
        <w:tc>
          <w:tcPr>
            <w:tcW w:w="1152" w:type="dxa"/>
            <w:vAlign w:val="center"/>
          </w:tcPr>
          <w:p w:rsidR="009830BA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90</w:t>
            </w:r>
          </w:p>
        </w:tc>
        <w:tc>
          <w:tcPr>
            <w:tcW w:w="1152" w:type="dxa"/>
            <w:vAlign w:val="center"/>
          </w:tcPr>
          <w:p w:rsidR="009830BA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152" w:type="dxa"/>
            <w:vAlign w:val="center"/>
          </w:tcPr>
          <w:p w:rsidR="009830BA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79</w:t>
            </w:r>
            <w:r w:rsidRPr="00E550EE">
              <w:rPr>
                <w:rFonts w:ascii="Browallia New" w:hAnsi="Browallia New" w:cs="Browallia New"/>
                <w:color w:val="000000" w:themeColor="text1"/>
                <w:sz w:val="24"/>
                <w:szCs w:val="24"/>
                <w:vertAlign w:val="superscript"/>
              </w:rPr>
              <w:t>(</w:t>
            </w: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vertAlign w:val="superscript"/>
                <w:lang w:val="en-GB"/>
              </w:rPr>
              <w:t>4</w:t>
            </w:r>
            <w:r w:rsidRPr="00E550EE">
              <w:rPr>
                <w:rFonts w:ascii="Browallia New" w:hAnsi="Browallia New" w:cs="Browallia New"/>
                <w:color w:val="000000" w:themeColor="text1"/>
                <w:sz w:val="24"/>
                <w:szCs w:val="24"/>
                <w:vertAlign w:val="superscript"/>
              </w:rPr>
              <w:t>)</w:t>
            </w:r>
          </w:p>
        </w:tc>
      </w:tr>
      <w:tr w:rsidR="00FD16CB" w:rsidRPr="00E550EE" w:rsidTr="001F471F">
        <w:trPr>
          <w:trHeight w:val="68"/>
        </w:trPr>
        <w:tc>
          <w:tcPr>
            <w:tcW w:w="2592" w:type="dxa"/>
            <w:vAlign w:val="center"/>
          </w:tcPr>
          <w:p w:rsidR="009830BA" w:rsidRPr="00E550EE" w:rsidRDefault="001B6C25" w:rsidP="001F471F">
            <w:pPr>
              <w:rPr>
                <w:rFonts w:ascii="Browallia New" w:hAnsi="Browallia New" w:cs="Browallia New"/>
                <w:b/>
                <w:bCs/>
                <w:sz w:val="24"/>
                <w:szCs w:val="24"/>
                <w:rtl/>
                <w:cs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t>อัตราผลตอบแทนจากสินทรัพย์รวม</w:t>
            </w:r>
          </w:p>
        </w:tc>
        <w:tc>
          <w:tcPr>
            <w:tcW w:w="957" w:type="dxa"/>
            <w:vAlign w:val="center"/>
          </w:tcPr>
          <w:p w:rsidR="009830BA" w:rsidRPr="00E550EE" w:rsidRDefault="001B6C25" w:rsidP="001F471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ร้อยละ</w:t>
            </w:r>
          </w:p>
        </w:tc>
        <w:tc>
          <w:tcPr>
            <w:tcW w:w="1152" w:type="dxa"/>
            <w:vAlign w:val="center"/>
          </w:tcPr>
          <w:p w:rsidR="009830BA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38</w:t>
            </w:r>
            <w:r w:rsidRPr="00E550EE">
              <w:rPr>
                <w:rFonts w:ascii="Browallia New" w:hAnsi="Browallia New" w:cs="Browallia New"/>
                <w:color w:val="000000" w:themeColor="text1"/>
                <w:sz w:val="24"/>
                <w:szCs w:val="24"/>
                <w:vertAlign w:val="superscript"/>
              </w:rPr>
              <w:t>(</w:t>
            </w: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vertAlign w:val="superscript"/>
                <w:lang w:val="en-GB"/>
              </w:rPr>
              <w:t>3</w:t>
            </w:r>
            <w:r w:rsidRPr="00E550EE">
              <w:rPr>
                <w:rFonts w:ascii="Browallia New" w:hAnsi="Browallia New" w:cs="Browallia New"/>
                <w:color w:val="000000" w:themeColor="text1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52" w:type="dxa"/>
            <w:vAlign w:val="center"/>
          </w:tcPr>
          <w:p w:rsidR="009830BA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26</w:t>
            </w:r>
          </w:p>
        </w:tc>
        <w:tc>
          <w:tcPr>
            <w:tcW w:w="1152" w:type="dxa"/>
            <w:vAlign w:val="center"/>
          </w:tcPr>
          <w:p w:rsidR="009830BA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43</w:t>
            </w:r>
          </w:p>
        </w:tc>
        <w:tc>
          <w:tcPr>
            <w:tcW w:w="1152" w:type="dxa"/>
            <w:vAlign w:val="center"/>
          </w:tcPr>
          <w:p w:rsidR="009830BA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152" w:type="dxa"/>
            <w:vAlign w:val="center"/>
          </w:tcPr>
          <w:p w:rsidR="009830BA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76</w:t>
            </w:r>
            <w:r w:rsidRPr="00E550EE">
              <w:rPr>
                <w:rFonts w:ascii="Browallia New" w:hAnsi="Browallia New" w:cs="Browallia New"/>
                <w:color w:val="000000" w:themeColor="text1"/>
                <w:sz w:val="24"/>
                <w:szCs w:val="24"/>
                <w:vertAlign w:val="superscript"/>
              </w:rPr>
              <w:t>(</w:t>
            </w: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vertAlign w:val="superscript"/>
                <w:lang w:val="en-GB"/>
              </w:rPr>
              <w:t>4</w:t>
            </w:r>
            <w:r w:rsidRPr="00E550EE">
              <w:rPr>
                <w:rFonts w:ascii="Browallia New" w:hAnsi="Browallia New" w:cs="Browallia New"/>
                <w:color w:val="000000" w:themeColor="text1"/>
                <w:sz w:val="24"/>
                <w:szCs w:val="24"/>
                <w:vertAlign w:val="superscript"/>
              </w:rPr>
              <w:t>)</w:t>
            </w:r>
          </w:p>
        </w:tc>
      </w:tr>
      <w:tr w:rsidR="00FD16CB" w:rsidRPr="00E550EE" w:rsidTr="001F471F">
        <w:trPr>
          <w:trHeight w:val="68"/>
        </w:trPr>
        <w:tc>
          <w:tcPr>
            <w:tcW w:w="2592" w:type="dxa"/>
            <w:vAlign w:val="center"/>
          </w:tcPr>
          <w:p w:rsidR="009830BA" w:rsidRPr="00E550EE" w:rsidRDefault="001B6C25" w:rsidP="001F471F">
            <w:pPr>
              <w:rPr>
                <w:rFonts w:ascii="Browallia New" w:hAnsi="Browallia New" w:cs="Browallia New"/>
                <w:b/>
                <w:bCs/>
                <w:sz w:val="24"/>
                <w:szCs w:val="24"/>
                <w:rtl/>
                <w:cs/>
              </w:rPr>
            </w:pPr>
            <w:r w:rsidRPr="00E550EE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  <w:lang w:bidi="th-TH"/>
              </w:rPr>
              <w:lastRenderedPageBreak/>
              <w:t>อัตราส่วนหนี้สินต่อส่วนของผู้ถือหุ้น</w:t>
            </w:r>
          </w:p>
        </w:tc>
        <w:tc>
          <w:tcPr>
            <w:tcW w:w="957" w:type="dxa"/>
            <w:vAlign w:val="center"/>
          </w:tcPr>
          <w:p w:rsidR="009830BA" w:rsidRPr="00E550EE" w:rsidRDefault="001B6C25" w:rsidP="001F471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เท่า</w:t>
            </w:r>
          </w:p>
        </w:tc>
        <w:tc>
          <w:tcPr>
            <w:tcW w:w="1152" w:type="dxa"/>
            <w:vAlign w:val="center"/>
          </w:tcPr>
          <w:p w:rsidR="009830BA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11</w:t>
            </w:r>
          </w:p>
        </w:tc>
        <w:tc>
          <w:tcPr>
            <w:tcW w:w="1152" w:type="dxa"/>
            <w:vAlign w:val="center"/>
          </w:tcPr>
          <w:p w:rsidR="009830BA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14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21</w:t>
            </w:r>
          </w:p>
        </w:tc>
        <w:tc>
          <w:tcPr>
            <w:tcW w:w="1152" w:type="dxa"/>
            <w:vAlign w:val="center"/>
          </w:tcPr>
          <w:p w:rsidR="009830BA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72</w:t>
            </w:r>
          </w:p>
        </w:tc>
        <w:tc>
          <w:tcPr>
            <w:tcW w:w="1152" w:type="dxa"/>
            <w:vAlign w:val="center"/>
          </w:tcPr>
          <w:p w:rsidR="009830BA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152" w:type="dxa"/>
            <w:vAlign w:val="center"/>
          </w:tcPr>
          <w:p w:rsidR="009830BA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64</w:t>
            </w:r>
          </w:p>
        </w:tc>
      </w:tr>
      <w:tr w:rsidR="00FD16CB" w:rsidRPr="00E550EE" w:rsidTr="001F471F">
        <w:trPr>
          <w:trHeight w:val="68"/>
        </w:trPr>
        <w:tc>
          <w:tcPr>
            <w:tcW w:w="2592" w:type="dxa"/>
            <w:vAlign w:val="center"/>
          </w:tcPr>
          <w:p w:rsidR="009830BA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Browallia New" w:hAnsi="Browallia New" w:cs="Browallia New"/>
                <w:b/>
                <w:bCs/>
                <w:spacing w:val="-8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b/>
                <w:bCs/>
                <w:spacing w:val="-8"/>
                <w:sz w:val="24"/>
                <w:szCs w:val="24"/>
                <w:cs/>
              </w:rPr>
              <w:t>อัตราส่วนหนี้สินที่มีภาระดอกเบี้ยต่อส่วนของผู้ถือหุ้น</w:t>
            </w:r>
          </w:p>
        </w:tc>
        <w:tc>
          <w:tcPr>
            <w:tcW w:w="957" w:type="dxa"/>
            <w:vAlign w:val="center"/>
          </w:tcPr>
          <w:p w:rsidR="009830BA" w:rsidRPr="00E550EE" w:rsidRDefault="001B6C25" w:rsidP="001F471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เท่า</w:t>
            </w:r>
          </w:p>
        </w:tc>
        <w:tc>
          <w:tcPr>
            <w:tcW w:w="1152" w:type="dxa"/>
            <w:vAlign w:val="center"/>
          </w:tcPr>
          <w:p w:rsidR="009830BA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07</w:t>
            </w:r>
          </w:p>
        </w:tc>
        <w:tc>
          <w:tcPr>
            <w:tcW w:w="1152" w:type="dxa"/>
            <w:vAlign w:val="center"/>
          </w:tcPr>
          <w:p w:rsidR="009830BA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13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74</w:t>
            </w:r>
          </w:p>
        </w:tc>
        <w:tc>
          <w:tcPr>
            <w:tcW w:w="1152" w:type="dxa"/>
            <w:vAlign w:val="center"/>
          </w:tcPr>
          <w:p w:rsidR="009830BA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52</w:t>
            </w:r>
          </w:p>
        </w:tc>
        <w:tc>
          <w:tcPr>
            <w:tcW w:w="1152" w:type="dxa"/>
            <w:vAlign w:val="center"/>
          </w:tcPr>
          <w:p w:rsidR="009830BA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152" w:type="dxa"/>
            <w:vAlign w:val="center"/>
          </w:tcPr>
          <w:p w:rsidR="009830BA" w:rsidRPr="00E550EE" w:rsidRDefault="001B6C25" w:rsidP="001F471F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2</w:t>
            </w:r>
            <w:r w:rsidRPr="00E550EE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Pr="00191CA4">
              <w:rPr>
                <w:rFonts w:ascii="Browallia New" w:hAnsi="Browallia New" w:cs="Browallia New"/>
                <w:sz w:val="24"/>
                <w:szCs w:val="24"/>
                <w:lang w:val="en-GB"/>
              </w:rPr>
              <w:t>47</w:t>
            </w:r>
          </w:p>
        </w:tc>
      </w:tr>
    </w:tbl>
    <w:p w:rsidR="00E613FA" w:rsidRPr="00E550EE" w:rsidRDefault="001B6C25" w:rsidP="00A44274">
      <w:pPr>
        <w:tabs>
          <w:tab w:val="left" w:pos="900"/>
          <w:tab w:val="left" w:pos="1260"/>
        </w:tabs>
        <w:spacing w:before="120" w:after="0"/>
        <w:ind w:left="1260" w:hanging="1260"/>
        <w:jc w:val="thaiDistribute"/>
        <w:rPr>
          <w:rFonts w:ascii="Browallia New" w:hAnsi="Browallia New" w:cs="Browallia New"/>
          <w:color w:val="000000" w:themeColor="text1"/>
          <w:spacing w:val="-4"/>
          <w:sz w:val="24"/>
          <w:szCs w:val="24"/>
          <w:lang w:bidi="th-TH"/>
        </w:rPr>
      </w:pPr>
      <w:r w:rsidRPr="00E550EE">
        <w:rPr>
          <w:rFonts w:ascii="Browallia New" w:hAnsi="Browallia New" w:cs="Browallia New"/>
          <w:color w:val="000000" w:themeColor="text1"/>
          <w:sz w:val="24"/>
          <w:szCs w:val="24"/>
          <w:cs/>
          <w:lang w:bidi="th-TH"/>
        </w:rPr>
        <w:t>หมายเหตุ</w:t>
      </w:r>
      <w:r w:rsidRPr="00E550EE">
        <w:rPr>
          <w:rFonts w:ascii="Browallia New" w:hAnsi="Browallia New" w:cs="Browallia New"/>
          <w:color w:val="000000" w:themeColor="text1"/>
          <w:sz w:val="24"/>
          <w:szCs w:val="24"/>
        </w:rPr>
        <w:t>:</w:t>
      </w:r>
      <w:r w:rsidRPr="00E550EE">
        <w:rPr>
          <w:rFonts w:ascii="Browallia New" w:hAnsi="Browallia New" w:cs="Times New Roman"/>
          <w:color w:val="000000" w:themeColor="text1"/>
          <w:sz w:val="24"/>
          <w:szCs w:val="24"/>
          <w:rtl/>
        </w:rPr>
        <w:tab/>
      </w:r>
      <w:r w:rsidRPr="00E550EE">
        <w:rPr>
          <w:rFonts w:ascii="Browallia New" w:hAnsi="Browallia New" w:cs="Browallia New"/>
          <w:color w:val="000000" w:themeColor="text1"/>
          <w:sz w:val="24"/>
          <w:szCs w:val="24"/>
        </w:rPr>
        <w:t>(</w:t>
      </w:r>
      <w:r w:rsidRPr="00191CA4">
        <w:rPr>
          <w:rFonts w:ascii="Browallia New" w:hAnsi="Browallia New" w:cs="Browallia New"/>
          <w:color w:val="000000" w:themeColor="text1"/>
          <w:sz w:val="24"/>
          <w:szCs w:val="24"/>
          <w:lang w:val="en-GB"/>
        </w:rPr>
        <w:t>1</w:t>
      </w:r>
      <w:r w:rsidRPr="00E550EE">
        <w:rPr>
          <w:rFonts w:ascii="Browallia New" w:hAnsi="Browallia New" w:cs="Browallia New"/>
          <w:color w:val="000000" w:themeColor="text1"/>
          <w:sz w:val="24"/>
          <w:szCs w:val="24"/>
        </w:rPr>
        <w:t>)</w:t>
      </w:r>
      <w:r w:rsidRPr="00E550EE">
        <w:rPr>
          <w:rFonts w:ascii="Browallia New" w:hAnsi="Browallia New" w:cs="Browallia New"/>
          <w:color w:val="000000" w:themeColor="text1"/>
          <w:sz w:val="24"/>
          <w:szCs w:val="24"/>
        </w:rPr>
        <w:tab/>
      </w:r>
      <w:r w:rsidRPr="00E550EE">
        <w:rPr>
          <w:rFonts w:ascii="Browallia New" w:hAnsi="Browallia New" w:cs="Browallia New"/>
          <w:color w:val="000000" w:themeColor="text1"/>
          <w:spacing w:val="-4"/>
          <w:sz w:val="24"/>
          <w:szCs w:val="24"/>
          <w:cs/>
          <w:lang w:bidi="th-TH"/>
        </w:rPr>
        <w:t xml:space="preserve">ข้อมูลทางการเงิน </w:t>
      </w:r>
      <w:r w:rsidR="00695902" w:rsidRPr="00E550EE">
        <w:rPr>
          <w:rFonts w:ascii="Browallia New" w:hAnsi="Browallia New" w:cs="Browallia New"/>
          <w:sz w:val="24"/>
          <w:szCs w:val="24"/>
          <w:cs/>
          <w:lang w:bidi="th-TH"/>
        </w:rPr>
        <w:t>สำหรับปีบัญชีสิ้นสุด</w:t>
      </w:r>
      <w:r w:rsidRPr="00E550EE">
        <w:rPr>
          <w:rFonts w:ascii="Browallia New" w:hAnsi="Browallia New" w:cs="Browallia New"/>
          <w:color w:val="000000" w:themeColor="text1"/>
          <w:spacing w:val="-4"/>
          <w:sz w:val="24"/>
          <w:szCs w:val="24"/>
          <w:cs/>
          <w:lang w:bidi="th-TH"/>
        </w:rPr>
        <w:t xml:space="preserve">วันที่ </w:t>
      </w:r>
      <w:r w:rsidRPr="00191CA4">
        <w:rPr>
          <w:rFonts w:ascii="Browallia New" w:hAnsi="Browallia New" w:cs="Browallia New"/>
          <w:color w:val="000000" w:themeColor="text1"/>
          <w:spacing w:val="-4"/>
          <w:sz w:val="24"/>
          <w:szCs w:val="24"/>
          <w:lang w:val="en-GB"/>
        </w:rPr>
        <w:t>31</w:t>
      </w:r>
      <w:r w:rsidRPr="00E550EE">
        <w:rPr>
          <w:rFonts w:ascii="Browallia New" w:hAnsi="Browallia New" w:cs="Browallia New"/>
          <w:color w:val="000000" w:themeColor="text1"/>
          <w:spacing w:val="-4"/>
          <w:sz w:val="24"/>
          <w:szCs w:val="24"/>
          <w:cs/>
          <w:lang w:bidi="th-TH"/>
        </w:rPr>
        <w:t xml:space="preserve"> ธันวาคม</w:t>
      </w:r>
      <w:r w:rsidRPr="00E550EE">
        <w:rPr>
          <w:rFonts w:ascii="Browallia New" w:hAnsi="Browallia New" w:cs="Browallia New"/>
          <w:color w:val="000000" w:themeColor="text1"/>
          <w:spacing w:val="-4"/>
          <w:sz w:val="24"/>
          <w:szCs w:val="24"/>
        </w:rPr>
        <w:t xml:space="preserve"> </w:t>
      </w:r>
      <w:r w:rsidRPr="00191CA4">
        <w:rPr>
          <w:rFonts w:ascii="Browallia New" w:hAnsi="Browallia New" w:cs="Browallia New"/>
          <w:color w:val="000000" w:themeColor="text1"/>
          <w:spacing w:val="-4"/>
          <w:sz w:val="24"/>
          <w:szCs w:val="24"/>
          <w:lang w:val="en-GB"/>
        </w:rPr>
        <w:t>2559</w:t>
      </w:r>
      <w:r w:rsidRPr="00E550EE">
        <w:rPr>
          <w:rFonts w:ascii="Browallia New" w:hAnsi="Browallia New" w:cs="Browallia New"/>
          <w:color w:val="000000" w:themeColor="text1"/>
          <w:spacing w:val="-4"/>
          <w:sz w:val="24"/>
          <w:szCs w:val="24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pacing w:val="-4"/>
          <w:sz w:val="24"/>
          <w:szCs w:val="24"/>
          <w:cs/>
          <w:lang w:bidi="th-TH"/>
        </w:rPr>
        <w:t>อ้างอิงตามงบการเงินรวม</w:t>
      </w:r>
      <w:r w:rsidRPr="00E550EE">
        <w:rPr>
          <w:rFonts w:ascii="Browallia New" w:hAnsi="Browallia New" w:cs="Browallia New"/>
          <w:color w:val="000000" w:themeColor="text1"/>
          <w:spacing w:val="-4"/>
          <w:sz w:val="24"/>
          <w:szCs w:val="24"/>
        </w:rPr>
        <w:t xml:space="preserve"> (</w:t>
      </w:r>
      <w:r w:rsidRPr="00E550EE">
        <w:rPr>
          <w:rFonts w:ascii="Browallia New" w:hAnsi="Browallia New" w:cs="Browallia New"/>
          <w:color w:val="000000" w:themeColor="text1"/>
          <w:spacing w:val="-4"/>
          <w:sz w:val="24"/>
          <w:szCs w:val="24"/>
          <w:cs/>
          <w:lang w:bidi="th-TH"/>
        </w:rPr>
        <w:t>ฉบับตรวจสอบ)</w:t>
      </w:r>
      <w:r w:rsidRPr="00E550EE">
        <w:rPr>
          <w:rFonts w:ascii="Browallia New" w:hAnsi="Browallia New" w:cs="Browallia New"/>
          <w:color w:val="000000" w:themeColor="text1"/>
          <w:spacing w:val="-4"/>
          <w:sz w:val="24"/>
          <w:szCs w:val="24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pacing w:val="-4"/>
          <w:sz w:val="24"/>
          <w:szCs w:val="24"/>
          <w:cs/>
          <w:lang w:bidi="th-TH"/>
        </w:rPr>
        <w:t>สำหรับปีบัญชีสิ้นสุดวันที่</w:t>
      </w:r>
      <w:r w:rsidRPr="00E550EE">
        <w:rPr>
          <w:rFonts w:ascii="Browallia New" w:hAnsi="Browallia New" w:cs="Browallia New"/>
          <w:color w:val="000000" w:themeColor="text1"/>
          <w:spacing w:val="-4"/>
          <w:sz w:val="24"/>
          <w:szCs w:val="24"/>
        </w:rPr>
        <w:t xml:space="preserve"> </w:t>
      </w:r>
      <w:r w:rsidRPr="00191CA4">
        <w:rPr>
          <w:rFonts w:ascii="Browallia New" w:hAnsi="Browallia New" w:cs="Browallia New"/>
          <w:color w:val="000000" w:themeColor="text1"/>
          <w:spacing w:val="-4"/>
          <w:sz w:val="24"/>
          <w:szCs w:val="24"/>
          <w:lang w:val="en-GB"/>
        </w:rPr>
        <w:t>31</w:t>
      </w:r>
      <w:r w:rsidRPr="00E550EE">
        <w:rPr>
          <w:rFonts w:ascii="Browallia New" w:hAnsi="Browallia New" w:cs="Browallia New"/>
          <w:color w:val="000000" w:themeColor="text1"/>
          <w:spacing w:val="-4"/>
          <w:sz w:val="24"/>
          <w:szCs w:val="24"/>
          <w:cs/>
          <w:lang w:bidi="th-TH"/>
        </w:rPr>
        <w:t xml:space="preserve"> ธันวาคม</w:t>
      </w:r>
      <w:r w:rsidRPr="00E550EE">
        <w:rPr>
          <w:rFonts w:ascii="Browallia New" w:hAnsi="Browallia New" w:cs="Browallia New"/>
          <w:color w:val="000000" w:themeColor="text1"/>
          <w:spacing w:val="-4"/>
          <w:sz w:val="24"/>
          <w:szCs w:val="24"/>
        </w:rPr>
        <w:t xml:space="preserve"> </w:t>
      </w:r>
      <w:r w:rsidRPr="00191CA4">
        <w:rPr>
          <w:rFonts w:ascii="Browallia New" w:hAnsi="Browallia New" w:cs="Browallia New"/>
          <w:color w:val="000000" w:themeColor="text1"/>
          <w:spacing w:val="-4"/>
          <w:sz w:val="24"/>
          <w:szCs w:val="24"/>
          <w:lang w:val="en-GB"/>
        </w:rPr>
        <w:t>2560</w:t>
      </w:r>
      <w:r w:rsidRPr="00E550EE">
        <w:rPr>
          <w:rFonts w:ascii="Browallia New" w:hAnsi="Browallia New" w:cs="Browallia New"/>
          <w:color w:val="000000" w:themeColor="text1"/>
          <w:spacing w:val="-4"/>
          <w:sz w:val="24"/>
          <w:szCs w:val="24"/>
        </w:rPr>
        <w:t xml:space="preserve"> </w:t>
      </w:r>
    </w:p>
    <w:p w:rsidR="009830BA" w:rsidRPr="00E550EE" w:rsidRDefault="001B6C25" w:rsidP="00A44274">
      <w:pPr>
        <w:tabs>
          <w:tab w:val="left" w:pos="900"/>
          <w:tab w:val="left" w:pos="1260"/>
        </w:tabs>
        <w:spacing w:before="120" w:after="0"/>
        <w:ind w:left="1260" w:hanging="1260"/>
        <w:jc w:val="thaiDistribute"/>
        <w:rPr>
          <w:rFonts w:ascii="Browallia New" w:hAnsi="Browallia New" w:cs="Browallia New"/>
          <w:color w:val="000000" w:themeColor="text1"/>
          <w:spacing w:val="-4"/>
          <w:sz w:val="24"/>
          <w:szCs w:val="24"/>
          <w:lang w:bidi="th-TH"/>
        </w:rPr>
      </w:pPr>
      <w:r w:rsidRPr="00E550EE">
        <w:rPr>
          <w:rFonts w:ascii="Browallia New" w:hAnsi="Browallia New" w:cs="Browallia New"/>
          <w:color w:val="000000" w:themeColor="text1"/>
          <w:sz w:val="24"/>
          <w:szCs w:val="24"/>
          <w:cs/>
          <w:lang w:bidi="th-TH"/>
        </w:rPr>
        <w:tab/>
      </w:r>
      <w:r w:rsidRPr="00E550EE">
        <w:rPr>
          <w:rFonts w:ascii="Browallia New" w:hAnsi="Browallia New" w:cs="Browallia New"/>
          <w:color w:val="000000" w:themeColor="text1"/>
          <w:spacing w:val="-4"/>
          <w:sz w:val="24"/>
          <w:szCs w:val="24"/>
          <w:cs/>
          <w:lang w:bidi="th-TH"/>
        </w:rPr>
        <w:t>(</w:t>
      </w:r>
      <w:r w:rsidRPr="00191CA4">
        <w:rPr>
          <w:rFonts w:ascii="Browallia New" w:hAnsi="Browallia New" w:cs="Browallia New"/>
          <w:color w:val="000000" w:themeColor="text1"/>
          <w:spacing w:val="-4"/>
          <w:sz w:val="24"/>
          <w:szCs w:val="24"/>
          <w:lang w:val="en-GB" w:bidi="th-TH"/>
        </w:rPr>
        <w:t>2</w:t>
      </w:r>
      <w:r w:rsidRPr="00E550EE">
        <w:rPr>
          <w:rFonts w:ascii="Browallia New" w:hAnsi="Browallia New" w:cs="Browallia New"/>
          <w:color w:val="000000" w:themeColor="text1"/>
          <w:spacing w:val="-4"/>
          <w:sz w:val="24"/>
          <w:szCs w:val="24"/>
          <w:cs/>
          <w:lang w:bidi="th-TH"/>
        </w:rPr>
        <w:t>)</w:t>
      </w:r>
      <w:r w:rsidRPr="00E550EE">
        <w:rPr>
          <w:rFonts w:ascii="Browallia New" w:hAnsi="Browallia New" w:cs="Browallia New"/>
          <w:color w:val="000000" w:themeColor="text1"/>
          <w:spacing w:val="-4"/>
          <w:sz w:val="24"/>
          <w:szCs w:val="24"/>
          <w:cs/>
          <w:lang w:bidi="th-TH"/>
        </w:rPr>
        <w:tab/>
        <w:t>กำไรขั้นต้น</w:t>
      </w:r>
      <w:r w:rsidR="00965E5B" w:rsidRPr="00E550EE">
        <w:rPr>
          <w:rFonts w:ascii="Browallia New" w:hAnsi="Browallia New" w:cs="Browallia New"/>
          <w:color w:val="000000" w:themeColor="text1"/>
          <w:spacing w:val="-4"/>
          <w:sz w:val="24"/>
          <w:szCs w:val="24"/>
          <w:cs/>
          <w:lang w:bidi="th-TH"/>
        </w:rPr>
        <w:t>จากกลุ่มธุรกิจหลัก</w:t>
      </w:r>
      <w:r w:rsidRPr="00E550EE">
        <w:rPr>
          <w:rFonts w:ascii="Browallia New" w:hAnsi="Browallia New" w:cs="Browallia New"/>
          <w:color w:val="000000" w:themeColor="text1"/>
          <w:spacing w:val="-4"/>
          <w:sz w:val="24"/>
          <w:szCs w:val="24"/>
          <w:cs/>
          <w:lang w:bidi="th-TH"/>
        </w:rPr>
        <w:t>คำนวณโดยใช้</w:t>
      </w:r>
      <w:r w:rsidR="005478A4" w:rsidRPr="00E550EE">
        <w:rPr>
          <w:rFonts w:ascii="Browallia New" w:hAnsi="Browallia New" w:cs="Browallia New"/>
          <w:color w:val="000000" w:themeColor="text1"/>
          <w:spacing w:val="-4"/>
          <w:sz w:val="24"/>
          <w:szCs w:val="24"/>
          <w:cs/>
          <w:lang w:bidi="th-TH"/>
        </w:rPr>
        <w:t>ผลรวมของรายได้จากการประกอบกิจการโรงแรมและบริการที่เกี่ยวข้องและรายได้จากการให้เช่าและให้บริการอาคารพาณิชยกรรม หักด้วยผลรวมของต้นทุนจากการประกอบกิจการโรงแรมและบริการที่เกี่ยวข้องและต้นทุนการให้เช่าและให้บริการอาคารพาณิชยกรรม</w:t>
      </w:r>
      <w:r w:rsidR="00F25754" w:rsidRPr="00E550EE">
        <w:rPr>
          <w:rFonts w:ascii="Browallia New" w:hAnsi="Browallia New" w:cs="Browallia New"/>
          <w:color w:val="000000" w:themeColor="text1"/>
          <w:spacing w:val="-4"/>
          <w:sz w:val="24"/>
          <w:szCs w:val="24"/>
          <w:cs/>
          <w:lang w:bidi="th-TH"/>
        </w:rPr>
        <w:t xml:space="preserve"> และอัตรากำไรขั้นต้น คำนวณโดยใช้กำไรขั้นต้นจากกลุ่มธุรกิจหลักหารด้วยผลรวมของรายได้จากการประกอบกิจการโรงแรมและบริการ</w:t>
      </w:r>
      <w:r w:rsidR="005478A4" w:rsidRPr="00E550EE">
        <w:rPr>
          <w:rFonts w:ascii="Browallia New" w:hAnsi="Browallia New" w:cs="Browallia New"/>
          <w:color w:val="000000" w:themeColor="text1"/>
          <w:spacing w:val="-4"/>
          <w:sz w:val="24"/>
          <w:szCs w:val="24"/>
          <w:cs/>
          <w:lang w:bidi="th-TH"/>
        </w:rPr>
        <w:t>ที่เกี่ยวข้อง</w:t>
      </w:r>
      <w:r w:rsidR="00F25754" w:rsidRPr="00E550EE">
        <w:rPr>
          <w:rFonts w:ascii="Browallia New" w:hAnsi="Browallia New" w:cs="Browallia New"/>
          <w:color w:val="000000" w:themeColor="text1"/>
          <w:spacing w:val="-4"/>
          <w:sz w:val="24"/>
          <w:szCs w:val="24"/>
          <w:cs/>
          <w:lang w:bidi="th-TH"/>
        </w:rPr>
        <w:t xml:space="preserve"> และรายได้จากการให้เช่าและให้บริการอาคารพาณิชยกรรม</w:t>
      </w:r>
    </w:p>
    <w:p w:rsidR="004101CC" w:rsidRPr="00E550EE" w:rsidRDefault="001B6C25" w:rsidP="00A44274">
      <w:pPr>
        <w:tabs>
          <w:tab w:val="left" w:pos="900"/>
          <w:tab w:val="left" w:pos="1260"/>
        </w:tabs>
        <w:spacing w:before="120" w:after="0"/>
        <w:ind w:left="1260" w:hanging="1260"/>
        <w:jc w:val="thaiDistribute"/>
        <w:rPr>
          <w:rFonts w:ascii="Browallia New" w:hAnsi="Browallia New" w:cs="Browallia New"/>
          <w:color w:val="000000" w:themeColor="text1"/>
          <w:spacing w:val="-4"/>
          <w:sz w:val="24"/>
          <w:szCs w:val="24"/>
          <w:lang w:bidi="th-TH"/>
        </w:rPr>
      </w:pPr>
      <w:r w:rsidRPr="00E550EE">
        <w:rPr>
          <w:rFonts w:ascii="Browallia New" w:hAnsi="Browallia New" w:cs="Browallia New"/>
          <w:color w:val="000000" w:themeColor="text1"/>
          <w:spacing w:val="-4"/>
          <w:sz w:val="24"/>
          <w:szCs w:val="24"/>
          <w:lang w:bidi="th-TH"/>
        </w:rPr>
        <w:tab/>
      </w:r>
      <w:r w:rsidRPr="00E550EE">
        <w:rPr>
          <w:rFonts w:ascii="Browallia New" w:hAnsi="Browallia New" w:cs="Browallia New"/>
          <w:color w:val="000000" w:themeColor="text1"/>
          <w:spacing w:val="-4"/>
          <w:sz w:val="24"/>
          <w:szCs w:val="24"/>
        </w:rPr>
        <w:t>(</w:t>
      </w:r>
      <w:r w:rsidRPr="00191CA4">
        <w:rPr>
          <w:rFonts w:ascii="Browallia New" w:hAnsi="Browallia New" w:cs="Browallia New"/>
          <w:color w:val="000000" w:themeColor="text1"/>
          <w:spacing w:val="-4"/>
          <w:sz w:val="24"/>
          <w:szCs w:val="24"/>
          <w:lang w:val="en-GB" w:bidi="th-TH"/>
        </w:rPr>
        <w:t>3</w:t>
      </w:r>
      <w:r w:rsidRPr="00E550EE">
        <w:rPr>
          <w:rFonts w:ascii="Browallia New" w:hAnsi="Browallia New" w:cs="Browallia New"/>
          <w:color w:val="000000" w:themeColor="text1"/>
          <w:spacing w:val="-4"/>
          <w:sz w:val="24"/>
          <w:szCs w:val="24"/>
        </w:rPr>
        <w:t>)</w:t>
      </w:r>
      <w:r w:rsidRPr="00E550EE">
        <w:rPr>
          <w:rFonts w:ascii="Browallia New" w:hAnsi="Browallia New" w:cs="Browallia New"/>
          <w:color w:val="000000" w:themeColor="text1"/>
          <w:spacing w:val="-4"/>
          <w:sz w:val="24"/>
          <w:szCs w:val="24"/>
        </w:rPr>
        <w:tab/>
      </w:r>
      <w:r w:rsidRPr="00E550EE">
        <w:rPr>
          <w:rFonts w:ascii="Browallia New" w:hAnsi="Browallia New" w:cs="Browallia New"/>
          <w:color w:val="000000" w:themeColor="text1"/>
          <w:spacing w:val="-4"/>
          <w:sz w:val="24"/>
          <w:szCs w:val="24"/>
          <w:cs/>
          <w:lang w:bidi="th-TH"/>
        </w:rPr>
        <w:t>รายการจากงบแสดงฐานะทางการเงินของบริษัทฯ ที่ใช้ในการคำนวณอัตราส่วนดังกล่าวไม่ได้ถัวเฉลี่ยกับยอดยกมาต้นงวดเนื่องจากไม่มีข้อมูล</w:t>
      </w:r>
    </w:p>
    <w:p w:rsidR="00E613FA" w:rsidRPr="00E550EE" w:rsidRDefault="001B6C25" w:rsidP="00491939">
      <w:pPr>
        <w:tabs>
          <w:tab w:val="left" w:pos="900"/>
          <w:tab w:val="left" w:pos="1260"/>
        </w:tabs>
        <w:spacing w:before="120" w:after="120"/>
        <w:ind w:left="1267" w:hanging="1267"/>
        <w:jc w:val="thaiDistribute"/>
        <w:rPr>
          <w:rFonts w:ascii="Browallia New" w:hAnsi="Browallia New" w:cs="Browallia New"/>
          <w:sz w:val="24"/>
          <w:szCs w:val="24"/>
        </w:rPr>
      </w:pPr>
      <w:r w:rsidRPr="00E550EE">
        <w:rPr>
          <w:rFonts w:ascii="Browallia New" w:hAnsi="Browallia New" w:cs="Browallia New"/>
          <w:color w:val="000000" w:themeColor="text1"/>
          <w:spacing w:val="-4"/>
          <w:sz w:val="24"/>
          <w:szCs w:val="24"/>
          <w:cs/>
          <w:lang w:bidi="th-TH"/>
        </w:rPr>
        <w:tab/>
      </w:r>
      <w:r w:rsidRPr="00E550EE">
        <w:rPr>
          <w:rFonts w:ascii="Browallia New" w:hAnsi="Browallia New" w:cs="Browallia New"/>
          <w:sz w:val="24"/>
          <w:szCs w:val="24"/>
        </w:rPr>
        <w:t>(</w:t>
      </w:r>
      <w:r w:rsidRPr="00191CA4">
        <w:rPr>
          <w:rFonts w:ascii="Browallia New" w:hAnsi="Browallia New" w:cs="Browallia New"/>
          <w:sz w:val="24"/>
          <w:szCs w:val="24"/>
          <w:lang w:val="en-GB" w:bidi="th-TH"/>
        </w:rPr>
        <w:t>4</w:t>
      </w:r>
      <w:r w:rsidRPr="00E550EE">
        <w:rPr>
          <w:rFonts w:ascii="Browallia New" w:hAnsi="Browallia New" w:cs="Browallia New"/>
          <w:sz w:val="24"/>
          <w:szCs w:val="24"/>
        </w:rPr>
        <w:t>)</w:t>
      </w:r>
      <w:r w:rsidRPr="00E550EE">
        <w:rPr>
          <w:rFonts w:ascii="Browallia New" w:hAnsi="Browallia New" w:cs="Browallia New"/>
          <w:sz w:val="24"/>
          <w:szCs w:val="24"/>
        </w:rPr>
        <w:tab/>
      </w:r>
      <w:r w:rsidR="005478A4" w:rsidRPr="00E550EE">
        <w:rPr>
          <w:rFonts w:ascii="Browallia New" w:hAnsi="Browallia New" w:cs="Browallia New"/>
          <w:sz w:val="24"/>
          <w:szCs w:val="24"/>
          <w:cs/>
          <w:lang w:bidi="th-TH"/>
        </w:rPr>
        <w:t>คำนวณเป็นยอดเต็มปี (</w:t>
      </w:r>
      <w:r w:rsidR="005478A4" w:rsidRPr="00E550EE">
        <w:rPr>
          <w:rFonts w:ascii="Browallia New" w:hAnsi="Browallia New" w:cs="Browallia New"/>
          <w:sz w:val="24"/>
          <w:szCs w:val="24"/>
          <w:lang w:val="en-GB" w:bidi="th-TH"/>
        </w:rPr>
        <w:t>annua</w:t>
      </w:r>
      <w:r w:rsidR="005478A4" w:rsidRPr="00E550EE">
        <w:rPr>
          <w:rFonts w:ascii="Browallia New" w:hAnsi="Browallia New" w:cs="Browallia New"/>
          <w:sz w:val="24"/>
          <w:szCs w:val="24"/>
          <w:lang w:bidi="th-TH"/>
        </w:rPr>
        <w:t>l</w:t>
      </w:r>
      <w:r w:rsidR="005478A4" w:rsidRPr="00E550EE">
        <w:rPr>
          <w:rFonts w:ascii="Browallia New" w:hAnsi="Browallia New" w:cs="Browallia New"/>
          <w:sz w:val="24"/>
          <w:szCs w:val="24"/>
          <w:lang w:val="en-GB" w:bidi="th-TH"/>
        </w:rPr>
        <w:t>ized</w:t>
      </w:r>
      <w:r w:rsidR="005478A4" w:rsidRPr="00E550EE">
        <w:rPr>
          <w:rFonts w:ascii="Browallia New" w:hAnsi="Browallia New" w:cs="Browallia New"/>
          <w:sz w:val="24"/>
          <w:szCs w:val="24"/>
          <w:cs/>
          <w:lang w:bidi="th-TH"/>
        </w:rPr>
        <w:t>)</w:t>
      </w:r>
      <w:r w:rsidR="005478A4" w:rsidRPr="00E550EE">
        <w:rPr>
          <w:rFonts w:ascii="Browallia New" w:hAnsi="Browallia New" w:cs="Browallia New"/>
          <w:sz w:val="24"/>
          <w:szCs w:val="24"/>
          <w:lang w:bidi="th-TH"/>
        </w:rPr>
        <w:t xml:space="preserve"> </w:t>
      </w:r>
      <w:r w:rsidR="005478A4" w:rsidRPr="00E550EE">
        <w:rPr>
          <w:rFonts w:ascii="Browallia New" w:hAnsi="Browallia New" w:cs="Browallia New"/>
          <w:sz w:val="24"/>
          <w:szCs w:val="24"/>
          <w:cs/>
          <w:lang w:bidi="th-TH"/>
        </w:rPr>
        <w:t xml:space="preserve">โดยการนำข้อมูลทางการเงินในงบกำไรขาดทุนเบ็ดเสร็จ สำหรับงวดหกเดือนสิ้นสุดวันที่ </w:t>
      </w:r>
      <w:r w:rsidR="005478A4" w:rsidRPr="00191CA4">
        <w:rPr>
          <w:rFonts w:ascii="Browallia New" w:hAnsi="Browallia New" w:cs="Browallia New"/>
          <w:sz w:val="24"/>
          <w:szCs w:val="24"/>
          <w:lang w:val="en-GB" w:bidi="th-TH"/>
        </w:rPr>
        <w:t>30</w:t>
      </w:r>
      <w:r w:rsidR="005478A4" w:rsidRPr="00E550EE">
        <w:rPr>
          <w:rFonts w:ascii="Browallia New" w:hAnsi="Browallia New" w:cs="Browallia New"/>
          <w:sz w:val="24"/>
          <w:szCs w:val="24"/>
          <w:cs/>
          <w:lang w:bidi="th-TH"/>
        </w:rPr>
        <w:t xml:space="preserve"> มิถุนายน </w:t>
      </w:r>
      <w:r w:rsidR="005478A4" w:rsidRPr="00191CA4">
        <w:rPr>
          <w:rFonts w:ascii="Browallia New" w:hAnsi="Browallia New" w:cs="Browallia New"/>
          <w:sz w:val="24"/>
          <w:szCs w:val="24"/>
          <w:lang w:val="en-GB" w:bidi="th-TH"/>
        </w:rPr>
        <w:t>2562</w:t>
      </w:r>
      <w:r w:rsidR="005478A4" w:rsidRPr="00E550EE">
        <w:rPr>
          <w:rFonts w:ascii="Browallia New" w:hAnsi="Browallia New" w:cs="Browallia New"/>
          <w:sz w:val="24"/>
          <w:szCs w:val="24"/>
          <w:cs/>
          <w:lang w:bidi="th-TH"/>
        </w:rPr>
        <w:t xml:space="preserve"> คูณด้วยสอง</w:t>
      </w:r>
    </w:p>
    <w:p w:rsidR="00BB3565" w:rsidRPr="00E550EE" w:rsidRDefault="001B6C25" w:rsidP="004555EA">
      <w:pPr>
        <w:spacing w:after="24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550EE">
        <w:rPr>
          <w:rFonts w:ascii="Browallia New" w:hAnsi="Browallia New" w:cs="Browallia New"/>
          <w:b/>
          <w:bCs/>
          <w:sz w:val="28"/>
          <w:szCs w:val="28"/>
          <w:u w:val="single"/>
          <w:cs/>
          <w:lang w:bidi="th-TH"/>
        </w:rPr>
        <w:t>คำอธิบายเกี่ยวกับฐานะทางการเงินและผลการดำเนินงาน</w:t>
      </w:r>
      <w:r w:rsidRPr="00E550EE">
        <w:rPr>
          <w:rFonts w:ascii="Browallia New" w:hAnsi="Browallia New" w:cs="Browallia New"/>
          <w:b/>
          <w:bCs/>
          <w:sz w:val="28"/>
          <w:szCs w:val="28"/>
          <w:u w:val="single"/>
          <w:lang w:bidi="th-TH"/>
        </w:rPr>
        <w:t>:</w:t>
      </w:r>
    </w:p>
    <w:p w:rsidR="00BB3565" w:rsidRPr="00E550EE" w:rsidRDefault="001B6C25" w:rsidP="004555EA">
      <w:pPr>
        <w:keepNext/>
        <w:keepLines/>
        <w:spacing w:after="240"/>
        <w:ind w:firstLine="720"/>
        <w:jc w:val="thaiDistribute"/>
        <w:rPr>
          <w:rFonts w:ascii="Browallia New" w:hAnsi="Browallia New" w:cs="Browallia New"/>
          <w:color w:val="000000" w:themeColor="text1"/>
          <w:sz w:val="28"/>
          <w:szCs w:val="28"/>
        </w:rPr>
      </w:pPr>
      <w:r w:rsidRPr="00E550EE">
        <w:rPr>
          <w:rFonts w:ascii="Browallia New" w:hAnsi="Browallia New" w:cs="Times New Roman"/>
          <w:color w:val="000000" w:themeColor="text1"/>
          <w:sz w:val="28"/>
          <w:rtl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สรุปข้อมูลทางการเงินรวมของกลุ่มธุรกิจโรงแรมและการบริการ (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Hospitality)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และกลุ่มธุรกิจอสังหาริมทรัพย์เพื่อการพาณิชย์ (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>Retail and Commercial Building)</w:t>
      </w:r>
    </w:p>
    <w:p w:rsidR="00EB1790" w:rsidRPr="00E550EE" w:rsidRDefault="001B6C25" w:rsidP="004555EA">
      <w:pPr>
        <w:keepNext/>
        <w:keepLines/>
        <w:spacing w:after="240"/>
        <w:ind w:firstLine="720"/>
        <w:jc w:val="thaiDistribute"/>
        <w:rPr>
          <w:rFonts w:ascii="Browallia New" w:hAnsi="Browallia New" w:cs="Browallia New"/>
          <w:color w:val="000000" w:themeColor="text1"/>
          <w:sz w:val="28"/>
        </w:rPr>
      </w:pPr>
      <w:r w:rsidRPr="00E550EE">
        <w:rPr>
          <w:rFonts w:ascii="Browallia New" w:hAnsi="Browallia New" w:cs="Browallia New"/>
          <w:color w:val="000000" w:themeColor="text1"/>
          <w:sz w:val="28"/>
          <w:cs/>
          <w:lang w:bidi="th-TH"/>
        </w:rPr>
        <w:t xml:space="preserve">ตารางต่อไปนี้แสดงผลการดำเนินงานและข้อมูลทางการเงินรวมสำหรับปีบัญชีสิ้นสุดวันที่ </w:t>
      </w:r>
      <w:r w:rsidRPr="00191CA4">
        <w:rPr>
          <w:rFonts w:ascii="Browallia New" w:hAnsi="Browallia New" w:cs="Browallia New"/>
          <w:color w:val="000000" w:themeColor="text1"/>
          <w:sz w:val="28"/>
          <w:lang w:val="en-GB" w:bidi="th-TH"/>
        </w:rPr>
        <w:t>31</w:t>
      </w:r>
      <w:r w:rsidRPr="00E550EE">
        <w:rPr>
          <w:rFonts w:ascii="Browallia New" w:hAnsi="Browallia New" w:cs="Browallia New"/>
          <w:color w:val="000000" w:themeColor="text1"/>
          <w:sz w:val="28"/>
          <w:lang w:bidi="th-TH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cs/>
          <w:lang w:bidi="th-TH"/>
        </w:rPr>
        <w:t xml:space="preserve">ธันวาคม </w:t>
      </w:r>
      <w:r w:rsidRPr="00191CA4">
        <w:rPr>
          <w:rFonts w:ascii="Browallia New" w:hAnsi="Browallia New" w:cs="Browallia New"/>
          <w:color w:val="000000" w:themeColor="text1"/>
          <w:sz w:val="28"/>
          <w:lang w:val="en-GB" w:bidi="th-TH"/>
        </w:rPr>
        <w:t>2559</w:t>
      </w:r>
      <w:r w:rsidRPr="00E550EE">
        <w:rPr>
          <w:rFonts w:ascii="Browallia New" w:hAnsi="Browallia New" w:cs="Browallia New"/>
          <w:color w:val="000000" w:themeColor="text1"/>
          <w:sz w:val="28"/>
          <w:lang w:bidi="th-TH"/>
        </w:rPr>
        <w:t xml:space="preserve"> </w:t>
      </w:r>
      <w:r w:rsidRPr="00191CA4">
        <w:rPr>
          <w:rFonts w:ascii="Browallia New" w:hAnsi="Browallia New" w:cs="Browallia New"/>
          <w:color w:val="000000" w:themeColor="text1"/>
          <w:sz w:val="28"/>
          <w:lang w:val="en-GB" w:bidi="th-TH"/>
        </w:rPr>
        <w:t>2560</w:t>
      </w:r>
      <w:r w:rsidRPr="00E550EE">
        <w:rPr>
          <w:rFonts w:ascii="Browallia New" w:hAnsi="Browallia New" w:cs="Browallia New"/>
          <w:color w:val="000000" w:themeColor="text1"/>
          <w:sz w:val="28"/>
          <w:lang w:bidi="th-TH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cs/>
          <w:lang w:bidi="th-TH"/>
        </w:rPr>
        <w:t xml:space="preserve">และ </w:t>
      </w:r>
      <w:r w:rsidRPr="00191CA4">
        <w:rPr>
          <w:rFonts w:ascii="Browallia New" w:hAnsi="Browallia New" w:cs="Browallia New"/>
          <w:color w:val="000000" w:themeColor="text1"/>
          <w:sz w:val="28"/>
          <w:lang w:val="en-GB" w:bidi="th-TH"/>
        </w:rPr>
        <w:t>2561</w:t>
      </w:r>
      <w:r w:rsidRPr="00E550EE">
        <w:rPr>
          <w:rFonts w:ascii="Browallia New" w:hAnsi="Browallia New" w:cs="Browallia New"/>
          <w:color w:val="000000" w:themeColor="text1"/>
          <w:sz w:val="28"/>
          <w:lang w:bidi="th-TH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cs/>
          <w:lang w:bidi="th-TH"/>
        </w:rPr>
        <w:t xml:space="preserve">และงวดหกเดือนสิ้นสุดวันที่ </w:t>
      </w:r>
      <w:r w:rsidRPr="00191CA4">
        <w:rPr>
          <w:rFonts w:ascii="Browallia New" w:hAnsi="Browallia New" w:cs="Browallia New"/>
          <w:color w:val="000000" w:themeColor="text1"/>
          <w:sz w:val="28"/>
          <w:lang w:val="en-GB" w:bidi="th-TH"/>
        </w:rPr>
        <w:t>30</w:t>
      </w:r>
      <w:r w:rsidRPr="00E550EE">
        <w:rPr>
          <w:rFonts w:ascii="Browallia New" w:hAnsi="Browallia New" w:cs="Browallia New"/>
          <w:color w:val="000000" w:themeColor="text1"/>
          <w:sz w:val="28"/>
          <w:cs/>
          <w:lang w:bidi="th-TH"/>
        </w:rPr>
        <w:t xml:space="preserve"> มิถุนายน </w:t>
      </w:r>
      <w:r w:rsidRPr="00191CA4">
        <w:rPr>
          <w:rFonts w:ascii="Browallia New" w:hAnsi="Browallia New" w:cs="Browallia New"/>
          <w:color w:val="000000" w:themeColor="text1"/>
          <w:sz w:val="28"/>
          <w:lang w:val="en-GB" w:bidi="th-TH"/>
        </w:rPr>
        <w:t>2561</w:t>
      </w:r>
      <w:r w:rsidRPr="00E550EE">
        <w:rPr>
          <w:rFonts w:ascii="Browallia New" w:hAnsi="Browallia New" w:cs="Browallia New"/>
          <w:color w:val="000000" w:themeColor="text1"/>
          <w:sz w:val="28"/>
          <w:lang w:bidi="th-TH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cs/>
          <w:lang w:bidi="th-TH"/>
        </w:rPr>
        <w:t xml:space="preserve">และ </w:t>
      </w:r>
      <w:r w:rsidRPr="00191CA4">
        <w:rPr>
          <w:rFonts w:ascii="Browallia New" w:hAnsi="Browallia New" w:cs="Browallia New"/>
          <w:color w:val="000000" w:themeColor="text1"/>
          <w:sz w:val="28"/>
          <w:lang w:val="en-GB" w:bidi="th-TH"/>
        </w:rPr>
        <w:t>2562</w:t>
      </w:r>
      <w:r w:rsidRPr="00E550EE">
        <w:rPr>
          <w:rFonts w:ascii="Browallia New" w:hAnsi="Browallia New" w:cs="Browallia New"/>
          <w:color w:val="000000" w:themeColor="text1"/>
          <w:sz w:val="28"/>
          <w:lang w:bidi="th-TH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cs/>
          <w:lang w:bidi="th-TH"/>
        </w:rPr>
        <w:t>ของ (</w:t>
      </w:r>
      <w:r w:rsidRPr="00191CA4">
        <w:rPr>
          <w:rFonts w:ascii="Browallia New" w:hAnsi="Browallia New" w:cs="Browallia New"/>
          <w:color w:val="000000" w:themeColor="text1"/>
          <w:sz w:val="28"/>
          <w:lang w:val="en-GB" w:bidi="th-TH"/>
        </w:rPr>
        <w:t>1</w:t>
      </w:r>
      <w:r w:rsidRPr="00E550EE">
        <w:rPr>
          <w:rFonts w:ascii="Browallia New" w:hAnsi="Browallia New" w:cs="Browallia New"/>
          <w:color w:val="000000" w:themeColor="text1"/>
          <w:sz w:val="28"/>
          <w:lang w:bidi="th-TH"/>
        </w:rPr>
        <w:t xml:space="preserve">) </w:t>
      </w:r>
      <w:r w:rsidRPr="00E550EE">
        <w:rPr>
          <w:rFonts w:ascii="Browallia New" w:hAnsi="Browallia New" w:cs="Browallia New"/>
          <w:color w:val="000000" w:themeColor="text1"/>
          <w:sz w:val="28"/>
          <w:cs/>
          <w:lang w:bidi="th-TH"/>
        </w:rPr>
        <w:t>โรงแรมของ</w:t>
      </w:r>
      <w:r w:rsidRPr="00E550EE">
        <w:rPr>
          <w:rFonts w:ascii="Browallia New" w:hAnsi="Browallia New" w:cs="Browallia New"/>
          <w:color w:val="000000" w:themeColor="text1"/>
          <w:sz w:val="28"/>
          <w:cs/>
          <w:lang w:bidi="th-TH"/>
        </w:rPr>
        <w:br/>
        <w:t xml:space="preserve">บริษัทฯ ที่เปิดดำเนินการแล้ว </w:t>
      </w:r>
      <w:r w:rsidRPr="00191CA4">
        <w:rPr>
          <w:rFonts w:ascii="Browallia New" w:hAnsi="Browallia New" w:cs="Browallia New"/>
          <w:color w:val="000000" w:themeColor="text1"/>
          <w:sz w:val="28"/>
          <w:lang w:val="en-GB" w:bidi="th-TH"/>
        </w:rPr>
        <w:t>10</w:t>
      </w:r>
      <w:r w:rsidRPr="00E550EE">
        <w:rPr>
          <w:rFonts w:ascii="Browallia New" w:hAnsi="Browallia New" w:cs="Browallia New"/>
          <w:color w:val="000000" w:themeColor="text1"/>
          <w:sz w:val="28"/>
          <w:lang w:bidi="th-TH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cs/>
          <w:lang w:bidi="th-TH"/>
        </w:rPr>
        <w:t xml:space="preserve">แห่ง ซึ่งบริษัทฯ ได้มาจากการเข้าซื้อทรัพย์สินกลุ่ม </w:t>
      </w:r>
      <w:r w:rsidRPr="00191CA4">
        <w:rPr>
          <w:rFonts w:ascii="Browallia New" w:hAnsi="Browallia New" w:cs="Browallia New"/>
          <w:color w:val="000000" w:themeColor="text1"/>
          <w:sz w:val="28"/>
          <w:lang w:val="en-GB" w:bidi="th-TH"/>
        </w:rPr>
        <w:t>1</w:t>
      </w:r>
      <w:r w:rsidRPr="00E550EE">
        <w:rPr>
          <w:rFonts w:ascii="Browallia New" w:hAnsi="Browallia New" w:cs="Browallia New"/>
          <w:color w:val="000000" w:themeColor="text1"/>
          <w:sz w:val="28"/>
          <w:lang w:bidi="th-TH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cs/>
          <w:lang w:bidi="th-TH"/>
        </w:rPr>
        <w:t>และ (</w:t>
      </w:r>
      <w:r w:rsidRPr="00191CA4">
        <w:rPr>
          <w:rFonts w:ascii="Browallia New" w:hAnsi="Browallia New" w:cs="Browallia New"/>
          <w:color w:val="000000" w:themeColor="text1"/>
          <w:sz w:val="28"/>
          <w:lang w:val="en-GB" w:bidi="th-TH"/>
        </w:rPr>
        <w:t>2</w:t>
      </w:r>
      <w:r w:rsidRPr="00E550EE">
        <w:rPr>
          <w:rFonts w:ascii="Browallia New" w:hAnsi="Browallia New" w:cs="Browallia New"/>
          <w:color w:val="000000" w:themeColor="text1"/>
          <w:sz w:val="28"/>
          <w:lang w:bidi="th-TH"/>
        </w:rPr>
        <w:t xml:space="preserve">) </w:t>
      </w:r>
      <w:r w:rsidRPr="00E550EE">
        <w:rPr>
          <w:rFonts w:ascii="Browallia New" w:hAnsi="Browallia New" w:cs="Browallia New"/>
          <w:color w:val="000000" w:themeColor="text1"/>
          <w:sz w:val="28"/>
          <w:cs/>
          <w:lang w:bidi="th-TH"/>
        </w:rPr>
        <w:t xml:space="preserve">ข้อมูลด้านการดำเนินงานของอสังหาริมทรัพย์เพื่อการพาณิชย์ที่เปิดดำเนินการแล้ว จำนวน </w:t>
      </w:r>
      <w:r w:rsidRPr="00191CA4">
        <w:rPr>
          <w:rFonts w:ascii="Browallia New" w:hAnsi="Browallia New" w:cs="Browallia New"/>
          <w:color w:val="000000" w:themeColor="text1"/>
          <w:sz w:val="28"/>
          <w:lang w:val="en-GB" w:bidi="th-TH"/>
        </w:rPr>
        <w:t>12</w:t>
      </w:r>
      <w:r w:rsidRPr="00E550EE">
        <w:rPr>
          <w:rFonts w:ascii="Browallia New" w:hAnsi="Browallia New" w:cs="Browallia New"/>
          <w:color w:val="000000" w:themeColor="text1"/>
          <w:sz w:val="28"/>
          <w:lang w:bidi="th-TH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cs/>
          <w:lang w:bidi="th-TH"/>
        </w:rPr>
        <w:t xml:space="preserve">แห่ง ซึ่งบริษัทฯ ได้มาจากการเข้าซื้อทรัพย์สินกลุ่ม </w:t>
      </w:r>
      <w:r w:rsidRPr="00191CA4">
        <w:rPr>
          <w:rFonts w:ascii="Browallia New" w:hAnsi="Browallia New" w:cs="Browallia New"/>
          <w:color w:val="000000" w:themeColor="text1"/>
          <w:sz w:val="28"/>
          <w:lang w:val="en-GB" w:bidi="th-TH"/>
        </w:rPr>
        <w:t>1</w:t>
      </w:r>
      <w:r w:rsidRPr="00E550EE">
        <w:rPr>
          <w:rFonts w:ascii="Browallia New" w:hAnsi="Browallia New" w:cs="Browallia New"/>
          <w:color w:val="000000" w:themeColor="text1"/>
          <w:sz w:val="28"/>
          <w:lang w:bidi="th-TH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cs/>
          <w:lang w:bidi="th-TH"/>
        </w:rPr>
        <w:t xml:space="preserve">และทรัพย์สินกลุ่ม </w:t>
      </w:r>
      <w:r w:rsidRPr="00191CA4">
        <w:rPr>
          <w:rFonts w:ascii="Browallia New" w:hAnsi="Browallia New" w:cs="Browallia New"/>
          <w:color w:val="000000" w:themeColor="text1"/>
          <w:sz w:val="28"/>
          <w:lang w:val="en-GB" w:bidi="th-TH"/>
        </w:rPr>
        <w:t>2</w:t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1194"/>
        <w:gridCol w:w="1435"/>
        <w:gridCol w:w="1490"/>
        <w:gridCol w:w="1490"/>
        <w:gridCol w:w="1490"/>
      </w:tblGrid>
      <w:tr w:rsidR="00FD16CB" w:rsidRPr="00E550EE" w:rsidTr="003B1ACD">
        <w:trPr>
          <w:trHeight w:val="443"/>
          <w:tblHeader/>
        </w:trPr>
        <w:tc>
          <w:tcPr>
            <w:tcW w:w="2256" w:type="dxa"/>
            <w:tcMar>
              <w:top w:w="3" w:type="dxa"/>
              <w:left w:w="0" w:type="dxa"/>
              <w:bottom w:w="3" w:type="dxa"/>
              <w:right w:w="0" w:type="dxa"/>
            </w:tcMar>
          </w:tcPr>
          <w:p w:rsidR="00EB1790" w:rsidRPr="00E550EE" w:rsidRDefault="00EB1790" w:rsidP="00FB0E1A">
            <w:pPr>
              <w:keepNext/>
              <w:keepLines/>
              <w:adjustRightInd w:val="0"/>
              <w:spacing w:before="60" w:after="60"/>
              <w:ind w:left="144" w:right="144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</w:p>
        </w:tc>
        <w:tc>
          <w:tcPr>
            <w:tcW w:w="4119" w:type="dxa"/>
            <w:gridSpan w:val="3"/>
            <w:tcMar>
              <w:top w:w="3" w:type="dxa"/>
              <w:left w:w="0" w:type="dxa"/>
              <w:bottom w:w="3" w:type="dxa"/>
              <w:right w:w="0" w:type="dxa"/>
            </w:tcMar>
            <w:vAlign w:val="bottom"/>
            <w:hideMark/>
          </w:tcPr>
          <w:p w:rsidR="00EB1790" w:rsidRPr="00E550EE" w:rsidRDefault="001B6C25" w:rsidP="00FB0E1A">
            <w:pPr>
              <w:keepNext/>
              <w:keepLines/>
              <w:pBdr>
                <w:bottom w:val="single" w:sz="4" w:space="1" w:color="auto"/>
              </w:pBdr>
              <w:adjustRightInd w:val="0"/>
              <w:spacing w:before="60" w:after="60"/>
              <w:ind w:right="144"/>
              <w:jc w:val="center"/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</w:rPr>
            </w:pPr>
            <w:r w:rsidRPr="00E550EE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สำหรับปีบัญชี</w:t>
            </w:r>
            <w:r w:rsidR="00E35CF4" w:rsidRPr="00E550EE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br/>
            </w:r>
            <w:r w:rsidRPr="00E550EE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 xml:space="preserve">สิ้นสุดวันที่ </w:t>
            </w:r>
            <w:r w:rsidRPr="00191CA4"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  <w:lang w:val="en-GB"/>
              </w:rPr>
              <w:t>31</w:t>
            </w:r>
            <w:r w:rsidRPr="00E550EE"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550EE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ธันวาคม</w:t>
            </w:r>
          </w:p>
        </w:tc>
        <w:tc>
          <w:tcPr>
            <w:tcW w:w="2980" w:type="dxa"/>
            <w:gridSpan w:val="2"/>
          </w:tcPr>
          <w:p w:rsidR="00EB1790" w:rsidRPr="00E550EE" w:rsidRDefault="001B6C25" w:rsidP="00FB0E1A">
            <w:pPr>
              <w:keepNext/>
              <w:keepLines/>
              <w:pBdr>
                <w:bottom w:val="single" w:sz="4" w:space="1" w:color="auto"/>
              </w:pBdr>
              <w:adjustRightInd w:val="0"/>
              <w:spacing w:before="60" w:after="60"/>
              <w:ind w:left="144" w:right="144"/>
              <w:jc w:val="center"/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rtl/>
                <w:cs/>
              </w:rPr>
            </w:pPr>
            <w:r w:rsidRPr="00E550EE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สำหรับงวดหกเดือน</w:t>
            </w:r>
            <w:r w:rsidRPr="00E550EE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E550EE"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  <w:cs/>
                <w:lang w:bidi="th-TH"/>
              </w:rPr>
              <w:t>สิ้นสุดวันที่</w:t>
            </w:r>
            <w:r w:rsidRPr="00E550EE"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91CA4">
              <w:rPr>
                <w:rFonts w:ascii="Browallia New" w:hAnsi="Browallia New" w:cs="Times New Roman"/>
                <w:bCs/>
                <w:color w:val="000000" w:themeColor="text1"/>
                <w:sz w:val="24"/>
                <w:szCs w:val="24"/>
                <w:lang w:val="en-GB"/>
              </w:rPr>
              <w:t>30</w:t>
            </w:r>
            <w:r w:rsidRPr="00E550EE">
              <w:rPr>
                <w:rFonts w:ascii="Browallia New" w:hAnsi="Browallia New" w:cs="Times New Roman"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550EE"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cs/>
                <w:lang w:bidi="th-TH"/>
              </w:rPr>
              <w:t>มิถุนายน</w:t>
            </w:r>
          </w:p>
        </w:tc>
      </w:tr>
      <w:tr w:rsidR="00FD16CB" w:rsidRPr="00E550EE" w:rsidTr="003B1ACD">
        <w:trPr>
          <w:trHeight w:val="430"/>
          <w:tblHeader/>
        </w:trPr>
        <w:tc>
          <w:tcPr>
            <w:tcW w:w="2256" w:type="dxa"/>
            <w:tcMar>
              <w:top w:w="3" w:type="dxa"/>
              <w:left w:w="0" w:type="dxa"/>
              <w:bottom w:w="3" w:type="dxa"/>
              <w:right w:w="0" w:type="dxa"/>
            </w:tcMar>
          </w:tcPr>
          <w:p w:rsidR="00EB1790" w:rsidRPr="00E550EE" w:rsidRDefault="00EB1790" w:rsidP="00FB0E1A">
            <w:pPr>
              <w:adjustRightInd w:val="0"/>
              <w:spacing w:before="60" w:after="60"/>
              <w:ind w:left="144" w:right="144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tcMar>
              <w:top w:w="3" w:type="dxa"/>
              <w:left w:w="0" w:type="dxa"/>
              <w:bottom w:w="3" w:type="dxa"/>
              <w:right w:w="0" w:type="dxa"/>
            </w:tcMar>
            <w:hideMark/>
          </w:tcPr>
          <w:p w:rsidR="00EB1790" w:rsidRPr="00E550EE" w:rsidRDefault="001B6C25" w:rsidP="00FB0E1A">
            <w:pPr>
              <w:pBdr>
                <w:bottom w:val="single" w:sz="4" w:space="1" w:color="auto"/>
              </w:pBdr>
              <w:adjustRightInd w:val="0"/>
              <w:spacing w:before="60" w:after="60"/>
              <w:ind w:left="144" w:right="144"/>
              <w:jc w:val="center"/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  <w:lang w:val="en-GB"/>
              </w:rPr>
              <w:t>2559</w:t>
            </w:r>
          </w:p>
        </w:tc>
        <w:tc>
          <w:tcPr>
            <w:tcW w:w="1435" w:type="dxa"/>
            <w:tcMar>
              <w:top w:w="3" w:type="dxa"/>
              <w:left w:w="0" w:type="dxa"/>
              <w:bottom w:w="3" w:type="dxa"/>
              <w:right w:w="0" w:type="dxa"/>
            </w:tcMar>
            <w:hideMark/>
          </w:tcPr>
          <w:p w:rsidR="00EB1790" w:rsidRPr="00E550EE" w:rsidRDefault="001B6C25" w:rsidP="00FB0E1A">
            <w:pPr>
              <w:pBdr>
                <w:bottom w:val="single" w:sz="4" w:space="1" w:color="auto"/>
              </w:pBdr>
              <w:adjustRightInd w:val="0"/>
              <w:spacing w:before="60" w:after="60"/>
              <w:ind w:left="144" w:right="144"/>
              <w:jc w:val="center"/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  <w:lang w:val="en-GB"/>
              </w:rPr>
              <w:t>2560</w:t>
            </w:r>
          </w:p>
        </w:tc>
        <w:tc>
          <w:tcPr>
            <w:tcW w:w="1490" w:type="dxa"/>
            <w:tcMar>
              <w:top w:w="3" w:type="dxa"/>
              <w:left w:w="0" w:type="dxa"/>
              <w:bottom w:w="3" w:type="dxa"/>
              <w:right w:w="0" w:type="dxa"/>
            </w:tcMar>
            <w:hideMark/>
          </w:tcPr>
          <w:p w:rsidR="00EB1790" w:rsidRPr="00E550EE" w:rsidRDefault="001B6C25" w:rsidP="00FB0E1A">
            <w:pPr>
              <w:pBdr>
                <w:bottom w:val="single" w:sz="4" w:space="1" w:color="auto"/>
              </w:pBdr>
              <w:adjustRightInd w:val="0"/>
              <w:spacing w:before="60" w:after="60"/>
              <w:ind w:left="144" w:right="144"/>
              <w:jc w:val="center"/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  <w:lang w:val="en-GB"/>
              </w:rPr>
              <w:t>2561</w:t>
            </w:r>
          </w:p>
        </w:tc>
        <w:tc>
          <w:tcPr>
            <w:tcW w:w="1490" w:type="dxa"/>
          </w:tcPr>
          <w:p w:rsidR="00EB1790" w:rsidRPr="00E550EE" w:rsidRDefault="001B6C25" w:rsidP="00FB0E1A">
            <w:pPr>
              <w:pBdr>
                <w:bottom w:val="single" w:sz="4" w:space="1" w:color="auto"/>
              </w:pBdr>
              <w:adjustRightInd w:val="0"/>
              <w:spacing w:before="60" w:after="60"/>
              <w:ind w:left="144" w:right="144"/>
              <w:jc w:val="center"/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  <w:lang w:val="en-GB"/>
              </w:rPr>
              <w:t>2561</w:t>
            </w:r>
          </w:p>
        </w:tc>
        <w:tc>
          <w:tcPr>
            <w:tcW w:w="1490" w:type="dxa"/>
          </w:tcPr>
          <w:p w:rsidR="00EB1790" w:rsidRPr="00E550EE" w:rsidRDefault="001B6C25" w:rsidP="00FB0E1A">
            <w:pPr>
              <w:pBdr>
                <w:bottom w:val="single" w:sz="4" w:space="1" w:color="auto"/>
              </w:pBdr>
              <w:adjustRightInd w:val="0"/>
              <w:spacing w:before="60" w:after="60"/>
              <w:ind w:left="144" w:right="144"/>
              <w:jc w:val="center"/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b/>
                <w:color w:val="000000" w:themeColor="text1"/>
                <w:sz w:val="24"/>
                <w:szCs w:val="24"/>
                <w:lang w:val="en-GB"/>
              </w:rPr>
              <w:t>2562</w:t>
            </w:r>
          </w:p>
        </w:tc>
      </w:tr>
      <w:tr w:rsidR="00FD16CB" w:rsidRPr="00E550EE" w:rsidTr="003B1ACD">
        <w:trPr>
          <w:trHeight w:val="430"/>
        </w:trPr>
        <w:tc>
          <w:tcPr>
            <w:tcW w:w="2256" w:type="dxa"/>
            <w:tcMar>
              <w:top w:w="3" w:type="dxa"/>
              <w:left w:w="0" w:type="dxa"/>
              <w:bottom w:w="3" w:type="dxa"/>
              <w:right w:w="0" w:type="dxa"/>
            </w:tcMar>
            <w:vAlign w:val="bottom"/>
          </w:tcPr>
          <w:p w:rsidR="00EB1790" w:rsidRPr="00E550EE" w:rsidRDefault="001B6C25" w:rsidP="00FB0E1A">
            <w:pPr>
              <w:tabs>
                <w:tab w:val="left" w:leader="dot" w:pos="2970"/>
              </w:tabs>
              <w:adjustRightInd w:val="0"/>
              <w:spacing w:before="60" w:after="60"/>
              <w:ind w:left="144" w:right="144"/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  <w:rtl/>
                <w:cs/>
              </w:rPr>
            </w:pPr>
            <w:r w:rsidRPr="00E550EE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  <w:lang w:bidi="th-TH"/>
              </w:rPr>
              <w:t>รายได้ (ล้านบาท)</w:t>
            </w:r>
          </w:p>
        </w:tc>
        <w:tc>
          <w:tcPr>
            <w:tcW w:w="1194" w:type="dxa"/>
            <w:tcMar>
              <w:top w:w="3" w:type="dxa"/>
              <w:left w:w="0" w:type="dxa"/>
              <w:bottom w:w="3" w:type="dxa"/>
              <w:right w:w="0" w:type="dxa"/>
            </w:tcMar>
            <w:vAlign w:val="center"/>
          </w:tcPr>
          <w:p w:rsidR="00EB1790" w:rsidRPr="00E550EE" w:rsidRDefault="001B6C25" w:rsidP="00FB0E1A">
            <w:pPr>
              <w:adjustRightInd w:val="0"/>
              <w:spacing w:before="60" w:after="60"/>
              <w:ind w:left="144" w:right="144"/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Times New Roman"/>
                <w:color w:val="000000" w:themeColor="text1"/>
                <w:sz w:val="24"/>
                <w:szCs w:val="24"/>
                <w:lang w:val="en-GB"/>
              </w:rPr>
              <w:t>8</w:t>
            </w:r>
            <w:r w:rsidRPr="00E550EE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256</w:t>
            </w:r>
          </w:p>
        </w:tc>
        <w:tc>
          <w:tcPr>
            <w:tcW w:w="1435" w:type="dxa"/>
            <w:tcMar>
              <w:top w:w="3" w:type="dxa"/>
              <w:left w:w="0" w:type="dxa"/>
              <w:bottom w:w="3" w:type="dxa"/>
              <w:right w:w="0" w:type="dxa"/>
            </w:tcMar>
            <w:vAlign w:val="center"/>
          </w:tcPr>
          <w:p w:rsidR="00EB1790" w:rsidRPr="00E550EE" w:rsidRDefault="001B6C25" w:rsidP="00FB0E1A">
            <w:pPr>
              <w:adjustRightInd w:val="0"/>
              <w:spacing w:before="60" w:after="60"/>
              <w:ind w:left="144" w:right="144"/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9</w:t>
            </w:r>
            <w:r w:rsidRPr="00E550EE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630</w:t>
            </w:r>
          </w:p>
        </w:tc>
        <w:tc>
          <w:tcPr>
            <w:tcW w:w="1490" w:type="dxa"/>
            <w:tcMar>
              <w:top w:w="3" w:type="dxa"/>
              <w:left w:w="0" w:type="dxa"/>
              <w:bottom w:w="3" w:type="dxa"/>
              <w:right w:w="0" w:type="dxa"/>
            </w:tcMar>
            <w:vAlign w:val="center"/>
          </w:tcPr>
          <w:p w:rsidR="00EB1790" w:rsidRPr="00E550EE" w:rsidRDefault="001B6C25" w:rsidP="00FB0E1A">
            <w:pPr>
              <w:adjustRightInd w:val="0"/>
              <w:spacing w:before="60" w:after="60"/>
              <w:ind w:left="144" w:right="144"/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10</w:t>
            </w:r>
            <w:r w:rsidRPr="00E550EE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563</w:t>
            </w:r>
          </w:p>
        </w:tc>
        <w:tc>
          <w:tcPr>
            <w:tcW w:w="1490" w:type="dxa"/>
            <w:vAlign w:val="center"/>
          </w:tcPr>
          <w:p w:rsidR="00EB1790" w:rsidRPr="00E550EE" w:rsidRDefault="001B6C25" w:rsidP="00FB0E1A">
            <w:pPr>
              <w:adjustRightInd w:val="0"/>
              <w:spacing w:before="60" w:after="60"/>
              <w:ind w:left="144" w:right="144"/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en-GB"/>
              </w:rPr>
              <w:t>5</w:t>
            </w:r>
            <w:r w:rsidRPr="00E550EE"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en-GB"/>
              </w:rPr>
              <w:t>215</w:t>
            </w:r>
          </w:p>
        </w:tc>
        <w:tc>
          <w:tcPr>
            <w:tcW w:w="1490" w:type="dxa"/>
            <w:vAlign w:val="center"/>
          </w:tcPr>
          <w:p w:rsidR="00EB1790" w:rsidRPr="00E550EE" w:rsidRDefault="001B6C25" w:rsidP="00FB0E1A">
            <w:pPr>
              <w:adjustRightInd w:val="0"/>
              <w:spacing w:before="60" w:after="60"/>
              <w:ind w:left="144" w:right="144"/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en-GB"/>
              </w:rPr>
              <w:t>5</w:t>
            </w:r>
            <w:r w:rsidRPr="00E550EE"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en-GB"/>
              </w:rPr>
              <w:t>480</w:t>
            </w:r>
          </w:p>
        </w:tc>
      </w:tr>
      <w:tr w:rsidR="00FD16CB" w:rsidRPr="00E550EE" w:rsidTr="003B1ACD">
        <w:trPr>
          <w:trHeight w:val="430"/>
        </w:trPr>
        <w:tc>
          <w:tcPr>
            <w:tcW w:w="2256" w:type="dxa"/>
            <w:tcMar>
              <w:top w:w="3" w:type="dxa"/>
              <w:left w:w="0" w:type="dxa"/>
              <w:bottom w:w="3" w:type="dxa"/>
              <w:right w:w="0" w:type="dxa"/>
            </w:tcMar>
            <w:vAlign w:val="bottom"/>
          </w:tcPr>
          <w:p w:rsidR="00EB1790" w:rsidRPr="00E550EE" w:rsidRDefault="001B6C25" w:rsidP="00FB0E1A">
            <w:pPr>
              <w:tabs>
                <w:tab w:val="left" w:leader="dot" w:pos="2970"/>
              </w:tabs>
              <w:adjustRightInd w:val="0"/>
              <w:spacing w:before="60" w:after="60"/>
              <w:ind w:left="144" w:right="144"/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  <w:lang w:val="en-MY" w:bidi="th-TH"/>
              </w:rPr>
            </w:pPr>
            <w:r w:rsidRPr="00E550EE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  <w:lang w:bidi="th-TH"/>
              </w:rPr>
              <w:t>กำไรจากการดำเนินงานขั้นต้น</w:t>
            </w:r>
            <w:r w:rsidRPr="00E550EE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830BA" w:rsidRPr="00E550EE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</w:t>
            </w:r>
            <w:r w:rsidR="009830BA" w:rsidRPr="00E550EE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  <w:lang w:bidi="th-TH"/>
              </w:rPr>
              <w:t>ล้านบาท</w:t>
            </w:r>
            <w:r w:rsidR="009830BA" w:rsidRPr="00E550EE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lang w:bidi="th-TH"/>
              </w:rPr>
              <w:t>)</w:t>
            </w:r>
            <w:r w:rsidR="00F55DAA" w:rsidRPr="00E550EE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vertAlign w:val="superscript"/>
                <w:cs/>
                <w:lang w:bidi="th-TH"/>
              </w:rPr>
              <w:t xml:space="preserve"> (</w:t>
            </w:r>
            <w:r w:rsidR="00F55DAA" w:rsidRPr="00191CA4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vertAlign w:val="superscript"/>
                <w:lang w:val="en-GB" w:bidi="th-TH"/>
              </w:rPr>
              <w:t>1</w:t>
            </w:r>
            <w:r w:rsidR="00F55DAA" w:rsidRPr="00E550EE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94" w:type="dxa"/>
            <w:tcMar>
              <w:top w:w="3" w:type="dxa"/>
              <w:left w:w="0" w:type="dxa"/>
              <w:bottom w:w="3" w:type="dxa"/>
              <w:right w:w="0" w:type="dxa"/>
            </w:tcMar>
            <w:vAlign w:val="center"/>
          </w:tcPr>
          <w:p w:rsidR="00EB1790" w:rsidRPr="00E550EE" w:rsidRDefault="001B6C25" w:rsidP="00FB0E1A">
            <w:pPr>
              <w:adjustRightInd w:val="0"/>
              <w:spacing w:before="60" w:after="60"/>
              <w:ind w:left="144" w:right="144"/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5</w:t>
            </w:r>
            <w:r w:rsidRPr="00E550EE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562</w:t>
            </w:r>
          </w:p>
        </w:tc>
        <w:tc>
          <w:tcPr>
            <w:tcW w:w="1435" w:type="dxa"/>
            <w:tcMar>
              <w:top w:w="3" w:type="dxa"/>
              <w:left w:w="0" w:type="dxa"/>
              <w:bottom w:w="3" w:type="dxa"/>
              <w:right w:w="0" w:type="dxa"/>
            </w:tcMar>
            <w:vAlign w:val="center"/>
          </w:tcPr>
          <w:p w:rsidR="00EB1790" w:rsidRPr="00E550EE" w:rsidRDefault="001B6C25" w:rsidP="00FB0E1A">
            <w:pPr>
              <w:adjustRightInd w:val="0"/>
              <w:spacing w:before="60" w:after="60"/>
              <w:ind w:left="144" w:right="144"/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6</w:t>
            </w:r>
            <w:r w:rsidRPr="00E550EE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382</w:t>
            </w:r>
          </w:p>
        </w:tc>
        <w:tc>
          <w:tcPr>
            <w:tcW w:w="1490" w:type="dxa"/>
            <w:tcMar>
              <w:top w:w="3" w:type="dxa"/>
              <w:left w:w="0" w:type="dxa"/>
              <w:bottom w:w="3" w:type="dxa"/>
              <w:right w:w="0" w:type="dxa"/>
            </w:tcMar>
            <w:vAlign w:val="center"/>
          </w:tcPr>
          <w:p w:rsidR="00EB1790" w:rsidRPr="00E550EE" w:rsidRDefault="001B6C25" w:rsidP="00FB0E1A">
            <w:pPr>
              <w:adjustRightInd w:val="0"/>
              <w:spacing w:before="60" w:after="60"/>
              <w:ind w:left="144" w:right="144"/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7</w:t>
            </w:r>
            <w:r w:rsidRPr="00E550EE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118</w:t>
            </w:r>
          </w:p>
        </w:tc>
        <w:tc>
          <w:tcPr>
            <w:tcW w:w="1490" w:type="dxa"/>
            <w:vAlign w:val="center"/>
          </w:tcPr>
          <w:p w:rsidR="00EB1790" w:rsidRPr="00E550EE" w:rsidRDefault="001B6C25" w:rsidP="00FB0E1A">
            <w:pPr>
              <w:adjustRightInd w:val="0"/>
              <w:spacing w:before="60" w:after="60"/>
              <w:ind w:left="144" w:right="144"/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en-GB"/>
              </w:rPr>
              <w:t>3</w:t>
            </w:r>
            <w:r w:rsidRPr="00E550EE"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en-GB"/>
              </w:rPr>
              <w:t>546</w:t>
            </w:r>
          </w:p>
        </w:tc>
        <w:tc>
          <w:tcPr>
            <w:tcW w:w="1490" w:type="dxa"/>
            <w:vAlign w:val="center"/>
          </w:tcPr>
          <w:p w:rsidR="00EB1790" w:rsidRPr="00E550EE" w:rsidRDefault="001B6C25" w:rsidP="00FB0E1A">
            <w:pPr>
              <w:adjustRightInd w:val="0"/>
              <w:spacing w:before="60" w:after="60"/>
              <w:ind w:left="144" w:right="144"/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en-GB"/>
              </w:rPr>
              <w:t>3</w:t>
            </w:r>
            <w:r w:rsidRPr="00E550EE"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en-GB"/>
              </w:rPr>
              <w:t>734</w:t>
            </w:r>
          </w:p>
        </w:tc>
      </w:tr>
      <w:tr w:rsidR="00FD16CB" w:rsidRPr="00E550EE" w:rsidTr="003B1ACD">
        <w:trPr>
          <w:trHeight w:val="430"/>
        </w:trPr>
        <w:tc>
          <w:tcPr>
            <w:tcW w:w="2256" w:type="dxa"/>
            <w:tcMar>
              <w:top w:w="3" w:type="dxa"/>
              <w:left w:w="0" w:type="dxa"/>
              <w:bottom w:w="3" w:type="dxa"/>
              <w:right w:w="0" w:type="dxa"/>
            </w:tcMar>
            <w:vAlign w:val="bottom"/>
          </w:tcPr>
          <w:p w:rsidR="00EB1790" w:rsidRPr="00E550EE" w:rsidRDefault="001B6C25" w:rsidP="00F55DAA">
            <w:pPr>
              <w:tabs>
                <w:tab w:val="left" w:leader="dot" w:pos="2970"/>
              </w:tabs>
              <w:adjustRightInd w:val="0"/>
              <w:spacing w:before="60" w:after="60"/>
              <w:ind w:left="144" w:right="144"/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  <w:cs/>
              </w:rPr>
            </w:pPr>
            <w:r w:rsidRPr="00E550EE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shd w:val="clear" w:color="auto" w:fill="FFFFFF"/>
                <w:cs/>
                <w:lang w:bidi="th-TH"/>
              </w:rPr>
              <w:t>อัตรากำไรจากการดำเนินงานขั้นต้น</w:t>
            </w:r>
            <w:r w:rsidRPr="00E550EE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55DAA" w:rsidRPr="00E550EE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shd w:val="clear" w:color="auto" w:fill="FFFFFF"/>
                <w:cs/>
                <w:lang w:bidi="th-TH"/>
              </w:rPr>
              <w:br/>
            </w:r>
            <w:r w:rsidR="009830BA" w:rsidRPr="00E550EE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</w:t>
            </w:r>
            <w:r w:rsidR="00F55DAA" w:rsidRPr="00E550EE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  <w:lang w:bidi="th-TH"/>
              </w:rPr>
              <w:t>ร้อยละ</w:t>
            </w:r>
            <w:r w:rsidR="009830BA" w:rsidRPr="00E550EE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  <w:lang w:bidi="th-TH"/>
              </w:rPr>
              <w:t>)</w:t>
            </w:r>
            <w:r w:rsidR="009830BA" w:rsidRPr="00E550EE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vertAlign w:val="superscript"/>
                <w:cs/>
                <w:lang w:bidi="th-TH"/>
              </w:rPr>
              <w:t>(</w:t>
            </w:r>
            <w:r w:rsidR="00F55DAA" w:rsidRPr="00191CA4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vertAlign w:val="superscript"/>
                <w:lang w:val="en-GB" w:bidi="th-TH"/>
              </w:rPr>
              <w:t>2</w:t>
            </w:r>
            <w:r w:rsidR="009830BA" w:rsidRPr="00E550EE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94" w:type="dxa"/>
            <w:tcMar>
              <w:top w:w="3" w:type="dxa"/>
              <w:left w:w="0" w:type="dxa"/>
              <w:bottom w:w="3" w:type="dxa"/>
              <w:right w:w="0" w:type="dxa"/>
            </w:tcMar>
            <w:vAlign w:val="center"/>
          </w:tcPr>
          <w:p w:rsidR="00EB1790" w:rsidRPr="00E550EE" w:rsidRDefault="001B6C25" w:rsidP="00FB0E1A">
            <w:pPr>
              <w:adjustRightInd w:val="0"/>
              <w:spacing w:before="60" w:after="60"/>
              <w:ind w:left="144" w:right="144"/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67</w:t>
            </w:r>
          </w:p>
        </w:tc>
        <w:tc>
          <w:tcPr>
            <w:tcW w:w="1435" w:type="dxa"/>
            <w:tcMar>
              <w:top w:w="3" w:type="dxa"/>
              <w:left w:w="0" w:type="dxa"/>
              <w:bottom w:w="3" w:type="dxa"/>
              <w:right w:w="0" w:type="dxa"/>
            </w:tcMar>
            <w:vAlign w:val="center"/>
          </w:tcPr>
          <w:p w:rsidR="00EB1790" w:rsidRPr="00E550EE" w:rsidRDefault="001B6C25" w:rsidP="00FB0E1A">
            <w:pPr>
              <w:adjustRightInd w:val="0"/>
              <w:spacing w:before="60" w:after="60"/>
              <w:ind w:left="144" w:right="144"/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66</w:t>
            </w:r>
          </w:p>
        </w:tc>
        <w:tc>
          <w:tcPr>
            <w:tcW w:w="1490" w:type="dxa"/>
            <w:tcMar>
              <w:top w:w="3" w:type="dxa"/>
              <w:left w:w="0" w:type="dxa"/>
              <w:bottom w:w="3" w:type="dxa"/>
              <w:right w:w="0" w:type="dxa"/>
            </w:tcMar>
            <w:vAlign w:val="center"/>
          </w:tcPr>
          <w:p w:rsidR="00EB1790" w:rsidRPr="00E550EE" w:rsidRDefault="001B6C25" w:rsidP="00FB0E1A">
            <w:pPr>
              <w:adjustRightInd w:val="0"/>
              <w:spacing w:before="60" w:after="60"/>
              <w:ind w:left="144" w:right="144"/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67</w:t>
            </w:r>
          </w:p>
        </w:tc>
        <w:tc>
          <w:tcPr>
            <w:tcW w:w="1490" w:type="dxa"/>
            <w:vAlign w:val="center"/>
          </w:tcPr>
          <w:p w:rsidR="00EB1790" w:rsidRPr="00E550EE" w:rsidRDefault="001B6C25" w:rsidP="00FB0E1A">
            <w:pPr>
              <w:adjustRightInd w:val="0"/>
              <w:spacing w:before="60" w:after="60"/>
              <w:ind w:left="144" w:right="144"/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en-GB"/>
              </w:rPr>
              <w:t>68</w:t>
            </w:r>
          </w:p>
        </w:tc>
        <w:tc>
          <w:tcPr>
            <w:tcW w:w="1490" w:type="dxa"/>
            <w:vAlign w:val="center"/>
          </w:tcPr>
          <w:p w:rsidR="00EB1790" w:rsidRPr="00E550EE" w:rsidRDefault="001B6C25" w:rsidP="00FB0E1A">
            <w:pPr>
              <w:adjustRightInd w:val="0"/>
              <w:spacing w:before="60" w:after="60"/>
              <w:ind w:left="144" w:right="144"/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en-GB"/>
              </w:rPr>
              <w:t>68</w:t>
            </w:r>
          </w:p>
        </w:tc>
      </w:tr>
      <w:tr w:rsidR="00FD16CB" w:rsidRPr="00E550EE" w:rsidTr="003B1ACD">
        <w:trPr>
          <w:trHeight w:val="430"/>
        </w:trPr>
        <w:tc>
          <w:tcPr>
            <w:tcW w:w="2256" w:type="dxa"/>
            <w:tcMar>
              <w:top w:w="3" w:type="dxa"/>
              <w:left w:w="0" w:type="dxa"/>
              <w:bottom w:w="3" w:type="dxa"/>
              <w:right w:w="0" w:type="dxa"/>
            </w:tcMar>
            <w:vAlign w:val="bottom"/>
          </w:tcPr>
          <w:p w:rsidR="00EB1790" w:rsidRPr="00E550EE" w:rsidRDefault="001B6C25" w:rsidP="00FB0E1A">
            <w:pPr>
              <w:tabs>
                <w:tab w:val="left" w:leader="dot" w:pos="2970"/>
              </w:tabs>
              <w:adjustRightInd w:val="0"/>
              <w:spacing w:before="60" w:after="60"/>
              <w:ind w:left="144" w:right="144"/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  <w:rtl/>
                <w:cs/>
              </w:rPr>
            </w:pPr>
            <w:r w:rsidRPr="00E550EE">
              <w:rPr>
                <w:rFonts w:ascii="Browallia New" w:hAnsi="Browallia New" w:cs="Browallia New"/>
                <w:bCs/>
                <w:color w:val="000000"/>
                <w:sz w:val="24"/>
                <w:szCs w:val="24"/>
                <w:shd w:val="clear" w:color="auto" w:fill="FFFFFF"/>
                <w:cs/>
                <w:lang w:bidi="th-TH"/>
              </w:rPr>
              <w:lastRenderedPageBreak/>
              <w:t>กำไรสุทธิจากการดำเนินงาน</w:t>
            </w:r>
            <w:r w:rsidR="008F691F" w:rsidRPr="00E550EE">
              <w:rPr>
                <w:rFonts w:ascii="Browallia New" w:hAnsi="Browallia New" w:cs="Browallia New"/>
                <w:bCs/>
                <w:color w:val="000000"/>
                <w:sz w:val="24"/>
                <w:szCs w:val="24"/>
                <w:shd w:val="clear" w:color="auto" w:fill="FFFFFF"/>
                <w:cs/>
                <w:lang w:bidi="th-TH"/>
              </w:rPr>
              <w:t>ของอสังหาริมทรัพย์ที่เปิดดำเนินงานแล้ว</w:t>
            </w:r>
            <w:r w:rsidRPr="00E550EE">
              <w:rPr>
                <w:rFonts w:ascii="Browallia New" w:hAnsi="Browallia New" w:cs="Browallia New"/>
                <w:bCs/>
                <w:color w:val="000000"/>
                <w:sz w:val="24"/>
                <w:szCs w:val="24"/>
                <w:shd w:val="clear" w:color="auto" w:fill="FFFFFF"/>
                <w:cs/>
                <w:lang w:bidi="th-TH"/>
              </w:rPr>
              <w:t>ของบริษัทฯ</w:t>
            </w:r>
            <w:r w:rsidRPr="00E550EE">
              <w:rPr>
                <w:rFonts w:ascii="Browallia New" w:hAnsi="Browallia New" w:cs="Browallia New"/>
                <w:bCs/>
                <w:color w:val="000000"/>
                <w:sz w:val="24"/>
                <w:szCs w:val="24"/>
                <w:shd w:val="clear" w:color="auto" w:fill="FFFFFF"/>
                <w:lang w:bidi="th-TH"/>
              </w:rPr>
              <w:t xml:space="preserve"> </w:t>
            </w:r>
            <w:r w:rsidR="009830BA" w:rsidRPr="00E550EE">
              <w:rPr>
                <w:rFonts w:ascii="Browallia New" w:hAnsi="Browallia New"/>
                <w:b/>
                <w:color w:val="000000"/>
                <w:sz w:val="24"/>
              </w:rPr>
              <w:t>(</w:t>
            </w:r>
            <w:r w:rsidR="009830BA" w:rsidRPr="00E550EE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  <w:lang w:bidi="th-TH"/>
              </w:rPr>
              <w:t>ล้านบาท)</w:t>
            </w:r>
            <w:r w:rsidR="009830BA" w:rsidRPr="00E550EE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vertAlign w:val="superscript"/>
                <w:cs/>
                <w:lang w:bidi="th-TH"/>
              </w:rPr>
              <w:t>(</w:t>
            </w:r>
            <w:r w:rsidR="00F55DAA" w:rsidRPr="00191CA4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vertAlign w:val="superscript"/>
                <w:lang w:val="en-GB" w:bidi="th-TH"/>
              </w:rPr>
              <w:t>3</w:t>
            </w:r>
            <w:r w:rsidR="009830BA" w:rsidRPr="00E550EE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94" w:type="dxa"/>
            <w:tcMar>
              <w:top w:w="3" w:type="dxa"/>
              <w:left w:w="0" w:type="dxa"/>
              <w:bottom w:w="3" w:type="dxa"/>
              <w:right w:w="0" w:type="dxa"/>
            </w:tcMar>
            <w:vAlign w:val="center"/>
          </w:tcPr>
          <w:p w:rsidR="00EB1790" w:rsidRPr="00E550EE" w:rsidRDefault="001B6C25" w:rsidP="00FB0E1A">
            <w:pPr>
              <w:adjustRightInd w:val="0"/>
              <w:spacing w:before="60" w:after="60"/>
              <w:ind w:left="144" w:right="144"/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4</w:t>
            </w:r>
            <w:r w:rsidRPr="00E550EE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257</w:t>
            </w:r>
          </w:p>
        </w:tc>
        <w:tc>
          <w:tcPr>
            <w:tcW w:w="1435" w:type="dxa"/>
            <w:tcMar>
              <w:top w:w="3" w:type="dxa"/>
              <w:left w:w="0" w:type="dxa"/>
              <w:bottom w:w="3" w:type="dxa"/>
              <w:right w:w="0" w:type="dxa"/>
            </w:tcMar>
            <w:vAlign w:val="center"/>
          </w:tcPr>
          <w:p w:rsidR="00EB1790" w:rsidRPr="00E550EE" w:rsidRDefault="001B6C25" w:rsidP="00FB0E1A">
            <w:pPr>
              <w:adjustRightInd w:val="0"/>
              <w:spacing w:before="60" w:after="60"/>
              <w:ind w:left="144" w:right="144"/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  <w:r w:rsidRPr="00E550EE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588</w:t>
            </w:r>
          </w:p>
        </w:tc>
        <w:tc>
          <w:tcPr>
            <w:tcW w:w="1490" w:type="dxa"/>
            <w:tcMar>
              <w:top w:w="3" w:type="dxa"/>
              <w:left w:w="0" w:type="dxa"/>
              <w:bottom w:w="3" w:type="dxa"/>
              <w:right w:w="0" w:type="dxa"/>
            </w:tcMar>
            <w:vAlign w:val="center"/>
          </w:tcPr>
          <w:p w:rsidR="00EB1790" w:rsidRPr="00E550EE" w:rsidRDefault="001B6C25" w:rsidP="00FB0E1A">
            <w:pPr>
              <w:adjustRightInd w:val="0"/>
              <w:spacing w:before="60" w:after="60"/>
              <w:ind w:left="144" w:right="144"/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5</w:t>
            </w:r>
            <w:r w:rsidRPr="00E550EE"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178</w:t>
            </w:r>
          </w:p>
        </w:tc>
        <w:tc>
          <w:tcPr>
            <w:tcW w:w="1490" w:type="dxa"/>
            <w:vAlign w:val="center"/>
          </w:tcPr>
          <w:p w:rsidR="00EB1790" w:rsidRPr="00E550EE" w:rsidRDefault="001B6C25" w:rsidP="00FB0E1A">
            <w:pPr>
              <w:adjustRightInd w:val="0"/>
              <w:spacing w:before="60" w:after="60"/>
              <w:ind w:left="144" w:right="144"/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en-GB"/>
              </w:rPr>
              <w:t>2</w:t>
            </w:r>
            <w:r w:rsidRPr="00E550EE"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en-GB"/>
              </w:rPr>
              <w:t>620</w:t>
            </w:r>
          </w:p>
        </w:tc>
        <w:tc>
          <w:tcPr>
            <w:tcW w:w="1490" w:type="dxa"/>
            <w:vAlign w:val="center"/>
          </w:tcPr>
          <w:p w:rsidR="00EB1790" w:rsidRPr="00E550EE" w:rsidRDefault="001B6C25" w:rsidP="00FB0E1A">
            <w:pPr>
              <w:adjustRightInd w:val="0"/>
              <w:spacing w:before="60" w:after="60"/>
              <w:ind w:left="144" w:right="144"/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en-GB"/>
              </w:rPr>
              <w:t>2</w:t>
            </w:r>
            <w:r w:rsidRPr="00E550EE"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</w:rPr>
              <w:t>,</w:t>
            </w:r>
            <w:r w:rsidRPr="00191CA4"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en-GB"/>
              </w:rPr>
              <w:t>774</w:t>
            </w:r>
          </w:p>
        </w:tc>
      </w:tr>
      <w:tr w:rsidR="00FD16CB" w:rsidRPr="00E550EE" w:rsidTr="003B1ACD">
        <w:trPr>
          <w:trHeight w:val="430"/>
        </w:trPr>
        <w:tc>
          <w:tcPr>
            <w:tcW w:w="2256" w:type="dxa"/>
            <w:tcMar>
              <w:top w:w="3" w:type="dxa"/>
              <w:left w:w="0" w:type="dxa"/>
              <w:bottom w:w="3" w:type="dxa"/>
              <w:right w:w="0" w:type="dxa"/>
            </w:tcMar>
            <w:vAlign w:val="bottom"/>
          </w:tcPr>
          <w:p w:rsidR="00EB1790" w:rsidRPr="00E550EE" w:rsidRDefault="001B6C25" w:rsidP="00F55DAA">
            <w:pPr>
              <w:tabs>
                <w:tab w:val="left" w:leader="dot" w:pos="2970"/>
              </w:tabs>
              <w:adjustRightInd w:val="0"/>
              <w:spacing w:before="60" w:after="60"/>
              <w:ind w:left="144" w:right="144"/>
              <w:rPr>
                <w:rFonts w:ascii="Browallia New" w:hAnsi="Browallia New" w:cs="Browallia New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  <w:cs/>
              </w:rPr>
            </w:pPr>
            <w:r w:rsidRPr="00E550EE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shd w:val="clear" w:color="auto" w:fill="FFFFFF"/>
                <w:cs/>
                <w:lang w:bidi="th-TH"/>
              </w:rPr>
              <w:t>อัตรา</w:t>
            </w:r>
            <w:r w:rsidRPr="00E550EE">
              <w:rPr>
                <w:rFonts w:ascii="Browallia New" w:hAnsi="Browallia New" w:cs="Browallia New"/>
                <w:bCs/>
                <w:color w:val="000000"/>
                <w:sz w:val="24"/>
                <w:szCs w:val="24"/>
                <w:shd w:val="clear" w:color="auto" w:fill="FFFFFF"/>
                <w:cs/>
                <w:lang w:bidi="th-TH"/>
              </w:rPr>
              <w:t>กำไรสุทธิจากการดำเนินงาน</w:t>
            </w:r>
            <w:r w:rsidR="008F691F" w:rsidRPr="00E550EE">
              <w:rPr>
                <w:rFonts w:ascii="Browallia New" w:hAnsi="Browallia New" w:cs="Browallia New"/>
                <w:bCs/>
                <w:color w:val="000000"/>
                <w:sz w:val="24"/>
                <w:szCs w:val="24"/>
                <w:shd w:val="clear" w:color="auto" w:fill="FFFFFF"/>
                <w:cs/>
                <w:lang w:bidi="th-TH"/>
              </w:rPr>
              <w:t>ของอสังหาริมทรัพย์ที่เปิดดำเนินงานแล้ว</w:t>
            </w:r>
            <w:r w:rsidRPr="00E550EE">
              <w:rPr>
                <w:rFonts w:ascii="Browallia New" w:hAnsi="Browallia New" w:cs="Browallia New"/>
                <w:bCs/>
                <w:color w:val="000000"/>
                <w:sz w:val="24"/>
                <w:szCs w:val="24"/>
                <w:shd w:val="clear" w:color="auto" w:fill="FFFFFF"/>
                <w:cs/>
                <w:lang w:bidi="th-TH"/>
              </w:rPr>
              <w:t>ของบริษัทฯ</w:t>
            </w:r>
            <w:r w:rsidR="009830BA" w:rsidRPr="00E550EE">
              <w:rPr>
                <w:rFonts w:ascii="Browallia New" w:hAnsi="Browallia New"/>
                <w:b/>
                <w:color w:val="000000"/>
                <w:sz w:val="24"/>
                <w:shd w:val="clear" w:color="auto" w:fill="FFFFFF"/>
              </w:rPr>
              <w:t>(</w:t>
            </w:r>
            <w:r w:rsidR="009830BA" w:rsidRPr="00E550EE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shd w:val="clear" w:color="auto" w:fill="FFFFFF"/>
                <w:cs/>
                <w:lang w:bidi="th-TH"/>
              </w:rPr>
              <w:t>ร้อยละ)</w:t>
            </w:r>
            <w:r w:rsidR="00F55DAA" w:rsidRPr="00E550EE">
              <w:rPr>
                <w:rFonts w:ascii="Browallia New" w:hAnsi="Browallia New" w:cs="Browallia New"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cs/>
                <w:lang w:bidi="th-TH"/>
              </w:rPr>
              <w:t>(</w:t>
            </w:r>
            <w:r w:rsidR="00F55DAA" w:rsidRPr="00191CA4">
              <w:rPr>
                <w:rFonts w:ascii="Browallia New" w:hAnsi="Browallia New" w:cs="Browallia New"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val="en-GB" w:bidi="th-TH"/>
              </w:rPr>
              <w:t>4</w:t>
            </w:r>
            <w:r w:rsidR="00F55DAA" w:rsidRPr="00E550EE">
              <w:rPr>
                <w:rFonts w:ascii="Browallia New" w:hAnsi="Browallia New" w:cs="Browallia New"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cs/>
                <w:lang w:bidi="th-TH"/>
              </w:rPr>
              <w:t>)</w:t>
            </w:r>
          </w:p>
        </w:tc>
        <w:tc>
          <w:tcPr>
            <w:tcW w:w="1194" w:type="dxa"/>
            <w:tcMar>
              <w:top w:w="3" w:type="dxa"/>
              <w:left w:w="0" w:type="dxa"/>
              <w:bottom w:w="3" w:type="dxa"/>
              <w:right w:w="0" w:type="dxa"/>
            </w:tcMar>
            <w:vAlign w:val="center"/>
          </w:tcPr>
          <w:p w:rsidR="00EB1790" w:rsidRPr="00E550EE" w:rsidRDefault="001B6C25" w:rsidP="00FB0E1A">
            <w:pPr>
              <w:adjustRightInd w:val="0"/>
              <w:spacing w:before="60" w:after="60"/>
              <w:ind w:left="144" w:right="144"/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52</w:t>
            </w:r>
          </w:p>
        </w:tc>
        <w:tc>
          <w:tcPr>
            <w:tcW w:w="1435" w:type="dxa"/>
            <w:tcMar>
              <w:top w:w="3" w:type="dxa"/>
              <w:left w:w="0" w:type="dxa"/>
              <w:bottom w:w="3" w:type="dxa"/>
              <w:right w:w="0" w:type="dxa"/>
            </w:tcMar>
            <w:vAlign w:val="center"/>
          </w:tcPr>
          <w:p w:rsidR="00EB1790" w:rsidRPr="00E550EE" w:rsidRDefault="001B6C25" w:rsidP="00FB0E1A">
            <w:pPr>
              <w:adjustRightInd w:val="0"/>
              <w:spacing w:before="60" w:after="60"/>
              <w:ind w:left="144" w:right="144"/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48</w:t>
            </w:r>
          </w:p>
        </w:tc>
        <w:tc>
          <w:tcPr>
            <w:tcW w:w="1490" w:type="dxa"/>
            <w:tcMar>
              <w:top w:w="3" w:type="dxa"/>
              <w:left w:w="0" w:type="dxa"/>
              <w:bottom w:w="3" w:type="dxa"/>
              <w:right w:w="0" w:type="dxa"/>
            </w:tcMar>
            <w:vAlign w:val="center"/>
          </w:tcPr>
          <w:p w:rsidR="00EB1790" w:rsidRPr="00E550EE" w:rsidRDefault="001B6C25" w:rsidP="00FB0E1A">
            <w:pPr>
              <w:adjustRightInd w:val="0"/>
              <w:spacing w:before="60" w:after="60"/>
              <w:ind w:left="144" w:right="144"/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color w:val="000000" w:themeColor="text1"/>
                <w:sz w:val="24"/>
                <w:szCs w:val="24"/>
                <w:lang w:val="en-GB"/>
              </w:rPr>
              <w:t>49</w:t>
            </w:r>
          </w:p>
        </w:tc>
        <w:tc>
          <w:tcPr>
            <w:tcW w:w="1490" w:type="dxa"/>
            <w:vAlign w:val="center"/>
          </w:tcPr>
          <w:p w:rsidR="00EB1790" w:rsidRPr="00E550EE" w:rsidRDefault="001B6C25" w:rsidP="00FB0E1A">
            <w:pPr>
              <w:adjustRightInd w:val="0"/>
              <w:spacing w:before="60" w:after="60"/>
              <w:ind w:left="144" w:right="144"/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en-GB"/>
              </w:rPr>
              <w:t>50</w:t>
            </w:r>
          </w:p>
        </w:tc>
        <w:tc>
          <w:tcPr>
            <w:tcW w:w="1490" w:type="dxa"/>
            <w:vAlign w:val="center"/>
          </w:tcPr>
          <w:p w:rsidR="00EB1790" w:rsidRPr="00E550EE" w:rsidRDefault="001B6C25" w:rsidP="00FB0E1A">
            <w:pPr>
              <w:adjustRightInd w:val="0"/>
              <w:spacing w:before="60" w:after="60"/>
              <w:ind w:left="144" w:right="144"/>
              <w:jc w:val="right"/>
              <w:rPr>
                <w:rFonts w:ascii="Browallia New" w:hAnsi="Browallia New" w:cs="Browallia New"/>
                <w:color w:val="000000" w:themeColor="text1"/>
                <w:sz w:val="24"/>
                <w:szCs w:val="24"/>
              </w:rPr>
            </w:pPr>
            <w:r w:rsidRPr="00191CA4">
              <w:rPr>
                <w:rFonts w:ascii="Browallia New" w:hAnsi="Browallia New" w:cs="Browallia New"/>
                <w:bCs/>
                <w:color w:val="000000" w:themeColor="text1"/>
                <w:sz w:val="24"/>
                <w:szCs w:val="24"/>
                <w:lang w:val="en-GB"/>
              </w:rPr>
              <w:t>51</w:t>
            </w:r>
          </w:p>
        </w:tc>
      </w:tr>
    </w:tbl>
    <w:p w:rsidR="008F691F" w:rsidRPr="00E550EE" w:rsidRDefault="001B6C25" w:rsidP="00564257">
      <w:pPr>
        <w:spacing w:before="120"/>
        <w:ind w:left="1267" w:hanging="1267"/>
        <w:jc w:val="thaiDistribute"/>
        <w:rPr>
          <w:rFonts w:ascii="Browallia New" w:hAnsi="Browallia New" w:cs="Browallia New"/>
          <w:color w:val="000000" w:themeColor="text1"/>
          <w:sz w:val="24"/>
          <w:szCs w:val="24"/>
        </w:rPr>
      </w:pPr>
      <w:r w:rsidRPr="00E550EE">
        <w:rPr>
          <w:rFonts w:ascii="Browallia New" w:hAnsi="Browallia New" w:cs="Browallia New"/>
          <w:b/>
          <w:bCs/>
          <w:color w:val="000000" w:themeColor="text1"/>
          <w:sz w:val="24"/>
          <w:szCs w:val="24"/>
          <w:cs/>
          <w:lang w:bidi="th-TH"/>
        </w:rPr>
        <w:t xml:space="preserve">หมายเหตุ </w:t>
      </w:r>
      <w:r w:rsidRPr="00E550EE">
        <w:rPr>
          <w:rFonts w:ascii="Browallia New" w:hAnsi="Browallia New" w:cs="Browallia New"/>
          <w:b/>
          <w:bCs/>
          <w:color w:val="000000" w:themeColor="text1"/>
          <w:sz w:val="24"/>
          <w:szCs w:val="24"/>
        </w:rPr>
        <w:t>:</w:t>
      </w:r>
      <w:r w:rsidRPr="00E550EE">
        <w:rPr>
          <w:rFonts w:ascii="Browallia New" w:hAnsi="Browallia New" w:cs="Browallia New"/>
          <w:color w:val="000000" w:themeColor="text1"/>
          <w:sz w:val="24"/>
          <w:szCs w:val="24"/>
        </w:rPr>
        <w:tab/>
      </w:r>
      <w:r w:rsidRPr="00E550EE">
        <w:rPr>
          <w:rFonts w:ascii="Browallia New" w:hAnsi="Browallia New" w:cs="Browallia New"/>
          <w:color w:val="000000" w:themeColor="text1"/>
          <w:sz w:val="24"/>
          <w:szCs w:val="24"/>
          <w:cs/>
          <w:lang w:bidi="th-TH"/>
        </w:rPr>
        <w:t>ข้อมูลด้านการเงินในตารางนี้แสดงข้อมูลทางการเงินรวมของกลุ่มธุรกิจโรงแรมและการบริการ (</w:t>
      </w:r>
      <w:r w:rsidRPr="00E550EE">
        <w:rPr>
          <w:rFonts w:ascii="Browallia New" w:hAnsi="Browallia New" w:cs="Browallia New"/>
          <w:color w:val="000000" w:themeColor="text1"/>
          <w:sz w:val="24"/>
          <w:szCs w:val="24"/>
        </w:rPr>
        <w:t>Hospitality) (</w:t>
      </w:r>
      <w:r w:rsidRPr="00E550EE">
        <w:rPr>
          <w:rFonts w:ascii="Browallia New" w:hAnsi="Browallia New" w:cs="Browallia New"/>
          <w:color w:val="000000" w:themeColor="text1"/>
          <w:sz w:val="24"/>
          <w:szCs w:val="24"/>
          <w:cs/>
          <w:lang w:bidi="th-TH"/>
        </w:rPr>
        <w:t>ตามข้อมูลที่เปิดเผยใน</w:t>
      </w:r>
      <w:r w:rsidR="005C2AB3" w:rsidRPr="00E550EE">
        <w:rPr>
          <w:rFonts w:ascii="Browallia New" w:hAnsi="Browallia New" w:cs="Browallia New"/>
          <w:color w:val="000000" w:themeColor="text1"/>
          <w:sz w:val="24"/>
          <w:szCs w:val="24"/>
          <w:cs/>
          <w:lang w:bidi="th-TH"/>
        </w:rPr>
        <w:t xml:space="preserve">ส่วนที่ </w:t>
      </w:r>
      <w:r w:rsidR="005C2AB3" w:rsidRPr="00191CA4">
        <w:rPr>
          <w:rFonts w:ascii="Browallia New" w:hAnsi="Browallia New" w:cs="Browallia New"/>
          <w:color w:val="000000" w:themeColor="text1"/>
          <w:sz w:val="24"/>
          <w:szCs w:val="24"/>
          <w:lang w:val="en-GB" w:bidi="th-TH"/>
        </w:rPr>
        <w:t>2</w:t>
      </w:r>
      <w:r w:rsidR="005C2AB3" w:rsidRPr="00E550EE">
        <w:rPr>
          <w:rFonts w:ascii="Browallia New" w:hAnsi="Browallia New" w:cs="Browallia New"/>
          <w:color w:val="000000" w:themeColor="text1"/>
          <w:sz w:val="24"/>
          <w:szCs w:val="24"/>
          <w:cs/>
          <w:lang w:bidi="th-TH"/>
        </w:rPr>
        <w:t>.</w:t>
      </w:r>
      <w:r w:rsidR="005C2AB3" w:rsidRPr="00191CA4">
        <w:rPr>
          <w:rFonts w:ascii="Browallia New" w:hAnsi="Browallia New" w:cs="Browallia New"/>
          <w:color w:val="000000" w:themeColor="text1"/>
          <w:sz w:val="24"/>
          <w:szCs w:val="24"/>
          <w:lang w:val="en-GB" w:bidi="th-TH"/>
        </w:rPr>
        <w:t>4</w:t>
      </w:r>
      <w:r w:rsidR="005C2AB3" w:rsidRPr="00E550EE">
        <w:rPr>
          <w:rFonts w:ascii="Browallia New" w:hAnsi="Browallia New" w:cs="Browallia New"/>
          <w:color w:val="000000" w:themeColor="text1"/>
          <w:sz w:val="24"/>
          <w:szCs w:val="24"/>
          <w:cs/>
          <w:lang w:bidi="th-TH"/>
        </w:rPr>
        <w:t>.</w:t>
      </w:r>
      <w:r w:rsidR="005C2AB3" w:rsidRPr="00191CA4">
        <w:rPr>
          <w:rFonts w:ascii="Browallia New" w:hAnsi="Browallia New" w:cs="Browallia New"/>
          <w:color w:val="000000" w:themeColor="text1"/>
          <w:sz w:val="24"/>
          <w:szCs w:val="24"/>
          <w:lang w:val="en-GB" w:bidi="th-TH"/>
        </w:rPr>
        <w:t>16</w:t>
      </w:r>
      <w:r w:rsidR="005C2AB3" w:rsidRPr="00E550EE">
        <w:rPr>
          <w:rFonts w:ascii="Browallia New" w:hAnsi="Browallia New" w:cs="Browallia New"/>
          <w:color w:val="000000" w:themeColor="text1"/>
          <w:sz w:val="24"/>
          <w:szCs w:val="24"/>
          <w:cs/>
          <w:lang w:bidi="th-TH"/>
        </w:rPr>
        <w:t xml:space="preserve"> การวิเคราะห์และคำอธิบายของฝ่ายจัดการ </w:t>
      </w:r>
      <w:r w:rsidRPr="00E550EE">
        <w:rPr>
          <w:rFonts w:ascii="Browallia New" w:hAnsi="Browallia New" w:cs="Browallia New"/>
          <w:color w:val="000000" w:themeColor="text1"/>
          <w:sz w:val="24"/>
          <w:szCs w:val="24"/>
          <w:cs/>
          <w:lang w:bidi="th-TH"/>
        </w:rPr>
        <w:t xml:space="preserve">หัวข้อ </w:t>
      </w:r>
      <w:r w:rsidRPr="00191CA4">
        <w:rPr>
          <w:rFonts w:ascii="Browallia New" w:hAnsi="Browallia New" w:cs="Browallia New"/>
          <w:color w:val="000000" w:themeColor="text1"/>
          <w:sz w:val="24"/>
          <w:szCs w:val="24"/>
          <w:lang w:val="en-GB" w:bidi="th-TH"/>
        </w:rPr>
        <w:t>16</w:t>
      </w:r>
      <w:r w:rsidRPr="00E550EE">
        <w:rPr>
          <w:rFonts w:ascii="Browallia New" w:hAnsi="Browallia New" w:cs="Browallia New"/>
          <w:color w:val="000000" w:themeColor="text1"/>
          <w:sz w:val="24"/>
          <w:szCs w:val="24"/>
          <w:cs/>
          <w:lang w:bidi="th-TH"/>
        </w:rPr>
        <w:t>.</w:t>
      </w:r>
      <w:r w:rsidRPr="00191CA4">
        <w:rPr>
          <w:rFonts w:ascii="Browallia New" w:hAnsi="Browallia New" w:cs="Browallia New"/>
          <w:color w:val="000000" w:themeColor="text1"/>
          <w:sz w:val="24"/>
          <w:szCs w:val="24"/>
          <w:lang w:val="en-GB" w:bidi="th-TH"/>
        </w:rPr>
        <w:t>4</w:t>
      </w:r>
      <w:r w:rsidRPr="00E550EE">
        <w:rPr>
          <w:rFonts w:ascii="Browallia New" w:hAnsi="Browallia New" w:cs="Browallia New"/>
          <w:color w:val="000000" w:themeColor="text1"/>
          <w:sz w:val="24"/>
          <w:szCs w:val="24"/>
          <w:cs/>
          <w:lang w:bidi="th-TH"/>
        </w:rPr>
        <w:t>.</w:t>
      </w:r>
      <w:r w:rsidRPr="00191CA4">
        <w:rPr>
          <w:rFonts w:ascii="Browallia New" w:hAnsi="Browallia New" w:cs="Browallia New"/>
          <w:color w:val="000000" w:themeColor="text1"/>
          <w:sz w:val="24"/>
          <w:szCs w:val="24"/>
          <w:lang w:val="en-GB" w:bidi="th-TH"/>
        </w:rPr>
        <w:t>1</w:t>
      </w:r>
      <w:r w:rsidRPr="00E550EE">
        <w:rPr>
          <w:rFonts w:ascii="Browallia New" w:hAnsi="Browallia New" w:cs="Browallia New"/>
          <w:color w:val="000000" w:themeColor="text1"/>
          <w:sz w:val="24"/>
          <w:szCs w:val="24"/>
          <w:cs/>
          <w:lang w:bidi="th-TH"/>
        </w:rPr>
        <w:t xml:space="preserve"> กลุ่มธุรกิจโรงแรมและการบริการ (</w:t>
      </w:r>
      <w:r w:rsidRPr="00E550EE">
        <w:rPr>
          <w:rFonts w:ascii="Browallia New" w:hAnsi="Browallia New" w:cs="Browallia New"/>
          <w:color w:val="000000" w:themeColor="text1"/>
          <w:sz w:val="24"/>
          <w:szCs w:val="24"/>
        </w:rPr>
        <w:t xml:space="preserve">Hospitality)) </w:t>
      </w:r>
      <w:r w:rsidRPr="00E550EE">
        <w:rPr>
          <w:rFonts w:ascii="Browallia New" w:hAnsi="Browallia New" w:cs="Browallia New"/>
          <w:color w:val="000000" w:themeColor="text1"/>
          <w:sz w:val="24"/>
          <w:szCs w:val="24"/>
          <w:cs/>
          <w:lang w:bidi="th-TH"/>
        </w:rPr>
        <w:t>และกลุ่มธุรกิจอสังหาริมทรัพย์เพื่อการพาณิชย์ (</w:t>
      </w:r>
      <w:r w:rsidRPr="00E550EE">
        <w:rPr>
          <w:rFonts w:ascii="Browallia New" w:hAnsi="Browallia New" w:cs="Browallia New"/>
          <w:color w:val="000000" w:themeColor="text1"/>
          <w:sz w:val="24"/>
          <w:szCs w:val="24"/>
        </w:rPr>
        <w:t>Retail and Commercial Building) (</w:t>
      </w:r>
      <w:r w:rsidRPr="00E550EE">
        <w:rPr>
          <w:rFonts w:ascii="Browallia New" w:hAnsi="Browallia New" w:cs="Browallia New"/>
          <w:color w:val="000000" w:themeColor="text1"/>
          <w:sz w:val="24"/>
          <w:szCs w:val="24"/>
          <w:cs/>
          <w:lang w:bidi="th-TH"/>
        </w:rPr>
        <w:t>ตามข้อมูลที่เปิดเผยใน</w:t>
      </w:r>
      <w:r w:rsidR="005C2AB3" w:rsidRPr="00E550EE">
        <w:rPr>
          <w:rFonts w:ascii="Browallia New" w:hAnsi="Browallia New" w:cs="Browallia New"/>
          <w:color w:val="000000" w:themeColor="text1"/>
          <w:sz w:val="24"/>
          <w:szCs w:val="24"/>
          <w:cs/>
          <w:lang w:bidi="th-TH"/>
        </w:rPr>
        <w:t xml:space="preserve">ส่วนที่ </w:t>
      </w:r>
      <w:r w:rsidR="005C2AB3" w:rsidRPr="00191CA4">
        <w:rPr>
          <w:rFonts w:ascii="Browallia New" w:hAnsi="Browallia New" w:cs="Browallia New"/>
          <w:color w:val="000000" w:themeColor="text1"/>
          <w:sz w:val="24"/>
          <w:szCs w:val="24"/>
          <w:lang w:val="en-GB" w:bidi="th-TH"/>
        </w:rPr>
        <w:t>2</w:t>
      </w:r>
      <w:r w:rsidR="005C2AB3" w:rsidRPr="00E550EE">
        <w:rPr>
          <w:rFonts w:ascii="Browallia New" w:hAnsi="Browallia New" w:cs="Browallia New"/>
          <w:color w:val="000000" w:themeColor="text1"/>
          <w:sz w:val="24"/>
          <w:szCs w:val="24"/>
          <w:cs/>
          <w:lang w:bidi="th-TH"/>
        </w:rPr>
        <w:t>.</w:t>
      </w:r>
      <w:r w:rsidR="005C2AB3" w:rsidRPr="00191CA4">
        <w:rPr>
          <w:rFonts w:ascii="Browallia New" w:hAnsi="Browallia New" w:cs="Browallia New"/>
          <w:color w:val="000000" w:themeColor="text1"/>
          <w:sz w:val="24"/>
          <w:szCs w:val="24"/>
          <w:lang w:val="en-GB" w:bidi="th-TH"/>
        </w:rPr>
        <w:t>4</w:t>
      </w:r>
      <w:r w:rsidR="005C2AB3" w:rsidRPr="00E550EE">
        <w:rPr>
          <w:rFonts w:ascii="Browallia New" w:hAnsi="Browallia New" w:cs="Browallia New"/>
          <w:color w:val="000000" w:themeColor="text1"/>
          <w:sz w:val="24"/>
          <w:szCs w:val="24"/>
          <w:cs/>
          <w:lang w:bidi="th-TH"/>
        </w:rPr>
        <w:t>.</w:t>
      </w:r>
      <w:r w:rsidR="005C2AB3" w:rsidRPr="00191CA4">
        <w:rPr>
          <w:rFonts w:ascii="Browallia New" w:hAnsi="Browallia New" w:cs="Browallia New"/>
          <w:color w:val="000000" w:themeColor="text1"/>
          <w:sz w:val="24"/>
          <w:szCs w:val="24"/>
          <w:lang w:val="en-GB" w:bidi="th-TH"/>
        </w:rPr>
        <w:t>16</w:t>
      </w:r>
      <w:r w:rsidR="005C2AB3" w:rsidRPr="00E550EE">
        <w:rPr>
          <w:rFonts w:ascii="Browallia New" w:hAnsi="Browallia New" w:cs="Browallia New"/>
          <w:color w:val="000000" w:themeColor="text1"/>
          <w:sz w:val="24"/>
          <w:szCs w:val="24"/>
          <w:cs/>
          <w:lang w:bidi="th-TH"/>
        </w:rPr>
        <w:t xml:space="preserve"> การวิเคราะห์และคำอธิบายของฝ่ายจัดการ </w:t>
      </w:r>
      <w:r w:rsidRPr="00E550EE">
        <w:rPr>
          <w:rFonts w:ascii="Browallia New" w:hAnsi="Browallia New" w:cs="Browallia New"/>
          <w:color w:val="000000" w:themeColor="text1"/>
          <w:sz w:val="24"/>
          <w:szCs w:val="24"/>
          <w:cs/>
          <w:lang w:bidi="th-TH"/>
        </w:rPr>
        <w:t xml:space="preserve">หัวข้อ </w:t>
      </w:r>
      <w:r w:rsidRPr="00191CA4">
        <w:rPr>
          <w:rFonts w:ascii="Browallia New" w:hAnsi="Browallia New" w:cs="Browallia New"/>
          <w:color w:val="000000" w:themeColor="text1"/>
          <w:sz w:val="24"/>
          <w:szCs w:val="24"/>
          <w:lang w:val="en-GB" w:bidi="th-TH"/>
        </w:rPr>
        <w:t>16</w:t>
      </w:r>
      <w:r w:rsidRPr="00E550EE">
        <w:rPr>
          <w:rFonts w:ascii="Browallia New" w:hAnsi="Browallia New" w:cs="Browallia New"/>
          <w:color w:val="000000" w:themeColor="text1"/>
          <w:sz w:val="24"/>
          <w:szCs w:val="24"/>
          <w:cs/>
          <w:lang w:bidi="th-TH"/>
        </w:rPr>
        <w:t>.</w:t>
      </w:r>
      <w:r w:rsidRPr="00191CA4">
        <w:rPr>
          <w:rFonts w:ascii="Browallia New" w:hAnsi="Browallia New" w:cs="Browallia New"/>
          <w:color w:val="000000" w:themeColor="text1"/>
          <w:sz w:val="24"/>
          <w:szCs w:val="24"/>
          <w:lang w:val="en-GB" w:bidi="th-TH"/>
        </w:rPr>
        <w:t>4</w:t>
      </w:r>
      <w:r w:rsidRPr="00E550EE">
        <w:rPr>
          <w:rFonts w:ascii="Browallia New" w:hAnsi="Browallia New" w:cs="Browallia New"/>
          <w:color w:val="000000" w:themeColor="text1"/>
          <w:sz w:val="24"/>
          <w:szCs w:val="24"/>
          <w:cs/>
          <w:lang w:bidi="th-TH"/>
        </w:rPr>
        <w:t>.</w:t>
      </w:r>
      <w:r w:rsidRPr="00191CA4">
        <w:rPr>
          <w:rFonts w:ascii="Browallia New" w:hAnsi="Browallia New" w:cs="Browallia New"/>
          <w:color w:val="000000" w:themeColor="text1"/>
          <w:sz w:val="24"/>
          <w:szCs w:val="24"/>
          <w:lang w:val="en-GB" w:bidi="th-TH"/>
        </w:rPr>
        <w:t>2</w:t>
      </w:r>
      <w:r w:rsidRPr="00E550EE">
        <w:rPr>
          <w:rFonts w:ascii="Browallia New" w:hAnsi="Browallia New" w:cs="Browallia New"/>
          <w:color w:val="000000" w:themeColor="text1"/>
          <w:sz w:val="24"/>
          <w:szCs w:val="24"/>
          <w:cs/>
          <w:lang w:bidi="th-TH"/>
        </w:rPr>
        <w:t xml:space="preserve"> กลุ่มธุรกิจอสังหาริมทรัพย์เพื่อการพาณิชย์ (</w:t>
      </w:r>
      <w:r w:rsidRPr="00E550EE">
        <w:rPr>
          <w:rFonts w:ascii="Browallia New" w:hAnsi="Browallia New" w:cs="Browallia New"/>
          <w:color w:val="000000" w:themeColor="text1"/>
          <w:sz w:val="24"/>
          <w:szCs w:val="24"/>
        </w:rPr>
        <w:t xml:space="preserve">Retail and Commercial Building)) </w:t>
      </w:r>
      <w:r w:rsidRPr="00E550EE">
        <w:rPr>
          <w:rFonts w:ascii="Browallia New" w:hAnsi="Browallia New" w:cs="Browallia New"/>
          <w:color w:val="000000" w:themeColor="text1"/>
          <w:sz w:val="24"/>
          <w:szCs w:val="24"/>
          <w:cs/>
          <w:lang w:bidi="th-TH"/>
        </w:rPr>
        <w:t xml:space="preserve">โดยไม่ได้มีการปรับปรุงแต่อย่างใด </w:t>
      </w:r>
    </w:p>
    <w:p w:rsidR="00F55DAA" w:rsidRPr="00E550EE" w:rsidRDefault="001B6C25" w:rsidP="00F55DAA">
      <w:pPr>
        <w:pStyle w:val="ListParagraph"/>
        <w:numPr>
          <w:ilvl w:val="0"/>
          <w:numId w:val="35"/>
        </w:numPr>
        <w:ind w:left="1260" w:hanging="540"/>
        <w:jc w:val="thaiDistribute"/>
        <w:rPr>
          <w:rFonts w:ascii="Browallia New" w:hAnsi="Browallia New" w:cs="Browallia New"/>
          <w:color w:val="000000" w:themeColor="text1"/>
          <w:sz w:val="24"/>
          <w:szCs w:val="24"/>
        </w:rPr>
      </w:pPr>
      <w:r w:rsidRPr="00E550EE">
        <w:rPr>
          <w:rFonts w:ascii="Browallia New" w:hAnsi="Browallia New" w:cs="Browallia New"/>
          <w:color w:val="000000" w:themeColor="text1"/>
          <w:sz w:val="24"/>
          <w:szCs w:val="24"/>
          <w:cs/>
        </w:rPr>
        <w:t xml:space="preserve">กำไรจากการดำเนินงานขั้นต้นคำนวณโดยใช้รายได้ (รายได้จากการประกอบกิจการโรงแรมและบริการที่เกี่ยวข้อง และรายได้จากการให้เช่าและให้บริการอาคารพาณิชยกรรม) ของอสังหาริมทรัพย์ที่เกี่ยวข้องของอสังหาริมทรัพย์ที่เปิดดำเนินงานแล้ว หักด้วยค่าใช้จ่ายทางตรง (ต้นทุนจากการประกอบกิจการโรงแรมและบริการที่เกี่ยวข้อง และต้นทุนการให้เช่าและให้บริการอาคารพาณิชยกรรม) ซึ่งไม่รวมถึงค่าเสื่อมราคา และค่าตัดจำหน่าย และค่าบริหารจัดการทรัพย์สินซึ่งบริษัทฯ เรียกเก็บจากอสังหาริมทรัพย์นั้น ๆ </w:t>
      </w:r>
    </w:p>
    <w:p w:rsidR="008F691F" w:rsidRPr="00E550EE" w:rsidRDefault="001B6C25" w:rsidP="008F691F">
      <w:pPr>
        <w:tabs>
          <w:tab w:val="left" w:pos="990"/>
        </w:tabs>
        <w:spacing w:after="240"/>
        <w:ind w:left="1260" w:hanging="540"/>
        <w:jc w:val="thaiDistribute"/>
        <w:rPr>
          <w:rFonts w:ascii="Browallia New" w:hAnsi="Browallia New" w:cs="Browallia New"/>
          <w:color w:val="000000"/>
          <w:sz w:val="24"/>
          <w:szCs w:val="24"/>
          <w:lang w:bidi="th-TH"/>
        </w:rPr>
      </w:pPr>
      <w:r w:rsidRPr="00E550EE">
        <w:rPr>
          <w:rFonts w:ascii="Browallia New" w:hAnsi="Browallia New" w:cs="Browallia New"/>
          <w:color w:val="000000"/>
          <w:sz w:val="24"/>
          <w:szCs w:val="24"/>
          <w:cs/>
          <w:lang w:bidi="th-TH"/>
        </w:rPr>
        <w:t>(</w:t>
      </w:r>
      <w:r w:rsidR="00F55DAA" w:rsidRPr="00191CA4">
        <w:rPr>
          <w:rFonts w:ascii="Browallia New" w:hAnsi="Browallia New" w:cs="Browallia New"/>
          <w:color w:val="000000"/>
          <w:sz w:val="24"/>
          <w:szCs w:val="24"/>
          <w:lang w:val="en-GB" w:bidi="th-TH"/>
        </w:rPr>
        <w:t>2</w:t>
      </w:r>
      <w:r w:rsidRPr="00E550EE">
        <w:rPr>
          <w:rFonts w:ascii="Browallia New" w:hAnsi="Browallia New" w:cs="Browallia New"/>
          <w:color w:val="000000"/>
          <w:sz w:val="24"/>
          <w:szCs w:val="24"/>
          <w:cs/>
          <w:lang w:bidi="th-TH"/>
        </w:rPr>
        <w:t>)</w:t>
      </w:r>
      <w:r w:rsidRPr="00E550EE">
        <w:rPr>
          <w:rFonts w:ascii="Browallia New" w:hAnsi="Browallia New" w:cs="Browallia New"/>
          <w:color w:val="000000"/>
          <w:sz w:val="24"/>
          <w:szCs w:val="24"/>
          <w:lang w:bidi="th-TH"/>
        </w:rPr>
        <w:tab/>
      </w:r>
      <w:r w:rsidRPr="00E550EE">
        <w:rPr>
          <w:rFonts w:ascii="Browallia New" w:hAnsi="Browallia New" w:cs="Browallia New"/>
          <w:color w:val="000000"/>
          <w:sz w:val="24"/>
          <w:szCs w:val="24"/>
          <w:cs/>
          <w:lang w:bidi="th-TH"/>
        </w:rPr>
        <w:tab/>
        <w:t>อัตรากำไรจากการดำเนินงานขั้นต้นคำนวณโดยใช้กำไรจากการดำเนินงานขั้นต้นหารด้วยรายได้ ตามที่ปรากฎข้างต้น</w:t>
      </w:r>
    </w:p>
    <w:p w:rsidR="008F691F" w:rsidRPr="00E550EE" w:rsidRDefault="001B6C25" w:rsidP="008F691F">
      <w:pPr>
        <w:tabs>
          <w:tab w:val="left" w:pos="990"/>
        </w:tabs>
        <w:spacing w:after="240"/>
        <w:ind w:left="1260" w:hanging="540"/>
        <w:jc w:val="thaiDistribute"/>
        <w:rPr>
          <w:rFonts w:ascii="Browallia New" w:hAnsi="Browallia New" w:cs="Browallia New"/>
          <w:color w:val="000000"/>
          <w:sz w:val="24"/>
          <w:szCs w:val="24"/>
          <w:lang w:bidi="th-TH"/>
        </w:rPr>
      </w:pPr>
      <w:r w:rsidRPr="00E550EE">
        <w:rPr>
          <w:rFonts w:ascii="Browallia New" w:hAnsi="Browallia New" w:cs="Browallia New"/>
          <w:color w:val="000000"/>
          <w:sz w:val="24"/>
          <w:szCs w:val="24"/>
          <w:cs/>
          <w:lang w:bidi="th-TH"/>
        </w:rPr>
        <w:t>(</w:t>
      </w:r>
      <w:r w:rsidR="00F55DAA" w:rsidRPr="00191CA4">
        <w:rPr>
          <w:rFonts w:ascii="Browallia New" w:hAnsi="Browallia New" w:cs="Browallia New"/>
          <w:color w:val="000000"/>
          <w:sz w:val="24"/>
          <w:szCs w:val="24"/>
          <w:lang w:val="en-GB" w:bidi="th-TH"/>
        </w:rPr>
        <w:t>3</w:t>
      </w:r>
      <w:r w:rsidRPr="00E550EE">
        <w:rPr>
          <w:rFonts w:ascii="Browallia New" w:hAnsi="Browallia New" w:cs="Browallia New"/>
          <w:color w:val="000000"/>
          <w:sz w:val="24"/>
          <w:szCs w:val="24"/>
          <w:cs/>
          <w:lang w:bidi="th-TH"/>
        </w:rPr>
        <w:t>)</w:t>
      </w:r>
      <w:r w:rsidRPr="00E550EE">
        <w:rPr>
          <w:rFonts w:ascii="Browallia New" w:hAnsi="Browallia New" w:cs="Browallia New"/>
          <w:color w:val="000000"/>
          <w:sz w:val="24"/>
          <w:szCs w:val="24"/>
          <w:cs/>
          <w:lang w:bidi="th-TH"/>
        </w:rPr>
        <w:tab/>
      </w:r>
      <w:r w:rsidRPr="00E550EE">
        <w:rPr>
          <w:rFonts w:ascii="Browallia New" w:hAnsi="Browallia New" w:cs="Browallia New"/>
          <w:color w:val="000000"/>
          <w:sz w:val="24"/>
          <w:szCs w:val="24"/>
          <w:lang w:bidi="th-TH"/>
        </w:rPr>
        <w:tab/>
      </w:r>
      <w:r w:rsidRPr="00E550EE">
        <w:rPr>
          <w:rFonts w:ascii="Browallia New" w:hAnsi="Browallia New" w:cs="Browallia New"/>
          <w:color w:val="000000"/>
          <w:sz w:val="24"/>
          <w:szCs w:val="24"/>
          <w:cs/>
          <w:lang w:bidi="th-TH"/>
        </w:rPr>
        <w:t xml:space="preserve">กำไรสุทธิจากการดำเนินงานของอสังหาริมทรัพย์ที่เปิดดำเนินงานแล้วของบริษัทฯ คำนวณโดยใช้ผลรวมของกำไรสุทธิจากการดำเนินงานของกลุ่มธุรกิจโรงแรมและการบริการ (ตามข้อมูลที่เปิดเผยในหัวข้อ </w:t>
      </w:r>
      <w:r w:rsidRPr="00191CA4">
        <w:rPr>
          <w:rFonts w:ascii="Browallia New" w:hAnsi="Browallia New" w:cs="Browallia New"/>
          <w:color w:val="000000"/>
          <w:sz w:val="24"/>
          <w:szCs w:val="24"/>
          <w:lang w:val="en-GB" w:bidi="th-TH"/>
        </w:rPr>
        <w:t>16</w:t>
      </w:r>
      <w:r w:rsidRPr="00E550EE">
        <w:rPr>
          <w:rFonts w:ascii="Browallia New" w:hAnsi="Browallia New" w:cs="Browallia New"/>
          <w:color w:val="000000"/>
          <w:sz w:val="24"/>
          <w:szCs w:val="24"/>
          <w:cs/>
          <w:lang w:bidi="th-TH"/>
        </w:rPr>
        <w:t>.</w:t>
      </w:r>
      <w:r w:rsidRPr="00191CA4">
        <w:rPr>
          <w:rFonts w:ascii="Browallia New" w:hAnsi="Browallia New" w:cs="Browallia New"/>
          <w:color w:val="000000"/>
          <w:sz w:val="24"/>
          <w:szCs w:val="24"/>
          <w:lang w:val="en-GB" w:bidi="th-TH"/>
        </w:rPr>
        <w:t>4</w:t>
      </w:r>
      <w:r w:rsidRPr="00E550EE">
        <w:rPr>
          <w:rFonts w:ascii="Browallia New" w:hAnsi="Browallia New" w:cs="Browallia New"/>
          <w:color w:val="000000"/>
          <w:sz w:val="24"/>
          <w:szCs w:val="24"/>
          <w:cs/>
          <w:lang w:bidi="th-TH"/>
        </w:rPr>
        <w:t>.</w:t>
      </w:r>
      <w:r w:rsidRPr="00191CA4">
        <w:rPr>
          <w:rFonts w:ascii="Browallia New" w:hAnsi="Browallia New" w:cs="Browallia New"/>
          <w:color w:val="000000"/>
          <w:sz w:val="24"/>
          <w:szCs w:val="24"/>
          <w:lang w:val="en-GB" w:bidi="th-TH"/>
        </w:rPr>
        <w:t>1</w:t>
      </w:r>
      <w:r w:rsidRPr="00E550EE">
        <w:rPr>
          <w:rFonts w:ascii="Browallia New" w:hAnsi="Browallia New" w:cs="Browallia New"/>
          <w:color w:val="000000"/>
          <w:sz w:val="24"/>
          <w:szCs w:val="24"/>
          <w:cs/>
          <w:lang w:bidi="th-TH"/>
        </w:rPr>
        <w:t xml:space="preserve"> กลุ่มธุรกิจโรงแรมและการบริการ (</w:t>
      </w:r>
      <w:r w:rsidRPr="00E550EE">
        <w:rPr>
          <w:rFonts w:ascii="Browallia New" w:hAnsi="Browallia New" w:cs="Browallia New"/>
          <w:color w:val="000000"/>
          <w:sz w:val="24"/>
          <w:szCs w:val="24"/>
          <w:lang w:bidi="th-TH"/>
        </w:rPr>
        <w:t xml:space="preserve">Hospitality)) </w:t>
      </w:r>
      <w:r w:rsidRPr="00E550EE">
        <w:rPr>
          <w:rFonts w:ascii="Browallia New" w:hAnsi="Browallia New" w:cs="Browallia New"/>
          <w:color w:val="000000"/>
          <w:sz w:val="24"/>
          <w:szCs w:val="24"/>
          <w:cs/>
          <w:lang w:bidi="th-TH"/>
        </w:rPr>
        <w:t xml:space="preserve">และกำไรสุทธิจากการดำเนินงานของกลุ่มธุรกิจอสังหาริมทรัพย์เพื่อการพาณิชย์ (ตามข้อมูลที่เปิดเผยในหัวข้อ </w:t>
      </w:r>
      <w:r w:rsidRPr="00191CA4">
        <w:rPr>
          <w:rFonts w:ascii="Browallia New" w:hAnsi="Browallia New" w:cs="Browallia New"/>
          <w:color w:val="000000"/>
          <w:sz w:val="24"/>
          <w:szCs w:val="24"/>
          <w:lang w:val="en-GB" w:bidi="th-TH"/>
        </w:rPr>
        <w:t>16</w:t>
      </w:r>
      <w:r w:rsidRPr="00E550EE">
        <w:rPr>
          <w:rFonts w:ascii="Browallia New" w:hAnsi="Browallia New" w:cs="Browallia New"/>
          <w:color w:val="000000"/>
          <w:sz w:val="24"/>
          <w:szCs w:val="24"/>
          <w:cs/>
          <w:lang w:bidi="th-TH"/>
        </w:rPr>
        <w:t>.</w:t>
      </w:r>
      <w:r w:rsidRPr="00191CA4">
        <w:rPr>
          <w:rFonts w:ascii="Browallia New" w:hAnsi="Browallia New" w:cs="Browallia New"/>
          <w:color w:val="000000"/>
          <w:sz w:val="24"/>
          <w:szCs w:val="24"/>
          <w:lang w:val="en-GB" w:bidi="th-TH"/>
        </w:rPr>
        <w:t>4</w:t>
      </w:r>
      <w:r w:rsidRPr="00E550EE">
        <w:rPr>
          <w:rFonts w:ascii="Browallia New" w:hAnsi="Browallia New" w:cs="Browallia New"/>
          <w:color w:val="000000"/>
          <w:sz w:val="24"/>
          <w:szCs w:val="24"/>
          <w:cs/>
          <w:lang w:bidi="th-TH"/>
        </w:rPr>
        <w:t>.</w:t>
      </w:r>
      <w:r w:rsidRPr="00191CA4">
        <w:rPr>
          <w:rFonts w:ascii="Browallia New" w:hAnsi="Browallia New" w:cs="Browallia New"/>
          <w:color w:val="000000"/>
          <w:sz w:val="24"/>
          <w:szCs w:val="24"/>
          <w:lang w:val="en-GB" w:bidi="th-TH"/>
        </w:rPr>
        <w:t>2</w:t>
      </w:r>
      <w:r w:rsidRPr="00E550EE">
        <w:rPr>
          <w:rFonts w:ascii="Browallia New" w:hAnsi="Browallia New" w:cs="Browallia New"/>
          <w:color w:val="000000"/>
          <w:sz w:val="24"/>
          <w:szCs w:val="24"/>
          <w:cs/>
          <w:lang w:bidi="th-TH"/>
        </w:rPr>
        <w:t xml:space="preserve"> กลุ่มธุรกิจอสังหาริมทรัพย์เพื่อการพาณิชย์ (</w:t>
      </w:r>
      <w:r w:rsidRPr="00E550EE">
        <w:rPr>
          <w:rFonts w:ascii="Browallia New" w:hAnsi="Browallia New" w:cs="Browallia New"/>
          <w:color w:val="000000"/>
          <w:sz w:val="24"/>
          <w:szCs w:val="24"/>
          <w:lang w:bidi="th-TH"/>
        </w:rPr>
        <w:t xml:space="preserve">Retail and Commercial Building)) </w:t>
      </w:r>
      <w:r w:rsidRPr="00E550EE">
        <w:rPr>
          <w:rFonts w:ascii="Browallia New" w:hAnsi="Browallia New" w:cs="Browallia New"/>
          <w:color w:val="000000"/>
          <w:sz w:val="24"/>
          <w:szCs w:val="24"/>
          <w:cs/>
          <w:lang w:bidi="th-TH"/>
        </w:rPr>
        <w:t xml:space="preserve">โดยไม่ได้มีการปรับปรุงเพิ่มเติมจากในหัวข้อข้างต้นแต่อย่างใด โปรดพิจารณารายละเอียดเพิ่มเติมในหัวข้อ </w:t>
      </w:r>
      <w:r w:rsidRPr="00E550EE">
        <w:rPr>
          <w:rFonts w:ascii="Browallia New" w:hAnsi="Browallia New" w:cs="Browallia New"/>
          <w:color w:val="000000"/>
          <w:sz w:val="24"/>
          <w:szCs w:val="24"/>
          <w:lang w:bidi="th-TH"/>
        </w:rPr>
        <w:t>“</w:t>
      </w:r>
      <w:r w:rsidRPr="00E550EE">
        <w:rPr>
          <w:rFonts w:ascii="Browallia New" w:hAnsi="Browallia New" w:cs="Browallia New"/>
          <w:color w:val="000000"/>
          <w:sz w:val="24"/>
          <w:szCs w:val="24"/>
          <w:cs/>
          <w:lang w:bidi="th-TH"/>
        </w:rPr>
        <w:t>ตัวชี้วัดทางการเงินที่ไม่เป็นไปตามหลักการบัญชีที่รับรองทั่วไป</w:t>
      </w:r>
      <w:r w:rsidRPr="00E550EE">
        <w:rPr>
          <w:rFonts w:ascii="Browallia New" w:hAnsi="Browallia New" w:cs="Browallia New"/>
          <w:color w:val="000000"/>
          <w:sz w:val="24"/>
          <w:szCs w:val="24"/>
          <w:lang w:bidi="th-TH"/>
        </w:rPr>
        <w:t xml:space="preserve">” </w:t>
      </w:r>
      <w:r w:rsidRPr="00E550EE">
        <w:rPr>
          <w:rFonts w:ascii="Browallia New" w:hAnsi="Browallia New" w:cs="Browallia New"/>
          <w:color w:val="000000"/>
          <w:sz w:val="24"/>
          <w:szCs w:val="24"/>
          <w:cs/>
          <w:lang w:bidi="th-TH"/>
        </w:rPr>
        <w:t xml:space="preserve">และ ส่วนที่ </w:t>
      </w:r>
      <w:r w:rsidRPr="00191CA4">
        <w:rPr>
          <w:rFonts w:ascii="Browallia New" w:hAnsi="Browallia New" w:cs="Browallia New"/>
          <w:color w:val="000000"/>
          <w:sz w:val="24"/>
          <w:szCs w:val="24"/>
          <w:lang w:val="en-GB" w:bidi="th-TH"/>
        </w:rPr>
        <w:t>2</w:t>
      </w:r>
      <w:r w:rsidRPr="00E550EE">
        <w:rPr>
          <w:rFonts w:ascii="Browallia New" w:hAnsi="Browallia New" w:cs="Browallia New"/>
          <w:color w:val="000000"/>
          <w:sz w:val="24"/>
          <w:szCs w:val="24"/>
          <w:cs/>
          <w:lang w:bidi="th-TH"/>
        </w:rPr>
        <w:t>.</w:t>
      </w:r>
      <w:r w:rsidRPr="00191CA4">
        <w:rPr>
          <w:rFonts w:ascii="Browallia New" w:hAnsi="Browallia New" w:cs="Browallia New"/>
          <w:color w:val="000000"/>
          <w:sz w:val="24"/>
          <w:szCs w:val="24"/>
          <w:lang w:val="en-GB" w:bidi="th-TH"/>
        </w:rPr>
        <w:t>2</w:t>
      </w:r>
      <w:r w:rsidRPr="00E550EE">
        <w:rPr>
          <w:rFonts w:ascii="Browallia New" w:hAnsi="Browallia New" w:cs="Browallia New"/>
          <w:color w:val="000000"/>
          <w:sz w:val="24"/>
          <w:szCs w:val="24"/>
          <w:cs/>
          <w:lang w:bidi="th-TH"/>
        </w:rPr>
        <w:t>.</w:t>
      </w:r>
      <w:r w:rsidRPr="00191CA4">
        <w:rPr>
          <w:rFonts w:ascii="Browallia New" w:hAnsi="Browallia New" w:cs="Browallia New"/>
          <w:color w:val="000000"/>
          <w:sz w:val="24"/>
          <w:szCs w:val="24"/>
          <w:lang w:val="en-GB" w:bidi="th-TH"/>
        </w:rPr>
        <w:t>3</w:t>
      </w:r>
      <w:r w:rsidRPr="00E550EE">
        <w:rPr>
          <w:rFonts w:ascii="Browallia New" w:hAnsi="Browallia New" w:cs="Browallia New"/>
          <w:color w:val="000000"/>
          <w:sz w:val="24"/>
          <w:szCs w:val="24"/>
          <w:cs/>
          <w:lang w:bidi="th-TH"/>
        </w:rPr>
        <w:t xml:space="preserve"> </w:t>
      </w:r>
      <w:r w:rsidRPr="00E550EE">
        <w:rPr>
          <w:rFonts w:ascii="Browallia New" w:hAnsi="Browallia New" w:cs="Browallia New"/>
          <w:color w:val="000000"/>
          <w:sz w:val="24"/>
          <w:szCs w:val="24"/>
          <w:lang w:bidi="th-TH"/>
        </w:rPr>
        <w:t>“</w:t>
      </w:r>
      <w:r w:rsidRPr="00E550EE">
        <w:rPr>
          <w:rFonts w:ascii="Browallia New" w:hAnsi="Browallia New" w:cs="Browallia New"/>
          <w:color w:val="000000"/>
          <w:sz w:val="24"/>
          <w:szCs w:val="24"/>
          <w:cs/>
          <w:lang w:bidi="th-TH"/>
        </w:rPr>
        <w:t xml:space="preserve">ปัจจัยความเสี่ยง </w:t>
      </w:r>
      <w:r w:rsidRPr="00E550EE">
        <w:rPr>
          <w:rFonts w:ascii="Browallia New" w:hAnsi="Browallia New" w:cs="Browallia New"/>
          <w:color w:val="000000"/>
          <w:sz w:val="24"/>
          <w:szCs w:val="24"/>
          <w:lang w:bidi="th-TH"/>
        </w:rPr>
        <w:t xml:space="preserve">– </w:t>
      </w:r>
      <w:r w:rsidRPr="00E550EE">
        <w:rPr>
          <w:rFonts w:ascii="Browallia New" w:hAnsi="Browallia New" w:cs="Browallia New"/>
          <w:color w:val="000000"/>
          <w:sz w:val="24"/>
          <w:szCs w:val="24"/>
          <w:cs/>
          <w:lang w:bidi="th-TH"/>
        </w:rPr>
        <w:t xml:space="preserve">ความเสี่ยงเกี่ยวกับการนำเสนอข้อมูลบางประการในหนังสือชี้ชวนฉบับนี้ </w:t>
      </w:r>
      <w:r w:rsidRPr="00E550EE">
        <w:rPr>
          <w:rFonts w:ascii="Browallia New" w:hAnsi="Browallia New" w:cs="Browallia New"/>
          <w:color w:val="000000"/>
          <w:sz w:val="24"/>
          <w:szCs w:val="24"/>
          <w:lang w:bidi="th-TH"/>
        </w:rPr>
        <w:t xml:space="preserve">– </w:t>
      </w:r>
      <w:r w:rsidRPr="00E550EE">
        <w:rPr>
          <w:rFonts w:ascii="Browallia New" w:hAnsi="Browallia New" w:cs="Browallia New"/>
          <w:color w:val="000000"/>
          <w:sz w:val="24"/>
          <w:szCs w:val="24"/>
          <w:cs/>
          <w:lang w:bidi="th-TH"/>
        </w:rPr>
        <w:t>ข้อมูลบางประการในหนังสือชี้ชวนฉบับนี้อ้างอิงจากการประมาณการหรือการคำนวณของฝ่ายจัดการซึ่งอาจเปลี่ยนแปลง และ/หรือแตกต่างจากตัวชี้วัดที่มีชื่อทำนองเดียวกันซึ่งบริษัทอื่นใช้และบริษัทฯ ไม่สามารถรับรองความสมบูรณ์ ความถูกต้องหรือความเปรียบเทียบกันได้ (ตามที่เกี่ยวข้อง) ของข้อมูลดังกล่าวที่ระบุในหนังสือชี้ชวนฉบับนี้</w:t>
      </w:r>
      <w:r w:rsidRPr="00E550EE">
        <w:rPr>
          <w:rFonts w:ascii="Browallia New" w:hAnsi="Browallia New" w:cs="Browallia New"/>
          <w:color w:val="000000"/>
          <w:sz w:val="24"/>
          <w:szCs w:val="24"/>
          <w:lang w:bidi="th-TH"/>
        </w:rPr>
        <w:t xml:space="preserve">” </w:t>
      </w:r>
    </w:p>
    <w:p w:rsidR="008F691F" w:rsidRPr="00E550EE" w:rsidRDefault="001B6C25" w:rsidP="008F691F">
      <w:pPr>
        <w:tabs>
          <w:tab w:val="left" w:pos="990"/>
        </w:tabs>
        <w:spacing w:after="240"/>
        <w:ind w:left="1260" w:hanging="540"/>
        <w:jc w:val="thaiDistribute"/>
        <w:rPr>
          <w:rFonts w:ascii="Browallia New" w:hAnsi="Browallia New" w:cs="Browallia New"/>
          <w:color w:val="000000"/>
          <w:sz w:val="24"/>
          <w:szCs w:val="24"/>
          <w:lang w:bidi="th-TH"/>
        </w:rPr>
      </w:pPr>
      <w:r w:rsidRPr="00E550EE">
        <w:rPr>
          <w:rFonts w:ascii="Browallia New" w:hAnsi="Browallia New" w:cs="Browallia New"/>
          <w:color w:val="000000"/>
          <w:sz w:val="24"/>
          <w:szCs w:val="24"/>
          <w:cs/>
          <w:lang w:bidi="th-TH"/>
        </w:rPr>
        <w:t>(</w:t>
      </w:r>
      <w:r w:rsidR="00F55DAA" w:rsidRPr="00191CA4">
        <w:rPr>
          <w:rFonts w:ascii="Browallia New" w:hAnsi="Browallia New" w:cs="Browallia New"/>
          <w:color w:val="000000"/>
          <w:sz w:val="24"/>
          <w:szCs w:val="24"/>
          <w:lang w:val="en-GB" w:bidi="th-TH"/>
        </w:rPr>
        <w:t>4</w:t>
      </w:r>
      <w:r w:rsidRPr="00E550EE">
        <w:rPr>
          <w:rFonts w:ascii="Browallia New" w:hAnsi="Browallia New" w:cs="Browallia New"/>
          <w:color w:val="000000"/>
          <w:sz w:val="24"/>
          <w:szCs w:val="24"/>
          <w:cs/>
          <w:lang w:bidi="th-TH"/>
        </w:rPr>
        <w:t>)</w:t>
      </w:r>
      <w:r w:rsidRPr="00E550EE">
        <w:rPr>
          <w:rFonts w:ascii="Browallia New" w:hAnsi="Browallia New" w:cs="Browallia New"/>
          <w:color w:val="000000"/>
          <w:sz w:val="24"/>
          <w:szCs w:val="24"/>
          <w:cs/>
          <w:lang w:bidi="th-TH"/>
        </w:rPr>
        <w:tab/>
      </w:r>
      <w:r w:rsidRPr="00E550EE">
        <w:rPr>
          <w:rFonts w:ascii="Browallia New" w:hAnsi="Browallia New" w:cs="Browallia New"/>
          <w:color w:val="000000"/>
          <w:sz w:val="24"/>
          <w:szCs w:val="24"/>
          <w:lang w:bidi="th-TH"/>
        </w:rPr>
        <w:tab/>
      </w:r>
      <w:r w:rsidRPr="00E550EE">
        <w:rPr>
          <w:rFonts w:ascii="Browallia New" w:hAnsi="Browallia New" w:cs="Browallia New"/>
          <w:color w:val="000000"/>
          <w:sz w:val="24"/>
          <w:szCs w:val="24"/>
          <w:cs/>
          <w:lang w:bidi="th-TH"/>
        </w:rPr>
        <w:t>อัตรากำไรสุทธิจากการดำเนินงานของอสังหาริมทรัพย์ที่เปิดดำเนินงานแล้วของบริษัทฯ คำนวณโดยใช้กำไรสุทธิจากการดำเนินงานของทรัพย์สินอสังหาริมทรัพย์ที่เปิดดำเนินงานแล้วของบริษัทฯ หารด้วยรายได้ ตามที่ปรากฏข้างต้น</w:t>
      </w:r>
    </w:p>
    <w:p w:rsidR="00D97922" w:rsidRDefault="00D97922" w:rsidP="008F691F">
      <w:pPr>
        <w:tabs>
          <w:tab w:val="left" w:pos="990"/>
        </w:tabs>
        <w:spacing w:after="240"/>
        <w:ind w:left="1260" w:hanging="540"/>
        <w:jc w:val="thaiDistribute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:rsidR="00D97922" w:rsidRDefault="00D97922" w:rsidP="008F691F">
      <w:pPr>
        <w:tabs>
          <w:tab w:val="left" w:pos="990"/>
        </w:tabs>
        <w:spacing w:after="240"/>
        <w:ind w:left="1260" w:hanging="540"/>
        <w:jc w:val="thaiDistribute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:rsidR="00BB3565" w:rsidRPr="00E550EE" w:rsidRDefault="001B6C25" w:rsidP="008F691F">
      <w:pPr>
        <w:tabs>
          <w:tab w:val="left" w:pos="990"/>
        </w:tabs>
        <w:spacing w:after="240"/>
        <w:ind w:left="1260" w:hanging="540"/>
        <w:jc w:val="thaiDistribute"/>
        <w:rPr>
          <w:rFonts w:ascii="Browallia New" w:hAnsi="Browallia New" w:cs="Browallia New"/>
          <w:b/>
          <w:bCs/>
          <w:sz w:val="28"/>
          <w:szCs w:val="28"/>
          <w:lang w:bidi="th-TH"/>
        </w:rPr>
      </w:pPr>
      <w:r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lastRenderedPageBreak/>
        <w:t>รายได้จากการประกอบกิจการโรงแรมและบริการที่เกี่ยวข้อง</w:t>
      </w:r>
    </w:p>
    <w:p w:rsidR="00BB3565" w:rsidRPr="00E550EE" w:rsidRDefault="001B6C25" w:rsidP="004555EA">
      <w:pPr>
        <w:spacing w:after="240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รายได้จากการประกอบกิจการโรงแรมและบริการที่เกี่ยวข้อง ประกอบด้วย (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1</w:t>
      </w:r>
      <w:r w:rsidRPr="00E550EE">
        <w:rPr>
          <w:rFonts w:ascii="Browallia New" w:hAnsi="Browallia New" w:cs="Browallia New"/>
          <w:sz w:val="28"/>
          <w:szCs w:val="28"/>
        </w:rPr>
        <w:t xml:space="preserve">)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รายได้จากค่าห้องพัก </w:t>
      </w:r>
      <w:r w:rsidR="009830BA" w:rsidRPr="00E550EE">
        <w:rPr>
          <w:rFonts w:ascii="Browallia New" w:hAnsi="Browallia New" w:cs="Browallia New"/>
          <w:sz w:val="28"/>
          <w:szCs w:val="28"/>
          <w:cs/>
          <w:lang w:bidi="th-TH"/>
        </w:rPr>
        <w:br/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(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2</w:t>
      </w:r>
      <w:r w:rsidRPr="00E550EE">
        <w:rPr>
          <w:rFonts w:ascii="Browallia New" w:hAnsi="Browallia New" w:cs="Browallia New"/>
          <w:sz w:val="28"/>
          <w:szCs w:val="28"/>
        </w:rPr>
        <w:t xml:space="preserve">)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ค่าอาหารและเครื่องดื่ม และ (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3</w:t>
      </w:r>
      <w:r w:rsidRPr="00E550EE">
        <w:rPr>
          <w:rFonts w:ascii="Browallia New" w:hAnsi="Browallia New" w:cs="Browallia New"/>
          <w:sz w:val="28"/>
          <w:szCs w:val="28"/>
        </w:rPr>
        <w:t xml:space="preserve">)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รายได้อื่น </w:t>
      </w:r>
      <w:r w:rsidR="00454412" w:rsidRPr="00E550EE">
        <w:rPr>
          <w:rFonts w:ascii="Browallia New" w:hAnsi="Browallia New" w:cs="Browallia New"/>
          <w:sz w:val="28"/>
          <w:szCs w:val="28"/>
          <w:cs/>
          <w:lang w:bidi="th-TH"/>
        </w:rPr>
        <w:t>เช่น รายได้ค่าบริการซักรีด รายได้ค่าบริการสปา และรายได้จากการจำหน่ายของที่ระลึก เป็นต้น</w:t>
      </w:r>
    </w:p>
    <w:p w:rsidR="00BB3565" w:rsidRPr="00E550EE" w:rsidRDefault="001B6C25" w:rsidP="004555EA">
      <w:pPr>
        <w:spacing w:after="240"/>
        <w:ind w:firstLine="72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รายได้จากการประกอบกิจการโรงแรมและบริการที่เกี่ยวข้องเพิ่มขึ้นจาก 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4</w:t>
      </w:r>
      <w:r w:rsidRPr="00E550EE">
        <w:rPr>
          <w:rFonts w:ascii="Browallia New" w:hAnsi="Browallia New" w:cs="Browallia New"/>
          <w:sz w:val="28"/>
          <w:szCs w:val="28"/>
        </w:rPr>
        <w:t>,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656</w:t>
      </w:r>
      <w:r w:rsidRPr="00E550EE">
        <w:rPr>
          <w:rFonts w:ascii="Browallia New" w:hAnsi="Browallia New" w:cs="Browallia New"/>
          <w:sz w:val="28"/>
          <w:szCs w:val="28"/>
        </w:rPr>
        <w:t>.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41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ล้านบาท สำหรับปีบัญชีสิ้นสุดวันที่ 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31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ธันวาคม 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2559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เป็น 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6</w:t>
      </w:r>
      <w:r w:rsidRPr="00E550EE">
        <w:rPr>
          <w:rFonts w:ascii="Browallia New" w:hAnsi="Browallia New" w:cs="Browallia New"/>
          <w:sz w:val="28"/>
          <w:szCs w:val="28"/>
        </w:rPr>
        <w:t>,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041</w:t>
      </w:r>
      <w:r w:rsidRPr="00E550EE">
        <w:rPr>
          <w:rFonts w:ascii="Browallia New" w:hAnsi="Browallia New" w:cs="Browallia New"/>
          <w:sz w:val="28"/>
          <w:szCs w:val="28"/>
        </w:rPr>
        <w:t>.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24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ล้านบาท และเป็น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6</w:t>
      </w:r>
      <w:r w:rsidRPr="00E550EE">
        <w:rPr>
          <w:rFonts w:ascii="Browallia New" w:hAnsi="Browallia New" w:cs="Browallia New"/>
          <w:sz w:val="28"/>
          <w:szCs w:val="28"/>
        </w:rPr>
        <w:t>,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682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58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ล้านบาท สำหรับปีบัญชีสิ้นสุดวันที่ 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31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ธันวาคม 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2560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และ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ตามลำดับ</w:t>
      </w:r>
      <w:r w:rsidR="005C2AB3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และ</w:t>
      </w:r>
      <w:r w:rsidR="005C2AB3"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รายได้จากการประกอบกิจการโรงแรมและบริการที่เกี่ยวข้อง เท่ากับ</w:t>
      </w:r>
      <w:r w:rsidR="005C2AB3"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="005C2AB3" w:rsidRPr="00191CA4">
        <w:rPr>
          <w:rFonts w:ascii="Browallia New" w:hAnsi="Browallia New" w:cs="Browallia New"/>
          <w:bCs/>
          <w:color w:val="000000" w:themeColor="text1"/>
          <w:sz w:val="28"/>
          <w:szCs w:val="28"/>
          <w:lang w:val="en-GB"/>
        </w:rPr>
        <w:t>3</w:t>
      </w:r>
      <w:r w:rsidR="005C2AB3" w:rsidRPr="00E550EE">
        <w:rPr>
          <w:rFonts w:ascii="Browallia New" w:hAnsi="Browallia New" w:cs="Browallia New"/>
          <w:bCs/>
          <w:color w:val="000000" w:themeColor="text1"/>
          <w:sz w:val="28"/>
          <w:szCs w:val="28"/>
        </w:rPr>
        <w:t>,</w:t>
      </w:r>
      <w:r w:rsidR="005C2AB3" w:rsidRPr="00191CA4">
        <w:rPr>
          <w:rFonts w:ascii="Browallia New" w:hAnsi="Browallia New" w:cs="Browallia New"/>
          <w:bCs/>
          <w:color w:val="000000" w:themeColor="text1"/>
          <w:sz w:val="28"/>
          <w:szCs w:val="28"/>
          <w:lang w:val="en-GB"/>
        </w:rPr>
        <w:t>338</w:t>
      </w:r>
      <w:r w:rsidR="005C2AB3" w:rsidRPr="00E550EE">
        <w:rPr>
          <w:rFonts w:ascii="Browallia New" w:hAnsi="Browallia New" w:cs="Browallia New"/>
          <w:bCs/>
          <w:color w:val="000000" w:themeColor="text1"/>
          <w:sz w:val="28"/>
          <w:szCs w:val="28"/>
        </w:rPr>
        <w:t>.</w:t>
      </w:r>
      <w:r w:rsidR="005C2AB3" w:rsidRPr="00191CA4">
        <w:rPr>
          <w:rFonts w:ascii="Browallia New" w:hAnsi="Browallia New" w:cs="Browallia New"/>
          <w:bCs/>
          <w:color w:val="000000" w:themeColor="text1"/>
          <w:sz w:val="28"/>
          <w:szCs w:val="28"/>
          <w:lang w:val="en-GB"/>
        </w:rPr>
        <w:t>49</w:t>
      </w:r>
      <w:r w:rsidR="005C2AB3"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="005C2AB3"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 xml:space="preserve">ล้านบาท และ </w:t>
      </w:r>
      <w:r w:rsidR="005C2AB3" w:rsidRPr="00191CA4">
        <w:rPr>
          <w:rFonts w:ascii="Browallia New" w:hAnsi="Browallia New" w:cs="Browallia New"/>
          <w:bCs/>
          <w:color w:val="000000" w:themeColor="text1"/>
          <w:sz w:val="28"/>
          <w:szCs w:val="28"/>
          <w:lang w:val="en-GB"/>
        </w:rPr>
        <w:t>3</w:t>
      </w:r>
      <w:r w:rsidR="005C2AB3" w:rsidRPr="00E550EE">
        <w:rPr>
          <w:rFonts w:ascii="Browallia New" w:hAnsi="Browallia New" w:cs="Browallia New"/>
          <w:bCs/>
          <w:color w:val="000000" w:themeColor="text1"/>
          <w:sz w:val="28"/>
          <w:szCs w:val="28"/>
        </w:rPr>
        <w:t>,</w:t>
      </w:r>
      <w:r w:rsidR="005C2AB3" w:rsidRPr="00191CA4">
        <w:rPr>
          <w:rFonts w:ascii="Browallia New" w:hAnsi="Browallia New" w:cs="Browallia New"/>
          <w:bCs/>
          <w:color w:val="000000" w:themeColor="text1"/>
          <w:sz w:val="28"/>
          <w:szCs w:val="28"/>
          <w:lang w:val="en-GB"/>
        </w:rPr>
        <w:t>329</w:t>
      </w:r>
      <w:r w:rsidR="005C2AB3" w:rsidRPr="00E550EE">
        <w:rPr>
          <w:rFonts w:ascii="Browallia New" w:hAnsi="Browallia New" w:cs="Browallia New"/>
          <w:bCs/>
          <w:color w:val="000000" w:themeColor="text1"/>
          <w:sz w:val="28"/>
          <w:szCs w:val="28"/>
        </w:rPr>
        <w:t>.</w:t>
      </w:r>
      <w:r w:rsidR="005C2AB3" w:rsidRPr="00191CA4">
        <w:rPr>
          <w:rFonts w:ascii="Browallia New" w:hAnsi="Browallia New" w:cs="Browallia New"/>
          <w:bCs/>
          <w:color w:val="000000" w:themeColor="text1"/>
          <w:sz w:val="28"/>
          <w:szCs w:val="28"/>
          <w:lang w:val="en-GB"/>
        </w:rPr>
        <w:t>29</w:t>
      </w:r>
      <w:r w:rsidR="005C2AB3"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="005C2AB3"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ล้านบาท</w:t>
      </w:r>
      <w:r w:rsidR="005C2AB3"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="005C2AB3"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สำหรับงวดหกเดือนสิ้นสุดวันที่</w:t>
      </w:r>
      <w:r w:rsidR="005C2AB3"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="005C2AB3"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30</w:t>
      </w:r>
      <w:r w:rsidR="005C2AB3"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="005C2AB3"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มิถุนายน</w:t>
      </w:r>
      <w:r w:rsidR="005C2AB3"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="005C2AB3"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2561</w:t>
      </w:r>
      <w:r w:rsidR="005C2AB3"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="005C2AB3"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 xml:space="preserve">และ </w:t>
      </w:r>
      <w:r w:rsidR="005C2AB3"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2562</w:t>
      </w:r>
      <w:r w:rsidR="005C2AB3"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="005C2AB3"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ตามลำดับ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โดยการเพิ่มขึ้น</w:t>
      </w:r>
      <w:r w:rsidR="005C2AB3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ในปี </w:t>
      </w:r>
      <w:r w:rsidR="005C2AB3" w:rsidRPr="00191CA4">
        <w:rPr>
          <w:rFonts w:ascii="Browallia New" w:hAnsi="Browallia New" w:cs="Browallia New"/>
          <w:sz w:val="28"/>
          <w:szCs w:val="28"/>
          <w:lang w:val="en-GB" w:bidi="th-TH"/>
        </w:rPr>
        <w:t>2559</w:t>
      </w:r>
      <w:r w:rsidR="005C2AB3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5C2AB3" w:rsidRPr="00E550EE">
        <w:rPr>
          <w:rFonts w:ascii="Browallia New" w:hAnsi="Browallia New" w:cs="Browallia New"/>
          <w:sz w:val="28"/>
          <w:szCs w:val="28"/>
          <w:lang w:bidi="th-TH"/>
        </w:rPr>
        <w:t xml:space="preserve">– </w:t>
      </w:r>
      <w:r w:rsidR="005C2AB3" w:rsidRPr="00191CA4">
        <w:rPr>
          <w:rFonts w:ascii="Browallia New" w:hAnsi="Browallia New" w:cs="Browallia New"/>
          <w:sz w:val="28"/>
          <w:szCs w:val="28"/>
          <w:lang w:val="en-GB" w:bidi="th-TH"/>
        </w:rPr>
        <w:t>2561</w:t>
      </w:r>
      <w:r w:rsidR="005C2AB3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มีสาเหตุหลักมาจากอัตราการเข้าพัก </w:t>
      </w:r>
      <w:r w:rsidRPr="00E550EE">
        <w:rPr>
          <w:rFonts w:ascii="Browallia New" w:hAnsi="Browallia New" w:cs="Browallia New"/>
          <w:sz w:val="28"/>
          <w:szCs w:val="28"/>
        </w:rPr>
        <w:t xml:space="preserve">(Occupancy Rate)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โดยรวมมีการปรับตัวสูงขึ้น และการเติบโตอย่างต่อเนื่องของรายได้ค่าอาหารและเครื่องดื่มของโรงแรม </w:t>
      </w:r>
      <w:r w:rsidRPr="00E550EE">
        <w:rPr>
          <w:rFonts w:ascii="Browallia New" w:hAnsi="Browallia New" w:cs="Browallia New"/>
          <w:sz w:val="28"/>
          <w:szCs w:val="28"/>
        </w:rPr>
        <w:t xml:space="preserve">Bangkok Marriott Marquis Queen’s Park </w:t>
      </w:r>
    </w:p>
    <w:p w:rsidR="00DC0C03" w:rsidRPr="00E550EE" w:rsidRDefault="001B6C25" w:rsidP="004555EA">
      <w:pPr>
        <w:spacing w:after="240"/>
        <w:ind w:firstLine="720"/>
        <w:jc w:val="thaiDistribute"/>
        <w:rPr>
          <w:rFonts w:ascii="Browallia New" w:hAnsi="Browallia New"/>
          <w:b/>
          <w:sz w:val="28"/>
        </w:rPr>
      </w:pP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โดยการลดลง</w:t>
      </w:r>
      <w:r w:rsidR="005C2AB3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ในงวดหกเดือนสิ้นสุดวันที่ </w:t>
      </w:r>
      <w:r w:rsidR="005C2AB3" w:rsidRPr="00191CA4">
        <w:rPr>
          <w:rFonts w:ascii="Browallia New" w:hAnsi="Browallia New" w:cs="Browallia New"/>
          <w:sz w:val="28"/>
          <w:szCs w:val="28"/>
          <w:lang w:val="en-GB" w:bidi="th-TH"/>
        </w:rPr>
        <w:t>30</w:t>
      </w:r>
      <w:r w:rsidR="005C2AB3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มิถุนายน </w:t>
      </w:r>
      <w:r w:rsidR="005C2AB3" w:rsidRPr="00191CA4">
        <w:rPr>
          <w:rFonts w:ascii="Browallia New" w:hAnsi="Browallia New" w:cs="Browallia New"/>
          <w:sz w:val="28"/>
          <w:szCs w:val="28"/>
          <w:lang w:val="en-GB" w:bidi="th-TH"/>
        </w:rPr>
        <w:t>2562</w:t>
      </w:r>
      <w:r w:rsidR="005C2AB3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 xml:space="preserve">มีสาเหตุหลักมาจากการปิดโรงแรมอิมพีเรียลโบ๊ทเฮ้าส์ บีช รีสอร์ท เพื่อปรับปรุงและรีแบรนด์เป็นโรงแรมภายใต้แบรนด์มีเลีย และการลดลงของรายได้จากโรงแรมอื่นของบริษัทฯ บนเกาะสมุย ได้แก่ โรงแรมบันยันทรี สมุย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>Sheraton Samui Resort</w:t>
      </w:r>
      <w:r w:rsidRPr="00E550EE">
        <w:rPr>
          <w:rFonts w:ascii="Browallia New" w:hAnsi="Browallia New" w:cs="Browallia New"/>
          <w:i/>
          <w:iCs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และ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Vana Belle, A Luxury Collection Re</w:t>
      </w:r>
      <w:r w:rsidR="004555EA" w:rsidRPr="00E550EE">
        <w:rPr>
          <w:rFonts w:ascii="Browallia New" w:hAnsi="Browallia New" w:cs="Browallia New"/>
          <w:color w:val="000000" w:themeColor="text1"/>
          <w:sz w:val="28"/>
          <w:szCs w:val="28"/>
          <w:lang w:bidi="th-TH"/>
        </w:rPr>
        <w:t>s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>ort, Koh Samui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 xml:space="preserve"> โดยหลักเนื่องจากการแข่งขันที่เพิ่มขึ้นตั้งแต่เดือนมิถุนายน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2561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 xml:space="preserve">เป็นต้นมา จากการเปิดดำเนินการของโรงแรมใหม่บนเกาะสมุย ตามข้อมูลของ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JLL </w:t>
      </w:r>
      <w:r w:rsidR="005C2AB3"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ซึ่งถูกหักกลบบางส่วนโดยการเพิ่มขึ้นของรายได้จาก</w:t>
      </w:r>
      <w:r w:rsidR="005C2AB3"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Bangkok Marriott Marquis Queen’s Park </w:t>
      </w:r>
      <w:r w:rsidR="005C2AB3"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 xml:space="preserve">ซึ่งอยู่ในช่วงการดำเนินการเริ่มต้น </w:t>
      </w:r>
      <w:r w:rsidR="005C2AB3" w:rsidRPr="00E550EE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 xml:space="preserve">(Ramp-up) </w:t>
      </w:r>
    </w:p>
    <w:p w:rsidR="00BB3565" w:rsidRPr="00E550EE" w:rsidRDefault="001B6C25" w:rsidP="004555EA">
      <w:pPr>
        <w:spacing w:after="240"/>
        <w:ind w:firstLine="720"/>
        <w:jc w:val="thaiDistribute"/>
        <w:rPr>
          <w:rFonts w:ascii="Browallia New" w:hAnsi="Browallia New" w:cs="Browallia New"/>
          <w:b/>
          <w:bCs/>
          <w:sz w:val="28"/>
          <w:szCs w:val="28"/>
          <w:lang w:bidi="th-TH"/>
        </w:rPr>
      </w:pPr>
      <w:r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รายได้จากการให้เช่าและให้บริการอาคารพาณิชยกรรม</w:t>
      </w:r>
    </w:p>
    <w:p w:rsidR="00BB3565" w:rsidRPr="00E550EE" w:rsidRDefault="001B6C25" w:rsidP="004555EA">
      <w:pPr>
        <w:spacing w:after="240"/>
        <w:ind w:firstLine="72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รายได้จากการให้เช่าและให้บริการอาคารพาณิชยกรรมประกอบด้วยรายได้ค่าเช่าจากการให้เช่ากลุ่มอสังหาริมทรัพย์เพื่อการพาณิชย์</w:t>
      </w:r>
    </w:p>
    <w:p w:rsidR="00BB3565" w:rsidRPr="00E550EE" w:rsidRDefault="001B6C25" w:rsidP="004555EA">
      <w:pPr>
        <w:spacing w:after="240"/>
        <w:ind w:firstLine="72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รายได้จากการให้เช่าและให้บริการอาคารพาณิชยกรรม</w:t>
      </w:r>
      <w:r w:rsidR="00A64AAD" w:rsidRPr="00E550EE">
        <w:rPr>
          <w:rFonts w:ascii="Browallia New" w:hAnsi="Browallia New" w:cs="Browallia New"/>
          <w:sz w:val="28"/>
          <w:szCs w:val="28"/>
          <w:cs/>
          <w:lang w:bidi="th-TH"/>
        </w:rPr>
        <w:t>เท่ากับ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4</w:t>
      </w:r>
      <w:r w:rsidRPr="00E550EE">
        <w:rPr>
          <w:rFonts w:ascii="Browallia New" w:hAnsi="Browallia New" w:cs="Browallia New"/>
          <w:sz w:val="28"/>
          <w:szCs w:val="28"/>
        </w:rPr>
        <w:t>,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333</w:t>
      </w:r>
      <w:r w:rsidRPr="00E550EE">
        <w:rPr>
          <w:rFonts w:ascii="Browallia New" w:hAnsi="Browallia New" w:cs="Browallia New"/>
          <w:sz w:val="28"/>
          <w:szCs w:val="28"/>
        </w:rPr>
        <w:t>.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34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ล้านบาท</w:t>
      </w:r>
      <w:r w:rsidR="00A64AAD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A64AAD" w:rsidRPr="00191CA4">
        <w:rPr>
          <w:rFonts w:ascii="Browallia New" w:hAnsi="Browallia New" w:cs="Browallia New"/>
          <w:sz w:val="28"/>
          <w:szCs w:val="28"/>
          <w:lang w:val="en-GB"/>
        </w:rPr>
        <w:t>4</w:t>
      </w:r>
      <w:r w:rsidR="00A64AAD" w:rsidRPr="00E550EE">
        <w:rPr>
          <w:rFonts w:ascii="Browallia New" w:hAnsi="Browallia New" w:cs="Browallia New"/>
          <w:sz w:val="28"/>
          <w:szCs w:val="28"/>
        </w:rPr>
        <w:t>,</w:t>
      </w:r>
      <w:r w:rsidR="00A64AAD" w:rsidRPr="00191CA4">
        <w:rPr>
          <w:rFonts w:ascii="Browallia New" w:hAnsi="Browallia New" w:cs="Browallia New"/>
          <w:sz w:val="28"/>
          <w:szCs w:val="28"/>
          <w:lang w:val="en-GB"/>
        </w:rPr>
        <w:t>415</w:t>
      </w:r>
      <w:r w:rsidR="00A64AAD" w:rsidRPr="00E550EE">
        <w:rPr>
          <w:rFonts w:ascii="Browallia New" w:hAnsi="Browallia New" w:cs="Browallia New"/>
          <w:sz w:val="28"/>
          <w:szCs w:val="28"/>
        </w:rPr>
        <w:t>.</w:t>
      </w:r>
      <w:r w:rsidR="00A64AAD" w:rsidRPr="00191CA4">
        <w:rPr>
          <w:rFonts w:ascii="Browallia New" w:hAnsi="Browallia New" w:cs="Browallia New"/>
          <w:sz w:val="28"/>
          <w:szCs w:val="28"/>
          <w:lang w:val="en-GB"/>
        </w:rPr>
        <w:t>18</w:t>
      </w:r>
      <w:r w:rsidR="00A64AAD"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="00A64AAD" w:rsidRPr="00E550EE">
        <w:rPr>
          <w:rFonts w:ascii="Browallia New" w:hAnsi="Browallia New" w:cs="Browallia New"/>
          <w:sz w:val="28"/>
          <w:szCs w:val="28"/>
          <w:cs/>
          <w:lang w:bidi="th-TH"/>
        </w:rPr>
        <w:t>ล้านบาท</w:t>
      </w:r>
      <w:r w:rsidR="00A64AAD" w:rsidRPr="00E550EE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A64AAD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และ </w:t>
      </w:r>
      <w:r w:rsidR="00A64AAD" w:rsidRPr="00191CA4">
        <w:rPr>
          <w:rFonts w:ascii="Browallia New" w:hAnsi="Browallia New" w:cs="Browallia New"/>
          <w:sz w:val="28"/>
          <w:szCs w:val="28"/>
          <w:lang w:val="en-GB"/>
        </w:rPr>
        <w:t>4</w:t>
      </w:r>
      <w:r w:rsidR="00A64AAD" w:rsidRPr="00E550EE">
        <w:rPr>
          <w:rFonts w:ascii="Browallia New" w:hAnsi="Browallia New" w:cs="Browallia New"/>
          <w:sz w:val="28"/>
          <w:szCs w:val="28"/>
        </w:rPr>
        <w:t>,</w:t>
      </w:r>
      <w:r w:rsidR="00A64AAD" w:rsidRPr="00191CA4">
        <w:rPr>
          <w:rFonts w:ascii="Browallia New" w:hAnsi="Browallia New" w:cs="Browallia New"/>
          <w:sz w:val="28"/>
          <w:szCs w:val="28"/>
          <w:lang w:val="en-GB"/>
        </w:rPr>
        <w:t>316</w:t>
      </w:r>
      <w:r w:rsidR="00A64AAD" w:rsidRPr="00E550EE">
        <w:rPr>
          <w:rFonts w:ascii="Browallia New" w:hAnsi="Browallia New" w:cs="Browallia New"/>
          <w:sz w:val="28"/>
          <w:szCs w:val="28"/>
        </w:rPr>
        <w:t>.</w:t>
      </w:r>
      <w:r w:rsidR="00A64AAD" w:rsidRPr="00191CA4">
        <w:rPr>
          <w:rFonts w:ascii="Browallia New" w:hAnsi="Browallia New" w:cs="Browallia New"/>
          <w:sz w:val="28"/>
          <w:szCs w:val="28"/>
          <w:lang w:val="en-GB"/>
        </w:rPr>
        <w:t>06</w:t>
      </w:r>
      <w:r w:rsidR="00A64AAD"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="00A64AAD" w:rsidRPr="00E550EE">
        <w:rPr>
          <w:rFonts w:ascii="Browallia New" w:hAnsi="Browallia New" w:cs="Browallia New"/>
          <w:sz w:val="28"/>
          <w:szCs w:val="28"/>
          <w:cs/>
          <w:lang w:bidi="th-TH"/>
        </w:rPr>
        <w:t>ล้านบาท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สำหรับปีบัญชีสิ้นสุดวันที่ 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31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ธันวาคม 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2559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2560</w:t>
      </w:r>
      <w:r w:rsidRPr="00E550EE">
        <w:rPr>
          <w:rFonts w:ascii="Browallia New" w:hAnsi="Browallia New" w:cs="Browallia New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และ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ตามลำดับ </w:t>
      </w:r>
      <w:r w:rsidR="00A64AAD" w:rsidRPr="00E550EE">
        <w:rPr>
          <w:rFonts w:ascii="Browallia New" w:hAnsi="Browallia New" w:cs="Browallia New"/>
          <w:sz w:val="28"/>
          <w:szCs w:val="28"/>
          <w:cs/>
          <w:lang w:bidi="th-TH"/>
        </w:rPr>
        <w:t>และรายได้จากการให้เช่าและให้บริการอาคารพาณิชยกรรม</w:t>
      </w:r>
      <w:r w:rsidR="00E50261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เท่ากับ</w:t>
      </w:r>
      <w:r w:rsidR="00A64AAD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A64AAD" w:rsidRPr="00191CA4">
        <w:rPr>
          <w:rFonts w:ascii="Browallia New" w:hAnsi="Browallia New" w:cs="Browallia New"/>
          <w:sz w:val="28"/>
          <w:szCs w:val="28"/>
          <w:lang w:val="en-GB" w:bidi="th-TH"/>
        </w:rPr>
        <w:t>2</w:t>
      </w:r>
      <w:r w:rsidR="00A64AAD" w:rsidRPr="00E550EE">
        <w:rPr>
          <w:rFonts w:ascii="Browallia New" w:hAnsi="Browallia New" w:cs="Browallia New"/>
          <w:sz w:val="28"/>
          <w:szCs w:val="28"/>
        </w:rPr>
        <w:t>,</w:t>
      </w:r>
      <w:r w:rsidR="00A64AAD" w:rsidRPr="00191CA4">
        <w:rPr>
          <w:rFonts w:ascii="Browallia New" w:hAnsi="Browallia New" w:cs="Browallia New"/>
          <w:sz w:val="28"/>
          <w:szCs w:val="28"/>
          <w:lang w:val="en-GB" w:bidi="th-TH"/>
        </w:rPr>
        <w:t>224</w:t>
      </w:r>
      <w:r w:rsidR="00A64AAD"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="00A64AAD" w:rsidRPr="00191CA4">
        <w:rPr>
          <w:rFonts w:ascii="Browallia New" w:hAnsi="Browallia New" w:cs="Browallia New"/>
          <w:sz w:val="28"/>
          <w:szCs w:val="28"/>
          <w:lang w:val="en-GB" w:bidi="th-TH"/>
        </w:rPr>
        <w:t>59</w:t>
      </w:r>
      <w:r w:rsidR="00A64AAD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ล้านบาท</w:t>
      </w:r>
      <w:r w:rsidR="00E50261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และ </w:t>
      </w:r>
      <w:r w:rsidR="00E50261" w:rsidRPr="00191CA4">
        <w:rPr>
          <w:rFonts w:ascii="Browallia New" w:hAnsi="Browallia New" w:cs="Browallia New"/>
          <w:sz w:val="28"/>
          <w:szCs w:val="28"/>
          <w:lang w:val="en-GB" w:bidi="th-TH"/>
        </w:rPr>
        <w:t>2</w:t>
      </w:r>
      <w:r w:rsidR="00E50261" w:rsidRPr="00E550EE">
        <w:rPr>
          <w:rFonts w:ascii="Browallia New" w:hAnsi="Browallia New" w:cs="Browallia New"/>
          <w:sz w:val="28"/>
          <w:szCs w:val="28"/>
        </w:rPr>
        <w:t>,</w:t>
      </w:r>
      <w:r w:rsidR="00E50261" w:rsidRPr="00191CA4">
        <w:rPr>
          <w:rFonts w:ascii="Browallia New" w:hAnsi="Browallia New" w:cs="Browallia New"/>
          <w:sz w:val="28"/>
          <w:szCs w:val="28"/>
          <w:lang w:val="en-GB" w:bidi="th-TH"/>
        </w:rPr>
        <w:t>124</w:t>
      </w:r>
      <w:r w:rsidR="00E50261"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="00E50261" w:rsidRPr="00191CA4">
        <w:rPr>
          <w:rFonts w:ascii="Browallia New" w:hAnsi="Browallia New" w:cs="Browallia New"/>
          <w:sz w:val="28"/>
          <w:szCs w:val="28"/>
          <w:lang w:val="en-GB" w:bidi="th-TH"/>
        </w:rPr>
        <w:t>08</w:t>
      </w:r>
      <w:r w:rsidR="00E50261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ล้านบาท</w:t>
      </w:r>
      <w:r w:rsidR="00A64AAD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สำหรับงวดหกเดือนสิ้นสุดวันที่ </w:t>
      </w:r>
      <w:r w:rsidR="00A64AAD" w:rsidRPr="00191CA4">
        <w:rPr>
          <w:rFonts w:ascii="Browallia New" w:hAnsi="Browallia New" w:cs="Browallia New"/>
          <w:sz w:val="28"/>
          <w:szCs w:val="28"/>
          <w:lang w:val="en-GB" w:bidi="th-TH"/>
        </w:rPr>
        <w:t>30</w:t>
      </w:r>
      <w:r w:rsidR="00A64AAD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มิถุนายน </w:t>
      </w:r>
      <w:r w:rsidR="00A64AAD" w:rsidRPr="00191CA4">
        <w:rPr>
          <w:rFonts w:ascii="Browallia New" w:hAnsi="Browallia New" w:cs="Browallia New"/>
          <w:sz w:val="28"/>
          <w:szCs w:val="28"/>
          <w:lang w:val="en-GB" w:bidi="th-TH"/>
        </w:rPr>
        <w:t>2561</w:t>
      </w:r>
      <w:r w:rsidR="00A64AAD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E50261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และ </w:t>
      </w:r>
      <w:r w:rsidR="00A64AAD" w:rsidRPr="00191CA4">
        <w:rPr>
          <w:rFonts w:ascii="Browallia New" w:hAnsi="Browallia New" w:cs="Browallia New"/>
          <w:sz w:val="28"/>
          <w:szCs w:val="28"/>
          <w:lang w:val="en-GB" w:bidi="th-TH"/>
        </w:rPr>
        <w:t>2562</w:t>
      </w:r>
      <w:r w:rsidR="00A64AAD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E50261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ตามลำดับ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โดยการเพิ่มขึ้นของรายได้จากการให้เช่าและให้บริการอาคาร</w:t>
      </w:r>
      <w:r w:rsidR="005C2AB3" w:rsidRPr="00E550EE">
        <w:rPr>
          <w:rFonts w:ascii="Browallia New" w:hAnsi="Browallia New" w:cs="Browallia New"/>
          <w:sz w:val="28"/>
          <w:szCs w:val="28"/>
          <w:cs/>
          <w:lang w:bidi="th-TH"/>
        </w:rPr>
        <w:br/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พาณิชยกรรมในปี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2560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โดยหลักมาจาก (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1</w:t>
      </w:r>
      <w:r w:rsidRPr="00E550EE">
        <w:rPr>
          <w:rFonts w:ascii="Browallia New" w:hAnsi="Browallia New" w:cs="Browallia New"/>
          <w:sz w:val="28"/>
          <w:szCs w:val="28"/>
        </w:rPr>
        <w:t xml:space="preserve">)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การเพิ่มขึ้นของรายได้จากอาคารสำนักงานของบริษัทฯ โดยมีสาเหตุหลักมาจากการเพิ่มขึ้นของอัตราค่าเช่าเฉลี่ย (</w:t>
      </w:r>
      <w:r w:rsidRPr="00E550EE">
        <w:rPr>
          <w:rFonts w:ascii="Browallia New" w:hAnsi="Browallia New" w:cs="Browallia New"/>
          <w:sz w:val="28"/>
          <w:szCs w:val="28"/>
        </w:rPr>
        <w:t xml:space="preserve">ARR) </w:t>
      </w:r>
      <w:r w:rsidR="00A64AAD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ของอาคารสำนักงาน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อันเกิดจากการปรับเพิ่มอัตราค่าเช่าเมื่อมีการต่ออายุสัญญาเช่ากับผู้เช่าบางราย และ (</w:t>
      </w:r>
      <w:r w:rsidRPr="00191CA4">
        <w:rPr>
          <w:rFonts w:ascii="Browallia New" w:hAnsi="Browallia New" w:cs="Browallia New"/>
          <w:sz w:val="28"/>
          <w:szCs w:val="28"/>
          <w:lang w:val="en-GB"/>
        </w:rPr>
        <w:t>2</w:t>
      </w:r>
      <w:r w:rsidRPr="00E550EE">
        <w:rPr>
          <w:rFonts w:ascii="Browallia New" w:hAnsi="Browallia New" w:cs="Browallia New"/>
          <w:sz w:val="28"/>
          <w:szCs w:val="28"/>
        </w:rPr>
        <w:t xml:space="preserve">)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การเพิ่มขึ้นของรายได้จากโครงการเอเชียทีค เดอะ ริเวอร์ฟร้อนท์ และโครงการตะวันนา บางกะปิ ตามการเพิ่มขึ้นของพื้นที่เช่าสุทธิ (</w:t>
      </w:r>
      <w:r w:rsidRPr="00E550EE">
        <w:rPr>
          <w:rFonts w:ascii="Browallia New" w:hAnsi="Browallia New" w:cs="Browallia New"/>
          <w:sz w:val="28"/>
          <w:szCs w:val="28"/>
        </w:rPr>
        <w:t xml:space="preserve">NLA)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ของโครงการดังกล่าว</w:t>
      </w:r>
      <w:r w:rsidR="00A64AAD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ทั้งนี้ การลดลงของรายได้จากการให้เช่าและให้บริการอาคารพาณิชยกรรมในปี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2561</w:t>
      </w:r>
      <w:r w:rsidR="00A64AAD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และในงวด</w:t>
      </w:r>
      <w:r w:rsidR="005C2AB3" w:rsidRPr="00E550EE">
        <w:rPr>
          <w:rFonts w:ascii="Browallia New" w:hAnsi="Browallia New" w:cs="Browallia New"/>
          <w:sz w:val="28"/>
          <w:szCs w:val="28"/>
          <w:cs/>
          <w:lang w:bidi="th-TH"/>
        </w:rPr>
        <w:t>หก</w:t>
      </w:r>
      <w:r w:rsidR="00A64AAD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เดือนสิ้นสุดวันที่ </w:t>
      </w:r>
      <w:r w:rsidR="00A64AAD" w:rsidRPr="00191CA4">
        <w:rPr>
          <w:rFonts w:ascii="Browallia New" w:hAnsi="Browallia New" w:cs="Browallia New"/>
          <w:sz w:val="28"/>
          <w:szCs w:val="28"/>
          <w:lang w:val="en-GB" w:bidi="th-TH"/>
        </w:rPr>
        <w:t>30</w:t>
      </w:r>
      <w:r w:rsidR="00A64AAD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มิถุนายน </w:t>
      </w:r>
      <w:r w:rsidR="00A64AAD" w:rsidRPr="00191CA4">
        <w:rPr>
          <w:rFonts w:ascii="Browallia New" w:hAnsi="Browallia New" w:cs="Browallia New"/>
          <w:sz w:val="28"/>
          <w:szCs w:val="28"/>
          <w:lang w:val="en-GB" w:bidi="th-TH"/>
        </w:rPr>
        <w:t>2562</w:t>
      </w:r>
      <w:r w:rsidR="00A64AAD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โดยหลักมาจากการจำหน่ายอาคารซีดับเบิ้ลยู ทาวเวอร์ และโครงการพันธุ์ทิพย์ พลาซ่า บางกะปิ ในช่วงปลายปี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</w:p>
    <w:p w:rsidR="00A64AAD" w:rsidRPr="00E550EE" w:rsidRDefault="001B6C25" w:rsidP="00154A2F">
      <w:pPr>
        <w:spacing w:after="240"/>
        <w:ind w:firstLine="720"/>
        <w:jc w:val="thaiDistribute"/>
        <w:rPr>
          <w:rFonts w:ascii="Browallia New" w:hAnsi="Browallia New"/>
          <w:color w:val="000000" w:themeColor="text1"/>
          <w:sz w:val="28"/>
        </w:rPr>
      </w:pP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อย่างไรก็ดี หากพิจารณารายได้จากการให้เช่าและให้บริการอาคารพาณิชยกรรมเฉพาะจากอสังหาริมทรัพย์เพื่อการพาณิชย์ที่เปิดดำเนินการแล้ว จำนวน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12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แห่ง</w:t>
      </w:r>
      <w:r w:rsidR="00E50261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E50261" w:rsidRPr="00E550EE">
        <w:rPr>
          <w:rFonts w:ascii="Browallia New" w:hAnsi="Browallia New" w:cs="Browallia New"/>
          <w:color w:val="000000" w:themeColor="text1"/>
          <w:sz w:val="28"/>
          <w:szCs w:val="28"/>
        </w:rPr>
        <w:t>(</w:t>
      </w:r>
      <w:r w:rsidR="005C2AB3" w:rsidRPr="00E550EE">
        <w:rPr>
          <w:rFonts w:ascii="Browallia New" w:hAnsi="Browallia New" w:cs="Browallia New"/>
          <w:i/>
          <w:iCs/>
          <w:color w:val="000000" w:themeColor="text1"/>
          <w:sz w:val="28"/>
          <w:szCs w:val="28"/>
          <w:cs/>
          <w:lang w:bidi="th-TH"/>
        </w:rPr>
        <w:t>โปรดพิจารณารายละเอียด</w:t>
      </w:r>
      <w:r w:rsidR="005C2AB3" w:rsidRPr="00E550EE"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 xml:space="preserve">อสังหาริมทรัพย์เพื่อการพาณิชย์ที่เปิดดำเนินการแล้ว ในส่วนที่ </w:t>
      </w:r>
      <w:r w:rsidR="005C2AB3" w:rsidRPr="00191CA4">
        <w:rPr>
          <w:rFonts w:ascii="Browallia New" w:hAnsi="Browallia New" w:cs="Browallia New"/>
          <w:i/>
          <w:iCs/>
          <w:sz w:val="28"/>
          <w:szCs w:val="28"/>
          <w:lang w:val="en-GB" w:bidi="th-TH"/>
        </w:rPr>
        <w:t>2</w:t>
      </w:r>
      <w:r w:rsidR="005C2AB3" w:rsidRPr="00E550EE"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>.</w:t>
      </w:r>
      <w:r w:rsidR="005C2AB3" w:rsidRPr="00191CA4">
        <w:rPr>
          <w:rFonts w:ascii="Browallia New" w:hAnsi="Browallia New" w:cs="Browallia New"/>
          <w:i/>
          <w:iCs/>
          <w:sz w:val="28"/>
          <w:szCs w:val="28"/>
          <w:lang w:val="en-GB" w:bidi="th-TH"/>
        </w:rPr>
        <w:t>2</w:t>
      </w:r>
      <w:r w:rsidR="005C2AB3" w:rsidRPr="00E550EE"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>.</w:t>
      </w:r>
      <w:r w:rsidR="005C2AB3" w:rsidRPr="00191CA4">
        <w:rPr>
          <w:rFonts w:ascii="Browallia New" w:hAnsi="Browallia New" w:cs="Browallia New"/>
          <w:i/>
          <w:iCs/>
          <w:sz w:val="28"/>
          <w:szCs w:val="28"/>
          <w:lang w:val="en-GB" w:bidi="th-TH"/>
        </w:rPr>
        <w:t>2</w:t>
      </w:r>
      <w:r w:rsidR="005C2AB3" w:rsidRPr="00E550EE"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 xml:space="preserve"> ลักษณะการประกอบธุรกิจ</w:t>
      </w:r>
      <w:r w:rsidR="005C2AB3" w:rsidRPr="00E550EE">
        <w:rPr>
          <w:rFonts w:ascii="Browallia New" w:hAnsi="Browallia New" w:cs="Browallia New"/>
          <w:sz w:val="28"/>
          <w:szCs w:val="28"/>
          <w:cs/>
          <w:lang w:bidi="th-TH"/>
        </w:rPr>
        <w:t>)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พบว่า รายได้จากการให้เช่าและให้บริการอาคาร</w:t>
      </w:r>
      <w:r w:rsidR="005C2AB3" w:rsidRPr="00E550EE">
        <w:rPr>
          <w:rFonts w:ascii="Browallia New" w:hAnsi="Browallia New" w:cs="Browallia New"/>
          <w:sz w:val="28"/>
          <w:szCs w:val="28"/>
          <w:cs/>
          <w:lang w:bidi="th-TH"/>
        </w:rPr>
        <w:br/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พาณิชยกรรมเพิ่มขึ้นจาก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3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>,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826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="00E50261" w:rsidRPr="00191CA4">
        <w:rPr>
          <w:rFonts w:ascii="Browallia New" w:hAnsi="Browallia New" w:cs="Browallia New"/>
          <w:sz w:val="28"/>
          <w:szCs w:val="28"/>
          <w:lang w:val="en-GB" w:bidi="th-TH"/>
        </w:rPr>
        <w:t>20</w:t>
      </w:r>
      <w:r w:rsidR="00E50261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ล้านบาท สำหรับปีบัญชีสิ้นสุดวันที่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31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ธันวาคม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2560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เป็น </w:t>
      </w:r>
      <w:r w:rsidR="00E50261"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4</w:t>
      </w:r>
      <w:r w:rsidR="00E50261" w:rsidRPr="00E550EE">
        <w:rPr>
          <w:rFonts w:ascii="Browallia New" w:hAnsi="Browallia New" w:cs="Browallia New"/>
          <w:color w:val="000000" w:themeColor="text1"/>
          <w:sz w:val="28"/>
          <w:szCs w:val="28"/>
        </w:rPr>
        <w:t>,</w:t>
      </w:r>
      <w:r w:rsidR="00E50261"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001</w:t>
      </w:r>
      <w:r w:rsidR="00E50261" w:rsidRPr="00E550EE">
        <w:rPr>
          <w:rFonts w:ascii="Browallia New" w:hAnsi="Browallia New" w:cs="Browallia New"/>
          <w:color w:val="000000" w:themeColor="text1"/>
          <w:sz w:val="28"/>
          <w:szCs w:val="28"/>
        </w:rPr>
        <w:t>.</w:t>
      </w:r>
      <w:r w:rsidR="00E50261"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02</w:t>
      </w:r>
      <w:r w:rsidR="00E50261"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ล้านบาท สำหรับปีบัญชีสิ้นสุดวันที่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31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ธันวาคม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การเพิ่มขึ้นดังกล่าวมีสาเหตุหลักมาจากการเพิ่มขึ้นของรายได้จากการให้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lastRenderedPageBreak/>
        <w:t>เช่าและให้บริการอาคารสำนักงาน อันเป็นผลมาจากการเพิ่มขึ้นของอัตราค่าเช่าเฉลี่ย (</w:t>
      </w:r>
      <w:r w:rsidRPr="00E550EE">
        <w:rPr>
          <w:rFonts w:ascii="Browallia New" w:hAnsi="Browallia New" w:cs="Browallia New"/>
          <w:sz w:val="28"/>
          <w:szCs w:val="28"/>
        </w:rPr>
        <w:t xml:space="preserve">ARR)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ซึ่งเป็นผลจากการปรับเพิ่มอัตราค่าเช่าเมื่อมีการต่ออายุสัญญาเช่ากับผู้เช่าอาคารสำนักงาน และการเพิ่มขึ้นของอัตราการเช่าพื้นที่ (</w:t>
      </w:r>
      <w:r w:rsidRPr="00E550EE">
        <w:rPr>
          <w:rFonts w:ascii="Browallia New" w:hAnsi="Browallia New" w:cs="Browallia New"/>
          <w:sz w:val="28"/>
          <w:szCs w:val="28"/>
        </w:rPr>
        <w:t xml:space="preserve">Occupancy Rate)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โดยรวมของอาคารสำนักงานของบริษัทฯ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และรายได้จากการให้เช่าและให้บริการอาคาร</w:t>
      </w:r>
      <w:r w:rsidR="005C2AB3"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br/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พาณิชยกรรมที่เพิ่มขึ้น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จาก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191CA4">
        <w:rPr>
          <w:rFonts w:ascii="Browallia New" w:hAnsi="Browallia New" w:cs="Browallia New"/>
          <w:bCs/>
          <w:color w:val="000000" w:themeColor="text1"/>
          <w:sz w:val="28"/>
          <w:szCs w:val="28"/>
          <w:lang w:val="en-GB"/>
        </w:rPr>
        <w:t>1</w:t>
      </w:r>
      <w:r w:rsidRPr="00E550EE">
        <w:rPr>
          <w:rFonts w:ascii="Browallia New" w:hAnsi="Browallia New" w:cs="Browallia New"/>
          <w:bCs/>
          <w:color w:val="000000" w:themeColor="text1"/>
          <w:sz w:val="28"/>
          <w:szCs w:val="28"/>
        </w:rPr>
        <w:t>,</w:t>
      </w:r>
      <w:r w:rsidRPr="00191CA4">
        <w:rPr>
          <w:rFonts w:ascii="Browallia New" w:hAnsi="Browallia New" w:cs="Browallia New"/>
          <w:bCs/>
          <w:color w:val="000000" w:themeColor="text1"/>
          <w:sz w:val="28"/>
          <w:szCs w:val="28"/>
          <w:lang w:val="en-GB"/>
        </w:rPr>
        <w:t>969</w:t>
      </w:r>
      <w:r w:rsidRPr="00E550EE">
        <w:rPr>
          <w:rFonts w:ascii="Browallia New" w:hAnsi="Browallia New" w:cs="Browallia New"/>
          <w:bCs/>
          <w:color w:val="000000" w:themeColor="text1"/>
          <w:sz w:val="28"/>
          <w:szCs w:val="28"/>
        </w:rPr>
        <w:t>.</w:t>
      </w:r>
      <w:r w:rsidRPr="00191CA4">
        <w:rPr>
          <w:rFonts w:ascii="Browallia New" w:hAnsi="Browallia New" w:cs="Browallia New"/>
          <w:bCs/>
          <w:color w:val="000000" w:themeColor="text1"/>
          <w:sz w:val="28"/>
          <w:szCs w:val="28"/>
          <w:lang w:val="en-GB"/>
        </w:rPr>
        <w:t>85</w:t>
      </w:r>
      <w:r w:rsidRPr="00E550EE">
        <w:rPr>
          <w:rFonts w:ascii="Browallia New" w:hAnsi="Browallia New" w:cs="Browallia New"/>
          <w:bCs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ล้านบาท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สำหรับงวดหกเดือนสิ้นสุดวันที่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30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มิถุนายน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2561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 xml:space="preserve"> เป็น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191CA4">
        <w:rPr>
          <w:rFonts w:ascii="Browallia New" w:hAnsi="Browallia New" w:cs="Browallia New"/>
          <w:bCs/>
          <w:color w:val="000000" w:themeColor="text1"/>
          <w:sz w:val="28"/>
          <w:szCs w:val="28"/>
          <w:lang w:val="en-GB"/>
        </w:rPr>
        <w:t>2</w:t>
      </w:r>
      <w:r w:rsidRPr="00E550EE">
        <w:rPr>
          <w:rFonts w:ascii="Browallia New" w:hAnsi="Browallia New" w:cs="Browallia New"/>
          <w:bCs/>
          <w:color w:val="000000" w:themeColor="text1"/>
          <w:sz w:val="28"/>
          <w:szCs w:val="28"/>
        </w:rPr>
        <w:t>,</w:t>
      </w:r>
      <w:r w:rsidRPr="00191CA4">
        <w:rPr>
          <w:rFonts w:ascii="Browallia New" w:hAnsi="Browallia New" w:cs="Browallia New"/>
          <w:bCs/>
          <w:color w:val="000000" w:themeColor="text1"/>
          <w:sz w:val="28"/>
          <w:szCs w:val="28"/>
          <w:lang w:val="en-GB"/>
        </w:rPr>
        <w:t>176</w:t>
      </w:r>
      <w:r w:rsidRPr="00E550EE">
        <w:rPr>
          <w:rFonts w:ascii="Browallia New" w:hAnsi="Browallia New" w:cs="Browallia New"/>
          <w:bCs/>
          <w:color w:val="000000" w:themeColor="text1"/>
          <w:sz w:val="28"/>
          <w:szCs w:val="28"/>
        </w:rPr>
        <w:t>.</w:t>
      </w:r>
      <w:r w:rsidRPr="00191CA4">
        <w:rPr>
          <w:rFonts w:ascii="Browallia New" w:hAnsi="Browallia New" w:cs="Browallia New"/>
          <w:bCs/>
          <w:color w:val="000000" w:themeColor="text1"/>
          <w:sz w:val="28"/>
          <w:szCs w:val="28"/>
          <w:lang w:val="en-GB"/>
        </w:rPr>
        <w:t>83</w:t>
      </w:r>
      <w:r w:rsidRPr="00E550EE">
        <w:rPr>
          <w:rFonts w:ascii="Browallia New" w:hAnsi="Browallia New" w:cs="Browallia New"/>
          <w:bCs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ล้านบาท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สำหรับงวดหกเดือนสิ้นสุดวันที่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30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มิถุนายน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2562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 xml:space="preserve">  โดยมีสาเหตุหลักมาจากโครงการลาซาล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อเวนิว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 xml:space="preserve">และโครงการเกทเวย์ แอท บางซื่อ ซึ่งเริ่มเปิดดำเนินการในเดือนกรกฏาคม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2561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lang w:val="en-MY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val="en-MY" w:bidi="th-TH"/>
        </w:rPr>
        <w:t>และเดือนพฤศจิกายน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lang w:val="en-MY"/>
        </w:rPr>
        <w:t xml:space="preserve">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2561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 xml:space="preserve"> ตามลำดับ และอยู่ในช่วงการเริ่มดำเนินการช่วงต้น (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lang w:val="en-AU"/>
        </w:rPr>
        <w:t>Ramp-Up</w:t>
      </w:r>
      <w:r w:rsidRPr="00E550EE">
        <w:rPr>
          <w:rFonts w:ascii="Browallia New" w:hAnsi="Browallia New"/>
          <w:color w:val="000000" w:themeColor="text1"/>
          <w:sz w:val="28"/>
          <w:lang w:val="en-AU"/>
        </w:rPr>
        <w:t xml:space="preserve">)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ประกอบกับการเพิ่มขึ้นของรายได้จากกลุ่มธุรกิจอาคารสำนักงาน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(</w:t>
      </w:r>
      <w:r w:rsidRPr="00E550EE">
        <w:rPr>
          <w:rFonts w:ascii="Browallia New" w:hAnsi="Browallia New"/>
          <w:color w:val="000000" w:themeColor="text1"/>
          <w:sz w:val="28"/>
        </w:rPr>
        <w:t>Office)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lang w:bidi="th-TH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โดยเฉพาะอย่างยิ่งอาคารเอ็มไพร์ทาวเวอร์ และอาคารแอทธินี ทาวเวอร์อันเป็นผลมาจากอัตราการเช่าพื้นที่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(</w:t>
      </w:r>
      <w:r w:rsidRPr="00E550EE">
        <w:rPr>
          <w:rFonts w:ascii="Browallia New" w:hAnsi="Browallia New"/>
          <w:color w:val="000000" w:themeColor="text1"/>
          <w:sz w:val="28"/>
        </w:rPr>
        <w:t xml:space="preserve">Occupancy Rate)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และอัตราค่าเช่าเฉลี่ย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(</w:t>
      </w:r>
      <w:r w:rsidRPr="00E550EE">
        <w:rPr>
          <w:rFonts w:ascii="Browallia New" w:hAnsi="Browallia New"/>
          <w:color w:val="000000" w:themeColor="text1"/>
          <w:sz w:val="28"/>
        </w:rPr>
        <w:t xml:space="preserve">ARR)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ที่เพิ่มขึ้น</w:t>
      </w:r>
    </w:p>
    <w:p w:rsidR="00222F24" w:rsidRPr="00E550EE" w:rsidRDefault="001B6C25" w:rsidP="004555EA">
      <w:pPr>
        <w:spacing w:after="240"/>
        <w:ind w:firstLine="720"/>
        <w:jc w:val="thaiDistribute"/>
        <w:rPr>
          <w:rFonts w:ascii="Browallia New" w:hAnsi="Browallia New" w:cs="Browallia New"/>
          <w:b/>
          <w:bCs/>
          <w:sz w:val="28"/>
          <w:szCs w:val="28"/>
          <w:lang w:bidi="th-TH"/>
        </w:rPr>
      </w:pPr>
      <w:r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รายได้ค่าบริหารงาน</w:t>
      </w:r>
    </w:p>
    <w:p w:rsidR="004B2D0E" w:rsidRPr="00E550EE" w:rsidRDefault="001B6C25" w:rsidP="00154A2F">
      <w:pPr>
        <w:pStyle w:val="ListParagraph"/>
        <w:spacing w:after="240" w:line="240" w:lineRule="auto"/>
        <w:ind w:left="0" w:firstLine="706"/>
        <w:contextualSpacing w:val="0"/>
        <w:jc w:val="thaiDistribute"/>
        <w:rPr>
          <w:rFonts w:ascii="Browallia New" w:hAnsi="Browallia New" w:cs="Browallia New"/>
          <w:sz w:val="28"/>
        </w:rPr>
      </w:pPr>
      <w:r w:rsidRPr="00E550EE">
        <w:rPr>
          <w:rFonts w:ascii="Browallia New" w:hAnsi="Browallia New" w:cs="Browallia New"/>
          <w:color w:val="000000" w:themeColor="text1"/>
          <w:sz w:val="28"/>
          <w:cs/>
        </w:rPr>
        <w:t xml:space="preserve">รายได้ค่าบริหารงาน ประกอบด้วยรายได้จากการให้บริการในการบริหารจัดการอสังหาริมทรัพย์ภายในกลุ่มบริษัททีซีซีและบุคคลภายนอก </w:t>
      </w:r>
      <w:r w:rsidR="000A0826" w:rsidRPr="00E550EE">
        <w:rPr>
          <w:rFonts w:ascii="Browallia New" w:hAnsi="Browallia New" w:cs="Browallia New"/>
          <w:color w:val="000000" w:themeColor="text1"/>
          <w:sz w:val="28"/>
          <w:cs/>
        </w:rPr>
        <w:t xml:space="preserve">ทั้งนี้ ภายหลังจากไตรมาสที่ </w:t>
      </w:r>
      <w:r w:rsidR="000A0826" w:rsidRPr="00191CA4">
        <w:rPr>
          <w:rFonts w:ascii="Browallia New" w:hAnsi="Browallia New" w:cs="Browallia New"/>
          <w:color w:val="000000" w:themeColor="text1"/>
          <w:sz w:val="28"/>
          <w:lang w:val="en-GB"/>
        </w:rPr>
        <w:t>3</w:t>
      </w:r>
      <w:r w:rsidR="000A0826" w:rsidRPr="00E550EE">
        <w:rPr>
          <w:rFonts w:ascii="Browallia New" w:hAnsi="Browallia New" w:cs="Browallia New"/>
          <w:color w:val="000000" w:themeColor="text1"/>
          <w:sz w:val="28"/>
        </w:rPr>
        <w:t xml:space="preserve"> </w:t>
      </w:r>
      <w:r w:rsidR="000A0826" w:rsidRPr="00E550EE">
        <w:rPr>
          <w:rFonts w:ascii="Browallia New" w:hAnsi="Browallia New" w:cs="Browallia New"/>
          <w:color w:val="000000" w:themeColor="text1"/>
          <w:sz w:val="28"/>
          <w:cs/>
        </w:rPr>
        <w:t xml:space="preserve">ปี </w:t>
      </w:r>
      <w:r w:rsidR="000A0826" w:rsidRPr="00191CA4">
        <w:rPr>
          <w:rFonts w:ascii="Browallia New" w:hAnsi="Browallia New" w:cs="Browallia New"/>
          <w:color w:val="000000" w:themeColor="text1"/>
          <w:sz w:val="28"/>
          <w:lang w:val="en-GB"/>
        </w:rPr>
        <w:t>2561</w:t>
      </w:r>
      <w:r w:rsidR="000A0826" w:rsidRPr="00E550EE">
        <w:rPr>
          <w:rFonts w:ascii="Browallia New" w:hAnsi="Browallia New" w:cs="Browallia New"/>
          <w:color w:val="000000" w:themeColor="text1"/>
          <w:sz w:val="28"/>
        </w:rPr>
        <w:t xml:space="preserve"> </w:t>
      </w:r>
      <w:r w:rsidR="005C2AB3" w:rsidRPr="00E550EE">
        <w:rPr>
          <w:rFonts w:ascii="Browallia New" w:hAnsi="Browallia New" w:cs="Browallia New"/>
          <w:color w:val="000000" w:themeColor="text1"/>
          <w:sz w:val="28"/>
          <w:cs/>
        </w:rPr>
        <w:t xml:space="preserve">เป็นต้นมา </w:t>
      </w:r>
      <w:r w:rsidR="000A0826" w:rsidRPr="00E550EE">
        <w:rPr>
          <w:rFonts w:ascii="Browallia New" w:hAnsi="Browallia New" w:cs="Browallia New"/>
          <w:color w:val="000000" w:themeColor="text1"/>
          <w:sz w:val="28"/>
          <w:cs/>
        </w:rPr>
        <w:t>บริษัทฯ</w:t>
      </w:r>
      <w:r w:rsidR="000A0826" w:rsidRPr="00E550EE">
        <w:rPr>
          <w:rFonts w:ascii="Browallia New" w:hAnsi="Browallia New" w:cs="Browallia New"/>
          <w:color w:val="000000" w:themeColor="text1"/>
          <w:sz w:val="28"/>
        </w:rPr>
        <w:t xml:space="preserve"> </w:t>
      </w:r>
      <w:r w:rsidR="000A0826" w:rsidRPr="00E550EE">
        <w:rPr>
          <w:rFonts w:ascii="Browallia New" w:hAnsi="Browallia New" w:cs="Browallia New"/>
          <w:color w:val="000000" w:themeColor="text1"/>
          <w:sz w:val="28"/>
          <w:cs/>
        </w:rPr>
        <w:t>ได้มีการให้บริการบริหารจัดการโดยมีขอบเขตงานหลัก</w:t>
      </w:r>
      <w:r w:rsidR="000A0826" w:rsidRPr="00E550EE">
        <w:rPr>
          <w:rFonts w:ascii="Browallia New" w:hAnsi="Browallia New" w:cs="Browallia New"/>
          <w:color w:val="000000" w:themeColor="text1"/>
          <w:sz w:val="28"/>
        </w:rPr>
        <w:t xml:space="preserve"> </w:t>
      </w:r>
      <w:r w:rsidR="000A0826" w:rsidRPr="00E550EE">
        <w:rPr>
          <w:rFonts w:ascii="Browallia New" w:hAnsi="Browallia New" w:cs="Browallia New"/>
          <w:color w:val="000000" w:themeColor="text1"/>
          <w:sz w:val="28"/>
          <w:cs/>
        </w:rPr>
        <w:t>ๆ</w:t>
      </w:r>
      <w:r w:rsidR="000A0826" w:rsidRPr="00E550EE">
        <w:rPr>
          <w:rFonts w:ascii="Browallia New" w:hAnsi="Browallia New" w:cs="Browallia New"/>
          <w:color w:val="000000" w:themeColor="text1"/>
          <w:sz w:val="28"/>
        </w:rPr>
        <w:t xml:space="preserve"> </w:t>
      </w:r>
      <w:r w:rsidR="000A0826" w:rsidRPr="00E550EE">
        <w:rPr>
          <w:rFonts w:ascii="Browallia New" w:hAnsi="Browallia New" w:cs="Browallia New"/>
          <w:color w:val="000000" w:themeColor="text1"/>
          <w:sz w:val="28"/>
          <w:cs/>
        </w:rPr>
        <w:t>คือ (</w:t>
      </w:r>
      <w:r w:rsidR="000A0826" w:rsidRPr="00191CA4">
        <w:rPr>
          <w:rFonts w:ascii="Browallia New" w:hAnsi="Browallia New" w:cs="Browallia New"/>
          <w:color w:val="000000" w:themeColor="text1"/>
          <w:sz w:val="28"/>
          <w:lang w:val="en-GB"/>
        </w:rPr>
        <w:t>1</w:t>
      </w:r>
      <w:r w:rsidR="000A0826" w:rsidRPr="00E550EE">
        <w:rPr>
          <w:rFonts w:ascii="Browallia New" w:hAnsi="Browallia New" w:cs="Browallia New"/>
          <w:color w:val="000000" w:themeColor="text1"/>
          <w:sz w:val="28"/>
        </w:rPr>
        <w:t xml:space="preserve">) </w:t>
      </w:r>
      <w:r w:rsidR="000A0826" w:rsidRPr="00E550EE">
        <w:rPr>
          <w:rFonts w:ascii="Browallia New" w:hAnsi="Browallia New" w:cs="Browallia New"/>
          <w:color w:val="000000" w:themeColor="text1"/>
          <w:sz w:val="28"/>
          <w:cs/>
        </w:rPr>
        <w:t>การบริหารจัดการโรงแรมและควบคุมดูแลการดำเนินกิจการโรงแรม (</w:t>
      </w:r>
      <w:r w:rsidR="000A0826" w:rsidRPr="00191CA4">
        <w:rPr>
          <w:rFonts w:ascii="Browallia New" w:hAnsi="Browallia New" w:cs="Browallia New"/>
          <w:color w:val="000000" w:themeColor="text1"/>
          <w:sz w:val="28"/>
          <w:lang w:val="en-GB"/>
        </w:rPr>
        <w:t>2</w:t>
      </w:r>
      <w:r w:rsidR="000A0826" w:rsidRPr="00E550EE">
        <w:rPr>
          <w:rFonts w:ascii="Browallia New" w:hAnsi="Browallia New" w:cs="Browallia New"/>
          <w:color w:val="000000" w:themeColor="text1"/>
          <w:sz w:val="28"/>
        </w:rPr>
        <w:t xml:space="preserve">) </w:t>
      </w:r>
      <w:r w:rsidR="000A0826" w:rsidRPr="00E550EE">
        <w:rPr>
          <w:rFonts w:ascii="Browallia New" w:hAnsi="Browallia New" w:cs="Browallia New"/>
          <w:color w:val="000000" w:themeColor="text1"/>
          <w:sz w:val="28"/>
          <w:cs/>
        </w:rPr>
        <w:t>การบริหารโครงการและควบคุมงานก่อสร้างโครงการ และ (</w:t>
      </w:r>
      <w:r w:rsidR="000A0826" w:rsidRPr="00191CA4">
        <w:rPr>
          <w:rFonts w:ascii="Browallia New" w:hAnsi="Browallia New" w:cs="Browallia New"/>
          <w:color w:val="000000" w:themeColor="text1"/>
          <w:sz w:val="28"/>
          <w:lang w:val="en-GB"/>
        </w:rPr>
        <w:t>3</w:t>
      </w:r>
      <w:r w:rsidR="000A0826" w:rsidRPr="00E550EE">
        <w:rPr>
          <w:rFonts w:ascii="Browallia New" w:hAnsi="Browallia New" w:cs="Browallia New"/>
          <w:color w:val="000000" w:themeColor="text1"/>
          <w:sz w:val="28"/>
        </w:rPr>
        <w:t xml:space="preserve">) </w:t>
      </w:r>
      <w:r w:rsidR="000A0826" w:rsidRPr="00E550EE">
        <w:rPr>
          <w:rFonts w:ascii="Browallia New" w:hAnsi="Browallia New" w:cs="Browallia New"/>
          <w:color w:val="000000" w:themeColor="text1"/>
          <w:sz w:val="28"/>
          <w:cs/>
        </w:rPr>
        <w:t xml:space="preserve">การศึกษาและวางแนวทางพัฒนาโครงการ </w:t>
      </w:r>
      <w:r w:rsidRPr="00E550EE">
        <w:rPr>
          <w:rFonts w:ascii="Browallia New" w:hAnsi="Browallia New" w:cs="Browallia New"/>
          <w:sz w:val="28"/>
          <w:cs/>
        </w:rPr>
        <w:t xml:space="preserve">สำหรับขอบเขตงานบริหารโครงการและควบคุมงานก่อสร้างโครงการ ศึกษาและวางแนวทางพัฒนา โครงการ กลุ่มบริษัทฯ ให้บริการครอบคลุมตั้งแต่การศึกษาความเป็นไปได้ในการพัฒนาโครงการประเภทต่างๆ การก่อสร้าง/ปรับปรุง การควบคุมคุณภาพโครงการ ไปจนโครงการพัฒนาแล้วเสร็จพร้อมเปิดให้ดำเนินการ โดยบริษัทฯ มีหน้าที่หลักคือ ควบคุมดูแลภาพรวมการพัฒนาโครงการและการปฏิบัติงานของบุคคลภายนอกที่มีความเชี่ยวชาญในด้านต่างๆ เช่น บริษัทสถาปนิก บริษัทควบคุมงานก่อสร้าง บริษัทก่อสร้าง เป็นต้น ซึ่งจัดจ้างโดยเจ้าของทรัพย์สินหรือโครงการ </w:t>
      </w:r>
    </w:p>
    <w:p w:rsidR="00691BF1" w:rsidRPr="00E550EE" w:rsidRDefault="001B6C25" w:rsidP="00154A2F">
      <w:pPr>
        <w:pStyle w:val="ListParagraph"/>
        <w:spacing w:after="240" w:line="240" w:lineRule="auto"/>
        <w:ind w:left="0" w:firstLine="706"/>
        <w:contextualSpacing w:val="0"/>
        <w:jc w:val="thaiDistribute"/>
        <w:rPr>
          <w:rFonts w:ascii="Browallia New" w:hAnsi="Browallia New" w:cs="Browallia New"/>
          <w:sz w:val="28"/>
          <w:lang w:val="en-MY"/>
        </w:rPr>
      </w:pPr>
      <w:r w:rsidRPr="00E550EE">
        <w:rPr>
          <w:rFonts w:ascii="Browallia New" w:hAnsi="Browallia New" w:cs="Browallia New"/>
          <w:color w:val="000000" w:themeColor="text1"/>
          <w:sz w:val="28"/>
          <w:cs/>
        </w:rPr>
        <w:t>บริษัทฯ มีการให้บริการบริหารงาน โดยมีโครงการที่สำคัญ</w:t>
      </w:r>
      <w:r w:rsidRPr="00E550EE">
        <w:rPr>
          <w:rFonts w:ascii="Browallia New" w:hAnsi="Browallia New" w:cs="Browallia New"/>
          <w:color w:val="000000" w:themeColor="text1"/>
          <w:sz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cs/>
        </w:rPr>
        <w:t xml:space="preserve">คือ </w:t>
      </w:r>
      <w:r w:rsidRPr="00E550EE">
        <w:rPr>
          <w:rFonts w:ascii="Browallia New" w:hAnsi="Browallia New" w:cs="Browallia New"/>
          <w:color w:val="000000" w:themeColor="text1"/>
          <w:sz w:val="28"/>
        </w:rPr>
        <w:t xml:space="preserve"> </w:t>
      </w:r>
      <w:r w:rsidRPr="00E550EE">
        <w:rPr>
          <w:rFonts w:ascii="Browallia New" w:hAnsi="Browallia New" w:cs="Browallia New"/>
          <w:sz w:val="28"/>
        </w:rPr>
        <w:t>(</w:t>
      </w:r>
      <w:r w:rsidRPr="00191CA4">
        <w:rPr>
          <w:rFonts w:ascii="Browallia New" w:hAnsi="Browallia New" w:cs="Browallia New"/>
          <w:sz w:val="28"/>
          <w:lang w:val="en-GB"/>
        </w:rPr>
        <w:t>1</w:t>
      </w:r>
      <w:r w:rsidRPr="00E550EE">
        <w:rPr>
          <w:rFonts w:ascii="Browallia New" w:hAnsi="Browallia New" w:cs="Browallia New"/>
          <w:sz w:val="28"/>
          <w:lang w:val="en-MY"/>
        </w:rPr>
        <w:t xml:space="preserve">) </w:t>
      </w:r>
      <w:r w:rsidRPr="00E550EE">
        <w:rPr>
          <w:rFonts w:ascii="Browallia New" w:hAnsi="Browallia New" w:cs="Browallia New"/>
          <w:sz w:val="28"/>
          <w:cs/>
        </w:rPr>
        <w:t>โครงการเกทเวย์</w:t>
      </w:r>
      <w:r w:rsidRPr="00E550EE">
        <w:rPr>
          <w:rFonts w:ascii="Browallia New" w:hAnsi="Browallia New" w:cs="Browallia New"/>
          <w:sz w:val="28"/>
        </w:rPr>
        <w:t xml:space="preserve"> </w:t>
      </w:r>
      <w:r w:rsidRPr="00E550EE">
        <w:rPr>
          <w:rFonts w:ascii="Browallia New" w:hAnsi="Browallia New" w:cs="Browallia New"/>
          <w:sz w:val="28"/>
          <w:cs/>
        </w:rPr>
        <w:t>เอกมัย</w:t>
      </w:r>
      <w:r w:rsidRPr="00E550EE">
        <w:rPr>
          <w:rFonts w:ascii="Browallia New" w:hAnsi="Browallia New" w:cs="Browallia New"/>
          <w:sz w:val="28"/>
        </w:rPr>
        <w:t xml:space="preserve"> </w:t>
      </w:r>
      <w:r w:rsidRPr="00E550EE">
        <w:rPr>
          <w:rFonts w:ascii="Browallia New" w:hAnsi="Browallia New" w:cs="Browallia New"/>
          <w:sz w:val="28"/>
          <w:cs/>
        </w:rPr>
        <w:t>และโครงการเอเชียทีค</w:t>
      </w:r>
      <w:r w:rsidRPr="00E550EE">
        <w:rPr>
          <w:rFonts w:ascii="Browallia New" w:hAnsi="Browallia New" w:cs="Browallia New"/>
          <w:sz w:val="28"/>
        </w:rPr>
        <w:t xml:space="preserve"> </w:t>
      </w:r>
      <w:r w:rsidRPr="00E550EE">
        <w:rPr>
          <w:rFonts w:ascii="Browallia New" w:hAnsi="Browallia New" w:cs="Browallia New"/>
          <w:sz w:val="28"/>
          <w:cs/>
        </w:rPr>
        <w:t>เดอะ</w:t>
      </w:r>
      <w:r w:rsidRPr="00E550EE">
        <w:rPr>
          <w:rFonts w:ascii="Browallia New" w:hAnsi="Browallia New" w:cs="Browallia New"/>
          <w:sz w:val="28"/>
        </w:rPr>
        <w:t xml:space="preserve"> </w:t>
      </w:r>
      <w:r w:rsidRPr="00E550EE">
        <w:rPr>
          <w:rFonts w:ascii="Browallia New" w:hAnsi="Browallia New" w:cs="Browallia New"/>
          <w:sz w:val="28"/>
          <w:cs/>
        </w:rPr>
        <w:t>ริเวอร์ฟร้อนท์ส่วนต่อขยาย</w:t>
      </w:r>
      <w:r w:rsidRPr="00E550EE">
        <w:rPr>
          <w:rFonts w:ascii="Browallia New" w:hAnsi="Browallia New" w:cs="Browallia New"/>
          <w:sz w:val="28"/>
        </w:rPr>
        <w:t xml:space="preserve"> </w:t>
      </w:r>
      <w:r w:rsidRPr="00E550EE">
        <w:rPr>
          <w:rFonts w:ascii="Browallia New" w:hAnsi="Browallia New" w:cs="Browallia New"/>
          <w:sz w:val="28"/>
          <w:cs/>
        </w:rPr>
        <w:t>ซึ่งเป็นโครงการที่กลุ่มบริษัทฯ</w:t>
      </w:r>
      <w:r w:rsidRPr="00E550EE">
        <w:rPr>
          <w:rFonts w:ascii="Browallia New" w:hAnsi="Browallia New" w:cs="Browallia New"/>
          <w:sz w:val="28"/>
        </w:rPr>
        <w:t xml:space="preserve"> </w:t>
      </w:r>
      <w:r w:rsidRPr="00E550EE">
        <w:rPr>
          <w:rFonts w:ascii="Browallia New" w:hAnsi="Browallia New" w:cs="Browallia New"/>
          <w:sz w:val="28"/>
          <w:cs/>
        </w:rPr>
        <w:t>มีความประสงค์จะ</w:t>
      </w:r>
      <w:r w:rsidRPr="00E550EE">
        <w:rPr>
          <w:rFonts w:ascii="BrowalliaUPC" w:eastAsia="PMingLiU" w:hAnsi="BrowalliaUPC" w:cs="BrowalliaUPC"/>
          <w:sz w:val="28"/>
          <w:cs/>
        </w:rPr>
        <w:t>เข้าลงทุน</w:t>
      </w:r>
      <w:r w:rsidRPr="00E550EE">
        <w:rPr>
          <w:rFonts w:ascii="BrowalliaUPC" w:eastAsia="PMingLiU" w:hAnsi="BrowalliaUPC" w:cs="BrowalliaUPC"/>
          <w:sz w:val="28"/>
        </w:rPr>
        <w:t xml:space="preserve"> </w:t>
      </w:r>
      <w:r w:rsidRPr="00E550EE">
        <w:rPr>
          <w:rFonts w:ascii="BrowalliaUPC" w:eastAsia="PMingLiU" w:hAnsi="BrowalliaUPC" w:cs="BrowalliaUPC"/>
          <w:sz w:val="28"/>
          <w:cs/>
        </w:rPr>
        <w:t>โดย</w:t>
      </w:r>
      <w:r w:rsidRPr="00E550EE">
        <w:rPr>
          <w:rFonts w:ascii="Browallia New" w:hAnsi="Browallia New" w:cs="Browallia New"/>
          <w:sz w:val="28"/>
          <w:cs/>
        </w:rPr>
        <w:t>บริษัทฯ</w:t>
      </w:r>
      <w:r w:rsidRPr="00E550EE">
        <w:rPr>
          <w:rFonts w:ascii="Browallia New" w:hAnsi="Browallia New" w:cs="Browallia New"/>
          <w:sz w:val="28"/>
        </w:rPr>
        <w:t xml:space="preserve"> </w:t>
      </w:r>
      <w:r w:rsidRPr="00E550EE">
        <w:rPr>
          <w:rFonts w:ascii="Browallia New" w:hAnsi="Browallia New" w:cs="Browallia New"/>
          <w:sz w:val="28"/>
          <w:cs/>
        </w:rPr>
        <w:t>ได้เข้าทำ</w:t>
      </w:r>
      <w:r w:rsidRPr="00E550EE">
        <w:rPr>
          <w:rFonts w:ascii="BrowalliaUPC" w:eastAsia="PMingLiU" w:hAnsi="BrowalliaUPC" w:cs="BrowalliaUPC"/>
          <w:sz w:val="28"/>
          <w:cs/>
        </w:rPr>
        <w:t xml:space="preserve">บันทึกข้อตกลง ปี </w:t>
      </w:r>
      <w:r w:rsidRPr="00191CA4">
        <w:rPr>
          <w:rFonts w:ascii="BrowalliaUPC" w:eastAsia="PMingLiU" w:hAnsi="BrowalliaUPC"/>
          <w:sz w:val="28"/>
          <w:lang w:val="en-GB"/>
        </w:rPr>
        <w:t>256</w:t>
      </w:r>
      <w:r w:rsidRPr="00191CA4">
        <w:rPr>
          <w:rFonts w:ascii="BrowalliaUPC" w:eastAsia="PMingLiU" w:hAnsi="BrowalliaUPC" w:cs="BrowalliaUPC"/>
          <w:sz w:val="28"/>
          <w:lang w:val="en-GB"/>
        </w:rPr>
        <w:t>2</w:t>
      </w:r>
      <w:r w:rsidRPr="00E550EE">
        <w:rPr>
          <w:rFonts w:ascii="BrowalliaUPC" w:eastAsia="PMingLiU" w:hAnsi="BrowalliaUPC" w:cs="BrowalliaUPC"/>
          <w:sz w:val="28"/>
        </w:rPr>
        <w:t xml:space="preserve"> </w:t>
      </w:r>
      <w:r w:rsidRPr="00E550EE">
        <w:rPr>
          <w:rFonts w:ascii="BrowalliaUPC" w:eastAsia="PMingLiU" w:hAnsi="BrowalliaUPC"/>
          <w:sz w:val="28"/>
        </w:rPr>
        <w:t xml:space="preserve"> </w:t>
      </w:r>
      <w:r w:rsidRPr="00E550EE">
        <w:rPr>
          <w:rFonts w:ascii="Browallia New" w:hAnsi="Browallia New" w:cs="Browallia New"/>
          <w:sz w:val="28"/>
        </w:rPr>
        <w:t>(</w:t>
      </w:r>
      <w:r w:rsidRPr="00191CA4">
        <w:rPr>
          <w:rFonts w:ascii="Browallia New" w:hAnsi="Browallia New" w:cs="Browallia New"/>
          <w:sz w:val="28"/>
          <w:lang w:val="en-GB"/>
        </w:rPr>
        <w:t>2</w:t>
      </w:r>
      <w:r w:rsidRPr="00E550EE">
        <w:rPr>
          <w:rFonts w:ascii="Browallia New" w:hAnsi="Browallia New" w:cs="Browallia New"/>
          <w:sz w:val="28"/>
        </w:rPr>
        <w:t xml:space="preserve">) </w:t>
      </w:r>
      <w:r w:rsidRPr="00E550EE">
        <w:rPr>
          <w:rFonts w:ascii="Browallia New" w:hAnsi="Browallia New" w:cs="Browallia New"/>
          <w:sz w:val="28"/>
          <w:cs/>
        </w:rPr>
        <w:t>ทรัพย์สินกลุ่ม</w:t>
      </w:r>
      <w:r w:rsidRPr="00E550EE">
        <w:rPr>
          <w:rFonts w:ascii="Browallia New" w:hAnsi="Browallia New" w:cs="Browallia New"/>
          <w:sz w:val="28"/>
        </w:rPr>
        <w:t xml:space="preserve"> </w:t>
      </w:r>
      <w:r w:rsidRPr="00191CA4">
        <w:rPr>
          <w:rFonts w:ascii="Browallia New" w:hAnsi="Browallia New" w:cs="Browallia New"/>
          <w:sz w:val="28"/>
          <w:lang w:val="en-GB"/>
        </w:rPr>
        <w:t>3</w:t>
      </w:r>
      <w:r w:rsidRPr="00E550EE">
        <w:rPr>
          <w:rFonts w:ascii="Browallia New" w:hAnsi="Browallia New" w:cs="Browallia New"/>
          <w:sz w:val="28"/>
        </w:rPr>
        <w:t xml:space="preserve"> </w:t>
      </w:r>
      <w:r w:rsidRPr="00E550EE">
        <w:rPr>
          <w:rFonts w:ascii="Browallia New" w:hAnsi="Browallia New" w:cs="Browallia New"/>
          <w:sz w:val="28"/>
          <w:cs/>
        </w:rPr>
        <w:t>จำนวนทั้งสิ้น</w:t>
      </w:r>
      <w:r w:rsidRPr="00E550EE">
        <w:rPr>
          <w:rFonts w:ascii="Browallia New" w:hAnsi="Browallia New" w:cs="Browallia New"/>
          <w:sz w:val="28"/>
        </w:rPr>
        <w:t xml:space="preserve"> </w:t>
      </w:r>
      <w:r w:rsidRPr="00191CA4">
        <w:rPr>
          <w:rFonts w:ascii="Browallia New" w:hAnsi="Browallia New" w:cs="Browallia New"/>
          <w:sz w:val="28"/>
          <w:lang w:val="en-GB"/>
        </w:rPr>
        <w:t>8</w:t>
      </w:r>
      <w:r w:rsidRPr="00E550EE">
        <w:rPr>
          <w:rFonts w:ascii="Browallia New" w:hAnsi="Browallia New" w:cs="Browallia New"/>
          <w:sz w:val="28"/>
        </w:rPr>
        <w:t xml:space="preserve"> </w:t>
      </w:r>
      <w:r w:rsidRPr="00E550EE">
        <w:rPr>
          <w:rFonts w:ascii="Browallia New" w:hAnsi="Browallia New" w:cs="Browallia New"/>
          <w:sz w:val="28"/>
          <w:cs/>
        </w:rPr>
        <w:t>โครงการ</w:t>
      </w:r>
      <w:r w:rsidRPr="00E550EE">
        <w:rPr>
          <w:rFonts w:ascii="Browallia New" w:hAnsi="Browallia New" w:cs="Browallia New"/>
          <w:sz w:val="28"/>
        </w:rPr>
        <w:t xml:space="preserve"> </w:t>
      </w:r>
      <w:r w:rsidRPr="00E550EE">
        <w:rPr>
          <w:rFonts w:ascii="Browallia New" w:hAnsi="Browallia New" w:cs="Browallia New"/>
          <w:sz w:val="28"/>
          <w:cs/>
        </w:rPr>
        <w:t>ซึ่งกลุ่มบริษัทฯ</w:t>
      </w:r>
      <w:r w:rsidRPr="00E550EE">
        <w:rPr>
          <w:rFonts w:ascii="Browallia New" w:hAnsi="Browallia New" w:cs="Browallia New"/>
          <w:sz w:val="28"/>
        </w:rPr>
        <w:t xml:space="preserve"> </w:t>
      </w:r>
      <w:r w:rsidRPr="00E550EE">
        <w:rPr>
          <w:rFonts w:ascii="Browallia New" w:hAnsi="Browallia New" w:cs="Browallia New"/>
          <w:sz w:val="28"/>
          <w:cs/>
        </w:rPr>
        <w:t>มีแผนที่จะเข้าซื้อบริษัทดังกล่าวตาม</w:t>
      </w:r>
      <w:r w:rsidRPr="00E550EE">
        <w:rPr>
          <w:rFonts w:ascii="Browallia New" w:eastAsia="Calibri" w:hAnsi="Browallia New" w:cs="Browallia New"/>
          <w:sz w:val="28"/>
          <w:cs/>
        </w:rPr>
        <w:t>สัญญาซื้อขายหุ้นปี</w:t>
      </w:r>
      <w:r w:rsidRPr="00E550EE">
        <w:rPr>
          <w:rFonts w:ascii="Browallia New" w:eastAsia="Calibri" w:hAnsi="Browallia New" w:cs="Browallia New"/>
          <w:sz w:val="28"/>
        </w:rPr>
        <w:t xml:space="preserve"> </w:t>
      </w:r>
      <w:r w:rsidRPr="00191CA4">
        <w:rPr>
          <w:rFonts w:ascii="Browallia New" w:eastAsia="Calibri" w:hAnsi="Browallia New" w:cs="Browallia New"/>
          <w:sz w:val="28"/>
          <w:lang w:val="en-GB"/>
        </w:rPr>
        <w:t>2562</w:t>
      </w:r>
      <w:r w:rsidRPr="00E550EE">
        <w:rPr>
          <w:rFonts w:ascii="Browallia New" w:eastAsia="Calibri" w:hAnsi="Browallia New" w:cs="Browallia New"/>
          <w:sz w:val="28"/>
        </w:rPr>
        <w:t xml:space="preserve"> </w:t>
      </w:r>
      <w:r w:rsidRPr="00E550EE">
        <w:rPr>
          <w:rFonts w:ascii="Browallia New" w:hAnsi="Browallia New" w:cs="Browallia New"/>
          <w:i/>
          <w:iCs/>
          <w:sz w:val="28"/>
          <w:cs/>
        </w:rPr>
        <w:t>และ</w:t>
      </w:r>
      <w:r w:rsidRPr="00E550EE">
        <w:rPr>
          <w:rFonts w:ascii="Browallia New" w:hAnsi="Browallia New" w:cs="Browallia New"/>
          <w:i/>
          <w:iCs/>
          <w:sz w:val="28"/>
        </w:rPr>
        <w:t xml:space="preserve"> (</w:t>
      </w:r>
      <w:r w:rsidRPr="00191CA4">
        <w:rPr>
          <w:rFonts w:ascii="Browallia New" w:hAnsi="Browallia New" w:cs="Browallia New"/>
          <w:i/>
          <w:iCs/>
          <w:sz w:val="28"/>
          <w:lang w:val="en-GB"/>
        </w:rPr>
        <w:t>3</w:t>
      </w:r>
      <w:r w:rsidRPr="00E550EE">
        <w:rPr>
          <w:rFonts w:ascii="Browallia New" w:hAnsi="Browallia New" w:cs="Browallia New"/>
          <w:i/>
          <w:iCs/>
          <w:sz w:val="28"/>
          <w:lang w:val="en-MY"/>
        </w:rPr>
        <w:t xml:space="preserve">) </w:t>
      </w:r>
      <w:r w:rsidRPr="00E550EE">
        <w:rPr>
          <w:rFonts w:ascii="Browallia New" w:hAnsi="Browallia New" w:cs="Browallia New"/>
          <w:sz w:val="28"/>
          <w:cs/>
        </w:rPr>
        <w:t xml:space="preserve">ทรัพย์สินตามสัญญาให้สิทธิที่มีศักยภาพในการลงทุนหรือพัฒนาโครงการตามกลยุทธ์ทางธุรกิจของกลุ่มบริษัทฯ จำนวน </w:t>
      </w:r>
      <w:r w:rsidRPr="00191CA4">
        <w:rPr>
          <w:rFonts w:ascii="Browallia New" w:hAnsi="Browallia New" w:cs="Browallia New"/>
          <w:sz w:val="28"/>
          <w:lang w:val="en-GB"/>
        </w:rPr>
        <w:t>20</w:t>
      </w:r>
      <w:r w:rsidRPr="00E550EE">
        <w:rPr>
          <w:rFonts w:ascii="Browallia New" w:hAnsi="Browallia New" w:cs="Browallia New"/>
          <w:sz w:val="28"/>
        </w:rPr>
        <w:t xml:space="preserve"> </w:t>
      </w:r>
      <w:r w:rsidRPr="00E550EE">
        <w:rPr>
          <w:rFonts w:ascii="Browallia New" w:hAnsi="Browallia New" w:cs="Browallia New"/>
          <w:sz w:val="28"/>
          <w:cs/>
        </w:rPr>
        <w:t xml:space="preserve">โครงการ </w:t>
      </w:r>
      <w:r w:rsidRPr="00E550EE">
        <w:rPr>
          <w:rFonts w:ascii="Browallia New" w:hAnsi="Browallia New" w:cs="Browallia New"/>
          <w:i/>
          <w:iCs/>
          <w:sz w:val="28"/>
        </w:rPr>
        <w:t>(“</w:t>
      </w:r>
      <w:r w:rsidRPr="00E550EE">
        <w:rPr>
          <w:rFonts w:ascii="Browallia New" w:hAnsi="Browallia New" w:cs="Browallia New"/>
          <w:i/>
          <w:iCs/>
          <w:sz w:val="28"/>
          <w:cs/>
        </w:rPr>
        <w:t xml:space="preserve">โปรดพิจารณารายละเอียดเพิ่มเติมในส่วนที่ </w:t>
      </w:r>
      <w:r w:rsidRPr="00191CA4">
        <w:rPr>
          <w:rFonts w:ascii="Browallia New" w:hAnsi="Browallia New" w:cs="Browallia New"/>
          <w:i/>
          <w:iCs/>
          <w:sz w:val="28"/>
          <w:lang w:val="en-GB"/>
        </w:rPr>
        <w:t>2</w:t>
      </w:r>
      <w:r w:rsidRPr="00E550EE">
        <w:rPr>
          <w:rFonts w:ascii="Browallia New" w:hAnsi="Browallia New" w:cs="Browallia New"/>
          <w:i/>
          <w:iCs/>
          <w:sz w:val="28"/>
          <w:lang w:val="en-MY"/>
        </w:rPr>
        <w:t>.</w:t>
      </w:r>
      <w:r w:rsidRPr="00191CA4">
        <w:rPr>
          <w:rFonts w:ascii="Browallia New" w:hAnsi="Browallia New" w:cs="Browallia New"/>
          <w:i/>
          <w:iCs/>
          <w:sz w:val="28"/>
          <w:lang w:val="en-GB"/>
        </w:rPr>
        <w:t>3</w:t>
      </w:r>
      <w:r w:rsidRPr="00E550EE">
        <w:rPr>
          <w:rFonts w:ascii="Browallia New" w:hAnsi="Browallia New" w:cs="Browallia New"/>
          <w:i/>
          <w:iCs/>
          <w:sz w:val="28"/>
          <w:lang w:val="en-MY"/>
        </w:rPr>
        <w:t>.</w:t>
      </w:r>
      <w:r w:rsidRPr="00191CA4">
        <w:rPr>
          <w:rFonts w:ascii="Browallia New" w:hAnsi="Browallia New" w:cs="Browallia New"/>
          <w:i/>
          <w:iCs/>
          <w:sz w:val="28"/>
          <w:lang w:val="en-GB"/>
        </w:rPr>
        <w:t>14</w:t>
      </w:r>
      <w:r w:rsidRPr="00E550EE">
        <w:rPr>
          <w:rFonts w:ascii="Browallia New" w:hAnsi="Browallia New" w:cs="Browallia New"/>
          <w:i/>
          <w:iCs/>
          <w:sz w:val="28"/>
          <w:lang w:val="en-MY"/>
        </w:rPr>
        <w:t xml:space="preserve"> </w:t>
      </w:r>
      <w:r w:rsidRPr="00E550EE">
        <w:rPr>
          <w:rFonts w:ascii="Browallia New" w:hAnsi="Browallia New" w:cs="Browallia New"/>
          <w:i/>
          <w:iCs/>
          <w:sz w:val="28"/>
          <w:cs/>
          <w:lang w:val="en-MY"/>
        </w:rPr>
        <w:t>รายการระหว่างกัน</w:t>
      </w:r>
      <w:r w:rsidRPr="00E550EE">
        <w:rPr>
          <w:rFonts w:ascii="Browallia New" w:hAnsi="Browallia New" w:cs="Browallia New"/>
          <w:i/>
          <w:iCs/>
          <w:sz w:val="28"/>
          <w:lang w:val="en-MY"/>
        </w:rPr>
        <w:t>”)</w:t>
      </w:r>
      <w:r w:rsidRPr="00E550EE">
        <w:rPr>
          <w:rFonts w:ascii="Browallia New" w:hAnsi="Browallia New" w:cs="Browallia New"/>
          <w:sz w:val="28"/>
          <w:cs/>
          <w:lang w:val="en-MY"/>
        </w:rPr>
        <w:t xml:space="preserve"> </w:t>
      </w:r>
      <w:r w:rsidRPr="00E550EE">
        <w:rPr>
          <w:rFonts w:ascii="Browallia New" w:hAnsi="Browallia New" w:cs="Browallia New"/>
          <w:sz w:val="28"/>
          <w:cs/>
        </w:rPr>
        <w:t>ทั้งนี้ บริษัทฯ</w:t>
      </w:r>
      <w:r w:rsidRPr="00E550EE">
        <w:rPr>
          <w:rFonts w:ascii="Browallia New" w:hAnsi="Browallia New" w:cs="Browallia New"/>
          <w:sz w:val="28"/>
        </w:rPr>
        <w:t xml:space="preserve"> </w:t>
      </w:r>
      <w:r w:rsidRPr="00E550EE">
        <w:rPr>
          <w:rFonts w:ascii="Browallia New" w:hAnsi="Browallia New" w:cs="Browallia New"/>
          <w:sz w:val="28"/>
          <w:cs/>
        </w:rPr>
        <w:t>มีแนวทางในการให้บริการบริหารจัดการอสังหาริมทรัพย์สำหรับทรัพย์สินที่บริษัทฯ</w:t>
      </w:r>
      <w:r w:rsidRPr="00E550EE">
        <w:rPr>
          <w:rFonts w:ascii="Browallia New" w:hAnsi="Browallia New" w:cs="Browallia New"/>
          <w:sz w:val="28"/>
        </w:rPr>
        <w:t xml:space="preserve"> </w:t>
      </w:r>
      <w:r w:rsidRPr="00E550EE">
        <w:rPr>
          <w:rFonts w:ascii="Browallia New" w:hAnsi="Browallia New" w:cs="Browallia New"/>
          <w:sz w:val="28"/>
          <w:cs/>
        </w:rPr>
        <w:t>มีความสนใจเข้าลงทุน</w:t>
      </w:r>
      <w:r w:rsidRPr="00E550EE">
        <w:rPr>
          <w:rFonts w:ascii="Browallia New" w:hAnsi="Browallia New" w:cs="Browallia New"/>
          <w:sz w:val="28"/>
        </w:rPr>
        <w:t xml:space="preserve"> </w:t>
      </w:r>
      <w:r w:rsidRPr="00E550EE">
        <w:rPr>
          <w:rFonts w:ascii="Browallia New" w:hAnsi="Browallia New" w:cs="Browallia New"/>
          <w:sz w:val="28"/>
          <w:cs/>
        </w:rPr>
        <w:t>และทรัพย์สินที่บริษัทฯ</w:t>
      </w:r>
      <w:r w:rsidRPr="00E550EE">
        <w:rPr>
          <w:rFonts w:ascii="Browallia New" w:hAnsi="Browallia New" w:cs="Browallia New"/>
          <w:sz w:val="28"/>
        </w:rPr>
        <w:t xml:space="preserve"> </w:t>
      </w:r>
      <w:r w:rsidRPr="00E550EE">
        <w:rPr>
          <w:rFonts w:ascii="Browallia New" w:hAnsi="Browallia New" w:cs="Browallia New"/>
          <w:sz w:val="28"/>
          <w:cs/>
        </w:rPr>
        <w:t>พิจารณาว่ามีศักยภาพและอาจพิจารณาเข้าลงทุนในอนาคต</w:t>
      </w:r>
    </w:p>
    <w:p w:rsidR="008D61F0" w:rsidRPr="00E550EE" w:rsidRDefault="001B6C25" w:rsidP="004555EA">
      <w:pPr>
        <w:pStyle w:val="ListParagraph"/>
        <w:spacing w:after="240" w:line="240" w:lineRule="auto"/>
        <w:ind w:left="0" w:firstLine="720"/>
        <w:contextualSpacing w:val="0"/>
        <w:jc w:val="thaiDistribute"/>
      </w:pPr>
      <w:r w:rsidRPr="00E550EE">
        <w:rPr>
          <w:rFonts w:ascii="Browallia New" w:hAnsi="Browallia New" w:cs="Browallia New"/>
          <w:color w:val="000000" w:themeColor="text1"/>
          <w:sz w:val="28"/>
          <w:cs/>
        </w:rPr>
        <w:t>ทั้งนี้ รายได้ค่าบริหารงานของบริษัทฯ ในอนาคตจะเปลี่ยนแปลงไปตามโครงการที่บริษัทฯ เข้าทำสัญญาบริหารงานในแต่ละช่วงเวลา อนึ่ง หากบริษัทฯ มีการเข้าซื้อทรัพย์สินที่บริษัทฯ ให้บริการบริหารงานอยู่ในปัจจุบันดังกล่าวใดตามที่กล่าวข้างต้น บริษัทฯ จะไม่มีรายได้ค่าบริหารงานจากทรัพย์สินนั้นๆ อีกต่อไป เนื่องจากทรัพย์สินดังกล่าวเข้ามาเป็นทรัพย์สินของบริษัทฯ แล้ว</w:t>
      </w:r>
    </w:p>
    <w:p w:rsidR="001A5D96" w:rsidRPr="00E550EE" w:rsidRDefault="001B6C25" w:rsidP="00154A2F">
      <w:pPr>
        <w:pStyle w:val="ListParagraph"/>
        <w:spacing w:after="240" w:line="240" w:lineRule="auto"/>
        <w:ind w:left="0" w:firstLine="706"/>
        <w:contextualSpacing w:val="0"/>
        <w:jc w:val="thaiDistribute"/>
        <w:rPr>
          <w:rFonts w:ascii="Browallia New" w:eastAsia="DengXian" w:hAnsi="Browallia New" w:cs="Browallia New"/>
          <w:color w:val="000000"/>
          <w:sz w:val="28"/>
        </w:rPr>
      </w:pPr>
      <w:r w:rsidRPr="00E550EE">
        <w:rPr>
          <w:rFonts w:ascii="Browallia New" w:hAnsi="Browallia New" w:cs="Browallia New"/>
          <w:color w:val="000000" w:themeColor="text1"/>
          <w:sz w:val="28"/>
          <w:cs/>
        </w:rPr>
        <w:t xml:space="preserve">บริษัทฯ มีรายได้ค่าบริหารงาน จำนวน </w:t>
      </w:r>
      <w:r w:rsidRPr="00191CA4">
        <w:rPr>
          <w:rFonts w:ascii="Browallia New" w:hAnsi="Browallia New" w:cs="Browallia New"/>
          <w:color w:val="000000" w:themeColor="text1"/>
          <w:sz w:val="28"/>
          <w:lang w:val="en-GB"/>
        </w:rPr>
        <w:t>13</w:t>
      </w:r>
      <w:r w:rsidRPr="00E550EE">
        <w:rPr>
          <w:rFonts w:ascii="Browallia New" w:hAnsi="Browallia New" w:cs="Browallia New"/>
          <w:color w:val="000000" w:themeColor="text1"/>
          <w:sz w:val="28"/>
        </w:rPr>
        <w:t>.</w:t>
      </w:r>
      <w:r w:rsidRPr="00191CA4">
        <w:rPr>
          <w:rFonts w:ascii="Browallia New" w:hAnsi="Browallia New" w:cs="Browallia New"/>
          <w:color w:val="000000" w:themeColor="text1"/>
          <w:sz w:val="28"/>
          <w:lang w:val="en-GB"/>
        </w:rPr>
        <w:t>34</w:t>
      </w:r>
      <w:r w:rsidRPr="00E550EE">
        <w:rPr>
          <w:rFonts w:ascii="Browallia New" w:hAnsi="Browallia New" w:cs="Browallia New"/>
          <w:color w:val="000000" w:themeColor="text1"/>
          <w:sz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cs/>
        </w:rPr>
        <w:t xml:space="preserve">ล้านบาท </w:t>
      </w:r>
      <w:r w:rsidRPr="00191CA4">
        <w:rPr>
          <w:rFonts w:ascii="Browallia New" w:hAnsi="Browallia New" w:cs="Browallia New"/>
          <w:color w:val="000000" w:themeColor="text1"/>
          <w:sz w:val="28"/>
          <w:lang w:val="en-GB"/>
        </w:rPr>
        <w:t>20</w:t>
      </w:r>
      <w:r w:rsidRPr="00E550EE">
        <w:rPr>
          <w:rFonts w:ascii="Browallia New" w:hAnsi="Browallia New" w:cs="Browallia New"/>
          <w:color w:val="000000" w:themeColor="text1"/>
          <w:sz w:val="28"/>
        </w:rPr>
        <w:t>.</w:t>
      </w:r>
      <w:r w:rsidRPr="00191CA4">
        <w:rPr>
          <w:rFonts w:ascii="Browallia New" w:hAnsi="Browallia New" w:cs="Browallia New"/>
          <w:color w:val="000000" w:themeColor="text1"/>
          <w:sz w:val="28"/>
          <w:lang w:val="en-GB"/>
        </w:rPr>
        <w:t>42</w:t>
      </w:r>
      <w:r w:rsidRPr="00E550EE">
        <w:rPr>
          <w:rFonts w:ascii="Browallia New" w:hAnsi="Browallia New" w:cs="Browallia New"/>
          <w:color w:val="000000" w:themeColor="text1"/>
          <w:sz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cs/>
        </w:rPr>
        <w:t xml:space="preserve">ล้านบาท </w:t>
      </w:r>
      <w:r w:rsidRPr="00191CA4">
        <w:rPr>
          <w:rFonts w:ascii="Browallia New" w:hAnsi="Browallia New" w:cs="Browallia New"/>
          <w:color w:val="000000" w:themeColor="text1"/>
          <w:sz w:val="28"/>
          <w:lang w:val="en-GB"/>
        </w:rPr>
        <w:t>535</w:t>
      </w:r>
      <w:r w:rsidRPr="00E550EE">
        <w:rPr>
          <w:rFonts w:ascii="Browallia New" w:hAnsi="Browallia New" w:cs="Browallia New"/>
          <w:color w:val="000000" w:themeColor="text1"/>
          <w:sz w:val="28"/>
        </w:rPr>
        <w:t>.</w:t>
      </w:r>
      <w:r w:rsidRPr="00191CA4">
        <w:rPr>
          <w:rFonts w:ascii="Browallia New" w:hAnsi="Browallia New" w:cs="Browallia New"/>
          <w:color w:val="000000" w:themeColor="text1"/>
          <w:sz w:val="28"/>
          <w:lang w:val="en-GB"/>
        </w:rPr>
        <w:t>85</w:t>
      </w:r>
      <w:r w:rsidRPr="00E550EE">
        <w:rPr>
          <w:rFonts w:ascii="Browallia New" w:hAnsi="Browallia New" w:cs="Browallia New"/>
          <w:color w:val="000000" w:themeColor="text1"/>
          <w:sz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cs/>
        </w:rPr>
        <w:t xml:space="preserve">ล้านบาท </w:t>
      </w:r>
      <w:r w:rsidRPr="00E550EE">
        <w:rPr>
          <w:rFonts w:ascii="Browallia New" w:hAnsi="Browallia New" w:cs="Browallia New"/>
          <w:sz w:val="28"/>
          <w:cs/>
        </w:rPr>
        <w:t>สำหรับปีบัญชีสิ้นสุด</w:t>
      </w:r>
      <w:r w:rsidR="005C595E" w:rsidRPr="00E550EE">
        <w:rPr>
          <w:rFonts w:ascii="Browallia New" w:hAnsi="Browallia New" w:cs="Browallia New"/>
          <w:sz w:val="28"/>
          <w:cs/>
        </w:rPr>
        <w:t xml:space="preserve">วันที่ </w:t>
      </w:r>
      <w:r w:rsidR="005C595E" w:rsidRPr="00191CA4">
        <w:rPr>
          <w:rFonts w:ascii="Browallia New" w:hAnsi="Browallia New" w:cs="Browallia New"/>
          <w:sz w:val="28"/>
          <w:lang w:val="en-GB"/>
        </w:rPr>
        <w:t>31</w:t>
      </w:r>
      <w:r w:rsidR="005C595E" w:rsidRPr="00E550EE">
        <w:rPr>
          <w:rFonts w:ascii="Browallia New" w:hAnsi="Browallia New" w:cs="Browallia New"/>
          <w:sz w:val="28"/>
        </w:rPr>
        <w:t xml:space="preserve"> </w:t>
      </w:r>
      <w:r w:rsidR="005C595E" w:rsidRPr="00E550EE">
        <w:rPr>
          <w:rFonts w:ascii="Browallia New" w:hAnsi="Browallia New" w:cs="Browallia New"/>
          <w:sz w:val="28"/>
          <w:cs/>
        </w:rPr>
        <w:t xml:space="preserve">ธันวาคม </w:t>
      </w:r>
      <w:r w:rsidR="005C595E" w:rsidRPr="00191CA4">
        <w:rPr>
          <w:rFonts w:ascii="Browallia New" w:hAnsi="Browallia New" w:cs="Browallia New"/>
          <w:sz w:val="28"/>
          <w:lang w:val="en-GB"/>
        </w:rPr>
        <w:t>2559</w:t>
      </w:r>
      <w:r w:rsidR="005C595E" w:rsidRPr="00E550EE">
        <w:rPr>
          <w:rFonts w:ascii="Browallia New" w:hAnsi="Browallia New" w:cs="Browallia New"/>
          <w:sz w:val="28"/>
        </w:rPr>
        <w:t xml:space="preserve"> </w:t>
      </w:r>
      <w:r w:rsidR="005C595E" w:rsidRPr="00191CA4">
        <w:rPr>
          <w:rFonts w:ascii="Browallia New" w:hAnsi="Browallia New" w:cs="Browallia New"/>
          <w:sz w:val="28"/>
          <w:lang w:val="en-GB"/>
        </w:rPr>
        <w:t>2560</w:t>
      </w:r>
      <w:r w:rsidR="005C595E" w:rsidRPr="00E550EE">
        <w:rPr>
          <w:rFonts w:ascii="Browallia New" w:hAnsi="Browallia New" w:cs="Browallia New"/>
          <w:sz w:val="28"/>
        </w:rPr>
        <w:t xml:space="preserve"> </w:t>
      </w:r>
      <w:r w:rsidR="005C595E" w:rsidRPr="00E550EE">
        <w:rPr>
          <w:rFonts w:ascii="Browallia New" w:hAnsi="Browallia New" w:cs="Browallia New"/>
          <w:sz w:val="28"/>
          <w:cs/>
        </w:rPr>
        <w:t xml:space="preserve">และ </w:t>
      </w:r>
      <w:r w:rsidR="005C595E" w:rsidRPr="00191CA4">
        <w:rPr>
          <w:rFonts w:ascii="Browallia New" w:hAnsi="Browallia New" w:cs="Browallia New"/>
          <w:sz w:val="28"/>
          <w:lang w:val="en-GB"/>
        </w:rPr>
        <w:t>2561</w:t>
      </w:r>
      <w:r w:rsidR="005C595E" w:rsidRPr="00E550EE">
        <w:rPr>
          <w:rFonts w:ascii="Browallia New" w:hAnsi="Browallia New" w:cs="Browallia New"/>
          <w:sz w:val="28"/>
        </w:rPr>
        <w:t xml:space="preserve"> </w:t>
      </w:r>
      <w:r w:rsidRPr="00E550EE">
        <w:rPr>
          <w:rFonts w:ascii="Browallia New" w:hAnsi="Browallia New" w:cs="Browallia New"/>
          <w:sz w:val="28"/>
          <w:cs/>
        </w:rPr>
        <w:t>ตามลำดับ และมี</w:t>
      </w:r>
      <w:r w:rsidRPr="00E550EE">
        <w:rPr>
          <w:rFonts w:ascii="Browallia New" w:eastAsia="DengXian" w:hAnsi="Browallia New" w:cs="Browallia New"/>
          <w:color w:val="000000"/>
          <w:sz w:val="28"/>
          <w:cs/>
        </w:rPr>
        <w:t>รายได้ค่าบริหารงาน</w:t>
      </w:r>
      <w:r w:rsidRPr="00E550EE">
        <w:rPr>
          <w:rFonts w:ascii="Browallia New" w:eastAsia="DengXian" w:hAnsi="Browallia New" w:cs="Browallia New"/>
          <w:bCs/>
          <w:color w:val="000000"/>
          <w:sz w:val="28"/>
        </w:rPr>
        <w:t xml:space="preserve"> </w:t>
      </w:r>
      <w:r w:rsidRPr="00E550EE">
        <w:rPr>
          <w:rFonts w:ascii="Browallia New" w:eastAsia="DengXian" w:hAnsi="Browallia New" w:cs="Browallia New"/>
          <w:color w:val="000000"/>
          <w:sz w:val="28"/>
          <w:cs/>
        </w:rPr>
        <w:t>จำนวน</w:t>
      </w:r>
      <w:r w:rsidRPr="00E550EE">
        <w:rPr>
          <w:rFonts w:ascii="Browallia New" w:eastAsia="DengXian" w:hAnsi="Browallia New" w:cs="Browallia New"/>
          <w:color w:val="000000"/>
          <w:sz w:val="28"/>
        </w:rPr>
        <w:t xml:space="preserve"> </w:t>
      </w:r>
      <w:r w:rsidRPr="00191CA4">
        <w:rPr>
          <w:rFonts w:ascii="Browallia New" w:eastAsia="DengXian" w:hAnsi="Browallia New" w:cs="Browallia New"/>
          <w:bCs/>
          <w:color w:val="000000"/>
          <w:sz w:val="28"/>
          <w:lang w:val="en-GB"/>
        </w:rPr>
        <w:t>198</w:t>
      </w:r>
      <w:r w:rsidRPr="00E550EE">
        <w:rPr>
          <w:rFonts w:ascii="Browallia New" w:eastAsia="DengXian" w:hAnsi="Browallia New" w:cs="Browallia New"/>
          <w:bCs/>
          <w:color w:val="000000"/>
          <w:sz w:val="28"/>
        </w:rPr>
        <w:t>.</w:t>
      </w:r>
      <w:r w:rsidRPr="00191CA4">
        <w:rPr>
          <w:rFonts w:ascii="Browallia New" w:eastAsia="DengXian" w:hAnsi="Browallia New" w:cs="Browallia New"/>
          <w:bCs/>
          <w:color w:val="000000"/>
          <w:sz w:val="28"/>
          <w:lang w:val="en-GB"/>
        </w:rPr>
        <w:t>80</w:t>
      </w:r>
      <w:r w:rsidRPr="00E550EE">
        <w:rPr>
          <w:rFonts w:ascii="Browallia New" w:eastAsia="DengXian" w:hAnsi="Browallia New" w:cs="Browallia New"/>
          <w:bCs/>
          <w:color w:val="000000"/>
          <w:sz w:val="28"/>
        </w:rPr>
        <w:t xml:space="preserve"> </w:t>
      </w:r>
      <w:r w:rsidRPr="00E550EE">
        <w:rPr>
          <w:rFonts w:ascii="Browallia New" w:eastAsia="DengXian" w:hAnsi="Browallia New" w:cs="Browallia New"/>
          <w:color w:val="000000"/>
          <w:sz w:val="28"/>
          <w:cs/>
        </w:rPr>
        <w:t xml:space="preserve">ล้านบาท และ </w:t>
      </w:r>
      <w:r w:rsidRPr="00191CA4">
        <w:rPr>
          <w:rFonts w:ascii="Browallia New" w:eastAsia="DengXian" w:hAnsi="Browallia New" w:cs="Browallia New"/>
          <w:bCs/>
          <w:color w:val="000000"/>
          <w:sz w:val="28"/>
          <w:lang w:val="en-GB"/>
        </w:rPr>
        <w:t>273</w:t>
      </w:r>
      <w:r w:rsidRPr="00E550EE">
        <w:rPr>
          <w:rFonts w:ascii="Browallia New" w:eastAsia="DengXian" w:hAnsi="Browallia New" w:cs="Browallia New"/>
          <w:bCs/>
          <w:color w:val="000000"/>
          <w:sz w:val="28"/>
        </w:rPr>
        <w:t>.</w:t>
      </w:r>
      <w:r w:rsidRPr="00191CA4">
        <w:rPr>
          <w:rFonts w:ascii="Browallia New" w:eastAsia="DengXian" w:hAnsi="Browallia New" w:cs="Browallia New"/>
          <w:bCs/>
          <w:color w:val="000000"/>
          <w:sz w:val="28"/>
          <w:lang w:val="en-GB"/>
        </w:rPr>
        <w:t>07</w:t>
      </w:r>
      <w:r w:rsidRPr="00E550EE">
        <w:rPr>
          <w:rFonts w:ascii="Browallia New" w:eastAsia="DengXian" w:hAnsi="Browallia New" w:cs="Browallia New"/>
          <w:bCs/>
          <w:color w:val="000000"/>
          <w:sz w:val="28"/>
        </w:rPr>
        <w:t xml:space="preserve"> </w:t>
      </w:r>
      <w:r w:rsidRPr="00E550EE">
        <w:rPr>
          <w:rFonts w:ascii="Browallia New" w:eastAsia="DengXian" w:hAnsi="Browallia New" w:cs="Browallia New"/>
          <w:color w:val="000000"/>
          <w:sz w:val="28"/>
          <w:cs/>
        </w:rPr>
        <w:t>ล้านบาท</w:t>
      </w:r>
      <w:r w:rsidRPr="00E550EE">
        <w:rPr>
          <w:rFonts w:ascii="Browallia New" w:eastAsia="DengXian" w:hAnsi="Browallia New" w:cs="Browallia New"/>
          <w:color w:val="000000"/>
          <w:sz w:val="28"/>
        </w:rPr>
        <w:t xml:space="preserve"> </w:t>
      </w:r>
      <w:r w:rsidRPr="00E550EE">
        <w:rPr>
          <w:rFonts w:ascii="Browallia New" w:eastAsia="DengXian" w:hAnsi="Browallia New" w:cs="Browallia New"/>
          <w:color w:val="000000"/>
          <w:sz w:val="28"/>
          <w:cs/>
        </w:rPr>
        <w:t>สำหรับงวดหกเดือนสิ้นสุดวันที่</w:t>
      </w:r>
      <w:r w:rsidRPr="00E550EE">
        <w:rPr>
          <w:rFonts w:ascii="Browallia New" w:eastAsia="DengXian" w:hAnsi="Browallia New" w:cs="Browallia New"/>
          <w:color w:val="000000"/>
          <w:sz w:val="28"/>
        </w:rPr>
        <w:t xml:space="preserve"> </w:t>
      </w:r>
      <w:r w:rsidRPr="00191CA4">
        <w:rPr>
          <w:rFonts w:ascii="Browallia New" w:eastAsia="DengXian" w:hAnsi="Browallia New" w:cs="Browallia New"/>
          <w:color w:val="000000"/>
          <w:sz w:val="28"/>
          <w:lang w:val="en-GB"/>
        </w:rPr>
        <w:t>30</w:t>
      </w:r>
      <w:r w:rsidRPr="00E550EE">
        <w:rPr>
          <w:rFonts w:ascii="Browallia New" w:eastAsia="DengXian" w:hAnsi="Browallia New" w:cs="Browallia New"/>
          <w:color w:val="000000"/>
          <w:sz w:val="28"/>
        </w:rPr>
        <w:t xml:space="preserve"> </w:t>
      </w:r>
      <w:r w:rsidRPr="00E550EE">
        <w:rPr>
          <w:rFonts w:ascii="Browallia New" w:eastAsia="DengXian" w:hAnsi="Browallia New" w:cs="Browallia New"/>
          <w:color w:val="000000"/>
          <w:sz w:val="28"/>
          <w:cs/>
        </w:rPr>
        <w:t xml:space="preserve">มิถุนายน </w:t>
      </w:r>
      <w:r w:rsidRPr="00191CA4">
        <w:rPr>
          <w:rFonts w:ascii="Browallia New" w:eastAsia="DengXian" w:hAnsi="Browallia New" w:cs="Browallia New"/>
          <w:color w:val="000000"/>
          <w:sz w:val="28"/>
          <w:lang w:val="en-GB"/>
        </w:rPr>
        <w:t>2561</w:t>
      </w:r>
      <w:r w:rsidRPr="00E550EE">
        <w:rPr>
          <w:rFonts w:ascii="Browallia New" w:eastAsia="DengXian" w:hAnsi="Browallia New" w:cs="Browallia New"/>
          <w:color w:val="000000"/>
          <w:sz w:val="28"/>
        </w:rPr>
        <w:t xml:space="preserve"> </w:t>
      </w:r>
      <w:r w:rsidRPr="00E550EE">
        <w:rPr>
          <w:rFonts w:ascii="Browallia New" w:eastAsia="DengXian" w:hAnsi="Browallia New" w:cs="Browallia New"/>
          <w:color w:val="000000"/>
          <w:sz w:val="28"/>
          <w:cs/>
        </w:rPr>
        <w:t xml:space="preserve">และ </w:t>
      </w:r>
      <w:r w:rsidRPr="00191CA4">
        <w:rPr>
          <w:rFonts w:ascii="Browallia New" w:eastAsia="DengXian" w:hAnsi="Browallia New" w:cs="Browallia New"/>
          <w:color w:val="000000"/>
          <w:sz w:val="28"/>
          <w:lang w:val="en-GB"/>
        </w:rPr>
        <w:t>2562</w:t>
      </w:r>
      <w:r w:rsidRPr="00E550EE">
        <w:rPr>
          <w:rFonts w:ascii="Browallia New" w:eastAsia="DengXian" w:hAnsi="Browallia New" w:cs="Browallia New"/>
          <w:color w:val="000000"/>
          <w:sz w:val="28"/>
        </w:rPr>
        <w:t xml:space="preserve"> </w:t>
      </w:r>
      <w:r w:rsidRPr="00E550EE">
        <w:rPr>
          <w:rFonts w:ascii="Browallia New" w:eastAsia="DengXian" w:hAnsi="Browallia New" w:cs="Browallia New"/>
          <w:color w:val="000000"/>
          <w:sz w:val="28"/>
          <w:cs/>
        </w:rPr>
        <w:t>ตามลำดับ</w:t>
      </w:r>
    </w:p>
    <w:p w:rsidR="00F25754" w:rsidRPr="00E550EE" w:rsidRDefault="001B6C25" w:rsidP="004555EA">
      <w:pPr>
        <w:pStyle w:val="ListParagraph"/>
        <w:spacing w:after="240" w:line="240" w:lineRule="auto"/>
        <w:ind w:left="0" w:firstLine="720"/>
        <w:contextualSpacing w:val="0"/>
        <w:jc w:val="thaiDistribute"/>
      </w:pPr>
      <w:r w:rsidRPr="00E550EE">
        <w:rPr>
          <w:rFonts w:ascii="Browallia New" w:hAnsi="Browallia New" w:cs="Browallia New"/>
          <w:spacing w:val="-4"/>
          <w:sz w:val="28"/>
          <w:cs/>
        </w:rPr>
        <w:t>โดยการเพิ่มขึ้นในปี</w:t>
      </w:r>
      <w:r w:rsidRPr="00E550EE">
        <w:rPr>
          <w:rFonts w:ascii="Browallia New" w:hAnsi="Browallia New" w:cs="Browallia New"/>
          <w:spacing w:val="-4"/>
          <w:sz w:val="28"/>
        </w:rPr>
        <w:t xml:space="preserve"> </w:t>
      </w:r>
      <w:r w:rsidRPr="00191CA4">
        <w:rPr>
          <w:rFonts w:ascii="Browallia New" w:hAnsi="Browallia New" w:cs="Browallia New"/>
          <w:spacing w:val="-4"/>
          <w:sz w:val="28"/>
          <w:lang w:val="en-GB"/>
        </w:rPr>
        <w:t>2561</w:t>
      </w:r>
      <w:r w:rsidRPr="00E550EE">
        <w:rPr>
          <w:rFonts w:ascii="Browallia New" w:hAnsi="Browallia New" w:cs="Browallia New"/>
          <w:spacing w:val="-4"/>
          <w:sz w:val="28"/>
        </w:rPr>
        <w:t xml:space="preserve"> </w:t>
      </w:r>
      <w:r w:rsidRPr="00E550EE">
        <w:rPr>
          <w:rFonts w:ascii="Browallia New" w:hAnsi="Browallia New" w:cs="Browallia New"/>
          <w:spacing w:val="-4"/>
          <w:sz w:val="28"/>
          <w:cs/>
        </w:rPr>
        <w:t>ดังกล่าวมีสาเหตุหลักมาจากการปรับโครงสร้างบุคลากรภายในช่วงต้นปี</w:t>
      </w:r>
      <w:r w:rsidRPr="00E550EE">
        <w:rPr>
          <w:rFonts w:ascii="Browallia New" w:hAnsi="Browallia New" w:cs="Browallia New"/>
          <w:spacing w:val="-4"/>
          <w:sz w:val="28"/>
        </w:rPr>
        <w:t xml:space="preserve"> </w:t>
      </w:r>
      <w:r w:rsidRPr="00191CA4">
        <w:rPr>
          <w:rFonts w:ascii="Browallia New" w:hAnsi="Browallia New" w:cs="Browallia New"/>
          <w:spacing w:val="-4"/>
          <w:sz w:val="28"/>
          <w:lang w:val="en-GB"/>
        </w:rPr>
        <w:t>2561</w:t>
      </w:r>
      <w:r w:rsidRPr="00E550EE">
        <w:rPr>
          <w:rFonts w:ascii="Browallia New" w:hAnsi="Browallia New" w:cs="Browallia New"/>
          <w:spacing w:val="-4"/>
          <w:sz w:val="28"/>
        </w:rPr>
        <w:t xml:space="preserve"> </w:t>
      </w:r>
      <w:r w:rsidRPr="00E550EE">
        <w:rPr>
          <w:rFonts w:ascii="Browallia New" w:hAnsi="Browallia New" w:cs="Browallia New"/>
          <w:spacing w:val="-4"/>
          <w:sz w:val="28"/>
          <w:cs/>
        </w:rPr>
        <w:t>และมีการรับโอนย้ายบุคลากรบางส่วนจากกลุ่มบริษัททีซีซี</w:t>
      </w:r>
      <w:r w:rsidR="001A5D96" w:rsidRPr="00E550EE">
        <w:rPr>
          <w:rFonts w:ascii="Browallia New" w:hAnsi="Browallia New" w:cs="Browallia New"/>
          <w:color w:val="000000" w:themeColor="text1"/>
          <w:spacing w:val="-4"/>
          <w:sz w:val="28"/>
          <w:cs/>
        </w:rPr>
        <w:t>เพื่อให้บริการบริหารจัดการแก่โครงการอสังหาริมทรัพย์ของกลุ่ม</w:t>
      </w:r>
      <w:r w:rsidR="001A5D96" w:rsidRPr="00E550EE">
        <w:rPr>
          <w:rFonts w:ascii="Browallia New" w:hAnsi="Browallia New" w:cs="Browallia New"/>
          <w:color w:val="000000" w:themeColor="text1"/>
          <w:spacing w:val="-4"/>
          <w:sz w:val="28"/>
          <w:cs/>
        </w:rPr>
        <w:lastRenderedPageBreak/>
        <w:t>บริษัททีซีซี</w:t>
      </w:r>
      <w:r w:rsidRPr="00E550EE">
        <w:rPr>
          <w:rFonts w:ascii="Browallia New" w:hAnsi="Browallia New" w:cs="Browallia New"/>
          <w:spacing w:val="-4"/>
          <w:sz w:val="28"/>
          <w:cs/>
        </w:rPr>
        <w:t xml:space="preserve"> อย่างไรก็ตาม ในไตรมาสที่</w:t>
      </w:r>
      <w:r w:rsidRPr="00E550EE">
        <w:rPr>
          <w:rFonts w:ascii="Browallia New" w:hAnsi="Browallia New" w:cs="Browallia New"/>
          <w:spacing w:val="-4"/>
          <w:sz w:val="28"/>
        </w:rPr>
        <w:t xml:space="preserve"> </w:t>
      </w:r>
      <w:r w:rsidRPr="00191CA4">
        <w:rPr>
          <w:rFonts w:ascii="Browallia New" w:hAnsi="Browallia New" w:cs="Browallia New"/>
          <w:spacing w:val="-4"/>
          <w:sz w:val="28"/>
          <w:lang w:val="en-GB"/>
        </w:rPr>
        <w:t>3</w:t>
      </w:r>
      <w:r w:rsidRPr="00E550EE">
        <w:rPr>
          <w:rFonts w:ascii="Browallia New" w:hAnsi="Browallia New" w:cs="Browallia New"/>
          <w:spacing w:val="-4"/>
          <w:sz w:val="28"/>
        </w:rPr>
        <w:t xml:space="preserve"> </w:t>
      </w:r>
      <w:r w:rsidRPr="00E550EE">
        <w:rPr>
          <w:rFonts w:ascii="Browallia New" w:hAnsi="Browallia New" w:cs="Browallia New"/>
          <w:spacing w:val="-4"/>
          <w:sz w:val="28"/>
          <w:cs/>
        </w:rPr>
        <w:t>ปี</w:t>
      </w:r>
      <w:r w:rsidRPr="00E550EE">
        <w:rPr>
          <w:rFonts w:ascii="Browallia New" w:hAnsi="Browallia New" w:cs="Browallia New"/>
          <w:spacing w:val="-4"/>
          <w:sz w:val="28"/>
        </w:rPr>
        <w:t xml:space="preserve"> </w:t>
      </w:r>
      <w:r w:rsidRPr="00191CA4">
        <w:rPr>
          <w:rFonts w:ascii="Browallia New" w:hAnsi="Browallia New" w:cs="Browallia New"/>
          <w:spacing w:val="-4"/>
          <w:sz w:val="28"/>
          <w:lang w:val="en-GB"/>
        </w:rPr>
        <w:t>2561</w:t>
      </w:r>
      <w:r w:rsidRPr="00E550EE">
        <w:rPr>
          <w:rFonts w:ascii="Browallia New" w:hAnsi="Browallia New" w:cs="Browallia New"/>
          <w:spacing w:val="-4"/>
          <w:sz w:val="28"/>
        </w:rPr>
        <w:t xml:space="preserve"> </w:t>
      </w:r>
      <w:r w:rsidRPr="00E550EE">
        <w:rPr>
          <w:rFonts w:ascii="Browallia New" w:hAnsi="Browallia New" w:cs="Browallia New"/>
          <w:spacing w:val="-4"/>
          <w:sz w:val="28"/>
          <w:cs/>
        </w:rPr>
        <w:t>บริษัทฯ</w:t>
      </w:r>
      <w:r w:rsidRPr="00E550EE">
        <w:rPr>
          <w:rFonts w:ascii="Browallia New" w:hAnsi="Browallia New" w:cs="Browallia New"/>
          <w:spacing w:val="-4"/>
          <w:sz w:val="28"/>
        </w:rPr>
        <w:t xml:space="preserve"> </w:t>
      </w:r>
      <w:r w:rsidRPr="00E550EE">
        <w:rPr>
          <w:rFonts w:ascii="Browallia New" w:hAnsi="Browallia New" w:cs="Browallia New"/>
          <w:spacing w:val="-4"/>
          <w:sz w:val="28"/>
          <w:cs/>
        </w:rPr>
        <w:t>ได้โอนย้ายบุคลากรบางส่วนของบริษัทฯ</w:t>
      </w:r>
      <w:r w:rsidRPr="00E550EE">
        <w:rPr>
          <w:rFonts w:ascii="Browallia New" w:hAnsi="Browallia New" w:cs="Browallia New"/>
          <w:spacing w:val="-4"/>
          <w:sz w:val="28"/>
        </w:rPr>
        <w:t xml:space="preserve"> </w:t>
      </w:r>
      <w:r w:rsidRPr="00E550EE">
        <w:rPr>
          <w:rFonts w:ascii="Browallia New" w:hAnsi="Browallia New" w:cs="Browallia New"/>
          <w:spacing w:val="-4"/>
          <w:sz w:val="28"/>
          <w:cs/>
        </w:rPr>
        <w:t>ที่มีหน้าที่ให้บริการบริหารจัดการแก่โครงการอสังหาริมทรัพย์ของกลุ่มบริษัททีซีซี</w:t>
      </w:r>
      <w:r w:rsidRPr="00E550EE">
        <w:rPr>
          <w:rFonts w:ascii="Browallia New" w:hAnsi="Browallia New" w:cs="Browallia New"/>
          <w:spacing w:val="-4"/>
          <w:sz w:val="28"/>
        </w:rPr>
        <w:t xml:space="preserve"> </w:t>
      </w:r>
      <w:r w:rsidRPr="00E550EE">
        <w:rPr>
          <w:rFonts w:ascii="Browallia New" w:hAnsi="Browallia New" w:cs="Browallia New"/>
          <w:spacing w:val="-4"/>
          <w:sz w:val="28"/>
          <w:cs/>
        </w:rPr>
        <w:t>ไปยังบริษัทอื่นในกลุ่มบริษัททีซีซี</w:t>
      </w:r>
      <w:r w:rsidRPr="00E550EE">
        <w:rPr>
          <w:rFonts w:ascii="Browallia New" w:hAnsi="Browallia New" w:cs="Browallia New"/>
          <w:spacing w:val="-4"/>
          <w:sz w:val="28"/>
        </w:rPr>
        <w:t xml:space="preserve"> </w:t>
      </w:r>
      <w:r w:rsidRPr="00E550EE">
        <w:rPr>
          <w:rFonts w:ascii="Browallia New" w:hAnsi="Browallia New" w:cs="Browallia New"/>
          <w:spacing w:val="-4"/>
          <w:sz w:val="28"/>
          <w:cs/>
        </w:rPr>
        <w:t>โดยบุคลากรที่ยังคงเหลืออยู่ในบริษัทฯ</w:t>
      </w:r>
      <w:r w:rsidRPr="00E550EE">
        <w:rPr>
          <w:rFonts w:ascii="Browallia New" w:hAnsi="Browallia New" w:cs="Browallia New"/>
          <w:spacing w:val="-4"/>
          <w:sz w:val="28"/>
        </w:rPr>
        <w:t xml:space="preserve"> </w:t>
      </w:r>
      <w:r w:rsidRPr="00E550EE">
        <w:rPr>
          <w:rFonts w:ascii="Browallia New" w:hAnsi="Browallia New" w:cs="Browallia New"/>
          <w:spacing w:val="-4"/>
          <w:sz w:val="28"/>
          <w:cs/>
        </w:rPr>
        <w:t>นั้น</w:t>
      </w:r>
      <w:r w:rsidRPr="00E550EE">
        <w:rPr>
          <w:rFonts w:ascii="Browallia New" w:hAnsi="Browallia New" w:cs="Browallia New"/>
          <w:spacing w:val="-4"/>
          <w:sz w:val="28"/>
        </w:rPr>
        <w:t xml:space="preserve"> </w:t>
      </w:r>
      <w:r w:rsidRPr="00E550EE">
        <w:rPr>
          <w:rFonts w:ascii="Browallia New" w:hAnsi="Browallia New" w:cs="Browallia New"/>
          <w:spacing w:val="-4"/>
          <w:sz w:val="28"/>
          <w:cs/>
        </w:rPr>
        <w:t xml:space="preserve">จะเป็นกลุ่มบุคลากรที่ให้บริการบริหารจัดการทรัพย์สินในปัจจุบันของบริษัทฯทรัพย์สินกลุ่ม </w:t>
      </w:r>
      <w:r w:rsidRPr="00191CA4">
        <w:rPr>
          <w:rFonts w:ascii="Browallia New" w:hAnsi="Browallia New" w:cs="Browallia New"/>
          <w:spacing w:val="-4"/>
          <w:sz w:val="28"/>
          <w:lang w:val="en-GB"/>
        </w:rPr>
        <w:t>3</w:t>
      </w:r>
      <w:r w:rsidRPr="00E550EE">
        <w:rPr>
          <w:rFonts w:ascii="Browallia New" w:hAnsi="Browallia New" w:cs="Browallia New"/>
          <w:spacing w:val="-4"/>
          <w:sz w:val="28"/>
        </w:rPr>
        <w:t xml:space="preserve"> </w:t>
      </w:r>
      <w:r w:rsidR="00E50261"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>และทรัพย์สินที่บริษัทฯ</w:t>
      </w:r>
      <w:r w:rsidR="00E50261" w:rsidRPr="00E550EE">
        <w:rPr>
          <w:rFonts w:ascii="Browallia New" w:eastAsia="DengXian" w:hAnsi="Browallia New" w:cs="Browallia New"/>
          <w:color w:val="000000"/>
          <w:spacing w:val="-4"/>
          <w:sz w:val="28"/>
        </w:rPr>
        <w:t xml:space="preserve"> </w:t>
      </w:r>
      <w:r w:rsidR="00E50261"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>พิจารณาว่ามีศักยภาพและอาจพิจารณาเข้าลงทุนในอนาคต</w:t>
      </w:r>
      <w:r w:rsidR="005C2AB3" w:rsidRPr="00E550EE">
        <w:rPr>
          <w:rFonts w:ascii="Browallia New" w:eastAsia="DengXian" w:hAnsi="Browallia New" w:cs="Browallia New"/>
          <w:color w:val="000000"/>
          <w:spacing w:val="-4"/>
          <w:sz w:val="28"/>
        </w:rPr>
        <w:t xml:space="preserve"> </w:t>
      </w:r>
      <w:r w:rsidR="005C2AB3" w:rsidRPr="00E550EE">
        <w:rPr>
          <w:rFonts w:ascii="Browallia New" w:hAnsi="Browallia New" w:cs="Browallia New"/>
          <w:spacing w:val="-4"/>
          <w:sz w:val="28"/>
          <w:cs/>
        </w:rPr>
        <w:t>เป็นหลัก</w:t>
      </w:r>
      <w:r w:rsidR="001A5D96"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ทั้งนี้ การเพิ่มขึ้นของ</w:t>
      </w:r>
      <w:r w:rsidR="001A5D96" w:rsidRPr="00E550EE">
        <w:rPr>
          <w:rFonts w:ascii="Browallia New" w:hAnsi="Browallia New" w:cs="Browallia New"/>
          <w:color w:val="000000" w:themeColor="text1"/>
          <w:spacing w:val="-4"/>
          <w:sz w:val="28"/>
          <w:cs/>
        </w:rPr>
        <w:t>รายได้ค่าบริหารงานเพิ่มขึ้นในงวดหกเดือนสิ้นสุดวันที่</w:t>
      </w:r>
      <w:r w:rsidR="001A5D96" w:rsidRPr="00E550EE">
        <w:rPr>
          <w:rFonts w:ascii="Browallia New" w:hAnsi="Browallia New" w:cs="Browallia New"/>
          <w:color w:val="000000" w:themeColor="text1"/>
          <w:spacing w:val="-4"/>
          <w:sz w:val="28"/>
        </w:rPr>
        <w:t xml:space="preserve"> </w:t>
      </w:r>
      <w:r w:rsidR="001A5D96" w:rsidRPr="00191CA4">
        <w:rPr>
          <w:rFonts w:ascii="Browallia New" w:hAnsi="Browallia New" w:cs="Browallia New"/>
          <w:color w:val="000000" w:themeColor="text1"/>
          <w:spacing w:val="-4"/>
          <w:sz w:val="28"/>
          <w:lang w:val="en-GB"/>
        </w:rPr>
        <w:t>30</w:t>
      </w:r>
      <w:r w:rsidR="001A5D96" w:rsidRPr="00E550EE">
        <w:rPr>
          <w:rFonts w:ascii="Browallia New" w:hAnsi="Browallia New" w:cs="Browallia New"/>
          <w:color w:val="000000" w:themeColor="text1"/>
          <w:spacing w:val="-4"/>
          <w:sz w:val="28"/>
        </w:rPr>
        <w:t xml:space="preserve"> </w:t>
      </w:r>
      <w:r w:rsidR="001A5D96" w:rsidRPr="00E550EE">
        <w:rPr>
          <w:rFonts w:ascii="Browallia New" w:hAnsi="Browallia New" w:cs="Browallia New"/>
          <w:color w:val="000000" w:themeColor="text1"/>
          <w:spacing w:val="-4"/>
          <w:sz w:val="28"/>
          <w:cs/>
        </w:rPr>
        <w:t xml:space="preserve">มิถุนายน </w:t>
      </w:r>
      <w:r w:rsidR="001A5D96" w:rsidRPr="00191CA4">
        <w:rPr>
          <w:rFonts w:ascii="Browallia New" w:hAnsi="Browallia New" w:cs="Browallia New"/>
          <w:color w:val="000000" w:themeColor="text1"/>
          <w:spacing w:val="-4"/>
          <w:sz w:val="28"/>
          <w:lang w:val="en-GB"/>
        </w:rPr>
        <w:t>2562</w:t>
      </w:r>
      <w:r w:rsidR="001A5D96" w:rsidRPr="00E550EE">
        <w:rPr>
          <w:rFonts w:ascii="Browallia New" w:hAnsi="Browallia New" w:cs="Browallia New"/>
          <w:color w:val="000000" w:themeColor="text1"/>
          <w:spacing w:val="-4"/>
          <w:sz w:val="28"/>
        </w:rPr>
        <w:t xml:space="preserve"> </w:t>
      </w:r>
      <w:r w:rsidR="001A5D96" w:rsidRPr="00E550EE">
        <w:rPr>
          <w:rFonts w:ascii="Browallia New" w:hAnsi="Browallia New" w:cs="Browallia New"/>
          <w:color w:val="000000" w:themeColor="text1"/>
          <w:spacing w:val="-4"/>
          <w:sz w:val="28"/>
          <w:cs/>
        </w:rPr>
        <w:t xml:space="preserve">โดยหลักเนื่องจากบริษัทฯ ได้ให้บริการบริหารจัดการทรัพย์สินกลุ่ม </w:t>
      </w:r>
      <w:r w:rsidR="001A5D96" w:rsidRPr="00191CA4">
        <w:rPr>
          <w:rFonts w:ascii="Browallia New" w:hAnsi="Browallia New" w:cs="Browallia New"/>
          <w:color w:val="000000" w:themeColor="text1"/>
          <w:spacing w:val="-4"/>
          <w:sz w:val="28"/>
          <w:lang w:val="en-GB"/>
        </w:rPr>
        <w:t>3</w:t>
      </w:r>
      <w:r w:rsidR="001A5D96" w:rsidRPr="00E550EE">
        <w:rPr>
          <w:rFonts w:ascii="Browallia New" w:hAnsi="Browallia New" w:cs="Browallia New"/>
          <w:color w:val="000000" w:themeColor="text1"/>
          <w:spacing w:val="-4"/>
          <w:sz w:val="28"/>
        </w:rPr>
        <w:t xml:space="preserve"> </w:t>
      </w:r>
      <w:r w:rsidR="001A5D96" w:rsidRPr="00E550EE">
        <w:rPr>
          <w:rFonts w:ascii="Browallia New" w:hAnsi="Browallia New" w:cs="Browallia New"/>
          <w:color w:val="000000" w:themeColor="text1"/>
          <w:spacing w:val="-4"/>
          <w:sz w:val="28"/>
          <w:cs/>
        </w:rPr>
        <w:t>และทรัพย์สินที่บริษัทฯ พิจารณาว่ามีศักยภาพและอาจพิจารณาเข้าลงทุนในอนาคต</w:t>
      </w:r>
    </w:p>
    <w:p w:rsidR="00F25754" w:rsidRPr="00E550EE" w:rsidRDefault="001B6C25" w:rsidP="004555EA">
      <w:pPr>
        <w:pStyle w:val="ListParagraph"/>
        <w:spacing w:after="240" w:line="240" w:lineRule="auto"/>
        <w:ind w:left="0" w:firstLine="720"/>
        <w:contextualSpacing w:val="0"/>
        <w:jc w:val="thaiDistribute"/>
      </w:pP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ทั้งนี้ หากพิจารณากำไรขั้นต้นจากการให้บริการบริหารงาน ซึ่งคำนวณโดยใช้รายได้ค่าบริหารงานหักต้นทุนค่าบริหารงาน พบว่า เท่ากับ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0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>.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97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ล้านบาท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3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>.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70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ล้านบาท และ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199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>.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54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ล้านบาท สำหรับปีบัญชีสิ้นสุดวันที่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31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ธันวาคม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2559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2560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และ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2561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ตามลำดับ และเท่ากับ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58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>.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33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ล้านบาท และ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102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>.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89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ล้านบาท สำหรับงวดหกเดือนสิ้นสุดวันที่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30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มิถุนายน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2561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และ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2562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ตามลำดับ โดยการเพิ่มขึ้นดังกล่าว มีสาเหตุหลักมาจากการเพิ่มขึ้นของรายได้ค่าบริหารงาน</w:t>
      </w:r>
    </w:p>
    <w:p w:rsidR="00E26437" w:rsidRPr="00E550EE" w:rsidRDefault="001B6C25" w:rsidP="004555EA">
      <w:pPr>
        <w:pStyle w:val="ListParagraph"/>
        <w:spacing w:after="240" w:line="240" w:lineRule="auto"/>
        <w:ind w:left="0" w:firstLine="720"/>
        <w:contextualSpacing w:val="0"/>
        <w:jc w:val="thaiDistribute"/>
        <w:rPr>
          <w:rFonts w:ascii="Browallia New" w:hAnsi="Browallia New" w:cs="Browallia New"/>
          <w:color w:val="000000" w:themeColor="text1"/>
          <w:spacing w:val="-4"/>
          <w:sz w:val="28"/>
        </w:rPr>
      </w:pP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โดยหากพิจารณาเปรียบเทียบกำไรขั้นต้นจากการให้บริการบริหารงานกับกำไรขั้นต้นรวมของบริษัทฯ ซึ่งคำนวณจากผลรวมของรายได้จากการประกอบกิจการโรงแรมและบริการที่เกี่ยวข้อง รายได้จากการให้เช่าและให้บริการอาคารพาณิชยกรรม และรายได้ค่าบริหารงาน หักด้วยผลรวมของต้นทุนจากการประกอบกิจการโรงแรมและบริการที่เกี่ยวข้อง ต้นทุนการให้เช่าและให้บริการอาคารพาณิชยกรรม และต้นทุนค่าบริหารงาน เท่ากับ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4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</w:rPr>
        <w:t>,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727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>.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56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ล้านบาท และ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4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</w:rPr>
        <w:t>,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931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>.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29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ล้านบาท และ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5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</w:rPr>
        <w:t>,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489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>.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76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ล้านบาท สำหรับปีบัญชีสิ้นสุดวันที่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31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ธันวาคม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2559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2560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และ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2561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ตามลำดับ และเท่ากับ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2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</w:rPr>
        <w:t>,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777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>.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69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ล้านบาท และ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2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</w:rPr>
        <w:t>,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772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>.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00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ล้านบาท สำหรับงวดหกเดือนสิ้นสุดวันที่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30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มิถุนายน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2561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และ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2562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ตามลำดับ ซึ่งคิดเป็นสัดส่วนร้อยละ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0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>.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02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ร้อยละ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0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>.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08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และร้อยละ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3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>.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63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สำหรับปีบัญชีสิ้นสุดวันที่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31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ธันวาคม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2559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2560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และ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2561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ตามลำดับ และคิดเป็นร้อยละ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2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>.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10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และร้อยละ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3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>.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71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สำหรับงวดหกเดือนสิ้นสุดวันที่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30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มิถุนายน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2561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และ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2562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ตามลำดับ และหากพิจารณาสัดส่วนกำไรขั้นต้นจากการให้บริการบริหารงานเทียบกับกำไรก่อนภาษีเงินได้ของบริษัทฯ จะคิดเป็นร้อยละ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0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>.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03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ร้อยละ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0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>.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28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และร้อยละ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30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>.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78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สำหรับปีบัญชีสิ้นสุดวันที่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31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ธันวาคม 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2559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2560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และ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2561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ตามลำดับ และคิดเป็นร้อยละ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15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>.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57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และร้อยละ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22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>.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35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สำหรับงวดหกเดือนสิ้นสุดวันที่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30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มิถุนายน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2561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และ </w:t>
      </w:r>
      <w:r w:rsidRPr="00191CA4">
        <w:rPr>
          <w:rFonts w:ascii="Browallia New" w:eastAsia="DengXian" w:hAnsi="Browallia New" w:cs="Browallia New"/>
          <w:color w:val="000000"/>
          <w:spacing w:val="-4"/>
          <w:sz w:val="28"/>
          <w:lang w:val="en-GB"/>
        </w:rPr>
        <w:t>2562</w:t>
      </w:r>
      <w:r w:rsidRPr="00E550EE">
        <w:rPr>
          <w:rFonts w:ascii="Browallia New" w:eastAsia="DengXian" w:hAnsi="Browallia New" w:cs="Browallia New"/>
          <w:color w:val="000000"/>
          <w:spacing w:val="-4"/>
          <w:sz w:val="28"/>
          <w:cs/>
        </w:rPr>
        <w:t xml:space="preserve"> ตามลำดับ โดยการเพิ่มขึ้นของสัดส่วนดังกล่าว โดยหลักเป็นผลมาจากการที่บริษัทฯ มีรายได้ค่าบริหารงานเพิ่มขึ้นตามที่อธิบายข้างต้น</w:t>
      </w:r>
    </w:p>
    <w:p w:rsidR="00471BFA" w:rsidRPr="00E550EE" w:rsidRDefault="001B6C25" w:rsidP="004555EA">
      <w:pPr>
        <w:spacing w:after="240"/>
        <w:ind w:firstLine="7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รายได้รวม </w:t>
      </w:r>
    </w:p>
    <w:p w:rsidR="00471BFA" w:rsidRPr="00E550EE" w:rsidRDefault="001B6C25" w:rsidP="004555EA">
      <w:pPr>
        <w:spacing w:after="240"/>
        <w:ind w:firstLine="72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รายได้รวมของบริษัทฯ สำหรับปีบัญชีสิ้นสุดวันที่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31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ธันวาคม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2559</w:t>
      </w:r>
      <w:r w:rsidR="004101CC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101CC" w:rsidRPr="00191CA4">
        <w:rPr>
          <w:rFonts w:ascii="Browallia New" w:hAnsi="Browallia New" w:cs="Browallia New"/>
          <w:sz w:val="28"/>
          <w:szCs w:val="28"/>
          <w:lang w:val="en-GB" w:bidi="th-TH"/>
        </w:rPr>
        <w:t>2560</w:t>
      </w:r>
      <w:r w:rsidR="004101CC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และ </w:t>
      </w:r>
      <w:r w:rsidR="004101CC" w:rsidRPr="00191CA4">
        <w:rPr>
          <w:rFonts w:ascii="Browallia New" w:hAnsi="Browallia New" w:cs="Browallia New"/>
          <w:sz w:val="28"/>
          <w:szCs w:val="28"/>
          <w:lang w:val="en-GB" w:bidi="th-TH"/>
        </w:rPr>
        <w:t>2561</w:t>
      </w:r>
      <w:r w:rsidR="004101CC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เท่ากับ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4101CC" w:rsidRPr="00191CA4">
        <w:rPr>
          <w:rFonts w:ascii="Browallia New" w:hAnsi="Browallia New" w:cs="Browallia New"/>
          <w:sz w:val="28"/>
          <w:szCs w:val="28"/>
          <w:lang w:val="en-GB" w:bidi="th-TH"/>
        </w:rPr>
        <w:t>9</w:t>
      </w:r>
      <w:r w:rsidR="004101CC" w:rsidRPr="00E550EE">
        <w:rPr>
          <w:rFonts w:ascii="Browallia New" w:hAnsi="Browallia New" w:cs="Browallia New"/>
          <w:sz w:val="28"/>
          <w:szCs w:val="28"/>
          <w:lang w:bidi="th-TH"/>
        </w:rPr>
        <w:t>,</w:t>
      </w:r>
      <w:r w:rsidR="004101CC" w:rsidRPr="00191CA4">
        <w:rPr>
          <w:rFonts w:ascii="Browallia New" w:hAnsi="Browallia New" w:cs="Browallia New"/>
          <w:sz w:val="28"/>
          <w:szCs w:val="28"/>
          <w:lang w:val="en-GB" w:bidi="th-TH"/>
        </w:rPr>
        <w:t>411</w:t>
      </w:r>
      <w:r w:rsidR="004101CC"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="004101CC" w:rsidRPr="00191CA4">
        <w:rPr>
          <w:rFonts w:ascii="Browallia New" w:hAnsi="Browallia New" w:cs="Browallia New"/>
          <w:sz w:val="28"/>
          <w:szCs w:val="28"/>
          <w:lang w:val="en-GB" w:bidi="th-TH"/>
        </w:rPr>
        <w:t>25</w:t>
      </w:r>
      <w:r w:rsidR="004101CC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ล้านบาท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เป็น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11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>,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207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55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ล้านบาท และ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12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>,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415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64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ล้านบาท ตามลำดับ โดยหลักมาจากการเพิ่มขึ้นของรายได้จากการประกอบกิจการโรงแรมและบริการที่เกี่ยวข้อง</w:t>
      </w:r>
    </w:p>
    <w:p w:rsidR="00657912" w:rsidRPr="00E550EE" w:rsidRDefault="001B6C25" w:rsidP="004555EA">
      <w:pPr>
        <w:spacing w:after="240"/>
        <w:ind w:firstLine="720"/>
        <w:jc w:val="thaiDistribute"/>
        <w:rPr>
          <w:rFonts w:ascii="Browallia New" w:hAnsi="Browallia New" w:cs="Browallia New"/>
          <w:sz w:val="28"/>
          <w:szCs w:val="28"/>
          <w:cs/>
          <w:lang w:bidi="th-TH"/>
        </w:rPr>
      </w:pP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ทั้งนี้ รายได้รวมของบริษัทฯ สำหรับงวด</w:t>
      </w:r>
      <w:r w:rsidR="00DC0C03" w:rsidRPr="00E550EE">
        <w:rPr>
          <w:rFonts w:ascii="Browallia New" w:hAnsi="Browallia New" w:cs="Browallia New"/>
          <w:sz w:val="28"/>
          <w:szCs w:val="28"/>
          <w:cs/>
          <w:lang w:bidi="th-TH"/>
        </w:rPr>
        <w:t>หก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เดือนสิ้นสุดวันที่ </w:t>
      </w:r>
      <w:r w:rsidR="00DC0C03" w:rsidRPr="00191CA4">
        <w:rPr>
          <w:rFonts w:ascii="Browallia New" w:hAnsi="Browallia New" w:cs="Browallia New"/>
          <w:sz w:val="28"/>
          <w:szCs w:val="28"/>
          <w:lang w:val="en-GB" w:bidi="th-TH"/>
        </w:rPr>
        <w:t>30</w:t>
      </w:r>
      <w:r w:rsidR="00DC0C03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มิถุนายน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DC0C03" w:rsidRPr="00191CA4">
        <w:rPr>
          <w:rFonts w:ascii="Browallia New" w:hAnsi="Browallia New" w:cs="Browallia New"/>
          <w:sz w:val="28"/>
          <w:szCs w:val="28"/>
          <w:lang w:val="en-GB" w:bidi="th-TH"/>
        </w:rPr>
        <w:t>2561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และ </w:t>
      </w:r>
      <w:r w:rsidR="00DC0C03" w:rsidRPr="00191CA4">
        <w:rPr>
          <w:rFonts w:ascii="Browallia New" w:hAnsi="Browallia New" w:cs="Browallia New"/>
          <w:sz w:val="28"/>
          <w:szCs w:val="28"/>
          <w:lang w:val="en-GB" w:bidi="th-TH"/>
        </w:rPr>
        <w:t>2562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เท่ากับ</w:t>
      </w:r>
      <w:r w:rsidR="001A5D96" w:rsidRPr="00191CA4">
        <w:rPr>
          <w:rFonts w:ascii="Browallia New" w:hAnsi="Browallia New" w:cs="Browallia New"/>
          <w:sz w:val="28"/>
          <w:szCs w:val="28"/>
          <w:lang w:val="en-GB" w:bidi="th-TH"/>
        </w:rPr>
        <w:t>6</w:t>
      </w:r>
      <w:r w:rsidR="001A5D96" w:rsidRPr="00E550EE">
        <w:rPr>
          <w:rFonts w:ascii="Browallia New" w:hAnsi="Browallia New" w:cs="Browallia New"/>
          <w:sz w:val="28"/>
          <w:szCs w:val="28"/>
          <w:lang w:bidi="th-TH"/>
        </w:rPr>
        <w:t>,</w:t>
      </w:r>
      <w:r w:rsidR="001A5D96" w:rsidRPr="00191CA4">
        <w:rPr>
          <w:rFonts w:ascii="Browallia New" w:hAnsi="Browallia New" w:cs="Browallia New"/>
          <w:sz w:val="28"/>
          <w:szCs w:val="28"/>
          <w:lang w:val="en-GB" w:bidi="th-TH"/>
        </w:rPr>
        <w:t>523</w:t>
      </w:r>
      <w:r w:rsidR="001A5D96" w:rsidRPr="00E550EE">
        <w:rPr>
          <w:rFonts w:ascii="Browallia New" w:hAnsi="Browallia New" w:cs="Browallia New"/>
          <w:sz w:val="28"/>
          <w:szCs w:val="28"/>
          <w:lang w:bidi="th-TH"/>
        </w:rPr>
        <w:t>.</w:t>
      </w:r>
      <w:r w:rsidR="001A5D96" w:rsidRPr="00191CA4">
        <w:rPr>
          <w:rFonts w:ascii="Browallia New" w:hAnsi="Browallia New" w:cs="Browallia New"/>
          <w:sz w:val="28"/>
          <w:szCs w:val="28"/>
          <w:lang w:val="en-GB" w:bidi="th-TH"/>
        </w:rPr>
        <w:t>35</w:t>
      </w:r>
      <w:r w:rsidR="001A5D96" w:rsidRPr="00E550EE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ล้านบาท และ </w:t>
      </w:r>
      <w:r w:rsidR="001A5D96" w:rsidRPr="00191CA4">
        <w:rPr>
          <w:rFonts w:ascii="Browallia New" w:hAnsi="Browallia New" w:cs="Browallia New"/>
          <w:sz w:val="28"/>
          <w:szCs w:val="28"/>
          <w:lang w:val="en-GB" w:bidi="th-TH"/>
        </w:rPr>
        <w:t>5</w:t>
      </w:r>
      <w:r w:rsidR="001A5D96" w:rsidRPr="00E550EE">
        <w:rPr>
          <w:rFonts w:ascii="Browallia New" w:hAnsi="Browallia New" w:cs="Browallia New"/>
          <w:sz w:val="28"/>
          <w:szCs w:val="28"/>
          <w:lang w:bidi="th-TH"/>
        </w:rPr>
        <w:t>,</w:t>
      </w:r>
      <w:r w:rsidR="001A5D96" w:rsidRPr="00191CA4">
        <w:rPr>
          <w:rFonts w:ascii="Browallia New" w:hAnsi="Browallia New" w:cs="Browallia New"/>
          <w:sz w:val="28"/>
          <w:szCs w:val="28"/>
          <w:lang w:val="en-GB" w:bidi="th-TH"/>
        </w:rPr>
        <w:t>840</w:t>
      </w:r>
      <w:r w:rsidR="001A5D96" w:rsidRPr="00E550EE">
        <w:rPr>
          <w:rFonts w:ascii="Browallia New" w:hAnsi="Browallia New" w:cs="Browallia New"/>
          <w:sz w:val="28"/>
          <w:szCs w:val="28"/>
          <w:lang w:bidi="th-TH"/>
        </w:rPr>
        <w:t>.</w:t>
      </w:r>
      <w:r w:rsidR="001A5D96" w:rsidRPr="00191CA4">
        <w:rPr>
          <w:rFonts w:ascii="Browallia New" w:hAnsi="Browallia New" w:cs="Browallia New"/>
          <w:sz w:val="28"/>
          <w:szCs w:val="28"/>
          <w:lang w:val="en-GB" w:bidi="th-TH"/>
        </w:rPr>
        <w:t>12</w:t>
      </w:r>
      <w:r w:rsidR="001A5D96" w:rsidRPr="00E550EE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ล้านบาท ตามลำดับ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โดย</w:t>
      </w:r>
      <w:r w:rsidR="001A5D96" w:rsidRPr="00E550EE">
        <w:rPr>
          <w:rFonts w:ascii="Browallia New" w:hAnsi="Browallia New" w:cs="Browallia New"/>
          <w:sz w:val="28"/>
          <w:szCs w:val="28"/>
          <w:cs/>
          <w:lang w:bidi="th-TH"/>
        </w:rPr>
        <w:t>การลดลงดังกล่าวโดย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หลักมาจากการลดลงของ</w:t>
      </w:r>
      <w:r w:rsidR="005C2AB3" w:rsidRPr="00E550EE">
        <w:rPr>
          <w:rFonts w:ascii="Browallia New" w:hAnsi="Browallia New" w:cs="Browallia New"/>
          <w:sz w:val="28"/>
          <w:szCs w:val="28"/>
          <w:cs/>
          <w:lang w:bidi="th-TH"/>
        </w:rPr>
        <w:t>ดอกเบี้ยรับ</w:t>
      </w:r>
      <w:r w:rsidR="001A5D96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จากการได้รับคืนเงินให้กู้ยืมระยะสั้นแก่กิจการที่เกี่ยวข้องกันในช่วงปี </w:t>
      </w:r>
      <w:r w:rsidR="001A5D96" w:rsidRPr="00191CA4">
        <w:rPr>
          <w:rFonts w:ascii="Browallia New" w:hAnsi="Browallia New" w:cs="Browallia New"/>
          <w:sz w:val="28"/>
          <w:szCs w:val="28"/>
          <w:lang w:val="en-GB" w:bidi="th-TH"/>
        </w:rPr>
        <w:t>2561</w:t>
      </w:r>
      <w:r w:rsidR="001A5D96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ประกอบกับการลดลงของ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รายได้จากการประกอบกิจการโรงแรมและบริการที่เกี่ยวข้องและรายได้จากการให้เช่าและให้บริการอาคารพาณิชยกรรม ดังกล่าวข้างต้น</w:t>
      </w:r>
    </w:p>
    <w:p w:rsidR="00471BFA" w:rsidRPr="00E550EE" w:rsidRDefault="001B6C25" w:rsidP="004555EA">
      <w:pPr>
        <w:spacing w:after="240"/>
        <w:ind w:firstLine="7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lastRenderedPageBreak/>
        <w:t>กำไรขั้นต้น</w:t>
      </w:r>
      <w:r w:rsidR="00965E5B"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จากกลุ่มธุรกิจหลัก</w:t>
      </w:r>
      <w:r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และอัตรากำไรขั้นต้น</w:t>
      </w:r>
      <w:r w:rsidRPr="00E550EE">
        <w:rPr>
          <w:rStyle w:val="FootnoteReference"/>
          <w:rFonts w:ascii="Browallia New" w:hAnsi="Browallia New" w:cs="Browallia New"/>
          <w:b/>
          <w:bCs/>
          <w:sz w:val="28"/>
          <w:szCs w:val="28"/>
          <w:cs/>
          <w:lang w:bidi="th-TH"/>
        </w:rPr>
        <w:footnoteReference w:id="2"/>
      </w:r>
    </w:p>
    <w:p w:rsidR="00471BFA" w:rsidRPr="00E550EE" w:rsidRDefault="001B6C25" w:rsidP="004555EA">
      <w:pPr>
        <w:spacing w:after="240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สำหรับปีบัญชีสิ้นสุดวันที่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31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ธันวาคม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2559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2560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และ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บริษัทฯ มีกำไรขั้นต้น</w:t>
      </w:r>
      <w:r w:rsidR="00965E5B" w:rsidRPr="00E550EE">
        <w:rPr>
          <w:rFonts w:ascii="Browallia New" w:hAnsi="Browallia New" w:cs="Browallia New"/>
          <w:sz w:val="28"/>
          <w:szCs w:val="28"/>
          <w:cs/>
          <w:lang w:bidi="th-TH"/>
        </w:rPr>
        <w:t>จากกลุ่มธุรกิจหลัก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เท่ากับ </w:t>
      </w:r>
      <w:r w:rsidR="00CF6BEB" w:rsidRPr="00191CA4">
        <w:rPr>
          <w:rFonts w:ascii="Browallia New" w:hAnsi="Browallia New" w:cs="Browallia New"/>
          <w:sz w:val="28"/>
          <w:szCs w:val="28"/>
          <w:lang w:val="en-GB" w:bidi="th-TH"/>
        </w:rPr>
        <w:t>4</w:t>
      </w:r>
      <w:r w:rsidR="00CF6BEB" w:rsidRPr="00E550EE">
        <w:rPr>
          <w:rFonts w:ascii="Browallia New" w:hAnsi="Browallia New" w:cs="Browallia New"/>
          <w:sz w:val="28"/>
          <w:szCs w:val="28"/>
          <w:lang w:bidi="th-TH"/>
        </w:rPr>
        <w:t>,</w:t>
      </w:r>
      <w:r w:rsidR="00CF6BEB" w:rsidRPr="00191CA4">
        <w:rPr>
          <w:rFonts w:ascii="Browallia New" w:hAnsi="Browallia New" w:cs="Browallia New"/>
          <w:sz w:val="28"/>
          <w:szCs w:val="28"/>
          <w:lang w:val="en-GB" w:bidi="th-TH"/>
        </w:rPr>
        <w:t>726</w:t>
      </w:r>
      <w:r w:rsidR="00CF6BEB" w:rsidRPr="00E550EE">
        <w:rPr>
          <w:rFonts w:ascii="Browallia New" w:hAnsi="Browallia New" w:cs="Browallia New"/>
          <w:sz w:val="28"/>
          <w:szCs w:val="28"/>
          <w:lang w:bidi="th-TH"/>
        </w:rPr>
        <w:t>.</w:t>
      </w:r>
      <w:r w:rsidR="00CF6BEB" w:rsidRPr="00191CA4">
        <w:rPr>
          <w:rFonts w:ascii="Browallia New" w:hAnsi="Browallia New" w:cs="Browallia New"/>
          <w:sz w:val="28"/>
          <w:szCs w:val="28"/>
          <w:lang w:val="en-GB" w:bidi="th-TH"/>
        </w:rPr>
        <w:t>59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ล้านบาท </w:t>
      </w:r>
      <w:r w:rsidR="00CF6BEB" w:rsidRPr="00191CA4">
        <w:rPr>
          <w:rFonts w:ascii="Browallia New" w:hAnsi="Browallia New" w:cs="Browallia New"/>
          <w:sz w:val="28"/>
          <w:szCs w:val="28"/>
          <w:lang w:val="en-GB" w:bidi="th-TH"/>
        </w:rPr>
        <w:t>4</w:t>
      </w:r>
      <w:r w:rsidR="00CF6BEB" w:rsidRPr="00E550EE">
        <w:rPr>
          <w:rFonts w:ascii="Browallia New" w:hAnsi="Browallia New" w:cs="Browallia New"/>
          <w:sz w:val="28"/>
          <w:szCs w:val="28"/>
          <w:lang w:bidi="th-TH"/>
        </w:rPr>
        <w:t>,</w:t>
      </w:r>
      <w:r w:rsidR="00CF6BEB" w:rsidRPr="00191CA4">
        <w:rPr>
          <w:rFonts w:ascii="Browallia New" w:hAnsi="Browallia New" w:cs="Browallia New"/>
          <w:sz w:val="28"/>
          <w:szCs w:val="28"/>
          <w:lang w:val="en-GB" w:bidi="th-TH"/>
        </w:rPr>
        <w:t>927</w:t>
      </w:r>
      <w:r w:rsidR="00CF6BEB" w:rsidRPr="00E550EE">
        <w:rPr>
          <w:rFonts w:ascii="Browallia New" w:hAnsi="Browallia New" w:cs="Browallia New"/>
          <w:sz w:val="28"/>
          <w:szCs w:val="28"/>
          <w:lang w:bidi="th-TH"/>
        </w:rPr>
        <w:t>.</w:t>
      </w:r>
      <w:r w:rsidR="00CF6BEB" w:rsidRPr="00191CA4">
        <w:rPr>
          <w:rFonts w:ascii="Browallia New" w:hAnsi="Browallia New" w:cs="Browallia New"/>
          <w:sz w:val="28"/>
          <w:szCs w:val="28"/>
          <w:lang w:val="en-GB" w:bidi="th-TH"/>
        </w:rPr>
        <w:t>59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ล้านบาท และ </w:t>
      </w:r>
      <w:r w:rsidR="00CF6BEB" w:rsidRPr="00191CA4">
        <w:rPr>
          <w:rFonts w:ascii="Browallia New" w:hAnsi="Browallia New" w:cs="Browallia New"/>
          <w:sz w:val="28"/>
          <w:szCs w:val="28"/>
          <w:lang w:val="en-GB" w:bidi="th-TH"/>
        </w:rPr>
        <w:t>5</w:t>
      </w:r>
      <w:r w:rsidR="00CF6BEB" w:rsidRPr="00E550EE">
        <w:rPr>
          <w:rFonts w:ascii="Browallia New" w:hAnsi="Browallia New" w:cs="Browallia New"/>
          <w:sz w:val="28"/>
          <w:szCs w:val="28"/>
          <w:lang w:bidi="th-TH"/>
        </w:rPr>
        <w:t>,</w:t>
      </w:r>
      <w:r w:rsidR="00CF6BEB" w:rsidRPr="00191CA4">
        <w:rPr>
          <w:rFonts w:ascii="Browallia New" w:hAnsi="Browallia New" w:cs="Browallia New"/>
          <w:sz w:val="28"/>
          <w:szCs w:val="28"/>
          <w:lang w:val="en-GB" w:bidi="th-TH"/>
        </w:rPr>
        <w:t>290</w:t>
      </w:r>
      <w:r w:rsidR="00CF6BEB" w:rsidRPr="00E550EE">
        <w:rPr>
          <w:rFonts w:ascii="Browallia New" w:hAnsi="Browallia New" w:cs="Browallia New"/>
          <w:sz w:val="28"/>
          <w:szCs w:val="28"/>
          <w:lang w:bidi="th-TH"/>
        </w:rPr>
        <w:t>.</w:t>
      </w:r>
      <w:r w:rsidR="00CF6BEB" w:rsidRPr="00191CA4">
        <w:rPr>
          <w:rFonts w:ascii="Browallia New" w:hAnsi="Browallia New" w:cs="Browallia New"/>
          <w:sz w:val="28"/>
          <w:szCs w:val="28"/>
          <w:lang w:val="en-GB" w:bidi="th-TH"/>
        </w:rPr>
        <w:t>23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ล้านบาท</w:t>
      </w:r>
      <w:r w:rsidR="00B97C00" w:rsidRPr="00E550EE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B97C00" w:rsidRPr="00E550EE">
        <w:rPr>
          <w:rFonts w:ascii="Browallia New" w:hAnsi="Browallia New" w:cs="Browallia New"/>
          <w:sz w:val="28"/>
          <w:szCs w:val="28"/>
          <w:cs/>
          <w:lang w:bidi="th-TH"/>
        </w:rPr>
        <w:t>ตามลำดับ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ซึ่งคิดเป็นอัตรากำไรขั้นต้น เท่ากับร้อยละ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52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58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ร้อยละ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47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13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และร้อยละ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48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10</w:t>
      </w:r>
      <w:r w:rsidR="003672FF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ตามลำดับ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การลดลงของอัตราส่วนกำไรขั้นต้นสำหรับปีบัญชีสิ้นสุดวันที่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31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ธันวาคม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มีสาเหตุมาจากการเพิ่มขึ้นของต้นทุนค่าเสื่อมราคาของอาคารและสินทรัพย์โรงแรม </w:t>
      </w:r>
      <w:r w:rsidRPr="00E550EE">
        <w:rPr>
          <w:rFonts w:ascii="Browallia New" w:hAnsi="Browallia New" w:cs="Browallia New"/>
          <w:sz w:val="28"/>
          <w:szCs w:val="28"/>
        </w:rPr>
        <w:t xml:space="preserve">Bangkok Marriott Marquis Queen’s Park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ซึ่งเริ่มเปิดดำเนินงานในเดือนธันวาคม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2559</w:t>
      </w:r>
    </w:p>
    <w:p w:rsidR="00471BFA" w:rsidRPr="00E550EE" w:rsidRDefault="001B6C25" w:rsidP="004555EA">
      <w:pPr>
        <w:spacing w:after="240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สำหรับงวด</w:t>
      </w:r>
      <w:r w:rsidR="00356BD5" w:rsidRPr="00E550EE">
        <w:rPr>
          <w:rFonts w:ascii="Browallia New" w:hAnsi="Browallia New" w:cs="Browallia New"/>
          <w:sz w:val="28"/>
          <w:szCs w:val="28"/>
          <w:cs/>
          <w:lang w:bidi="th-TH"/>
        </w:rPr>
        <w:t>หก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เดือนสิ้นสุดวันที่ </w:t>
      </w:r>
      <w:r w:rsidR="00356BD5" w:rsidRPr="00191CA4">
        <w:rPr>
          <w:rFonts w:ascii="Browallia New" w:hAnsi="Browallia New" w:cs="Browallia New"/>
          <w:sz w:val="28"/>
          <w:szCs w:val="28"/>
          <w:lang w:val="en-GB" w:bidi="th-TH"/>
        </w:rPr>
        <w:t>30</w:t>
      </w:r>
      <w:r w:rsidR="00356BD5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มิถุนายน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และ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2562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บริษัทฯ มีกำไรขั้นต้น</w:t>
      </w:r>
      <w:r w:rsidR="00965E5B" w:rsidRPr="00E550EE">
        <w:rPr>
          <w:rFonts w:ascii="Browallia New" w:hAnsi="Browallia New" w:cs="Browallia New"/>
          <w:sz w:val="28"/>
          <w:szCs w:val="28"/>
          <w:cs/>
          <w:lang w:bidi="th-TH"/>
        </w:rPr>
        <w:t>จากกลุ่มธุรกิจหลัก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เท่ากับ </w:t>
      </w:r>
      <w:r w:rsidR="001A5D96" w:rsidRPr="00191CA4">
        <w:rPr>
          <w:rFonts w:ascii="Browallia New" w:hAnsi="Browallia New" w:cs="Browallia New"/>
          <w:sz w:val="28"/>
          <w:szCs w:val="28"/>
          <w:lang w:val="en-GB" w:bidi="th-TH"/>
        </w:rPr>
        <w:t>2</w:t>
      </w:r>
      <w:r w:rsidR="001A5D96" w:rsidRPr="00E550EE">
        <w:rPr>
          <w:rFonts w:ascii="Browallia New" w:hAnsi="Browallia New" w:cs="Browallia New"/>
          <w:sz w:val="28"/>
          <w:szCs w:val="28"/>
          <w:lang w:bidi="th-TH"/>
        </w:rPr>
        <w:t>,</w:t>
      </w:r>
      <w:r w:rsidR="001A5D96" w:rsidRPr="00191CA4">
        <w:rPr>
          <w:rFonts w:ascii="Browallia New" w:hAnsi="Browallia New" w:cs="Browallia New"/>
          <w:sz w:val="28"/>
          <w:szCs w:val="28"/>
          <w:lang w:val="en-GB" w:bidi="th-TH"/>
        </w:rPr>
        <w:t>719</w:t>
      </w:r>
      <w:r w:rsidR="001A5D96" w:rsidRPr="00E550EE">
        <w:rPr>
          <w:rFonts w:ascii="Browallia New" w:hAnsi="Browallia New" w:cs="Browallia New"/>
          <w:sz w:val="28"/>
          <w:szCs w:val="28"/>
          <w:lang w:bidi="th-TH"/>
        </w:rPr>
        <w:t>.</w:t>
      </w:r>
      <w:r w:rsidR="001A5D96" w:rsidRPr="00191CA4">
        <w:rPr>
          <w:rFonts w:ascii="Browallia New" w:hAnsi="Browallia New" w:cs="Browallia New"/>
          <w:sz w:val="28"/>
          <w:szCs w:val="28"/>
          <w:lang w:val="en-GB" w:bidi="th-TH"/>
        </w:rPr>
        <w:t>36</w:t>
      </w:r>
      <w:r w:rsidR="00B97C00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ล้านบาท และ </w:t>
      </w:r>
      <w:r w:rsidR="001A5D96" w:rsidRPr="00191CA4">
        <w:rPr>
          <w:rFonts w:ascii="Browallia New" w:hAnsi="Browallia New" w:cs="Browallia New"/>
          <w:sz w:val="28"/>
          <w:szCs w:val="28"/>
          <w:lang w:val="en-GB" w:bidi="th-TH"/>
        </w:rPr>
        <w:t>2</w:t>
      </w:r>
      <w:r w:rsidR="001A5D96" w:rsidRPr="00E550EE">
        <w:rPr>
          <w:rFonts w:ascii="Browallia New" w:hAnsi="Browallia New" w:cs="Browallia New"/>
          <w:sz w:val="28"/>
          <w:szCs w:val="28"/>
          <w:lang w:bidi="th-TH"/>
        </w:rPr>
        <w:t>,</w:t>
      </w:r>
      <w:r w:rsidR="001A5D96" w:rsidRPr="00191CA4">
        <w:rPr>
          <w:rFonts w:ascii="Browallia New" w:hAnsi="Browallia New" w:cs="Browallia New"/>
          <w:sz w:val="28"/>
          <w:szCs w:val="28"/>
          <w:lang w:val="en-GB" w:bidi="th-TH"/>
        </w:rPr>
        <w:t>669</w:t>
      </w:r>
      <w:r w:rsidR="001A5D96" w:rsidRPr="00E550EE">
        <w:rPr>
          <w:rFonts w:ascii="Browallia New" w:hAnsi="Browallia New" w:cs="Browallia New"/>
          <w:sz w:val="28"/>
          <w:szCs w:val="28"/>
          <w:lang w:bidi="th-TH"/>
        </w:rPr>
        <w:t>.</w:t>
      </w:r>
      <w:r w:rsidR="001A5D96" w:rsidRPr="00191CA4">
        <w:rPr>
          <w:rFonts w:ascii="Browallia New" w:hAnsi="Browallia New" w:cs="Browallia New"/>
          <w:sz w:val="28"/>
          <w:szCs w:val="28"/>
          <w:lang w:val="en-GB" w:bidi="th-TH"/>
        </w:rPr>
        <w:t>11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ล้านบาท</w:t>
      </w:r>
      <w:r w:rsidR="00B97C00" w:rsidRPr="00E550EE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B97C00" w:rsidRPr="00E550EE">
        <w:rPr>
          <w:rFonts w:ascii="Browallia New" w:hAnsi="Browallia New" w:cs="Browallia New"/>
          <w:sz w:val="28"/>
          <w:szCs w:val="28"/>
          <w:cs/>
          <w:lang w:bidi="th-TH"/>
        </w:rPr>
        <w:t>ตามลำดับ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ซึ่งคิดเป็นอัตรากำไรขั้นต้น เท่ากับร้อยละ </w:t>
      </w:r>
      <w:r w:rsidR="00B97C00" w:rsidRPr="00191CA4">
        <w:rPr>
          <w:rFonts w:ascii="Browallia New" w:hAnsi="Browallia New" w:cs="Browallia New"/>
          <w:sz w:val="28"/>
          <w:szCs w:val="28"/>
          <w:lang w:val="en-GB" w:bidi="th-TH"/>
        </w:rPr>
        <w:t>48</w:t>
      </w:r>
      <w:r w:rsidR="00B97C00" w:rsidRPr="00E550EE">
        <w:rPr>
          <w:rFonts w:ascii="Browallia New" w:hAnsi="Browallia New" w:cs="Browallia New"/>
          <w:sz w:val="28"/>
          <w:szCs w:val="28"/>
          <w:lang w:bidi="th-TH"/>
        </w:rPr>
        <w:t>.</w:t>
      </w:r>
      <w:r w:rsidR="00B97C00" w:rsidRPr="00191CA4">
        <w:rPr>
          <w:rFonts w:ascii="Browallia New" w:hAnsi="Browallia New" w:cs="Browallia New"/>
          <w:sz w:val="28"/>
          <w:szCs w:val="28"/>
          <w:lang w:val="en-GB" w:bidi="th-TH"/>
        </w:rPr>
        <w:t>88</w:t>
      </w:r>
      <w:r w:rsidR="005C2AB3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และร้อยละ </w:t>
      </w:r>
      <w:r w:rsidR="00B97C00" w:rsidRPr="00191CA4">
        <w:rPr>
          <w:rFonts w:ascii="Browallia New" w:hAnsi="Browallia New" w:cs="Browallia New"/>
          <w:sz w:val="28"/>
          <w:szCs w:val="28"/>
          <w:lang w:val="en-GB" w:bidi="th-TH"/>
        </w:rPr>
        <w:t>48</w:t>
      </w:r>
      <w:r w:rsidR="00B97C00" w:rsidRPr="00E550EE">
        <w:rPr>
          <w:rFonts w:ascii="Browallia New" w:hAnsi="Browallia New" w:cs="Browallia New"/>
          <w:sz w:val="28"/>
          <w:szCs w:val="28"/>
          <w:lang w:bidi="th-TH"/>
        </w:rPr>
        <w:t>.</w:t>
      </w:r>
      <w:r w:rsidR="00B97C00" w:rsidRPr="00191CA4">
        <w:rPr>
          <w:rFonts w:ascii="Browallia New" w:hAnsi="Browallia New" w:cs="Browallia New"/>
          <w:sz w:val="28"/>
          <w:szCs w:val="28"/>
          <w:lang w:val="en-GB" w:bidi="th-TH"/>
        </w:rPr>
        <w:t>93</w:t>
      </w:r>
      <w:r w:rsidR="005C2AB3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ตามลำดับ </w:t>
      </w:r>
      <w:r w:rsidR="00B97C00" w:rsidRPr="00E550EE">
        <w:rPr>
          <w:rFonts w:ascii="Browallia New" w:hAnsi="Browallia New" w:cs="Browallia New"/>
          <w:sz w:val="28"/>
          <w:szCs w:val="28"/>
          <w:cs/>
          <w:lang w:bidi="th-TH"/>
        </w:rPr>
        <w:t>โดยอัตรากำไรขั้นต้นเพิ่มขึ้นเล็กน้อยเนื่อง</w:t>
      </w:r>
      <w:r w:rsidR="000C35A0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จากการมี </w:t>
      </w:r>
      <w:r w:rsidR="000C35A0" w:rsidRPr="00E550EE">
        <w:rPr>
          <w:rFonts w:ascii="Browallia New" w:hAnsi="Browallia New" w:cs="Browallia New"/>
          <w:sz w:val="28"/>
          <w:szCs w:val="28"/>
          <w:lang w:bidi="th-TH"/>
        </w:rPr>
        <w:t>Economies of Scale</w:t>
      </w:r>
      <w:r w:rsidR="000C35A0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ซึ่งเป็นผลมาจากอัตราการเข้าพัก</w:t>
      </w:r>
      <w:r w:rsidR="003A5DF4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3A5DF4" w:rsidRPr="00E550EE">
        <w:rPr>
          <w:rFonts w:ascii="Browallia New" w:hAnsi="Browallia New" w:cs="Browallia New"/>
          <w:sz w:val="28"/>
          <w:szCs w:val="28"/>
          <w:lang w:bidi="th-TH"/>
        </w:rPr>
        <w:t xml:space="preserve">(Occupancy Rate) </w:t>
      </w:r>
      <w:r w:rsidR="003A5DF4" w:rsidRPr="00E550EE">
        <w:rPr>
          <w:rFonts w:ascii="Browallia New" w:hAnsi="Browallia New" w:cs="Browallia New"/>
          <w:sz w:val="28"/>
          <w:szCs w:val="28"/>
          <w:cs/>
          <w:lang w:bidi="th-TH"/>
        </w:rPr>
        <w:t>ของกลุ่มธุรกิจโรงแรมและการบริการ</w:t>
      </w:r>
      <w:r w:rsidR="00691BF1" w:rsidRPr="00E550EE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691BF1" w:rsidRPr="00E550EE">
        <w:rPr>
          <w:rFonts w:ascii="Browallia New" w:hAnsi="Browallia New" w:cs="Browallia New"/>
          <w:sz w:val="28"/>
          <w:szCs w:val="28"/>
          <w:cs/>
          <w:lang w:bidi="th-TH"/>
        </w:rPr>
        <w:t>(</w:t>
      </w:r>
      <w:r w:rsidR="00691BF1" w:rsidRPr="00E550EE">
        <w:rPr>
          <w:rFonts w:ascii="Browallia New" w:hAnsi="Browallia New" w:cs="Browallia New"/>
          <w:sz w:val="28"/>
          <w:szCs w:val="28"/>
        </w:rPr>
        <w:t xml:space="preserve">Hospitality) </w:t>
      </w:r>
      <w:r w:rsidR="000C35A0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ที่ดีขึ้น </w:t>
      </w:r>
      <w:r w:rsidR="00B97C00" w:rsidRPr="00E550EE">
        <w:rPr>
          <w:rFonts w:ascii="Browallia New" w:hAnsi="Browallia New" w:cs="Browallia New"/>
          <w:sz w:val="28"/>
          <w:szCs w:val="28"/>
          <w:cs/>
          <w:lang w:bidi="th-TH"/>
        </w:rPr>
        <w:t>ของกลุ่มธุรกิจโรงแรมและการบริการ (</w:t>
      </w:r>
      <w:r w:rsidR="00B97C00" w:rsidRPr="00E550EE">
        <w:rPr>
          <w:rFonts w:ascii="Browallia New" w:hAnsi="Browallia New" w:cs="Browallia New"/>
          <w:sz w:val="28"/>
          <w:szCs w:val="28"/>
        </w:rPr>
        <w:t xml:space="preserve">Hospitality) </w:t>
      </w:r>
      <w:r w:rsidR="00B97C00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ของบริษัทฯ  </w:t>
      </w:r>
    </w:p>
    <w:p w:rsidR="00471BFA" w:rsidRPr="00E550EE" w:rsidRDefault="001B6C25" w:rsidP="004555EA">
      <w:pPr>
        <w:spacing w:after="240"/>
        <w:ind w:firstLine="7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กำไรสุทธิและอัตรากำไรสุทธิ</w:t>
      </w:r>
    </w:p>
    <w:p w:rsidR="00471BFA" w:rsidRPr="00E550EE" w:rsidRDefault="001B6C25" w:rsidP="004555EA">
      <w:pPr>
        <w:spacing w:after="240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สำหรับปีบัญชีสิ้นสุดวันที่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31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ธันวาคม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2559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2560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และ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บริษัทฯ มีกำไรสุทธิ เท่ากับ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>,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890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73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5C2AB3" w:rsidRPr="00E550EE">
        <w:rPr>
          <w:rFonts w:ascii="Browallia New" w:hAnsi="Browallia New" w:cs="Browallia New"/>
          <w:sz w:val="28"/>
          <w:szCs w:val="28"/>
          <w:cs/>
          <w:lang w:bidi="th-TH"/>
        </w:rPr>
        <w:br/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ล้านบาท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1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>,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372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07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ล้านบาท และ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489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04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ล้านบาท </w:t>
      </w:r>
      <w:r w:rsidR="00B97C00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ตามลำดับ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ซึ่งคิดเป็นอัตรากำไรสุทธิ เท่ากับร้อยละ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30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72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ร้อยละ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12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24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และร้อยละ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3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94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ตามลำดับ</w:t>
      </w:r>
    </w:p>
    <w:p w:rsidR="00471BFA" w:rsidRPr="00E550EE" w:rsidRDefault="001B6C25" w:rsidP="004555EA">
      <w:pPr>
        <w:spacing w:after="240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ทั้งนี้ กำไรสุทธิของบริษัทฯ สำหรับปีบัญชีสิ้นสุดวันที่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31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ธันวาคม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2559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และ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2560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อยู่ในระดับสูงเมื่อเปรียบเทียบกับปี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เนื่องจากกำไรดังกล่าวส่วนใหญ่เป็นกำไรจากการดำเนินงานของทรัพย์สินกลุ่ม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ที่เกิดขึ้นในช่วงก่อนที่บริษัทฯ เข้าซื้อทรัพย์สินกลุ่ม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จากกองทุนฯ เมื่อวันที่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19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พฤษภาคม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2560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ดังนั้น กำไรดังกล่าวถูกจัดประเภทรายการกำไรส่วนที่เป็นของบริษัทอื่นในกลุ่มก่อนการจัดโครงสร้างธุรกิจ และกำไรส่วนที่เป็นของส่วนได้เสียที่ไม่มีอำนาจควบคุม</w:t>
      </w:r>
    </w:p>
    <w:p w:rsidR="00471BFA" w:rsidRPr="00E550EE" w:rsidRDefault="001B6C25" w:rsidP="004555EA">
      <w:pPr>
        <w:spacing w:after="240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ทั้งนี้ การลดลงของกำไรสุทธิ </w:t>
      </w:r>
      <w:r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โดยหลักมาจากการเพิ่มขึ้นของต้นทุนทางการเงินเนื่องจากบริษัทฯ มีการเปลี่ยนแปลงโครงสร้างทางการเงิน ในช่วงเดือนพฤษภาคม </w:t>
      </w:r>
      <w:r w:rsidRPr="00191CA4">
        <w:rPr>
          <w:rFonts w:ascii="Browallia New" w:hAnsi="Browallia New" w:cs="Browallia New"/>
          <w:b/>
          <w:bCs/>
          <w:sz w:val="28"/>
          <w:szCs w:val="28"/>
          <w:lang w:val="en-GB" w:bidi="th-TH"/>
        </w:rPr>
        <w:t>2560</w:t>
      </w:r>
      <w:r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 ส่งผลให้บริษัทฯ มีต้นทุนทางการเงินเพิ่มขึ้นอย่างมีนัยสำคัญ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จาก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146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ล้านบาท สำหรับปีบัญชีสิ้นสุดวันที่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31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ธันวาคม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2559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เป็น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1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>,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976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12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ล้านบาท และ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3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>,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048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26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ล้านบาท สำหรับปีบัญชีสิ้นสุดวันที่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31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ธันวาคม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2560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และ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ตามลำดับ  </w:t>
      </w:r>
    </w:p>
    <w:p w:rsidR="00657912" w:rsidRPr="00E550EE" w:rsidRDefault="001B6C25" w:rsidP="004555EA">
      <w:pPr>
        <w:spacing w:after="240"/>
        <w:ind w:firstLine="720"/>
        <w:jc w:val="thaiDistribute"/>
        <w:rPr>
          <w:rFonts w:ascii="Browallia New" w:hAnsi="Browallia New" w:cs="Browallia New"/>
          <w:b/>
          <w:bCs/>
          <w:sz w:val="28"/>
          <w:szCs w:val="28"/>
          <w:lang w:bidi="th-TH"/>
        </w:rPr>
      </w:pP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สำหรับงวด</w:t>
      </w:r>
      <w:r w:rsidR="00356BD5" w:rsidRPr="00E550EE">
        <w:rPr>
          <w:rFonts w:ascii="Browallia New" w:hAnsi="Browallia New" w:cs="Browallia New"/>
          <w:sz w:val="28"/>
          <w:szCs w:val="28"/>
          <w:cs/>
          <w:lang w:bidi="th-TH"/>
        </w:rPr>
        <w:t>หก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เดือนสิ้นสุดวันที่ </w:t>
      </w:r>
      <w:r w:rsidR="00356BD5" w:rsidRPr="00191CA4">
        <w:rPr>
          <w:rFonts w:ascii="Browallia New" w:hAnsi="Browallia New" w:cs="Browallia New"/>
          <w:sz w:val="28"/>
          <w:szCs w:val="28"/>
          <w:lang w:val="en-GB" w:bidi="th-TH"/>
        </w:rPr>
        <w:t>30</w:t>
      </w:r>
      <w:r w:rsidR="00356BD5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มิถุนายน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356BD5" w:rsidRPr="00191CA4">
        <w:rPr>
          <w:rFonts w:ascii="Browallia New" w:hAnsi="Browallia New" w:cs="Browallia New"/>
          <w:sz w:val="28"/>
          <w:szCs w:val="28"/>
          <w:lang w:val="en-GB" w:bidi="th-TH"/>
        </w:rPr>
        <w:t>2561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และ </w:t>
      </w:r>
      <w:r w:rsidR="00356BD5" w:rsidRPr="00191CA4">
        <w:rPr>
          <w:rFonts w:ascii="Browallia New" w:hAnsi="Browallia New" w:cs="Browallia New"/>
          <w:sz w:val="28"/>
          <w:szCs w:val="28"/>
          <w:lang w:val="en-GB" w:bidi="th-TH"/>
        </w:rPr>
        <w:t>2562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บริษัทฯ มีกำไรสุทธิ เท่ากับ </w:t>
      </w:r>
      <w:r w:rsidR="00B97C00" w:rsidRPr="00191CA4">
        <w:rPr>
          <w:rFonts w:ascii="Browallia New" w:hAnsi="Browallia New" w:cs="Browallia New"/>
          <w:sz w:val="28"/>
          <w:szCs w:val="28"/>
          <w:lang w:val="en-GB" w:bidi="th-TH"/>
        </w:rPr>
        <w:t>309</w:t>
      </w:r>
      <w:r w:rsidR="00B97C00"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="00B97C00" w:rsidRPr="00191CA4">
        <w:rPr>
          <w:rFonts w:ascii="Browallia New" w:hAnsi="Browallia New" w:cs="Browallia New"/>
          <w:sz w:val="28"/>
          <w:szCs w:val="28"/>
          <w:lang w:val="en-GB" w:bidi="th-TH"/>
        </w:rPr>
        <w:t>06</w:t>
      </w:r>
      <w:r w:rsidR="006C34CA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ล้านบาท และ </w:t>
      </w:r>
      <w:r w:rsidR="00B97C00" w:rsidRPr="00191CA4">
        <w:rPr>
          <w:rFonts w:ascii="Browallia New" w:hAnsi="Browallia New" w:cs="Browallia New"/>
          <w:sz w:val="28"/>
          <w:szCs w:val="28"/>
          <w:lang w:val="en-GB" w:bidi="th-TH"/>
        </w:rPr>
        <w:t>352</w:t>
      </w:r>
      <w:r w:rsidR="00B97C00"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="00B97C00" w:rsidRPr="00191CA4">
        <w:rPr>
          <w:rFonts w:ascii="Browallia New" w:hAnsi="Browallia New" w:cs="Browallia New"/>
          <w:sz w:val="28"/>
          <w:szCs w:val="28"/>
          <w:lang w:val="en-GB" w:bidi="th-TH"/>
        </w:rPr>
        <w:t>45</w:t>
      </w:r>
      <w:r w:rsidR="00081AC2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ล้านบาท</w:t>
      </w:r>
      <w:r w:rsidR="00B97C00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ตามลำดับ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ซึ่งคิดเป็นอัตรากำไรสุทธิ เท่ากับร้อยละ </w:t>
      </w:r>
      <w:r w:rsidR="00B97C00" w:rsidRPr="00191CA4">
        <w:rPr>
          <w:rFonts w:ascii="Browallia New" w:hAnsi="Browallia New" w:cs="Browallia New"/>
          <w:sz w:val="28"/>
          <w:szCs w:val="28"/>
          <w:lang w:val="en-GB" w:bidi="th-TH"/>
        </w:rPr>
        <w:t>4</w:t>
      </w:r>
      <w:r w:rsidR="00B97C00"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="00B97C00" w:rsidRPr="00191CA4">
        <w:rPr>
          <w:rFonts w:ascii="Browallia New" w:hAnsi="Browallia New" w:cs="Browallia New"/>
          <w:sz w:val="28"/>
          <w:szCs w:val="28"/>
          <w:lang w:val="en-GB" w:bidi="th-TH"/>
        </w:rPr>
        <w:t>74</w:t>
      </w:r>
      <w:r w:rsidR="00B97C00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และร้อยละ </w:t>
      </w:r>
      <w:r w:rsidR="00B97C00" w:rsidRPr="00191CA4">
        <w:rPr>
          <w:rFonts w:ascii="Browallia New" w:hAnsi="Browallia New" w:cs="Browallia New"/>
          <w:sz w:val="28"/>
          <w:szCs w:val="28"/>
          <w:lang w:val="en-GB" w:bidi="th-TH"/>
        </w:rPr>
        <w:t>6</w:t>
      </w:r>
      <w:r w:rsidR="00B97C00"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="00B97C00" w:rsidRPr="00191CA4">
        <w:rPr>
          <w:rFonts w:ascii="Browallia New" w:hAnsi="Browallia New" w:cs="Browallia New"/>
          <w:sz w:val="28"/>
          <w:szCs w:val="28"/>
          <w:lang w:val="en-GB" w:bidi="th-TH"/>
        </w:rPr>
        <w:t>03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ตามลำดับ </w:t>
      </w:r>
      <w:r w:rsidR="00B97C00" w:rsidRPr="00E550EE">
        <w:rPr>
          <w:rFonts w:ascii="Browallia New" w:hAnsi="Browallia New" w:cs="Browallia New"/>
          <w:sz w:val="28"/>
          <w:szCs w:val="28"/>
          <w:cs/>
          <w:lang w:bidi="th-TH"/>
        </w:rPr>
        <w:t>โดยการเพิ่มขึ้นดังกล่าวเป็นผลมาจากการลดลงของดอกเบี้ยจ่าย</w:t>
      </w:r>
    </w:p>
    <w:p w:rsidR="00D97922" w:rsidRDefault="00D97922" w:rsidP="004555EA">
      <w:pPr>
        <w:spacing w:after="240"/>
        <w:ind w:firstLine="720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:rsidR="00471BFA" w:rsidRPr="00E550EE" w:rsidRDefault="001B6C25" w:rsidP="004555EA">
      <w:pPr>
        <w:spacing w:after="240"/>
        <w:ind w:firstLine="720"/>
        <w:rPr>
          <w:rFonts w:ascii="Browallia New" w:hAnsi="Browallia New" w:cs="Browallia New"/>
          <w:b/>
          <w:bCs/>
          <w:sz w:val="28"/>
          <w:szCs w:val="28"/>
        </w:rPr>
      </w:pPr>
      <w:r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lastRenderedPageBreak/>
        <w:t>กำไรส่วนที่เป็นของบริษัทใหญ่</w:t>
      </w:r>
    </w:p>
    <w:p w:rsidR="00471BFA" w:rsidRPr="00E550EE" w:rsidRDefault="001B6C25" w:rsidP="004555EA">
      <w:pPr>
        <w:spacing w:after="240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กำไรส่วนที่เป็นของบริษัทใหญ่สำหรับปีบัญชีสิ้นสุดวันที่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31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ธันวาคม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2559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BA4309" w:rsidRPr="00191CA4">
        <w:rPr>
          <w:rFonts w:ascii="Browallia New" w:hAnsi="Browallia New" w:cs="Browallia New"/>
          <w:sz w:val="28"/>
          <w:szCs w:val="28"/>
          <w:lang w:val="en-GB" w:bidi="th-TH"/>
        </w:rPr>
        <w:t>2560</w:t>
      </w:r>
      <w:r w:rsidR="00BA4309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และ </w:t>
      </w:r>
      <w:r w:rsidR="00BA4309" w:rsidRPr="00191CA4">
        <w:rPr>
          <w:rFonts w:ascii="Browallia New" w:hAnsi="Browallia New" w:cs="Browallia New"/>
          <w:sz w:val="28"/>
          <w:szCs w:val="28"/>
          <w:lang w:val="en-GB" w:bidi="th-TH"/>
        </w:rPr>
        <w:t>2561</w:t>
      </w:r>
      <w:r w:rsidR="00BA4309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เท่ากับ </w:t>
      </w:r>
      <w:r w:rsidR="00BA4309" w:rsidRPr="00191CA4">
        <w:rPr>
          <w:rFonts w:ascii="Browallia New" w:hAnsi="Browallia New" w:cs="Browallia New"/>
          <w:sz w:val="28"/>
          <w:szCs w:val="28"/>
          <w:lang w:val="en-GB" w:bidi="th-TH"/>
        </w:rPr>
        <w:t>0</w:t>
      </w:r>
      <w:r w:rsidR="00BA4309"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="00BA4309" w:rsidRPr="00191CA4">
        <w:rPr>
          <w:rFonts w:ascii="Browallia New" w:hAnsi="Browallia New" w:cs="Browallia New"/>
          <w:sz w:val="28"/>
          <w:szCs w:val="28"/>
          <w:lang w:val="en-GB" w:bidi="th-TH"/>
        </w:rPr>
        <w:t>18</w:t>
      </w:r>
      <w:r w:rsidR="00BA4309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ล้านบาท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55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39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ล้านบาท และ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469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58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ล้านบาท ตามลำดับ โดยการเพิ่มขึ้นของกำไรส่วนที่เป็นของบริษัทใหญ่ มีสาเหตุหลักมาจากการที่บริษัทฯ ได้รับรู้ผลกำไรจากการดำเนินงานของทรัพย์สินกลุ่ม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เข้าเป็นกำไรส่วนที่เป็นของบริษัทใหญ่ตั้งแต่วันที่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19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พฤษภาคม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2559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นอกจากนี้ การเพิ่มขึ้นของกำไรส่วนที่เป็นของบริษัทใหญ่ยังเป็นผลมาจากการเติบโตของผลการดำเนินงานของ </w:t>
      </w:r>
      <w:r w:rsidRPr="00E550EE">
        <w:rPr>
          <w:rFonts w:ascii="Browallia New" w:hAnsi="Browallia New" w:cs="Browallia New"/>
          <w:sz w:val="28"/>
          <w:szCs w:val="28"/>
        </w:rPr>
        <w:t xml:space="preserve">Bangkok Marriott Marquis Queen’s Park The Athenee Hotel, A Luxury Collection Hotel, Bangkok </w:t>
      </w:r>
      <w:r w:rsidR="00D53462" w:rsidRPr="00E550EE">
        <w:rPr>
          <w:rFonts w:ascii="Browallia New" w:hAnsi="Browallia New" w:cs="Browallia New"/>
          <w:sz w:val="28"/>
          <w:szCs w:val="28"/>
          <w:cs/>
          <w:lang w:bidi="th-TH"/>
        </w:rPr>
        <w:t>และ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อาคารเอ็มไพร์ทาวเวอร์ </w:t>
      </w:r>
    </w:p>
    <w:p w:rsidR="00B63BF0" w:rsidRPr="00E550EE" w:rsidRDefault="001B6C25" w:rsidP="00D97922">
      <w:pPr>
        <w:spacing w:after="240"/>
        <w:ind w:firstLine="720"/>
        <w:rPr>
          <w:rFonts w:ascii="Browallia New" w:hAnsi="Browallia New" w:cs="Browallia New"/>
          <w:b/>
          <w:bCs/>
          <w:sz w:val="28"/>
          <w:szCs w:val="28"/>
          <w:lang w:bidi="th-TH"/>
        </w:rPr>
      </w:pP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สำหรับงวด</w:t>
      </w:r>
      <w:r w:rsidR="00D53462" w:rsidRPr="00E550EE">
        <w:rPr>
          <w:rFonts w:ascii="Browallia New" w:hAnsi="Browallia New" w:cs="Browallia New"/>
          <w:sz w:val="28"/>
          <w:szCs w:val="28"/>
          <w:cs/>
          <w:lang w:bidi="th-TH"/>
        </w:rPr>
        <w:t>หก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เดือนสิ้นสุดวันที่ </w:t>
      </w:r>
      <w:r w:rsidR="00D53462" w:rsidRPr="00191CA4">
        <w:rPr>
          <w:rFonts w:ascii="Browallia New" w:hAnsi="Browallia New" w:cs="Browallia New"/>
          <w:sz w:val="28"/>
          <w:szCs w:val="28"/>
          <w:lang w:val="en-GB" w:bidi="th-TH"/>
        </w:rPr>
        <w:t>30</w:t>
      </w:r>
      <w:r w:rsidR="00D53462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มิถุนายน </w:t>
      </w:r>
      <w:r w:rsidR="00D53462" w:rsidRPr="00191CA4">
        <w:rPr>
          <w:rFonts w:ascii="Browallia New" w:hAnsi="Browallia New" w:cs="Browallia New"/>
          <w:sz w:val="28"/>
          <w:szCs w:val="28"/>
          <w:lang w:val="en-GB" w:bidi="th-TH"/>
        </w:rPr>
        <w:t>2561</w:t>
      </w:r>
      <w:r w:rsidR="00D53462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และ </w:t>
      </w:r>
      <w:r w:rsidR="00D53462" w:rsidRPr="00191CA4">
        <w:rPr>
          <w:rFonts w:ascii="Browallia New" w:hAnsi="Browallia New" w:cs="Browallia New"/>
          <w:sz w:val="28"/>
          <w:szCs w:val="28"/>
          <w:lang w:val="en-GB" w:bidi="th-TH"/>
        </w:rPr>
        <w:t>2562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บริษัทฯ มีกำไรส่วนที่เป็นของบริษัทใหญ่ เท่ากับ</w:t>
      </w:r>
      <w:r w:rsidR="00B97C00" w:rsidRPr="00191CA4">
        <w:rPr>
          <w:rFonts w:ascii="Browallia New" w:hAnsi="Browallia New" w:cs="Browallia New"/>
          <w:sz w:val="28"/>
          <w:szCs w:val="28"/>
          <w:lang w:val="en-GB" w:bidi="th-TH"/>
        </w:rPr>
        <w:t>167</w:t>
      </w:r>
      <w:r w:rsidR="00B97C00"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="00B97C00" w:rsidRPr="00191CA4">
        <w:rPr>
          <w:rFonts w:ascii="Browallia New" w:hAnsi="Browallia New" w:cs="Browallia New"/>
          <w:sz w:val="28"/>
          <w:szCs w:val="28"/>
          <w:lang w:val="en-GB" w:bidi="th-TH"/>
        </w:rPr>
        <w:t>02</w:t>
      </w:r>
      <w:r w:rsidR="00D53462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ล้านบาท และ </w:t>
      </w:r>
      <w:r w:rsidR="00B97C00" w:rsidRPr="00191CA4">
        <w:rPr>
          <w:rFonts w:ascii="Browallia New" w:hAnsi="Browallia New" w:cs="Browallia New"/>
          <w:sz w:val="28"/>
          <w:szCs w:val="28"/>
          <w:lang w:val="en-GB" w:bidi="th-TH"/>
        </w:rPr>
        <w:t>366</w:t>
      </w:r>
      <w:r w:rsidR="00B97C00"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="00B97C00" w:rsidRPr="00191CA4">
        <w:rPr>
          <w:rFonts w:ascii="Browallia New" w:hAnsi="Browallia New" w:cs="Browallia New"/>
          <w:sz w:val="28"/>
          <w:szCs w:val="28"/>
          <w:lang w:val="en-GB" w:bidi="th-TH"/>
        </w:rPr>
        <w:t>66</w:t>
      </w:r>
      <w:r w:rsidR="00D53462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ล้านบาท ตามลำดับ โดยการ</w:t>
      </w:r>
      <w:r w:rsidR="00B97C00" w:rsidRPr="00E550EE">
        <w:rPr>
          <w:rFonts w:ascii="Browallia New" w:hAnsi="Browallia New" w:cs="Browallia New"/>
          <w:sz w:val="28"/>
          <w:szCs w:val="28"/>
          <w:cs/>
          <w:lang w:bidi="th-TH"/>
        </w:rPr>
        <w:t>เพิ่มขึ้น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ดังกล่าวเป็นไปตามการ</w:t>
      </w:r>
      <w:r w:rsidR="005C2AB3" w:rsidRPr="00E550EE">
        <w:rPr>
          <w:rFonts w:ascii="Browallia New" w:hAnsi="Browallia New" w:cs="Browallia New"/>
          <w:sz w:val="28"/>
          <w:szCs w:val="28"/>
          <w:cs/>
          <w:lang w:bidi="th-TH"/>
        </w:rPr>
        <w:t>เพิ่มขึ้น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ของกำไรสุทธิ</w:t>
      </w:r>
      <w:r w:rsidR="005C2AB3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5C2AB3" w:rsidRPr="00E550EE">
        <w:rPr>
          <w:rFonts w:ascii="Browallia New" w:hAnsi="Browallia New" w:cs="Browallia New"/>
          <w:spacing w:val="-2"/>
          <w:sz w:val="28"/>
          <w:szCs w:val="28"/>
          <w:cs/>
          <w:lang w:bidi="th-TH"/>
        </w:rPr>
        <w:t xml:space="preserve">และการรับรู้กำไรจากการดำเนินงานของทรัพย์สินกลุ่ม </w:t>
      </w:r>
      <w:r w:rsidR="005C2AB3" w:rsidRPr="00191CA4">
        <w:rPr>
          <w:rFonts w:ascii="Browallia New" w:hAnsi="Browallia New" w:cs="Browallia New"/>
          <w:spacing w:val="-2"/>
          <w:sz w:val="28"/>
          <w:szCs w:val="28"/>
          <w:lang w:val="en-GB" w:bidi="th-TH"/>
        </w:rPr>
        <w:t>2</w:t>
      </w:r>
      <w:r w:rsidR="005C2AB3" w:rsidRPr="00E550EE">
        <w:rPr>
          <w:rFonts w:ascii="Browallia New" w:hAnsi="Browallia New" w:cs="Browallia New"/>
          <w:spacing w:val="-2"/>
          <w:sz w:val="28"/>
          <w:szCs w:val="28"/>
          <w:cs/>
          <w:lang w:bidi="th-TH"/>
        </w:rPr>
        <w:t xml:space="preserve"> ในงวดหกเดือนสิ้นสุดวันที่ </w:t>
      </w:r>
      <w:r w:rsidR="005C2AB3" w:rsidRPr="00191CA4">
        <w:rPr>
          <w:rFonts w:ascii="Browallia New" w:hAnsi="Browallia New" w:cs="Browallia New"/>
          <w:spacing w:val="-2"/>
          <w:sz w:val="28"/>
          <w:szCs w:val="28"/>
          <w:lang w:val="en-GB" w:bidi="th-TH"/>
        </w:rPr>
        <w:t>30</w:t>
      </w:r>
      <w:r w:rsidR="005C2AB3" w:rsidRPr="00E550EE">
        <w:rPr>
          <w:rFonts w:ascii="Browallia New" w:hAnsi="Browallia New" w:cs="Browallia New"/>
          <w:spacing w:val="-2"/>
          <w:sz w:val="28"/>
          <w:szCs w:val="28"/>
          <w:cs/>
          <w:lang w:bidi="th-TH"/>
        </w:rPr>
        <w:t xml:space="preserve"> มิถุนายน </w:t>
      </w:r>
      <w:r w:rsidR="005C2AB3" w:rsidRPr="00191CA4">
        <w:rPr>
          <w:rFonts w:ascii="Browallia New" w:hAnsi="Browallia New" w:cs="Browallia New"/>
          <w:spacing w:val="-2"/>
          <w:sz w:val="28"/>
          <w:szCs w:val="28"/>
          <w:lang w:val="en-GB" w:bidi="th-TH"/>
        </w:rPr>
        <w:t>2562</w:t>
      </w:r>
      <w:r w:rsidR="005C2AB3" w:rsidRPr="00E550EE">
        <w:rPr>
          <w:rFonts w:ascii="Browallia New" w:hAnsi="Browallia New" w:cs="Browallia New"/>
          <w:spacing w:val="-2"/>
          <w:sz w:val="28"/>
          <w:szCs w:val="28"/>
          <w:cs/>
          <w:lang w:bidi="th-TH"/>
        </w:rPr>
        <w:t xml:space="preserve"> ในขณะที่บริษัทฯ</w:t>
      </w:r>
      <w:r w:rsidR="005C2AB3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ไม่ได้รับรู้กำไรดังกล่าวในงวดหกเดือนสิ้นสุดวันที่ </w:t>
      </w:r>
      <w:r w:rsidR="005C2AB3" w:rsidRPr="00191CA4">
        <w:rPr>
          <w:rFonts w:ascii="Browallia New" w:hAnsi="Browallia New" w:cs="Browallia New"/>
          <w:sz w:val="28"/>
          <w:szCs w:val="28"/>
          <w:lang w:val="en-GB" w:bidi="th-TH"/>
        </w:rPr>
        <w:t>30</w:t>
      </w:r>
      <w:r w:rsidR="005C2AB3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มิถุนายน </w:t>
      </w:r>
      <w:r w:rsidR="005C2AB3" w:rsidRPr="00191CA4">
        <w:rPr>
          <w:rFonts w:ascii="Browallia New" w:hAnsi="Browallia New" w:cs="Browallia New"/>
          <w:sz w:val="28"/>
          <w:szCs w:val="28"/>
          <w:lang w:val="en-GB" w:bidi="th-TH"/>
        </w:rPr>
        <w:t>2561</w:t>
      </w:r>
    </w:p>
    <w:p w:rsidR="00471BFA" w:rsidRPr="00E550EE" w:rsidRDefault="001B6C25" w:rsidP="004555EA">
      <w:pPr>
        <w:spacing w:after="240"/>
        <w:ind w:firstLine="720"/>
        <w:rPr>
          <w:rFonts w:ascii="Browallia New" w:hAnsi="Browallia New" w:cs="Browallia New"/>
          <w:b/>
          <w:bCs/>
          <w:sz w:val="28"/>
          <w:szCs w:val="28"/>
        </w:rPr>
      </w:pPr>
      <w:r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สินทรัพย์รวม</w:t>
      </w:r>
    </w:p>
    <w:p w:rsidR="00471BFA" w:rsidRPr="00E550EE" w:rsidRDefault="001B6C25" w:rsidP="004555EA">
      <w:pPr>
        <w:spacing w:after="240"/>
        <w:ind w:firstLine="720"/>
        <w:rPr>
          <w:rFonts w:ascii="Browallia New" w:hAnsi="Browallia New" w:cs="Browallia New"/>
          <w:sz w:val="28"/>
          <w:szCs w:val="28"/>
        </w:rPr>
      </w:pP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ณ วันที่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31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ธันวาคม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2559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2560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และ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และ ณ วันที่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3</w:t>
      </w:r>
      <w:r w:rsidR="00EC7033" w:rsidRPr="00191CA4">
        <w:rPr>
          <w:rFonts w:ascii="Browallia New" w:hAnsi="Browallia New" w:cs="Browallia New"/>
          <w:sz w:val="28"/>
          <w:szCs w:val="28"/>
          <w:lang w:val="en-GB" w:bidi="th-TH"/>
        </w:rPr>
        <w:t>0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EC7033" w:rsidRPr="00E550EE">
        <w:rPr>
          <w:rFonts w:ascii="Browallia New" w:hAnsi="Browallia New" w:cs="Browallia New"/>
          <w:sz w:val="28"/>
          <w:szCs w:val="28"/>
          <w:cs/>
          <w:lang w:bidi="th-TH"/>
        </w:rPr>
        <w:t>มิถุนายน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2562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บริษัทฯ มีสินทรัพย์รวม จำนวน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85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>,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404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38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ล้านบาท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133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>,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043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11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ล้านบาท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93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>,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043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32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ล้านบาท และ </w:t>
      </w:r>
      <w:r w:rsidR="00EC7033" w:rsidRPr="00191CA4">
        <w:rPr>
          <w:rFonts w:ascii="Browallia New" w:hAnsi="Browallia New" w:cs="Browallia New"/>
          <w:sz w:val="28"/>
          <w:szCs w:val="28"/>
          <w:lang w:val="en-GB" w:bidi="th-TH"/>
        </w:rPr>
        <w:t>92</w:t>
      </w:r>
      <w:r w:rsidR="00EC7033" w:rsidRPr="00E550EE">
        <w:rPr>
          <w:rFonts w:ascii="Browallia New" w:hAnsi="Browallia New" w:cs="Browallia New"/>
          <w:sz w:val="28"/>
          <w:szCs w:val="28"/>
          <w:lang w:bidi="th-TH"/>
        </w:rPr>
        <w:t>,</w:t>
      </w:r>
      <w:r w:rsidR="00EC7033" w:rsidRPr="00191CA4">
        <w:rPr>
          <w:rFonts w:ascii="Browallia New" w:hAnsi="Browallia New" w:cs="Browallia New"/>
          <w:sz w:val="28"/>
          <w:szCs w:val="28"/>
          <w:lang w:val="en-GB" w:bidi="th-TH"/>
        </w:rPr>
        <w:t>350</w:t>
      </w:r>
      <w:r w:rsidR="00EC7033"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="00EC7033" w:rsidRPr="00191CA4">
        <w:rPr>
          <w:rFonts w:ascii="Browallia New" w:hAnsi="Browallia New" w:cs="Browallia New"/>
          <w:sz w:val="28"/>
          <w:szCs w:val="28"/>
          <w:lang w:val="en-GB" w:bidi="th-TH"/>
        </w:rPr>
        <w:t>97</w:t>
      </w:r>
      <w:r w:rsidR="00EC7033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ล้านบาท ตามลำดับ โดยสินทรัพย์รวมเพิ่มขึ้นในปี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2560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มีสาเหตุหลักมาจากการรับรู้อสังหาริมทรัพย์เพื่อการลงทุนเพิ่มเติม อันเป็นผลมาจากการเข้าซื้อทรัพย์สินกลุ่ม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จากกลุ่มผู้ถือหุ้นใหญ่ของบริษัทฯ ในปี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ทั้งนี้ สินทรัพย์รวมลดลงในปี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โดยหลักมาจากการลดลงของอสังหาริมทรัพย์เพื่อการลงทุนของบริษัทฯ อันเป็นผลมาจากการขายอาคารซีดับเบิ้ลยู ทาวเวอร์ และโครงการพันธุ์ทิพย์ พลาซ่า บางกะปิ </w:t>
      </w:r>
    </w:p>
    <w:p w:rsidR="00471BFA" w:rsidRPr="00E550EE" w:rsidRDefault="001B6C25" w:rsidP="004555EA">
      <w:pPr>
        <w:spacing w:after="240"/>
        <w:ind w:firstLine="720"/>
        <w:rPr>
          <w:rFonts w:ascii="Browallia New" w:hAnsi="Browallia New" w:cs="Browallia New"/>
          <w:sz w:val="28"/>
          <w:szCs w:val="28"/>
        </w:rPr>
      </w:pP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ทั้งนี้ สินทรัพย์รวม ณ วันที่ </w:t>
      </w:r>
      <w:r w:rsidR="00D53462" w:rsidRPr="00191CA4">
        <w:rPr>
          <w:rFonts w:ascii="Browallia New" w:hAnsi="Browallia New" w:cs="Browallia New"/>
          <w:sz w:val="28"/>
          <w:szCs w:val="28"/>
          <w:lang w:val="en-GB" w:bidi="th-TH"/>
        </w:rPr>
        <w:t>30</w:t>
      </w:r>
      <w:r w:rsidR="00D53462" w:rsidRPr="00E550EE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D53462" w:rsidRPr="00E550EE">
        <w:rPr>
          <w:rFonts w:ascii="Browallia New" w:hAnsi="Browallia New" w:cs="Browallia New"/>
          <w:sz w:val="28"/>
          <w:szCs w:val="28"/>
          <w:cs/>
          <w:lang w:bidi="th-TH"/>
        </w:rPr>
        <w:t>มิถุนายน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2562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ลดลงจาก ณ วันที่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31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ธันวาคม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โดยหลักมาจากการลดลงของที่ดิน อาคารและอุปกรณ์ของบริษัทฯ เป็นผลมาจากค่าเสื่อมราคา อย่างไรก็ดี การลดลงดังกล่าวส่วนหนึ่งถูกหักกลบด้วยการลงทุนในโรงแรมบันยันทรี กระบี่ โรงแรมอิมพีเรียลโบ๊ทเฮ้าส์ บีช รีสอร์ท เกาะสมุย (กำลังอยู่ในระหว่างปรับปรุงเป็นโรงแรมภายใต้แบรนด์มีเลีย)</w:t>
      </w:r>
      <w:r w:rsidR="00EC7033" w:rsidRPr="00E550EE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EC7033"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 xml:space="preserve">โครงการเออีซี เทรด </w:t>
      </w:r>
      <w:r w:rsidR="00EC7033" w:rsidRPr="00E550EE">
        <w:rPr>
          <w:rFonts w:ascii="Browallia New" w:eastAsia="SimSun" w:hAnsi="Browallia New" w:cs="Browallia New"/>
          <w:color w:val="000000" w:themeColor="text1"/>
          <w:sz w:val="28"/>
          <w:szCs w:val="28"/>
          <w:cs/>
          <w:lang w:bidi="th-TH"/>
        </w:rPr>
        <w:t>เซ็น</w:t>
      </w:r>
      <w:r w:rsidR="00EC7033"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เตอร์</w:t>
      </w:r>
      <w:r w:rsidR="00EC7033"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="00EC7033"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และโครงการเกทเวย์</w:t>
      </w:r>
      <w:r w:rsidR="00EC7033"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="00EC7033"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แอท</w:t>
      </w:r>
      <w:r w:rsidR="00EC7033"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="00EC7033"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บางซื่อ</w:t>
      </w:r>
    </w:p>
    <w:p w:rsidR="00471BFA" w:rsidRPr="00E550EE" w:rsidRDefault="001B6C25" w:rsidP="004555EA">
      <w:pPr>
        <w:spacing w:after="240"/>
        <w:ind w:firstLine="720"/>
        <w:rPr>
          <w:rFonts w:ascii="Browallia New" w:hAnsi="Browallia New" w:cs="Browallia New"/>
          <w:b/>
          <w:bCs/>
          <w:sz w:val="28"/>
          <w:szCs w:val="28"/>
        </w:rPr>
      </w:pPr>
      <w:r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หนี้สินรวม</w:t>
      </w:r>
    </w:p>
    <w:p w:rsidR="00651573" w:rsidRPr="00E550EE" w:rsidRDefault="001B6C25" w:rsidP="001F471F">
      <w:pPr>
        <w:spacing w:after="240"/>
        <w:ind w:firstLine="720"/>
        <w:jc w:val="thaiDistribute"/>
        <w:rPr>
          <w:rFonts w:ascii="Browallia New" w:hAnsi="Browallia New" w:cs="Browallia New"/>
          <w:b/>
          <w:bCs/>
          <w:sz w:val="28"/>
          <w:szCs w:val="28"/>
          <w:lang w:bidi="th-TH"/>
        </w:rPr>
      </w:pP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ณ วันที่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31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ธันวาคม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2559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2560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และ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และ ณ วันที่ </w:t>
      </w:r>
      <w:r w:rsidR="00704AC8" w:rsidRPr="00191CA4">
        <w:rPr>
          <w:rFonts w:ascii="Browallia New" w:hAnsi="Browallia New" w:cs="Browallia New"/>
          <w:sz w:val="28"/>
          <w:szCs w:val="28"/>
          <w:lang w:val="en-GB" w:bidi="th-TH"/>
        </w:rPr>
        <w:t>30</w:t>
      </w:r>
      <w:r w:rsidR="00704AC8" w:rsidRPr="00E550EE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704AC8" w:rsidRPr="00E550EE">
        <w:rPr>
          <w:rFonts w:ascii="Browallia New" w:hAnsi="Browallia New" w:cs="Browallia New"/>
          <w:sz w:val="28"/>
          <w:szCs w:val="28"/>
          <w:cs/>
          <w:lang w:bidi="th-TH"/>
        </w:rPr>
        <w:t>มิถุนายน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2562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บริษัทฯ มีหนี้สินรวม จำนวน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8</w:t>
      </w:r>
      <w:r w:rsidRPr="00E550EE">
        <w:rPr>
          <w:rFonts w:ascii="Browallia New" w:hAnsi="Browallia New" w:cs="Browallia New"/>
          <w:sz w:val="28"/>
          <w:szCs w:val="28"/>
        </w:rPr>
        <w:t>,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346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35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ล้านบาท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124</w:t>
      </w:r>
      <w:r w:rsidRPr="00E550EE">
        <w:rPr>
          <w:rFonts w:ascii="Browallia New" w:hAnsi="Browallia New" w:cs="Browallia New"/>
          <w:sz w:val="28"/>
          <w:szCs w:val="28"/>
        </w:rPr>
        <w:t>,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294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79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ล้านบาท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68</w:t>
      </w:r>
      <w:r w:rsidRPr="00E550EE">
        <w:rPr>
          <w:rFonts w:ascii="Browallia New" w:hAnsi="Browallia New" w:cs="Browallia New"/>
          <w:sz w:val="28"/>
          <w:szCs w:val="28"/>
        </w:rPr>
        <w:t>,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037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84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ล้านบาท และ </w:t>
      </w:r>
      <w:r w:rsidR="00EC7033"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67</w:t>
      </w:r>
      <w:r w:rsidR="00EC7033" w:rsidRPr="00E550EE">
        <w:rPr>
          <w:rFonts w:ascii="Browallia New" w:hAnsi="Browallia New"/>
          <w:color w:val="000000" w:themeColor="text1"/>
          <w:sz w:val="28"/>
        </w:rPr>
        <w:t>,</w:t>
      </w:r>
      <w:r w:rsidR="00EC7033"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008</w:t>
      </w:r>
      <w:r w:rsidR="00EC7033" w:rsidRPr="00E550EE">
        <w:rPr>
          <w:rFonts w:ascii="Browallia New" w:hAnsi="Browallia New" w:cs="Browallia New"/>
          <w:color w:val="000000" w:themeColor="text1"/>
          <w:sz w:val="28"/>
          <w:szCs w:val="28"/>
        </w:rPr>
        <w:t>.</w:t>
      </w:r>
      <w:r w:rsidR="00EC7033"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52</w:t>
      </w:r>
      <w:r w:rsidR="00EC7033" w:rsidRPr="00E550EE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704AC8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ล้านบาท ตามลำดับ โดยหนี้สินรวมเพิ่มขึ้นอย่างมีนัยสำคัญในปี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2560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มีสาเหตุหลักมาจากการเพิ่มขึ้นของเงินกู้ยืมจากการจัดหาเงินทุนเพื่อเข้าซื้อทรัพย์สินกลุ่ม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และการลดลงของหนี้สินรวมในปี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5C2AB3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โดยหลักมากจากการลดลงของเงินกู้ยืมจากิจการที่เกี่ยวข้องกัน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และ</w:t>
      </w:r>
      <w:r w:rsidR="005C2AB3" w:rsidRPr="00E550EE">
        <w:rPr>
          <w:rFonts w:ascii="Browallia New" w:hAnsi="Browallia New" w:cs="Browallia New"/>
          <w:sz w:val="28"/>
          <w:szCs w:val="28"/>
          <w:cs/>
          <w:lang w:bidi="th-TH"/>
        </w:rPr>
        <w:t>การลดลงของหนี้สินรวม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ในงวด</w:t>
      </w:r>
      <w:r w:rsidR="00EC7033" w:rsidRPr="00E550EE">
        <w:rPr>
          <w:rFonts w:ascii="Browallia New" w:hAnsi="Browallia New" w:cs="Browallia New"/>
          <w:sz w:val="28"/>
          <w:szCs w:val="28"/>
          <w:cs/>
          <w:lang w:bidi="th-TH"/>
        </w:rPr>
        <w:t>หก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เดือนสิ้นสุดวันที่ </w:t>
      </w:r>
      <w:r w:rsidR="00EC7033" w:rsidRPr="00191CA4">
        <w:rPr>
          <w:rFonts w:ascii="Browallia New" w:hAnsi="Browallia New" w:cs="Browallia New"/>
          <w:sz w:val="28"/>
          <w:szCs w:val="28"/>
          <w:lang w:val="en-GB" w:bidi="th-TH"/>
        </w:rPr>
        <w:t>30</w:t>
      </w:r>
      <w:r w:rsidR="00EC7033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มิถุนายน </w:t>
      </w:r>
      <w:r w:rsidR="00EC7033" w:rsidRPr="00191CA4">
        <w:rPr>
          <w:rFonts w:ascii="Browallia New" w:hAnsi="Browallia New" w:cs="Browallia New"/>
          <w:sz w:val="28"/>
          <w:szCs w:val="28"/>
          <w:lang w:val="en-GB" w:bidi="th-TH"/>
        </w:rPr>
        <w:t>2562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โดยหลักเป็นผลมาจากการลดลงของ</w:t>
      </w:r>
      <w:r w:rsidR="00EC7033" w:rsidRPr="00E550EE">
        <w:rPr>
          <w:rFonts w:ascii="Browallia New" w:hAnsi="Browallia New" w:cs="Browallia New"/>
          <w:sz w:val="28"/>
          <w:szCs w:val="28"/>
          <w:cs/>
          <w:lang w:bidi="th-TH"/>
        </w:rPr>
        <w:t>เจ้าหนี้การค้า เนื่องจากการสั่งสินค้าเพื่อใช้ในการดำเนินธุรกิจน้อยลงตามความผันผวนตามฤดูกาลของธุรกิจ (</w:t>
      </w:r>
      <w:r w:rsidR="00EC7033" w:rsidRPr="00E550EE">
        <w:rPr>
          <w:rFonts w:ascii="Browallia New" w:hAnsi="Browallia New" w:cs="Browallia New"/>
          <w:sz w:val="28"/>
          <w:szCs w:val="28"/>
        </w:rPr>
        <w:t xml:space="preserve">Seasonality) </w:t>
      </w:r>
      <w:r w:rsidR="00EC7033" w:rsidRPr="00E550EE">
        <w:rPr>
          <w:rFonts w:ascii="Browallia New" w:hAnsi="Browallia New" w:cs="Browallia New"/>
          <w:sz w:val="28"/>
          <w:szCs w:val="28"/>
          <w:cs/>
          <w:lang w:bidi="th-TH"/>
        </w:rPr>
        <w:t>ในกลุ่มธุรกิจโรงแรมและการบริการ และการลดลงของเจ้าหนี้อื่น โดยมีสาเหตุหลักมาจากการชำระเงินให้ผู้รับเหมาสำหรับโครงการก่อสร้าง</w:t>
      </w:r>
    </w:p>
    <w:p w:rsidR="00D97922" w:rsidRDefault="00D97922" w:rsidP="004555EA">
      <w:pPr>
        <w:spacing w:after="240"/>
        <w:ind w:firstLine="720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:rsidR="00D97922" w:rsidRDefault="00D97922" w:rsidP="004555EA">
      <w:pPr>
        <w:spacing w:after="240"/>
        <w:ind w:firstLine="720"/>
        <w:rPr>
          <w:rFonts w:ascii="Browallia New" w:hAnsi="Browallia New" w:cs="Browallia New"/>
          <w:b/>
          <w:bCs/>
          <w:sz w:val="28"/>
          <w:szCs w:val="28"/>
          <w:lang w:bidi="th-TH"/>
        </w:rPr>
      </w:pPr>
    </w:p>
    <w:p w:rsidR="00471BFA" w:rsidRPr="00E550EE" w:rsidRDefault="001B6C25" w:rsidP="004555EA">
      <w:pPr>
        <w:spacing w:after="240"/>
        <w:ind w:firstLine="720"/>
        <w:rPr>
          <w:rFonts w:ascii="Browallia New" w:hAnsi="Browallia New" w:cs="Browallia New"/>
          <w:b/>
          <w:bCs/>
          <w:sz w:val="28"/>
          <w:szCs w:val="28"/>
        </w:rPr>
      </w:pPr>
      <w:r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lastRenderedPageBreak/>
        <w:t>ส่วนของผู้ถือหุ้น</w:t>
      </w:r>
    </w:p>
    <w:p w:rsidR="00471BFA" w:rsidRPr="00E550EE" w:rsidRDefault="001B6C25" w:rsidP="004555EA">
      <w:pPr>
        <w:spacing w:after="240"/>
        <w:ind w:firstLine="720"/>
        <w:rPr>
          <w:rFonts w:ascii="Browallia New" w:hAnsi="Browallia New" w:cs="Browallia New"/>
          <w:sz w:val="28"/>
          <w:szCs w:val="28"/>
        </w:rPr>
      </w:pP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ณ วันที่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31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ธันวาคม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2559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2560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และ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และ ณ วันที่ </w:t>
      </w:r>
      <w:r w:rsidR="00704AC8" w:rsidRPr="00191CA4">
        <w:rPr>
          <w:rFonts w:ascii="Browallia New" w:hAnsi="Browallia New" w:cs="Browallia New"/>
          <w:sz w:val="28"/>
          <w:szCs w:val="28"/>
          <w:lang w:val="en-GB" w:bidi="th-TH"/>
        </w:rPr>
        <w:t>30</w:t>
      </w:r>
      <w:r w:rsidR="00704AC8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มิถุนายน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2562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บริษัทฯ มีส่วนของผู้ถือหุ้น จำนวน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77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>,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058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03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ล้านบาท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8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>,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748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31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ล้านบาท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>,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005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48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ล้านบาท และ</w:t>
      </w:r>
      <w:r w:rsidR="00EC7033" w:rsidRPr="00E550EE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EC7033" w:rsidRPr="00191CA4">
        <w:rPr>
          <w:rFonts w:ascii="Browallia New" w:hAnsi="Browallia New" w:cs="Browallia New"/>
          <w:sz w:val="28"/>
          <w:szCs w:val="28"/>
          <w:lang w:val="en-GB" w:bidi="th-TH"/>
        </w:rPr>
        <w:t>25</w:t>
      </w:r>
      <w:r w:rsidR="00EC7033" w:rsidRPr="00E550EE">
        <w:rPr>
          <w:rFonts w:ascii="Browallia New" w:hAnsi="Browallia New" w:cs="Browallia New"/>
          <w:sz w:val="28"/>
          <w:szCs w:val="28"/>
          <w:lang w:bidi="th-TH"/>
        </w:rPr>
        <w:t>,</w:t>
      </w:r>
      <w:r w:rsidR="00EC7033" w:rsidRPr="00191CA4">
        <w:rPr>
          <w:rFonts w:ascii="Browallia New" w:hAnsi="Browallia New" w:cs="Browallia New"/>
          <w:sz w:val="28"/>
          <w:szCs w:val="28"/>
          <w:lang w:val="en-GB" w:bidi="th-TH"/>
        </w:rPr>
        <w:t>342</w:t>
      </w:r>
      <w:r w:rsidR="00EC7033" w:rsidRPr="00E550EE">
        <w:rPr>
          <w:rFonts w:ascii="Browallia New" w:hAnsi="Browallia New" w:cs="Browallia New"/>
          <w:sz w:val="28"/>
          <w:szCs w:val="28"/>
          <w:lang w:bidi="th-TH"/>
        </w:rPr>
        <w:t>.</w:t>
      </w:r>
      <w:r w:rsidR="00EC7033" w:rsidRPr="00191CA4">
        <w:rPr>
          <w:rFonts w:ascii="Browallia New" w:hAnsi="Browallia New" w:cs="Browallia New"/>
          <w:sz w:val="28"/>
          <w:szCs w:val="28"/>
          <w:lang w:val="en-GB" w:bidi="th-TH"/>
        </w:rPr>
        <w:t>45</w:t>
      </w:r>
      <w:r w:rsidR="00704AC8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ล้านบาท ตามลำดับ โดยส่วนของผู้ถือหุ้นลดลงอย่างมีนัยสำคัญในปี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2560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มีสาเหตุหลักมาจาก การได้มาซึ่งทรัพย์สินกลุ่ม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EC7033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ในปี </w:t>
      </w:r>
      <w:r w:rsidR="00EC7033" w:rsidRPr="00191CA4">
        <w:rPr>
          <w:rFonts w:ascii="Browallia New" w:hAnsi="Browallia New" w:cs="Browallia New"/>
          <w:sz w:val="28"/>
          <w:szCs w:val="28"/>
          <w:lang w:val="en-GB" w:bidi="th-TH"/>
        </w:rPr>
        <w:t>2560</w:t>
      </w:r>
      <w:r w:rsidR="00EC7033" w:rsidRPr="00E550EE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ซึ่งถือเป็นการรวมธุรกิจภายใต้การควบคุมเดียวกัน (</w:t>
      </w:r>
      <w:r w:rsidRPr="00E550EE">
        <w:rPr>
          <w:rFonts w:ascii="Browallia New" w:hAnsi="Browallia New" w:cs="Browallia New"/>
          <w:sz w:val="28"/>
          <w:szCs w:val="28"/>
        </w:rPr>
        <w:t xml:space="preserve">Under Common Control)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ส่งผลให้บริษัทฯ ต้องรวมส่วนของส่วนได้เสียของผู้ถือหน่วยของกองทุนฯ เข้าเป็นส่วนหนึ่งในรายการส่วนของผู้ถือหุ้นของบริษัทฯ ตั้งแต่ในปี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2559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อย่างไรก็ดี ภายหลังจากบริษัทฯ เข้าซื้อทรัพย์สินกลุ่ม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ออกจากกองทุนฯ ในเดือนพฤษภาคม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2560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ส่งผลให้ ณ วันที่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31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ธันวาคม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2560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บริษัทฯ ไม่ต้องรับรู้ส่วนได้เสียของผู้ถือหน่วยของกองทุนฯ เข้าเป็นส่วนหนึ่งในรายการส่วนของผู้ถือหุ้นของบริษัทฯ และเป็นผลให้ส่วนของผู้ถือหุ้นของบริษัทฯ ลดลงอย่างมีนัยสำคัญ </w:t>
      </w:r>
    </w:p>
    <w:p w:rsidR="00471BFA" w:rsidRPr="00E550EE" w:rsidRDefault="001B6C25" w:rsidP="004555EA">
      <w:pPr>
        <w:spacing w:after="240"/>
        <w:ind w:firstLine="720"/>
        <w:rPr>
          <w:rFonts w:ascii="Browallia New" w:hAnsi="Browallia New" w:cs="Browallia New"/>
          <w:sz w:val="28"/>
          <w:szCs w:val="28"/>
        </w:rPr>
      </w:pP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ทั้งนี้ ส่วนของผู้ถือหุ้นเพิ่มขึ้นในปี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โดยหลักมาจาก (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) การเพิ่มขึ้นของทุนจดทะเบียนชำระแล้ว จำนวน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15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>,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000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00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ล้านบาท (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) การเพิ่มขึ้นของส่วนเกินทุนจากการตีมูลค่าที่ดิน จำนวน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5</w:t>
      </w:r>
      <w:r w:rsidRPr="00E550EE">
        <w:rPr>
          <w:rFonts w:ascii="Browallia New" w:hAnsi="Browallia New" w:cs="Browallia New"/>
          <w:sz w:val="28"/>
          <w:szCs w:val="28"/>
          <w:lang w:bidi="th-TH"/>
        </w:rPr>
        <w:t>,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030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92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ล้านบาท และ (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3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) การเพิ่มขึ้นของกำไรสะสมตามกำไรสุทธิ และส่วนของผู้ถือหุ้น ณ วันที่ </w:t>
      </w:r>
      <w:r w:rsidR="00704AC8" w:rsidRPr="00191CA4">
        <w:rPr>
          <w:rFonts w:ascii="Browallia New" w:hAnsi="Browallia New" w:cs="Browallia New"/>
          <w:sz w:val="28"/>
          <w:szCs w:val="28"/>
          <w:lang w:val="en-GB" w:bidi="th-TH"/>
        </w:rPr>
        <w:t>30</w:t>
      </w:r>
      <w:r w:rsidR="00704AC8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มิถุนายน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2562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เพิ่มขึ้นจาก ณ วันที่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31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ธันวาคม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มีสาเหตุหลักมาจาก</w:t>
      </w:r>
      <w:r w:rsidR="00D21182" w:rsidRPr="00E550EE">
        <w:rPr>
          <w:rFonts w:ascii="Browallia New" w:hAnsi="Browallia New" w:cs="Browallia New"/>
          <w:sz w:val="28"/>
          <w:szCs w:val="28"/>
          <w:cs/>
          <w:lang w:bidi="th-TH"/>
        </w:rPr>
        <w:t>การเพิ่มขึ้นของกำไรสะสมตาม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ผลประกอบการของบริษัทฯ</w:t>
      </w:r>
    </w:p>
    <w:p w:rsidR="00471BFA" w:rsidRPr="00E550EE" w:rsidRDefault="001B6C25" w:rsidP="004555EA">
      <w:pPr>
        <w:spacing w:after="240"/>
        <w:ind w:firstLine="720"/>
        <w:rPr>
          <w:rFonts w:ascii="Browallia New" w:hAnsi="Browallia New" w:cs="Browallia New"/>
          <w:b/>
          <w:bCs/>
          <w:sz w:val="28"/>
          <w:szCs w:val="28"/>
        </w:rPr>
      </w:pPr>
      <w:r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อัตราผลตอบแทน</w:t>
      </w:r>
      <w:r w:rsidR="001C5214"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ต่อส่วนของ</w:t>
      </w:r>
      <w:r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ผู้ถือหุ้น</w:t>
      </w:r>
    </w:p>
    <w:p w:rsidR="00471BFA" w:rsidRPr="00E550EE" w:rsidRDefault="001B6C25" w:rsidP="004555EA">
      <w:pPr>
        <w:spacing w:after="240"/>
        <w:ind w:firstLine="720"/>
        <w:rPr>
          <w:rFonts w:ascii="Browallia New" w:hAnsi="Browallia New" w:cs="Browallia New"/>
          <w:sz w:val="28"/>
          <w:szCs w:val="28"/>
        </w:rPr>
      </w:pP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บริษัทฯ มีอัตราผลตอบแทน</w:t>
      </w:r>
      <w:r w:rsidR="001C5214" w:rsidRPr="00E550EE">
        <w:rPr>
          <w:rFonts w:ascii="Browallia New" w:hAnsi="Browallia New" w:cs="Browallia New"/>
          <w:sz w:val="28"/>
          <w:szCs w:val="28"/>
          <w:cs/>
          <w:lang w:bidi="th-TH"/>
        </w:rPr>
        <w:t>ต่อส่วนของ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ผู้ถือหุ้นสำหรับปีบัญชีสิ้นสุดวันที่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31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ธันวาคม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2559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2560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และ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D21182"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 xml:space="preserve">และสำหรับงวดหกเดือนสิ้นสุดวันที่ </w:t>
      </w:r>
      <w:r w:rsidR="00D21182"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30</w:t>
      </w:r>
      <w:r w:rsidR="00D21182"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="00D21182"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 xml:space="preserve">มิถุนายน </w:t>
      </w:r>
      <w:r w:rsidR="00D21182"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2562</w:t>
      </w:r>
      <w:r w:rsidR="00D21182"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เท่ากับร้อยละ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3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75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ร้อยละ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3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20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ร้อยละ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>.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90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D21182" w:rsidRPr="00E550EE">
        <w:rPr>
          <w:rFonts w:ascii="Browallia New" w:eastAsia="Calibri" w:hAnsi="Browallia New" w:cs="Browallia New"/>
          <w:color w:val="000000" w:themeColor="text1"/>
          <w:sz w:val="28"/>
          <w:szCs w:val="28"/>
          <w:cs/>
          <w:lang w:bidi="th-TH"/>
        </w:rPr>
        <w:t xml:space="preserve">และร้อยละ </w:t>
      </w:r>
      <w:r w:rsidR="00D21182" w:rsidRPr="00191CA4">
        <w:rPr>
          <w:rFonts w:ascii="Browallia New" w:eastAsia="Calibri" w:hAnsi="Browallia New" w:cs="Browallia New"/>
          <w:color w:val="000000" w:themeColor="text1"/>
          <w:sz w:val="28"/>
          <w:szCs w:val="28"/>
          <w:lang w:val="en-GB"/>
        </w:rPr>
        <w:t>2</w:t>
      </w:r>
      <w:r w:rsidR="00D21182" w:rsidRPr="00E550EE">
        <w:rPr>
          <w:rFonts w:ascii="Browallia New" w:eastAsia="Calibri" w:hAnsi="Browallia New" w:cs="Browallia New"/>
          <w:color w:val="000000" w:themeColor="text1"/>
          <w:sz w:val="28"/>
          <w:szCs w:val="28"/>
        </w:rPr>
        <w:t>.</w:t>
      </w:r>
      <w:r w:rsidR="00D21182" w:rsidRPr="00191CA4">
        <w:rPr>
          <w:rFonts w:ascii="Browallia New" w:eastAsia="Calibri" w:hAnsi="Browallia New" w:cs="Browallia New"/>
          <w:color w:val="000000" w:themeColor="text1"/>
          <w:sz w:val="28"/>
          <w:szCs w:val="28"/>
          <w:lang w:val="en-GB"/>
        </w:rPr>
        <w:t>79</w:t>
      </w:r>
      <w:r w:rsidR="00D21182"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ตามลำดับ โดยอัตราผลตอบแทนผู้ถือหุ้นมีแนวโน้มลดลงเพียงเล็กน้อย แม้ว่าระดับกำไรสุทธิจะลดลงในแต่ละปี เนื่องจากส่วนของผู้ถือหุ้นเฉลี่ยของบริษัทฯ </w:t>
      </w:r>
      <w:r w:rsidR="00D21182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ณ 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วันที่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31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ธันวาคม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2559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2560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และ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มีแนวโน้มลดลงเช่นเดียวกัน </w:t>
      </w:r>
      <w:r w:rsidR="00D21182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ทั้งนี้ อัตราผลตอบแทนผู้ถือหุ้นลดลงสำหรับงวดหกเดือนสิ้นสุดวันที่ </w:t>
      </w:r>
      <w:r w:rsidR="00D21182" w:rsidRPr="00191CA4">
        <w:rPr>
          <w:rFonts w:ascii="Browallia New" w:hAnsi="Browallia New" w:cs="Browallia New"/>
          <w:sz w:val="28"/>
          <w:szCs w:val="28"/>
          <w:lang w:val="en-GB" w:bidi="th-TH"/>
        </w:rPr>
        <w:t>30</w:t>
      </w:r>
      <w:r w:rsidR="00D21182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มิถุนายน </w:t>
      </w:r>
      <w:r w:rsidR="00D21182" w:rsidRPr="00191CA4">
        <w:rPr>
          <w:rFonts w:ascii="Browallia New" w:hAnsi="Browallia New" w:cs="Browallia New"/>
          <w:sz w:val="28"/>
          <w:szCs w:val="28"/>
          <w:lang w:val="en-GB" w:bidi="th-TH"/>
        </w:rPr>
        <w:t>2562</w:t>
      </w:r>
      <w:r w:rsidR="00D21182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โดยหลักเนื่องจากการเพิ่มขึ้นของส่วนของผู้ถือหุ้นเฉลี่ย</w:t>
      </w:r>
    </w:p>
    <w:p w:rsidR="00471BFA" w:rsidRPr="00E550EE" w:rsidRDefault="001B6C25" w:rsidP="004555EA">
      <w:pPr>
        <w:spacing w:after="240"/>
        <w:ind w:firstLine="720"/>
        <w:rPr>
          <w:rFonts w:ascii="Browallia New" w:hAnsi="Browallia New" w:cs="Browallia New"/>
          <w:b/>
          <w:bCs/>
          <w:sz w:val="28"/>
          <w:szCs w:val="28"/>
        </w:rPr>
      </w:pPr>
      <w:r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อัตราผลตอบแทนจากสินทรัพย์รวม</w:t>
      </w:r>
    </w:p>
    <w:p w:rsidR="00D21182" w:rsidRPr="00E550EE" w:rsidRDefault="001B6C25" w:rsidP="00154A2F">
      <w:pPr>
        <w:spacing w:after="240"/>
        <w:ind w:firstLine="720"/>
        <w:jc w:val="thaiDistribute"/>
        <w:rPr>
          <w:rFonts w:ascii="Browallia New" w:hAnsi="Browallia New"/>
          <w:color w:val="000000" w:themeColor="text1"/>
          <w:sz w:val="28"/>
        </w:rPr>
      </w:pP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 xml:space="preserve">บริษัทฯ มีอัตราผลตอบแทนจากสินทรัพย์รวมเท่ากับร้อยละ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3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>.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38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 xml:space="preserve"> ร้อยละ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1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>.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26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 xml:space="preserve">ร้อยละ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0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>.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43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 xml:space="preserve">และร้อยละ </w:t>
      </w:r>
      <w:r w:rsidRPr="00191CA4">
        <w:rPr>
          <w:rFonts w:ascii="Browallia New" w:hAnsi="Browallia New" w:cs="Browallia New"/>
          <w:bCs/>
          <w:color w:val="000000" w:themeColor="text1"/>
          <w:sz w:val="28"/>
          <w:szCs w:val="28"/>
          <w:lang w:val="en-GB"/>
        </w:rPr>
        <w:t>0</w:t>
      </w:r>
      <w:r w:rsidRPr="00E550EE">
        <w:rPr>
          <w:rFonts w:ascii="Browallia New" w:hAnsi="Browallia New" w:cs="Browallia New"/>
          <w:bCs/>
          <w:color w:val="000000" w:themeColor="text1"/>
          <w:sz w:val="28"/>
          <w:szCs w:val="28"/>
        </w:rPr>
        <w:t>.</w:t>
      </w:r>
      <w:r w:rsidRPr="00191CA4">
        <w:rPr>
          <w:rFonts w:ascii="Browallia New" w:hAnsi="Browallia New" w:cs="Browallia New"/>
          <w:bCs/>
          <w:color w:val="000000" w:themeColor="text1"/>
          <w:sz w:val="28"/>
          <w:szCs w:val="28"/>
          <w:lang w:val="en-GB"/>
        </w:rPr>
        <w:t>76</w:t>
      </w:r>
      <w:r w:rsidRPr="00E550EE">
        <w:rPr>
          <w:rFonts w:ascii="Browallia New" w:hAnsi="Browallia New" w:cs="Browallia New"/>
          <w:bCs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สำหรับปีบัญชีสิ้นสุดวันที่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31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ธันวาคม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2559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2560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="005C2AB3"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 xml:space="preserve">และ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2561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 xml:space="preserve">และสำหรับงวดหกเดือนสิ้นสุดวันที่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30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 xml:space="preserve">มิถุนายน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2562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ตามลำดับ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="005C2AB3"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โดย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 xml:space="preserve">การลดลงของอัตราผลตอบแทนจากสินทรัพย์รวม มีสาเหตุหลักมาจากกำไรสุทธิที่ปรับตัวลดลง ในช่วงปีดังกล่าว ซึ่งโดยหลักเป็นผลจากการเพิ่มขึ้นของดอกเบี้ยจ่าย ต้นทุนค่าเสื่อมราคา ต้นทุนในการจัดจำหน่าย และค่าใช้จ่ายในการบริหาร ประกอบกับมูลค่าของสินทรัพย์รวมของบริษัทฯ ปรับตัวเพิ่มขึ้นในปี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2560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 xml:space="preserve">ทั้งนี้ อัตราผลตอบแทนจากสินทรัพย์รวม เพิ่มขึ้นในงวดหกเดือนสิ้นสุดวันที่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30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 xml:space="preserve">มิถุนายน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2562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 xml:space="preserve">จากในปี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 w:bidi="th-TH"/>
        </w:rPr>
        <w:t>2561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lang w:bidi="th-TH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โดยหลักเนื่องจากผลการดำเนินงานที่ดีขึ้นของบริษัทฯ</w:t>
      </w:r>
    </w:p>
    <w:p w:rsidR="00471BFA" w:rsidRPr="00E550EE" w:rsidRDefault="001B6C25" w:rsidP="004555EA">
      <w:pPr>
        <w:spacing w:after="240"/>
        <w:ind w:firstLine="7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E550EE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อัตราส่วนวิเคราะห์นโยบายทางการเงิน</w:t>
      </w:r>
    </w:p>
    <w:p w:rsidR="00471BFA" w:rsidRPr="00E550EE" w:rsidRDefault="001B6C25" w:rsidP="004555EA">
      <w:pPr>
        <w:spacing w:after="240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 xml:space="preserve">บริษัทฯ มีอัตราส่วนหนี้สินต่อส่วนของผู้ถือหุ้นเท่ากับ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0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>.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11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 xml:space="preserve"> เท่า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14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>.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21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 xml:space="preserve"> เท่า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2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>.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72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 xml:space="preserve"> และ </w:t>
      </w:r>
      <w:r w:rsidRPr="00191CA4">
        <w:rPr>
          <w:rFonts w:ascii="Browallia New" w:hAnsi="Browallia New" w:cs="Browallia New"/>
          <w:bCs/>
          <w:color w:val="000000" w:themeColor="text1"/>
          <w:sz w:val="28"/>
          <w:szCs w:val="28"/>
          <w:lang w:val="en-GB"/>
        </w:rPr>
        <w:t>2</w:t>
      </w:r>
      <w:r w:rsidRPr="00E550EE">
        <w:rPr>
          <w:rFonts w:ascii="Browallia New" w:hAnsi="Browallia New" w:cs="Browallia New"/>
          <w:bCs/>
          <w:color w:val="000000" w:themeColor="text1"/>
          <w:sz w:val="28"/>
          <w:szCs w:val="28"/>
        </w:rPr>
        <w:t>.</w:t>
      </w:r>
      <w:r w:rsidRPr="00191CA4">
        <w:rPr>
          <w:rFonts w:ascii="Browallia New" w:hAnsi="Browallia New" w:cs="Browallia New"/>
          <w:bCs/>
          <w:color w:val="000000" w:themeColor="text1"/>
          <w:sz w:val="28"/>
          <w:szCs w:val="28"/>
          <w:lang w:val="en-GB"/>
        </w:rPr>
        <w:t>64</w:t>
      </w:r>
      <w:r w:rsidRPr="00E550EE">
        <w:rPr>
          <w:rFonts w:ascii="Browallia New" w:hAnsi="Browallia New" w:cs="Browallia New"/>
          <w:bCs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เท่า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ณ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วันที่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31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ธันวาคม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2559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2560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 xml:space="preserve">และ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2561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 xml:space="preserve"> และ ณ วันที่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30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มิถุนายน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2562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 xml:space="preserve">ตามลำดับ อัตราส่วนหนี้สินที่มีภาระดอกเบี้ยต่อส่วนของผู้ถือหุ้นของบริษัทฯ เปลี่ยนไปในทิศทางเดียวกัน โดยเท่ากับ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0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>.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07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 xml:space="preserve">เท่า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13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>.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74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 xml:space="preserve"> เท่า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2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>.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52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 xml:space="preserve"> เท่า และ </w:t>
      </w:r>
      <w:r w:rsidRPr="00191CA4">
        <w:rPr>
          <w:rFonts w:ascii="Browallia New" w:hAnsi="Browallia New" w:cs="Browallia New"/>
          <w:bCs/>
          <w:color w:val="000000" w:themeColor="text1"/>
          <w:sz w:val="28"/>
          <w:szCs w:val="28"/>
          <w:lang w:val="en-GB"/>
        </w:rPr>
        <w:t>2</w:t>
      </w:r>
      <w:r w:rsidRPr="00E550EE">
        <w:rPr>
          <w:rFonts w:ascii="Browallia New" w:hAnsi="Browallia New" w:cs="Browallia New"/>
          <w:bCs/>
          <w:color w:val="000000" w:themeColor="text1"/>
          <w:sz w:val="28"/>
          <w:szCs w:val="28"/>
        </w:rPr>
        <w:t>.</w:t>
      </w:r>
      <w:r w:rsidRPr="00191CA4">
        <w:rPr>
          <w:rFonts w:ascii="Browallia New" w:hAnsi="Browallia New" w:cs="Browallia New"/>
          <w:bCs/>
          <w:color w:val="000000" w:themeColor="text1"/>
          <w:sz w:val="28"/>
          <w:szCs w:val="28"/>
          <w:lang w:val="en-GB"/>
        </w:rPr>
        <w:t>47</w:t>
      </w:r>
      <w:r w:rsidRPr="00E550EE">
        <w:rPr>
          <w:rFonts w:ascii="Browallia New" w:hAnsi="Browallia New" w:cs="Browallia New"/>
          <w:bCs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เท่า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สำหรับปีบัญชีสิ้นสุดวันที่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31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ธันวาคม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2559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2560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 xml:space="preserve">และ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2561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 xml:space="preserve"> และ ณ วันที่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30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 xml:space="preserve">มิถุนายน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2562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ตามลำดับ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การเพิ่มขึ้นอย่างมีนัยสำคัญของอัตราส่วนดังกล่าวในปี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2560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 xml:space="preserve"> มีสาเหตุหลักมาจากการเพิ่มขึ้นของหนี้สินที่มีภาระดอกเบี้ยอันเป็น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lastRenderedPageBreak/>
        <w:t xml:space="preserve">ผลจากเงินกู้ยืมที่เพิ่มขึ้นสำหรับการเข้าซื้อทรัพย์สินกลุ่ม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1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ในขณะที่ส่วนของผู้ถือหุ้นรวมลดลงอย่างมีนัยสำคัญจากผลของการที่ไม่มีรายการส่วนของผู้ถือหุ้นของผู้ถือหน่วยลงทุนรายย่อยของกองทุนฯ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รวมเป็นส่วนหนึ่งของส่วนของผู้ถือหุ้นรวม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การลดลงของอัตราส่วนดังกล่าวในปี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2561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และ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ณ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วันที่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30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มิถุนายน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2562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โดยหลักเนื่องจากการลดลงของหนี้สินที่มีภาระดอกเบี้ย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อันเป็นผลมาจากการจ่ายชำระคืนเงินกู้ยืมจากกิจการที่เกี่ยวข้องกันในปี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191CA4">
        <w:rPr>
          <w:rFonts w:ascii="Browallia New" w:hAnsi="Browallia New" w:cs="Browallia New"/>
          <w:color w:val="000000" w:themeColor="text1"/>
          <w:sz w:val="28"/>
          <w:szCs w:val="28"/>
          <w:lang w:val="en-GB"/>
        </w:rPr>
        <w:t>2561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E550EE">
        <w:rPr>
          <w:rFonts w:ascii="Browallia New" w:hAnsi="Browallia New" w:cs="Browallia New"/>
          <w:color w:val="000000" w:themeColor="text1"/>
          <w:sz w:val="28"/>
          <w:szCs w:val="28"/>
          <w:cs/>
          <w:lang w:bidi="th-TH"/>
        </w:rPr>
        <w:t>และการเพิ่มขึ้นของส่วนของผู้ถือหุ้นรวม</w:t>
      </w:r>
    </w:p>
    <w:p w:rsidR="00471BFA" w:rsidRPr="00E550EE" w:rsidRDefault="001B6C25" w:rsidP="004555EA">
      <w:pPr>
        <w:spacing w:after="240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นอกจากนี้ บริษัทฯ ยังได้มีการจัดทำคำอธิบายและการวิเคราะห์ผลการดำเนินงานและฐานะทางการเงินตามงบการเงินเพื่อวัตถุประสงค์เฉพาะของบริษัทฯ บริษัทย่อย และกลุ่มกิจการเป้าหมายที่จะเข้าซื้อ สำหรับปีบัญชีสิ้นสุดวันที่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31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ธันวาคม </w:t>
      </w:r>
      <w:r w:rsidRPr="00191CA4">
        <w:rPr>
          <w:rFonts w:ascii="Browallia New" w:hAnsi="Browallia New" w:cs="Browallia New"/>
          <w:sz w:val="28"/>
          <w:szCs w:val="28"/>
          <w:lang w:val="en-GB" w:bidi="th-TH"/>
        </w:rPr>
        <w:t>2561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และสำหรับงวด</w:t>
      </w:r>
      <w:r w:rsidR="00704AC8" w:rsidRPr="00E550EE">
        <w:rPr>
          <w:rFonts w:ascii="Browallia New" w:hAnsi="Browallia New" w:cs="Browallia New"/>
          <w:sz w:val="28"/>
          <w:szCs w:val="28"/>
          <w:cs/>
          <w:lang w:bidi="th-TH"/>
        </w:rPr>
        <w:t>หก</w:t>
      </w:r>
      <w:r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เดือนสิ้นสุดวันที่ </w:t>
      </w:r>
      <w:r w:rsidR="00704AC8" w:rsidRPr="00191CA4">
        <w:rPr>
          <w:rFonts w:ascii="Browallia New" w:hAnsi="Browallia New" w:cs="Browallia New"/>
          <w:sz w:val="28"/>
          <w:szCs w:val="28"/>
          <w:lang w:val="en-GB" w:bidi="th-TH"/>
        </w:rPr>
        <w:t>30</w:t>
      </w:r>
      <w:r w:rsidR="00704AC8" w:rsidRPr="00E550EE">
        <w:rPr>
          <w:rFonts w:ascii="Browallia New" w:hAnsi="Browallia New" w:cs="Browallia New"/>
          <w:sz w:val="28"/>
          <w:szCs w:val="28"/>
          <w:cs/>
          <w:lang w:bidi="th-TH"/>
        </w:rPr>
        <w:t xml:space="preserve"> มิถุนายน </w:t>
      </w:r>
      <w:r w:rsidR="00704AC8" w:rsidRPr="00191CA4">
        <w:rPr>
          <w:rFonts w:ascii="Browallia New" w:hAnsi="Browallia New" w:cs="Browallia New"/>
          <w:sz w:val="28"/>
          <w:szCs w:val="28"/>
          <w:lang w:val="en-GB" w:bidi="th-TH"/>
        </w:rPr>
        <w:t>2562</w:t>
      </w:r>
      <w:r w:rsidR="00D21182" w:rsidRPr="00E550EE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</w:p>
    <w:p w:rsidR="00471BFA" w:rsidRPr="00E550EE" w:rsidRDefault="001B6C25" w:rsidP="004555EA">
      <w:pPr>
        <w:spacing w:after="240"/>
        <w:ind w:firstLine="720"/>
        <w:jc w:val="thaiDistribute"/>
        <w:rPr>
          <w:rFonts w:ascii="Browallia New" w:hAnsi="Browallia New" w:cs="Browallia New"/>
          <w:i/>
          <w:iCs/>
          <w:sz w:val="28"/>
          <w:szCs w:val="28"/>
          <w:lang w:bidi="th-TH"/>
        </w:rPr>
      </w:pPr>
      <w:r w:rsidRPr="00E550EE"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 xml:space="preserve">โปรดพิจารณารายละเอียดเพิ่มเติมในส่วนที่ </w:t>
      </w:r>
      <w:r w:rsidRPr="00191CA4">
        <w:rPr>
          <w:rFonts w:ascii="Browallia New" w:hAnsi="Browallia New" w:cs="Browallia New"/>
          <w:i/>
          <w:iCs/>
          <w:sz w:val="28"/>
          <w:szCs w:val="28"/>
          <w:lang w:val="en-GB" w:bidi="th-TH"/>
        </w:rPr>
        <w:t>2</w:t>
      </w:r>
      <w:r w:rsidRPr="00E550EE"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>.</w:t>
      </w:r>
      <w:r w:rsidRPr="00191CA4">
        <w:rPr>
          <w:rFonts w:ascii="Browallia New" w:hAnsi="Browallia New" w:cs="Browallia New"/>
          <w:i/>
          <w:iCs/>
          <w:sz w:val="28"/>
          <w:szCs w:val="28"/>
          <w:lang w:val="en-GB" w:bidi="th-TH"/>
        </w:rPr>
        <w:t>4</w:t>
      </w:r>
      <w:r w:rsidRPr="00E550EE"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>.</w:t>
      </w:r>
      <w:r w:rsidRPr="00191CA4">
        <w:rPr>
          <w:rFonts w:ascii="Browallia New" w:hAnsi="Browallia New" w:cs="Browallia New"/>
          <w:i/>
          <w:iCs/>
          <w:sz w:val="28"/>
          <w:szCs w:val="28"/>
          <w:lang w:val="en-GB" w:bidi="th-TH"/>
        </w:rPr>
        <w:t>16</w:t>
      </w:r>
      <w:r w:rsidRPr="00E550EE"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 xml:space="preserve"> การวิเคราะห์และคำอธิบายของฝ่ายจัดการ</w:t>
      </w:r>
    </w:p>
    <w:p w:rsidR="00E965F9" w:rsidRDefault="001B6C25" w:rsidP="00CF6BEB">
      <w:pPr>
        <w:jc w:val="thaiDistribute"/>
        <w:rPr>
          <w:rFonts w:ascii="Browallia New" w:hAnsi="Browallia New" w:cs="Browallia New"/>
          <w:b/>
          <w:bCs/>
          <w:sz w:val="28"/>
          <w:szCs w:val="28"/>
          <w:u w:val="single"/>
          <w:lang w:bidi="th-TH"/>
        </w:rPr>
      </w:pPr>
      <w:r w:rsidRPr="00E550EE">
        <w:rPr>
          <w:rFonts w:ascii="Browallia New" w:hAnsi="Browallia New" w:cs="Browallia New"/>
          <w:b/>
          <w:bCs/>
          <w:noProof/>
          <w:sz w:val="28"/>
          <w:szCs w:val="28"/>
          <w:cs/>
          <w:lang w:bidi="th-TH"/>
        </w:rPr>
        <mc:AlternateContent>
          <mc:Choice Requires="wps">
            <w:drawing>
              <wp:inline distT="0" distB="0" distL="0" distR="0">
                <wp:extent cx="5543550" cy="722191"/>
                <wp:effectExtent l="0" t="0" r="19050" b="1524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722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F82" w:rsidRDefault="00CE6F82" w:rsidP="00E965F9">
                            <w:pPr>
                              <w:jc w:val="thaiDistribute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th-TH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  <w:lang w:bidi="th-TH"/>
                              </w:rPr>
                              <w:t>นักลงทุนสัมพันธ์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th-TH"/>
                              </w:rPr>
                              <w:t>:</w:t>
                            </w:r>
                          </w:p>
                          <w:p w:rsidR="00CE6F82" w:rsidRDefault="00CE6F82" w:rsidP="00E965F9">
                            <w:pPr>
                              <w:spacing w:after="0"/>
                              <w:jc w:val="thaiDistribute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ชื่อ </w:t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  <w:t xml:space="preserve">: </w:t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คุณแก้วฤทธรา วิริยะวัฒนา</w:t>
                            </w:r>
                          </w:p>
                          <w:p w:rsidR="00CE6F82" w:rsidRDefault="00CE6F82" w:rsidP="00E965F9">
                            <w:pPr>
                              <w:tabs>
                                <w:tab w:val="left" w:pos="1440"/>
                              </w:tabs>
                              <w:spacing w:after="0"/>
                              <w:jc w:val="thaiDistribute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สถานที่ติดต่อ </w:t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  <w:t xml:space="preserve">: </w:t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 w:rsidRPr="00F97BFB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เลขที่ </w:t>
                            </w:r>
                            <w:r w:rsidRPr="00191CA4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en-GB"/>
                              </w:rPr>
                              <w:t>1</w:t>
                            </w:r>
                            <w:r w:rsidRPr="00F97BFB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7BFB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อาคารเอ็มไพร์ทาวเวอร์ ชั้นที่ </w:t>
                            </w:r>
                            <w:r w:rsidRPr="00191CA4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en-GB"/>
                              </w:rPr>
                              <w:t>56</w:t>
                            </w:r>
                            <w:r w:rsidRPr="00F97BFB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7BFB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ถนนสาทรใต้ แขวงยานนาวา เขตสาทร </w:t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rtl/>
                                <w:cs/>
                              </w:rPr>
                              <w:tab/>
                            </w:r>
                            <w:r w:rsidRPr="00F97BFB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กรุงเทพมหานคร</w:t>
                            </w:r>
                          </w:p>
                          <w:p w:rsidR="00CE6F82" w:rsidRDefault="00CE6F82" w:rsidP="00E965F9">
                            <w:pPr>
                              <w:spacing w:after="0"/>
                              <w:jc w:val="thaiDistribute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โทรศัพท์ </w:t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  <w:t xml:space="preserve">: </w:t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 w:rsidRPr="00191CA4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lang w:val="en-GB" w:bidi="th-TH"/>
                              </w:rPr>
                              <w:t>02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-</w:t>
                            </w:r>
                            <w:r w:rsidRPr="00191CA4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en-GB" w:bidi="th-TH"/>
                              </w:rPr>
                              <w:t>180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-</w:t>
                            </w:r>
                            <w:r w:rsidRPr="00191CA4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en-GB" w:bidi="th-TH"/>
                              </w:rPr>
                              <w:t>9999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ต่อ </w:t>
                            </w:r>
                            <w:r w:rsidRPr="00191CA4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en-GB" w:bidi="th-TH"/>
                              </w:rPr>
                              <w:t>9835</w:t>
                            </w:r>
                          </w:p>
                          <w:p w:rsidR="00CE6F82" w:rsidRPr="009E7FC9" w:rsidRDefault="00CE6F82" w:rsidP="00E965F9">
                            <w:pPr>
                              <w:spacing w:after="0"/>
                              <w:jc w:val="thaiDistribute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โทรสาร </w:t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bidi="th-TH"/>
                              </w:rPr>
                              <w:t>:</w:t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 w:rsidRPr="00191CA4"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lang w:val="en-GB" w:bidi="th-TH"/>
                              </w:rPr>
                              <w:t>02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-</w:t>
                            </w:r>
                            <w:r w:rsidRPr="00191CA4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en-GB" w:bidi="th-TH"/>
                              </w:rPr>
                              <w:t>180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-</w:t>
                            </w:r>
                            <w:r w:rsidRPr="00191CA4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  <w:lang w:val="en-GB" w:bidi="th-TH"/>
                              </w:rPr>
                              <w:t>9966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width:436.5pt;height:5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">
                <v:textbox style="mso-fit-shape-to-text:t">
                  <w:txbxContent>
                    <w:p w:rsidR="00CE6F82" w:rsidRDefault="00CE6F82" w:rsidP="00E965F9">
                      <w:pPr>
                        <w:jc w:val="thaiDistribute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u w:val="single"/>
                          <w:lang w:bidi="th-TH"/>
                        </w:rPr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u w:val="single"/>
                          <w:cs/>
                          <w:lang w:bidi="th-TH"/>
                        </w:rPr>
                        <w:t>นักลงทุนสัมพันธ์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u w:val="single"/>
                          <w:lang w:bidi="th-TH"/>
                        </w:rPr>
                        <w:t>:</w:t>
                      </w:r>
                    </w:p>
                    <w:p w:rsidR="00CE6F82" w:rsidRDefault="00CE6F82" w:rsidP="00E965F9">
                      <w:pPr>
                        <w:spacing w:after="0"/>
                        <w:jc w:val="thaiDistribute"/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  <w:lang w:bidi="th-TH"/>
                        </w:rPr>
                        <w:t xml:space="preserve">ชื่อ </w:t>
                      </w:r>
                      <w:r>
                        <w:rPr>
                          <w:rFonts w:ascii="Browallia New" w:hAnsi="Browallia New" w:cs="Browallia New"/>
                          <w:sz w:val="28"/>
                          <w:szCs w:val="28"/>
                          <w:lang w:bidi="th-TH"/>
                        </w:rPr>
                        <w:t xml:space="preserve">: </w:t>
                      </w:r>
                      <w:r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  <w:lang w:bidi="th-TH"/>
                        </w:rPr>
                        <w:t>คุณแก้วฤทธรา วิริยะวัฒนา</w:t>
                      </w:r>
                    </w:p>
                    <w:p w:rsidR="00CE6F82" w:rsidRDefault="00CE6F82" w:rsidP="00E965F9">
                      <w:pPr>
                        <w:tabs>
                          <w:tab w:val="left" w:pos="1440"/>
                        </w:tabs>
                        <w:spacing w:after="0"/>
                        <w:jc w:val="thaiDistribute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  <w:lang w:bidi="th-TH"/>
                        </w:rPr>
                        <w:t xml:space="preserve">สถานที่ติดต่อ </w:t>
                      </w:r>
                      <w:r>
                        <w:rPr>
                          <w:rFonts w:ascii="Browallia New" w:hAnsi="Browallia New" w:cs="Browallia New"/>
                          <w:sz w:val="28"/>
                          <w:szCs w:val="28"/>
                          <w:lang w:bidi="th-TH"/>
                        </w:rPr>
                        <w:t xml:space="preserve">: </w:t>
                      </w:r>
                      <w:r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 w:rsidRPr="00F97BFB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  <w:lang w:bidi="th-TH"/>
                        </w:rPr>
                        <w:t xml:space="preserve">เลขที่ </w:t>
                      </w:r>
                      <w:r w:rsidRPr="00191CA4">
                        <w:rPr>
                          <w:rFonts w:ascii="Browallia New" w:hAnsi="Browallia New" w:cs="Browallia New"/>
                          <w:sz w:val="28"/>
                          <w:szCs w:val="28"/>
                          <w:lang w:val="en-GB"/>
                        </w:rPr>
                        <w:t>1</w:t>
                      </w:r>
                      <w:r w:rsidRPr="00F97BFB"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 xml:space="preserve"> </w:t>
                      </w:r>
                      <w:r w:rsidRPr="00F97BFB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  <w:lang w:bidi="th-TH"/>
                        </w:rPr>
                        <w:t xml:space="preserve">อาคารเอ็มไพร์ทาวเวอร์ ชั้นที่ </w:t>
                      </w:r>
                      <w:r w:rsidRPr="00191CA4">
                        <w:rPr>
                          <w:rFonts w:ascii="Browallia New" w:hAnsi="Browallia New" w:cs="Browallia New"/>
                          <w:sz w:val="28"/>
                          <w:szCs w:val="28"/>
                          <w:lang w:val="en-GB"/>
                        </w:rPr>
                        <w:t>56</w:t>
                      </w:r>
                      <w:r w:rsidRPr="00F97BFB"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 xml:space="preserve"> </w:t>
                      </w:r>
                      <w:r w:rsidRPr="00F97BFB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  <w:lang w:bidi="th-TH"/>
                        </w:rPr>
                        <w:t xml:space="preserve">ถนนสาทรใต้ แขวงยานนาวา เขตสาทร </w:t>
                      </w:r>
                      <w:r>
                        <w:rPr>
                          <w:rFonts w:ascii="Browallia New" w:hAnsi="Browallia New" w:cs="Browallia New"/>
                          <w:sz w:val="28"/>
                          <w:szCs w:val="28"/>
                          <w:rtl/>
                          <w:cs/>
                        </w:rPr>
                        <w:tab/>
                      </w:r>
                      <w:r w:rsidRPr="00F97BFB"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  <w:lang w:bidi="th-TH"/>
                        </w:rPr>
                        <w:t>กรุงเทพมหานคร</w:t>
                      </w:r>
                    </w:p>
                    <w:p w:rsidR="00CE6F82" w:rsidRDefault="00CE6F82" w:rsidP="00E965F9">
                      <w:pPr>
                        <w:spacing w:after="0"/>
                        <w:jc w:val="thaiDistribute"/>
                        <w:rPr>
                          <w:rFonts w:ascii="Browallia New" w:hAnsi="Browallia New" w:cs="Browallia New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  <w:lang w:bidi="th-TH"/>
                        </w:rPr>
                        <w:t xml:space="preserve">โทรศัพท์ </w:t>
                      </w:r>
                      <w:r>
                        <w:rPr>
                          <w:rFonts w:ascii="Browallia New" w:hAnsi="Browallia New" w:cs="Browallia New"/>
                          <w:sz w:val="28"/>
                          <w:szCs w:val="28"/>
                          <w:lang w:bidi="th-TH"/>
                        </w:rPr>
                        <w:t xml:space="preserve">: </w:t>
                      </w:r>
                      <w:r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 w:rsidRPr="00191CA4">
                        <w:rPr>
                          <w:rFonts w:ascii="Browallia New" w:hAnsi="Browallia New" w:cs="Browallia New" w:hint="cs"/>
                          <w:sz w:val="28"/>
                          <w:szCs w:val="28"/>
                          <w:lang w:val="en-GB" w:bidi="th-TH"/>
                        </w:rPr>
                        <w:t>02</w:t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  <w:lang w:bidi="th-TH"/>
                        </w:rPr>
                        <w:t>-</w:t>
                      </w:r>
                      <w:r w:rsidRPr="00191CA4">
                        <w:rPr>
                          <w:rFonts w:ascii="Browallia New" w:hAnsi="Browallia New" w:cs="Browallia New"/>
                          <w:sz w:val="28"/>
                          <w:szCs w:val="28"/>
                          <w:lang w:val="en-GB" w:bidi="th-TH"/>
                        </w:rPr>
                        <w:t>180</w:t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  <w:lang w:bidi="th-TH"/>
                        </w:rPr>
                        <w:t>-</w:t>
                      </w:r>
                      <w:r w:rsidRPr="00191CA4">
                        <w:rPr>
                          <w:rFonts w:ascii="Browallia New" w:hAnsi="Browallia New" w:cs="Browallia New"/>
                          <w:sz w:val="28"/>
                          <w:szCs w:val="28"/>
                          <w:lang w:val="en-GB" w:bidi="th-TH"/>
                        </w:rPr>
                        <w:t>9999</w:t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  <w:lang w:bidi="th-TH"/>
                        </w:rPr>
                        <w:t xml:space="preserve"> ต่อ </w:t>
                      </w:r>
                      <w:r w:rsidRPr="00191CA4">
                        <w:rPr>
                          <w:rFonts w:ascii="Browallia New" w:hAnsi="Browallia New" w:cs="Browallia New"/>
                          <w:sz w:val="28"/>
                          <w:szCs w:val="28"/>
                          <w:lang w:val="en-GB" w:bidi="th-TH"/>
                        </w:rPr>
                        <w:t>9835</w:t>
                      </w:r>
                    </w:p>
                    <w:p w:rsidR="00CE6F82" w:rsidRPr="009E7FC9" w:rsidRDefault="00CE6F82" w:rsidP="00E965F9">
                      <w:pPr>
                        <w:spacing w:after="0"/>
                        <w:jc w:val="thaiDistribute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  <w:lang w:bidi="th-TH"/>
                        </w:rPr>
                        <w:t xml:space="preserve">โทรสาร </w:t>
                      </w:r>
                      <w:r>
                        <w:rPr>
                          <w:rFonts w:ascii="Browallia New" w:hAnsi="Browallia New" w:cs="Browallia New"/>
                          <w:sz w:val="28"/>
                          <w:szCs w:val="28"/>
                          <w:lang w:bidi="th-TH"/>
                        </w:rPr>
                        <w:t>:</w:t>
                      </w:r>
                      <w:r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 w:rsidRPr="00191CA4">
                        <w:rPr>
                          <w:rFonts w:ascii="Browallia New" w:hAnsi="Browallia New" w:cs="Browallia New" w:hint="cs"/>
                          <w:sz w:val="28"/>
                          <w:szCs w:val="28"/>
                          <w:lang w:val="en-GB" w:bidi="th-TH"/>
                        </w:rPr>
                        <w:t>02</w:t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  <w:lang w:bidi="th-TH"/>
                        </w:rPr>
                        <w:t>-</w:t>
                      </w:r>
                      <w:r w:rsidRPr="00191CA4">
                        <w:rPr>
                          <w:rFonts w:ascii="Browallia New" w:hAnsi="Browallia New" w:cs="Browallia New"/>
                          <w:sz w:val="28"/>
                          <w:szCs w:val="28"/>
                          <w:lang w:val="en-GB" w:bidi="th-TH"/>
                        </w:rPr>
                        <w:t>180</w:t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szCs w:val="28"/>
                          <w:cs/>
                          <w:lang w:bidi="th-TH"/>
                        </w:rPr>
                        <w:t>-</w:t>
                      </w:r>
                      <w:r w:rsidRPr="00191CA4">
                        <w:rPr>
                          <w:rFonts w:ascii="Browallia New" w:hAnsi="Browallia New" w:cs="Browallia New"/>
                          <w:sz w:val="28"/>
                          <w:szCs w:val="28"/>
                          <w:lang w:val="en-GB" w:bidi="th-TH"/>
                        </w:rPr>
                        <w:t>9966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965F9" w:rsidSect="00B957F7"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DB" w:rsidRDefault="00CA72DB">
      <w:pPr>
        <w:spacing w:after="0"/>
      </w:pPr>
      <w:r>
        <w:separator/>
      </w:r>
    </w:p>
  </w:endnote>
  <w:endnote w:type="continuationSeparator" w:id="0">
    <w:p w:rsidR="00CA72DB" w:rsidRDefault="00CA72DB">
      <w:pPr>
        <w:spacing w:after="0"/>
      </w:pPr>
      <w:r>
        <w:continuationSeparator/>
      </w:r>
    </w:p>
  </w:endnote>
  <w:endnote w:type="continuationNotice" w:id="1">
    <w:p w:rsidR="00CA72DB" w:rsidRDefault="00CA72D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charset w:val="88"/>
    <w:family w:val="auto"/>
    <w:pitch w:val="default"/>
    <w:sig w:usb0="01000003" w:usb1="08080000" w:usb2="00000010" w:usb3="00000000" w:csb0="001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owallia New" w:hAnsi="Browallia New" w:cs="Browallia New"/>
        <w:sz w:val="24"/>
        <w:szCs w:val="24"/>
      </w:rPr>
      <w:id w:val="1694193882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:rsidR="00CE6F82" w:rsidRPr="004B2D0E" w:rsidRDefault="00CE6F82" w:rsidP="00F37C80">
        <w:pPr>
          <w:pStyle w:val="Footer"/>
          <w:pBdr>
            <w:top w:val="single" w:sz="18" w:space="1" w:color="auto"/>
          </w:pBdr>
          <w:jc w:val="center"/>
          <w:rPr>
            <w:rFonts w:ascii="Browallia New" w:hAnsi="Browallia New" w:cs="Browallia New"/>
            <w:noProof/>
            <w:sz w:val="28"/>
            <w:szCs w:val="28"/>
          </w:rPr>
        </w:pPr>
        <w:r>
          <w:rPr>
            <w:rFonts w:ascii="Browallia New" w:hAnsi="Browallia New" w:cs="Browallia New"/>
            <w:sz w:val="24"/>
            <w:szCs w:val="24"/>
            <w:cs/>
            <w:lang w:bidi="th-TH"/>
          </w:rPr>
          <w:t xml:space="preserve">ส่วนที่ </w:t>
        </w:r>
        <w:r w:rsidRPr="00191CA4">
          <w:rPr>
            <w:rFonts w:ascii="Browallia New" w:hAnsi="Browallia New" w:cs="Browallia New"/>
            <w:sz w:val="24"/>
            <w:szCs w:val="24"/>
            <w:lang w:val="en-GB" w:bidi="th-TH"/>
          </w:rPr>
          <w:t>1</w:t>
        </w:r>
        <w:r w:rsidRPr="004B2D0E">
          <w:rPr>
            <w:rFonts w:ascii="Browallia New" w:hAnsi="Browallia New" w:cs="Browallia New"/>
            <w:sz w:val="24"/>
            <w:szCs w:val="24"/>
            <w:cs/>
            <w:lang w:bidi="th-TH"/>
          </w:rPr>
          <w:t xml:space="preserve"> หน้าที่ </w:t>
        </w:r>
        <w:r w:rsidRPr="004B2D0E">
          <w:rPr>
            <w:rFonts w:ascii="Browallia New" w:hAnsi="Browallia New" w:cs="Browallia New"/>
            <w:sz w:val="24"/>
            <w:szCs w:val="24"/>
          </w:rPr>
          <w:fldChar w:fldCharType="begin"/>
        </w:r>
        <w:r w:rsidRPr="004B2D0E">
          <w:rPr>
            <w:rFonts w:ascii="Browallia New" w:hAnsi="Browallia New" w:cs="Browallia New"/>
            <w:sz w:val="24"/>
            <w:szCs w:val="24"/>
          </w:rPr>
          <w:instrText xml:space="preserve"> PAGE   \* MERGEFORMAT </w:instrText>
        </w:r>
        <w:r w:rsidRPr="004B2D0E">
          <w:rPr>
            <w:rFonts w:ascii="Browallia New" w:hAnsi="Browallia New" w:cs="Browallia New"/>
            <w:sz w:val="24"/>
            <w:szCs w:val="24"/>
          </w:rPr>
          <w:fldChar w:fldCharType="separate"/>
        </w:r>
        <w:r w:rsidR="00C43AF3" w:rsidRPr="00C43AF3">
          <w:rPr>
            <w:rFonts w:ascii="Browallia New" w:hAnsi="Browallia New" w:cs="Browallia New"/>
            <w:noProof/>
            <w:sz w:val="24"/>
            <w:szCs w:val="24"/>
            <w:lang w:val="en-GB"/>
          </w:rPr>
          <w:t>2</w:t>
        </w:r>
        <w:r w:rsidRPr="004B2D0E">
          <w:rPr>
            <w:rFonts w:ascii="Browallia New" w:hAnsi="Browallia New" w:cs="Browallia New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owallia New" w:hAnsi="Browallia New" w:cs="Browallia New"/>
        <w:sz w:val="28"/>
        <w:szCs w:val="28"/>
      </w:rPr>
      <w:id w:val="-234634862"/>
      <w:docPartObj>
        <w:docPartGallery w:val="Page Numbers (Bottom of Page)"/>
        <w:docPartUnique/>
      </w:docPartObj>
    </w:sdtPr>
    <w:sdtEndPr>
      <w:rPr>
        <w:rFonts w:cs="Cordia New"/>
        <w:sz w:val="24"/>
        <w:szCs w:val="30"/>
      </w:rPr>
    </w:sdtEndPr>
    <w:sdtContent>
      <w:p w:rsidR="00CE6F82" w:rsidRPr="0005458C" w:rsidRDefault="00CE6F82" w:rsidP="00F37C80">
        <w:pPr>
          <w:pStyle w:val="Footer"/>
          <w:pBdr>
            <w:top w:val="single" w:sz="18" w:space="1" w:color="auto"/>
          </w:pBdr>
          <w:jc w:val="center"/>
          <w:rPr>
            <w:rFonts w:ascii="Browallia New" w:hAnsi="Browallia New"/>
            <w:sz w:val="24"/>
          </w:rPr>
        </w:pPr>
        <w:r w:rsidRPr="00DF7984">
          <w:rPr>
            <w:rFonts w:ascii="Browallia New" w:hAnsi="Browallia New" w:cs="Browallia New"/>
            <w:sz w:val="24"/>
            <w:szCs w:val="24"/>
            <w:cs/>
            <w:lang w:bidi="th-TH"/>
          </w:rPr>
          <w:t xml:space="preserve">ส่วนที่ </w:t>
        </w:r>
        <w:r w:rsidRPr="00191CA4">
          <w:rPr>
            <w:rFonts w:ascii="Browallia New" w:hAnsi="Browallia New" w:cs="Browallia New"/>
            <w:sz w:val="24"/>
            <w:szCs w:val="24"/>
            <w:lang w:val="en-GB" w:bidi="th-TH"/>
          </w:rPr>
          <w:t>1</w:t>
        </w:r>
        <w:r w:rsidRPr="00DF7984">
          <w:rPr>
            <w:rFonts w:ascii="Browallia New" w:hAnsi="Browallia New" w:cs="Browallia New"/>
            <w:sz w:val="24"/>
            <w:szCs w:val="24"/>
            <w:cs/>
            <w:lang w:bidi="th-TH"/>
          </w:rPr>
          <w:t xml:space="preserve"> หน้าที่ </w:t>
        </w:r>
        <w:r w:rsidRPr="00DF7984">
          <w:rPr>
            <w:rFonts w:ascii="Browallia New" w:hAnsi="Browallia New"/>
            <w:sz w:val="24"/>
          </w:rPr>
          <w:fldChar w:fldCharType="begin"/>
        </w:r>
        <w:r w:rsidRPr="00DF7984">
          <w:rPr>
            <w:rFonts w:ascii="Browallia New" w:hAnsi="Browallia New"/>
            <w:sz w:val="24"/>
          </w:rPr>
          <w:instrText xml:space="preserve"> PAGE   \* MERGEFORMAT </w:instrText>
        </w:r>
        <w:r w:rsidRPr="00DF7984">
          <w:rPr>
            <w:rFonts w:ascii="Browallia New" w:hAnsi="Browallia New"/>
            <w:sz w:val="24"/>
          </w:rPr>
          <w:fldChar w:fldCharType="separate"/>
        </w:r>
        <w:r w:rsidR="00C43AF3" w:rsidRPr="00C43AF3">
          <w:rPr>
            <w:rFonts w:ascii="Browallia New" w:hAnsi="Browallia New"/>
            <w:noProof/>
            <w:sz w:val="24"/>
            <w:lang w:val="en-GB"/>
          </w:rPr>
          <w:t>1</w:t>
        </w:r>
        <w:r w:rsidRPr="00DF7984">
          <w:rPr>
            <w:rFonts w:ascii="Browallia New" w:hAnsi="Browallia New"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owallia New" w:hAnsi="Browallia New" w:cs="Browallia New"/>
        <w:sz w:val="24"/>
        <w:szCs w:val="24"/>
      </w:rPr>
      <w:id w:val="-919100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6F82" w:rsidRPr="00191CA4" w:rsidRDefault="00CE6F82" w:rsidP="00F37C80">
        <w:pPr>
          <w:pStyle w:val="Footer"/>
          <w:pBdr>
            <w:top w:val="single" w:sz="18" w:space="1" w:color="auto"/>
          </w:pBdr>
          <w:jc w:val="center"/>
          <w:rPr>
            <w:rFonts w:ascii="Browallia New" w:hAnsi="Browallia New" w:cs="Browallia New"/>
            <w:noProof/>
            <w:sz w:val="24"/>
            <w:szCs w:val="24"/>
          </w:rPr>
        </w:pPr>
        <w:r w:rsidRPr="00191CA4">
          <w:rPr>
            <w:rFonts w:ascii="Browallia New" w:hAnsi="Browallia New" w:cs="Browallia New"/>
            <w:sz w:val="24"/>
            <w:szCs w:val="24"/>
            <w:cs/>
            <w:lang w:bidi="th-TH"/>
          </w:rPr>
          <w:t xml:space="preserve">ส่วนที่ </w:t>
        </w:r>
        <w:r w:rsidRPr="00191CA4">
          <w:rPr>
            <w:rFonts w:ascii="Browallia New" w:hAnsi="Browallia New" w:cs="Browallia New"/>
            <w:sz w:val="24"/>
            <w:szCs w:val="24"/>
            <w:lang w:val="en-GB" w:bidi="th-TH"/>
          </w:rPr>
          <w:t>1</w:t>
        </w:r>
        <w:r w:rsidRPr="00191CA4">
          <w:rPr>
            <w:rFonts w:ascii="Browallia New" w:hAnsi="Browallia New" w:cs="Browallia New"/>
            <w:sz w:val="24"/>
            <w:szCs w:val="24"/>
            <w:cs/>
            <w:lang w:bidi="th-TH"/>
          </w:rPr>
          <w:t xml:space="preserve"> หน้าที่ </w:t>
        </w:r>
        <w:r w:rsidRPr="00191CA4">
          <w:rPr>
            <w:rFonts w:ascii="Browallia New" w:hAnsi="Browallia New" w:cs="Browallia New"/>
            <w:sz w:val="24"/>
            <w:szCs w:val="24"/>
          </w:rPr>
          <w:fldChar w:fldCharType="begin"/>
        </w:r>
        <w:r w:rsidRPr="00191CA4">
          <w:rPr>
            <w:rFonts w:ascii="Browallia New" w:hAnsi="Browallia New" w:cs="Browallia New"/>
            <w:sz w:val="24"/>
            <w:szCs w:val="24"/>
          </w:rPr>
          <w:instrText xml:space="preserve"> PAGE   \* MERGEFORMAT </w:instrText>
        </w:r>
        <w:r w:rsidRPr="00191CA4">
          <w:rPr>
            <w:rFonts w:ascii="Browallia New" w:hAnsi="Browallia New" w:cs="Browallia New"/>
            <w:sz w:val="24"/>
            <w:szCs w:val="24"/>
          </w:rPr>
          <w:fldChar w:fldCharType="separate"/>
        </w:r>
        <w:r w:rsidR="00C43AF3" w:rsidRPr="00C43AF3">
          <w:rPr>
            <w:rFonts w:ascii="Browallia New" w:hAnsi="Browallia New" w:cs="Browallia New"/>
            <w:noProof/>
            <w:sz w:val="24"/>
            <w:szCs w:val="24"/>
            <w:lang w:val="en-GB"/>
          </w:rPr>
          <w:t>12</w:t>
        </w:r>
        <w:r w:rsidRPr="00191CA4">
          <w:rPr>
            <w:rFonts w:ascii="Browallia New" w:hAnsi="Browallia New" w:cs="Browallia New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DB" w:rsidRDefault="00CA72DB">
      <w:r>
        <w:separator/>
      </w:r>
    </w:p>
  </w:footnote>
  <w:footnote w:type="continuationSeparator" w:id="0">
    <w:p w:rsidR="00CA72DB" w:rsidRDefault="00CA72DB">
      <w:r>
        <w:continuationSeparator/>
      </w:r>
    </w:p>
  </w:footnote>
  <w:footnote w:type="continuationNotice" w:id="1">
    <w:p w:rsidR="00CA72DB" w:rsidRDefault="00CA72DB">
      <w:pPr>
        <w:spacing w:after="0"/>
      </w:pPr>
    </w:p>
  </w:footnote>
  <w:footnote w:id="2">
    <w:p w:rsidR="00CE6F82" w:rsidRPr="00A44274" w:rsidRDefault="00CE6F82" w:rsidP="00E26437">
      <w:pPr>
        <w:pStyle w:val="FootnoteText"/>
        <w:ind w:left="90" w:hanging="90"/>
        <w:rPr>
          <w:rFonts w:ascii="Browallia New" w:hAnsi="Browallia New" w:cs="Browallia New"/>
          <w:sz w:val="24"/>
          <w:szCs w:val="24"/>
          <w:rtl/>
          <w:cs/>
          <w:lang w:bidi="ar-SA"/>
        </w:rPr>
      </w:pPr>
      <w:r w:rsidRPr="00A44274">
        <w:rPr>
          <w:rStyle w:val="FootnoteReference"/>
          <w:rFonts w:ascii="Browallia New" w:hAnsi="Browallia New" w:cs="Browallia New"/>
          <w:sz w:val="24"/>
          <w:szCs w:val="24"/>
        </w:rPr>
        <w:footnoteRef/>
      </w:r>
      <w:r w:rsidRPr="00A44274">
        <w:rPr>
          <w:rFonts w:ascii="Browallia New" w:hAnsi="Browallia New" w:cs="Browallia New"/>
          <w:sz w:val="24"/>
          <w:szCs w:val="24"/>
        </w:rPr>
        <w:t xml:space="preserve"> </w:t>
      </w:r>
      <w:r w:rsidRPr="00A44274">
        <w:rPr>
          <w:rFonts w:ascii="Browallia New" w:hAnsi="Browallia New" w:cs="Browallia New"/>
          <w:sz w:val="24"/>
          <w:szCs w:val="24"/>
          <w:cs/>
        </w:rPr>
        <w:t>กำไรขั้นต้น</w:t>
      </w:r>
      <w:r>
        <w:rPr>
          <w:rFonts w:ascii="Browallia New" w:hAnsi="Browallia New" w:cs="Browallia New" w:hint="cs"/>
          <w:sz w:val="24"/>
          <w:szCs w:val="24"/>
          <w:cs/>
        </w:rPr>
        <w:t>จากกลุ่มธุรกิจหลัก</w:t>
      </w:r>
      <w:r w:rsidRPr="00A44274">
        <w:rPr>
          <w:rFonts w:ascii="Browallia New" w:hAnsi="Browallia New" w:cs="Browallia New"/>
          <w:sz w:val="24"/>
          <w:szCs w:val="24"/>
          <w:cs/>
        </w:rPr>
        <w:t xml:space="preserve"> คำนวณโดยใช้</w:t>
      </w:r>
      <w:r w:rsidRPr="005478A4">
        <w:rPr>
          <w:rFonts w:ascii="Browallia New" w:hAnsi="Browallia New" w:cs="Browallia New"/>
          <w:sz w:val="24"/>
          <w:szCs w:val="24"/>
          <w:cs/>
        </w:rPr>
        <w:t>ผลรวมของรายได้จากการประกอบกิจการโรงแรมและบริการที่เกี่ยวข้องและรายได้จากการให้เช่าและให้บริการอาคารพาณิชยกรรม หักด้วยผลรวมของต้นทุนจากการประกอบกิจการโรงแรมและบริการที่เกี่ยวข้องและต้นทุนการให้เช่าและให้บริการอาคารพาณิชยกรรม</w:t>
      </w:r>
      <w:r>
        <w:rPr>
          <w:rFonts w:ascii="Browallia New" w:hAnsi="Browallia New" w:cs="Browallia New" w:hint="cs"/>
          <w:sz w:val="24"/>
          <w:szCs w:val="24"/>
          <w:cs/>
        </w:rPr>
        <w:t>และ</w:t>
      </w:r>
      <w:r w:rsidRPr="00A44274">
        <w:rPr>
          <w:rFonts w:ascii="Browallia New" w:hAnsi="Browallia New" w:cs="Browallia New"/>
          <w:sz w:val="24"/>
          <w:szCs w:val="24"/>
          <w:cs/>
        </w:rPr>
        <w:t>อัตรากำไรขั้นต้น</w:t>
      </w:r>
      <w:r>
        <w:rPr>
          <w:rFonts w:ascii="Browallia New" w:hAnsi="Browallia New" w:cs="Browallia New" w:hint="cs"/>
          <w:sz w:val="24"/>
          <w:szCs w:val="24"/>
          <w:cs/>
        </w:rPr>
        <w:t xml:space="preserve"> </w:t>
      </w:r>
      <w:r w:rsidRPr="00F25754">
        <w:rPr>
          <w:rFonts w:ascii="Browallia New" w:hAnsi="Browallia New" w:cs="Browallia New"/>
          <w:sz w:val="24"/>
          <w:szCs w:val="24"/>
          <w:cs/>
        </w:rPr>
        <w:t>คำนวณโดยใช้ กำไรขั้นต้นจากกลุ่มธุรกิจหลักหารด้วยผลรวมของรายได้จากการประกอบกิจการโรงแรมและบริการ</w:t>
      </w:r>
      <w:r>
        <w:rPr>
          <w:rFonts w:ascii="Browallia New" w:hAnsi="Browallia New" w:cs="Browallia New" w:hint="cs"/>
          <w:sz w:val="24"/>
          <w:szCs w:val="24"/>
          <w:cs/>
        </w:rPr>
        <w:t>ที่เกี่ยวข้อง</w:t>
      </w:r>
      <w:r w:rsidRPr="00F25754">
        <w:rPr>
          <w:rFonts w:ascii="Browallia New" w:hAnsi="Browallia New" w:cs="Browallia New"/>
          <w:sz w:val="24"/>
          <w:szCs w:val="24"/>
          <w:cs/>
        </w:rPr>
        <w:t xml:space="preserve"> และรายได้จากการให้เช่าและให้บริการอาคารพาณิชยกรรม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82" w:rsidRPr="004B2D0E" w:rsidRDefault="00CE6F82" w:rsidP="0081037B">
    <w:pPr>
      <w:pStyle w:val="Header"/>
      <w:pBdr>
        <w:bottom w:val="single" w:sz="4" w:space="1" w:color="auto"/>
      </w:pBdr>
      <w:tabs>
        <w:tab w:val="left" w:pos="5280"/>
        <w:tab w:val="right" w:pos="9091"/>
      </w:tabs>
      <w:ind w:left="-90" w:right="-64"/>
      <w:jc w:val="right"/>
      <w:rPr>
        <w:rFonts w:ascii="Browallia New" w:hAnsi="Browallia New" w:cs="Browallia New"/>
        <w:sz w:val="26"/>
        <w:szCs w:val="26"/>
        <w:rtl/>
      </w:rPr>
    </w:pPr>
    <w:r w:rsidRPr="00D61A12">
      <w:rPr>
        <w:rFonts w:ascii="Browallia New" w:hAnsi="Browallia New" w:cs="Browallia New"/>
        <w:noProof/>
        <w:sz w:val="26"/>
        <w:szCs w:val="26"/>
        <w:lang w:bidi="th-TH"/>
      </w:rPr>
      <w:drawing>
        <wp:anchor distT="0" distB="0" distL="114300" distR="114300" simplePos="0" relativeHeight="251656192" behindDoc="1" locked="0" layoutInCell="1" allowOverlap="1" wp14:anchorId="5AE3D731" wp14:editId="71C356C1">
          <wp:simplePos x="0" y="0"/>
          <wp:positionH relativeFrom="margin">
            <wp:posOffset>-114300</wp:posOffset>
          </wp:positionH>
          <wp:positionV relativeFrom="paragraph">
            <wp:posOffset>-203200</wp:posOffset>
          </wp:positionV>
          <wp:extent cx="535940" cy="381000"/>
          <wp:effectExtent l="0" t="0" r="0" b="0"/>
          <wp:wrapNone/>
          <wp:docPr id="6" name="pasted-image.pdf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9ABFB9E5-92B5-4E71-BDA1-24D814F44D6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asted-image.pdf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9ABFB9E5-92B5-4E71-BDA1-24D814F44D6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940" cy="3810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rowallia New" w:hAnsi="Browallia New" w:cs="Browallia New"/>
        <w:b/>
        <w:bCs/>
        <w:sz w:val="26"/>
        <w:szCs w:val="26"/>
        <w:rtl/>
        <w:cs/>
      </w:rPr>
      <w:tab/>
    </w:r>
    <w:r>
      <w:rPr>
        <w:rFonts w:ascii="Browallia New" w:hAnsi="Browallia New" w:cs="Browallia New"/>
        <w:b/>
        <w:bCs/>
        <w:sz w:val="26"/>
        <w:szCs w:val="26"/>
        <w:rtl/>
        <w:cs/>
      </w:rPr>
      <w:tab/>
    </w:r>
    <w:r>
      <w:rPr>
        <w:rFonts w:ascii="Browallia New" w:hAnsi="Browallia New" w:cs="Browallia New"/>
        <w:b/>
        <w:bCs/>
        <w:sz w:val="26"/>
        <w:szCs w:val="26"/>
        <w:rtl/>
        <w:cs/>
      </w:rPr>
      <w:tab/>
    </w:r>
    <w:r>
      <w:rPr>
        <w:rFonts w:ascii="Browallia New" w:hAnsi="Browallia New" w:cs="Browallia New" w:hint="cs"/>
        <w:b/>
        <w:bCs/>
        <w:sz w:val="26"/>
        <w:szCs w:val="26"/>
        <w:cs/>
        <w:lang w:bidi="th-TH"/>
      </w:rPr>
      <w:t xml:space="preserve">      </w:t>
    </w:r>
    <w:r w:rsidRPr="004B2D0E">
      <w:rPr>
        <w:rFonts w:ascii="Browallia New" w:hAnsi="Browallia New" w:cs="Browallia New"/>
        <w:b/>
        <w:bCs/>
        <w:sz w:val="26"/>
        <w:szCs w:val="26"/>
        <w:cs/>
        <w:lang w:bidi="th-TH"/>
      </w:rPr>
      <w:t>บริษัท แอสเสท เวิรด์ คอร์ป จำกัด (มหาชน)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82" w:rsidRPr="00154A2F" w:rsidRDefault="00CE6F82" w:rsidP="00154A2F">
    <w:pPr>
      <w:pStyle w:val="Header"/>
      <w:pBdr>
        <w:bottom w:val="single" w:sz="4" w:space="1" w:color="auto"/>
      </w:pBdr>
      <w:ind w:left="-90" w:right="-64"/>
      <w:jc w:val="right"/>
      <w:rPr>
        <w:rFonts w:ascii="Browallia New" w:hAnsi="Browallia New" w:cs="Browallia New"/>
        <w:sz w:val="26"/>
        <w:szCs w:val="26"/>
      </w:rPr>
    </w:pPr>
    <w:r w:rsidRPr="00D61A12">
      <w:rPr>
        <w:rFonts w:ascii="Browallia New" w:hAnsi="Browallia New" w:cs="Browallia New"/>
        <w:noProof/>
        <w:sz w:val="26"/>
        <w:szCs w:val="26"/>
        <w:lang w:bidi="th-TH"/>
      </w:rPr>
      <w:drawing>
        <wp:anchor distT="0" distB="0" distL="114300" distR="114300" simplePos="0" relativeHeight="251655168" behindDoc="1" locked="0" layoutInCell="1" allowOverlap="1" wp14:anchorId="758A715F" wp14:editId="5B2C3808">
          <wp:simplePos x="0" y="0"/>
          <wp:positionH relativeFrom="margin">
            <wp:posOffset>-114300</wp:posOffset>
          </wp:positionH>
          <wp:positionV relativeFrom="paragraph">
            <wp:posOffset>-203200</wp:posOffset>
          </wp:positionV>
          <wp:extent cx="535940" cy="381000"/>
          <wp:effectExtent l="0" t="0" r="0" b="0"/>
          <wp:wrapNone/>
          <wp:docPr id="8" name="pasted-image.pdf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9ABFB9E5-92B5-4E71-BDA1-24D814F44D6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6264690" name="pasted-image.pdf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9ABFB9E5-92B5-4E71-BDA1-24D814F44D6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940" cy="3810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4A2F">
      <w:rPr>
        <w:rFonts w:ascii="Browallia New" w:hAnsi="Browallia New" w:cs="Browallia New"/>
        <w:b/>
        <w:bCs/>
        <w:sz w:val="26"/>
        <w:szCs w:val="26"/>
        <w:cs/>
        <w:lang w:bidi="th-TH"/>
      </w:rPr>
      <w:t>บริษัท</w:t>
    </w:r>
    <w:r w:rsidRPr="00154A2F">
      <w:rPr>
        <w:rFonts w:ascii="Browallia New" w:hAnsi="Browallia New" w:cs="Browallia New"/>
        <w:b/>
        <w:bCs/>
        <w:sz w:val="26"/>
        <w:szCs w:val="26"/>
        <w:rtl/>
      </w:rPr>
      <w:t xml:space="preserve"> </w:t>
    </w:r>
    <w:r w:rsidRPr="00154A2F">
      <w:rPr>
        <w:rFonts w:ascii="Browallia New" w:hAnsi="Browallia New" w:cs="Browallia New"/>
        <w:b/>
        <w:bCs/>
        <w:sz w:val="26"/>
        <w:szCs w:val="26"/>
        <w:cs/>
        <w:lang w:bidi="th-TH"/>
      </w:rPr>
      <w:t xml:space="preserve">แอสเสท เวิรด์ คอร์ป จำกัด </w:t>
    </w:r>
    <w:r w:rsidRPr="00154A2F">
      <w:rPr>
        <w:rFonts w:ascii="Browallia New" w:hAnsi="Browallia New" w:cs="Browallia New"/>
        <w:b/>
        <w:bCs/>
        <w:sz w:val="26"/>
        <w:szCs w:val="26"/>
      </w:rPr>
      <w:t>(</w:t>
    </w:r>
    <w:r w:rsidRPr="00154A2F">
      <w:rPr>
        <w:rFonts w:ascii="Browallia New" w:hAnsi="Browallia New" w:cs="Browallia New"/>
        <w:b/>
        <w:bCs/>
        <w:sz w:val="26"/>
        <w:szCs w:val="26"/>
        <w:cs/>
        <w:lang w:bidi="th-TH"/>
      </w:rPr>
      <w:t>มหาชน)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29F"/>
    <w:multiLevelType w:val="hybridMultilevel"/>
    <w:tmpl w:val="0108E2E6"/>
    <w:lvl w:ilvl="0" w:tplc="B7024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508E63A" w:tentative="1">
      <w:start w:val="1"/>
      <w:numFmt w:val="lowerLetter"/>
      <w:lvlText w:val="%2."/>
      <w:lvlJc w:val="left"/>
      <w:pPr>
        <w:ind w:left="1800" w:hanging="360"/>
      </w:pPr>
    </w:lvl>
    <w:lvl w:ilvl="2" w:tplc="FEBC20AA" w:tentative="1">
      <w:start w:val="1"/>
      <w:numFmt w:val="lowerRoman"/>
      <w:lvlText w:val="%3."/>
      <w:lvlJc w:val="right"/>
      <w:pPr>
        <w:ind w:left="2520" w:hanging="180"/>
      </w:pPr>
    </w:lvl>
    <w:lvl w:ilvl="3" w:tplc="A2E0DCD4" w:tentative="1">
      <w:start w:val="1"/>
      <w:numFmt w:val="decimal"/>
      <w:lvlText w:val="%4."/>
      <w:lvlJc w:val="left"/>
      <w:pPr>
        <w:ind w:left="3240" w:hanging="360"/>
      </w:pPr>
    </w:lvl>
    <w:lvl w:ilvl="4" w:tplc="4ECA1FAE" w:tentative="1">
      <w:start w:val="1"/>
      <w:numFmt w:val="lowerLetter"/>
      <w:lvlText w:val="%5."/>
      <w:lvlJc w:val="left"/>
      <w:pPr>
        <w:ind w:left="3960" w:hanging="360"/>
      </w:pPr>
    </w:lvl>
    <w:lvl w:ilvl="5" w:tplc="9788A252" w:tentative="1">
      <w:start w:val="1"/>
      <w:numFmt w:val="lowerRoman"/>
      <w:lvlText w:val="%6."/>
      <w:lvlJc w:val="right"/>
      <w:pPr>
        <w:ind w:left="4680" w:hanging="180"/>
      </w:pPr>
    </w:lvl>
    <w:lvl w:ilvl="6" w:tplc="C3FA015A" w:tentative="1">
      <w:start w:val="1"/>
      <w:numFmt w:val="decimal"/>
      <w:lvlText w:val="%7."/>
      <w:lvlJc w:val="left"/>
      <w:pPr>
        <w:ind w:left="5400" w:hanging="360"/>
      </w:pPr>
    </w:lvl>
    <w:lvl w:ilvl="7" w:tplc="3FCE3F22" w:tentative="1">
      <w:start w:val="1"/>
      <w:numFmt w:val="lowerLetter"/>
      <w:lvlText w:val="%8."/>
      <w:lvlJc w:val="left"/>
      <w:pPr>
        <w:ind w:left="6120" w:hanging="360"/>
      </w:pPr>
    </w:lvl>
    <w:lvl w:ilvl="8" w:tplc="62F0F16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E3CAD"/>
    <w:multiLevelType w:val="multilevel"/>
    <w:tmpl w:val="DD6C2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02CE44D4"/>
    <w:multiLevelType w:val="hybridMultilevel"/>
    <w:tmpl w:val="075E0ACA"/>
    <w:lvl w:ilvl="0" w:tplc="06543D0C">
      <w:start w:val="1"/>
      <w:numFmt w:val="bullet"/>
      <w:lvlText w:val=""/>
      <w:lvlJc w:val="left"/>
      <w:pPr>
        <w:ind w:left="816" w:hanging="360"/>
      </w:pPr>
      <w:rPr>
        <w:rFonts w:ascii="Wingdings" w:hAnsi="Wingdings" w:hint="default"/>
        <w:sz w:val="24"/>
        <w:szCs w:val="24"/>
      </w:rPr>
    </w:lvl>
    <w:lvl w:ilvl="1" w:tplc="455EA1AA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975ADE70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5307968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2844430A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601A5624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11828F4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80886782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5952F564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>
    <w:nsid w:val="0A8544FE"/>
    <w:multiLevelType w:val="hybridMultilevel"/>
    <w:tmpl w:val="0A0A923C"/>
    <w:lvl w:ilvl="0" w:tplc="9AE6F59E">
      <w:start w:val="1"/>
      <w:numFmt w:val="bullet"/>
      <w:lvlText w:val=""/>
      <w:lvlJc w:val="left"/>
      <w:pPr>
        <w:ind w:left="1442" w:hanging="360"/>
      </w:pPr>
      <w:rPr>
        <w:rFonts w:ascii="Wingdings" w:hAnsi="Wingdings" w:hint="default"/>
      </w:rPr>
    </w:lvl>
    <w:lvl w:ilvl="1" w:tplc="70D4EAC2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95AC67AA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7EF870DA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E9DAE6EA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2DE86524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9CCAA326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9C6E984E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73A86F3A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4">
    <w:nsid w:val="0DA53848"/>
    <w:multiLevelType w:val="multilevel"/>
    <w:tmpl w:val="BFA6E418"/>
    <w:lvl w:ilvl="0">
      <w:start w:val="1"/>
      <w:numFmt w:val="decimal"/>
      <w:pStyle w:val="Tablebullet"/>
      <w:lvlText w:val="%1."/>
      <w:lvlJc w:val="left"/>
      <w:pPr>
        <w:tabs>
          <w:tab w:val="num" w:pos="859"/>
        </w:tabs>
        <w:ind w:left="859" w:hanging="680"/>
      </w:pPr>
      <w:rPr>
        <w:rFonts w:ascii="Browallia New" w:hAnsi="Browallia New" w:cs="Browallia New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sz w:val="28"/>
        <w:szCs w:val="28"/>
      </w:rPr>
    </w:lvl>
    <w:lvl w:ilvl="2">
      <w:start w:val="1"/>
      <w:numFmt w:val="thaiLetters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C70481"/>
    <w:multiLevelType w:val="hybridMultilevel"/>
    <w:tmpl w:val="63AC1B36"/>
    <w:lvl w:ilvl="0" w:tplc="A40AA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CE367A" w:tentative="1">
      <w:start w:val="1"/>
      <w:numFmt w:val="lowerLetter"/>
      <w:lvlText w:val="%2."/>
      <w:lvlJc w:val="left"/>
      <w:pPr>
        <w:ind w:left="1440" w:hanging="360"/>
      </w:pPr>
    </w:lvl>
    <w:lvl w:ilvl="2" w:tplc="53A2F2D6" w:tentative="1">
      <w:start w:val="1"/>
      <w:numFmt w:val="lowerRoman"/>
      <w:lvlText w:val="%3."/>
      <w:lvlJc w:val="right"/>
      <w:pPr>
        <w:ind w:left="2160" w:hanging="180"/>
      </w:pPr>
    </w:lvl>
    <w:lvl w:ilvl="3" w:tplc="8690DE9E" w:tentative="1">
      <w:start w:val="1"/>
      <w:numFmt w:val="decimal"/>
      <w:lvlText w:val="%4."/>
      <w:lvlJc w:val="left"/>
      <w:pPr>
        <w:ind w:left="2880" w:hanging="360"/>
      </w:pPr>
    </w:lvl>
    <w:lvl w:ilvl="4" w:tplc="E916998A" w:tentative="1">
      <w:start w:val="1"/>
      <w:numFmt w:val="lowerLetter"/>
      <w:lvlText w:val="%5."/>
      <w:lvlJc w:val="left"/>
      <w:pPr>
        <w:ind w:left="3600" w:hanging="360"/>
      </w:pPr>
    </w:lvl>
    <w:lvl w:ilvl="5" w:tplc="A81E2C78" w:tentative="1">
      <w:start w:val="1"/>
      <w:numFmt w:val="lowerRoman"/>
      <w:lvlText w:val="%6."/>
      <w:lvlJc w:val="right"/>
      <w:pPr>
        <w:ind w:left="4320" w:hanging="180"/>
      </w:pPr>
    </w:lvl>
    <w:lvl w:ilvl="6" w:tplc="734EE0E4" w:tentative="1">
      <w:start w:val="1"/>
      <w:numFmt w:val="decimal"/>
      <w:lvlText w:val="%7."/>
      <w:lvlJc w:val="left"/>
      <w:pPr>
        <w:ind w:left="5040" w:hanging="360"/>
      </w:pPr>
    </w:lvl>
    <w:lvl w:ilvl="7" w:tplc="14542078" w:tentative="1">
      <w:start w:val="1"/>
      <w:numFmt w:val="lowerLetter"/>
      <w:lvlText w:val="%8."/>
      <w:lvlJc w:val="left"/>
      <w:pPr>
        <w:ind w:left="5760" w:hanging="360"/>
      </w:pPr>
    </w:lvl>
    <w:lvl w:ilvl="8" w:tplc="E55EF9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317A7"/>
    <w:multiLevelType w:val="multilevel"/>
    <w:tmpl w:val="7FB6CAF8"/>
    <w:lvl w:ilvl="0">
      <w:start w:val="1"/>
      <w:numFmt w:val="decimal"/>
      <w:lvlText w:val="%1."/>
      <w:lvlJc w:val="left"/>
      <w:pPr>
        <w:ind w:left="456" w:hanging="456"/>
      </w:pPr>
      <w:rPr>
        <w:rFonts w:ascii="Browallia New" w:hAnsi="Browallia New" w:cs="Browallia New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7">
    <w:nsid w:val="15E77B8B"/>
    <w:multiLevelType w:val="hybridMultilevel"/>
    <w:tmpl w:val="17DA7430"/>
    <w:lvl w:ilvl="0" w:tplc="85A44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30EC08" w:tentative="1">
      <w:start w:val="1"/>
      <w:numFmt w:val="lowerLetter"/>
      <w:lvlText w:val="%2."/>
      <w:lvlJc w:val="left"/>
      <w:pPr>
        <w:ind w:left="1440" w:hanging="360"/>
      </w:pPr>
    </w:lvl>
    <w:lvl w:ilvl="2" w:tplc="98CA1E68" w:tentative="1">
      <w:start w:val="1"/>
      <w:numFmt w:val="lowerRoman"/>
      <w:lvlText w:val="%3."/>
      <w:lvlJc w:val="right"/>
      <w:pPr>
        <w:ind w:left="2160" w:hanging="180"/>
      </w:pPr>
    </w:lvl>
    <w:lvl w:ilvl="3" w:tplc="FB50D464" w:tentative="1">
      <w:start w:val="1"/>
      <w:numFmt w:val="decimal"/>
      <w:lvlText w:val="%4."/>
      <w:lvlJc w:val="left"/>
      <w:pPr>
        <w:ind w:left="2880" w:hanging="360"/>
      </w:pPr>
    </w:lvl>
    <w:lvl w:ilvl="4" w:tplc="AC6E9BD8" w:tentative="1">
      <w:start w:val="1"/>
      <w:numFmt w:val="lowerLetter"/>
      <w:lvlText w:val="%5."/>
      <w:lvlJc w:val="left"/>
      <w:pPr>
        <w:ind w:left="3600" w:hanging="360"/>
      </w:pPr>
    </w:lvl>
    <w:lvl w:ilvl="5" w:tplc="53927A24" w:tentative="1">
      <w:start w:val="1"/>
      <w:numFmt w:val="lowerRoman"/>
      <w:lvlText w:val="%6."/>
      <w:lvlJc w:val="right"/>
      <w:pPr>
        <w:ind w:left="4320" w:hanging="180"/>
      </w:pPr>
    </w:lvl>
    <w:lvl w:ilvl="6" w:tplc="31C825FE" w:tentative="1">
      <w:start w:val="1"/>
      <w:numFmt w:val="decimal"/>
      <w:lvlText w:val="%7."/>
      <w:lvlJc w:val="left"/>
      <w:pPr>
        <w:ind w:left="5040" w:hanging="360"/>
      </w:pPr>
    </w:lvl>
    <w:lvl w:ilvl="7" w:tplc="0018D81E" w:tentative="1">
      <w:start w:val="1"/>
      <w:numFmt w:val="lowerLetter"/>
      <w:lvlText w:val="%8."/>
      <w:lvlJc w:val="left"/>
      <w:pPr>
        <w:ind w:left="5760" w:hanging="360"/>
      </w:pPr>
    </w:lvl>
    <w:lvl w:ilvl="8" w:tplc="BA18B7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90A8B"/>
    <w:multiLevelType w:val="hybridMultilevel"/>
    <w:tmpl w:val="FF7A906E"/>
    <w:lvl w:ilvl="0" w:tplc="627C82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1F2A6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660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2C9C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EFE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9867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47D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7077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9CB9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273A5"/>
    <w:multiLevelType w:val="multilevel"/>
    <w:tmpl w:val="86E46DF2"/>
    <w:name w:val="aaa"/>
    <w:lvl w:ilvl="0">
      <w:start w:val="1"/>
      <w:numFmt w:val="decimal"/>
      <w:lvlText w:val="%1."/>
      <w:lvlJc w:val="left"/>
      <w:pPr>
        <w:ind w:left="720" w:hanging="720"/>
      </w:pPr>
      <w:rPr>
        <w:rFonts w:ascii="Cordia New" w:hAnsi="Cordia New" w:cs="Cordia New" w:hint="default"/>
        <w:b/>
        <w:bCs/>
        <w:i w:val="0"/>
        <w:iCs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>
    <w:nsid w:val="1E722C65"/>
    <w:multiLevelType w:val="multilevel"/>
    <w:tmpl w:val="D43A762E"/>
    <w:name w:val="aaa3"/>
    <w:lvl w:ilvl="0">
      <w:start w:val="2"/>
      <w:numFmt w:val="decimal"/>
      <w:lvlText w:val="%1."/>
      <w:lvlJc w:val="left"/>
      <w:pPr>
        <w:ind w:left="720" w:hanging="720"/>
      </w:pPr>
      <w:rPr>
        <w:rFonts w:ascii="Cordia New" w:hAnsi="Cordia New" w:cs="Cordia New" w:hint="default"/>
        <w:b/>
        <w:bCs/>
        <w:i w:val="0"/>
        <w:iCs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>
    <w:nsid w:val="22486597"/>
    <w:multiLevelType w:val="multilevel"/>
    <w:tmpl w:val="FBFEF23E"/>
    <w:name w:val="aaa32"/>
    <w:lvl w:ilvl="0">
      <w:start w:val="15"/>
      <w:numFmt w:val="decimal"/>
      <w:lvlText w:val="%1."/>
      <w:lvlJc w:val="left"/>
      <w:pPr>
        <w:ind w:left="720" w:hanging="720"/>
      </w:pPr>
      <w:rPr>
        <w:rFonts w:ascii="Cordia New" w:hAnsi="Cordia New" w:cs="Cordia New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5810A11"/>
    <w:multiLevelType w:val="hybridMultilevel"/>
    <w:tmpl w:val="5D062E32"/>
    <w:lvl w:ilvl="0" w:tplc="5CFEF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2A5B7C" w:tentative="1">
      <w:start w:val="1"/>
      <w:numFmt w:val="lowerLetter"/>
      <w:lvlText w:val="%2."/>
      <w:lvlJc w:val="left"/>
      <w:pPr>
        <w:ind w:left="1440" w:hanging="360"/>
      </w:pPr>
    </w:lvl>
    <w:lvl w:ilvl="2" w:tplc="0F6E63AC" w:tentative="1">
      <w:start w:val="1"/>
      <w:numFmt w:val="lowerRoman"/>
      <w:lvlText w:val="%3."/>
      <w:lvlJc w:val="right"/>
      <w:pPr>
        <w:ind w:left="2160" w:hanging="180"/>
      </w:pPr>
    </w:lvl>
    <w:lvl w:ilvl="3" w:tplc="39E2F1DA" w:tentative="1">
      <w:start w:val="1"/>
      <w:numFmt w:val="decimal"/>
      <w:lvlText w:val="%4."/>
      <w:lvlJc w:val="left"/>
      <w:pPr>
        <w:ind w:left="2880" w:hanging="360"/>
      </w:pPr>
    </w:lvl>
    <w:lvl w:ilvl="4" w:tplc="0352AC82" w:tentative="1">
      <w:start w:val="1"/>
      <w:numFmt w:val="lowerLetter"/>
      <w:lvlText w:val="%5."/>
      <w:lvlJc w:val="left"/>
      <w:pPr>
        <w:ind w:left="3600" w:hanging="360"/>
      </w:pPr>
    </w:lvl>
    <w:lvl w:ilvl="5" w:tplc="8E76A8E6" w:tentative="1">
      <w:start w:val="1"/>
      <w:numFmt w:val="lowerRoman"/>
      <w:lvlText w:val="%6."/>
      <w:lvlJc w:val="right"/>
      <w:pPr>
        <w:ind w:left="4320" w:hanging="180"/>
      </w:pPr>
    </w:lvl>
    <w:lvl w:ilvl="6" w:tplc="FE801B94" w:tentative="1">
      <w:start w:val="1"/>
      <w:numFmt w:val="decimal"/>
      <w:lvlText w:val="%7."/>
      <w:lvlJc w:val="left"/>
      <w:pPr>
        <w:ind w:left="5040" w:hanging="360"/>
      </w:pPr>
    </w:lvl>
    <w:lvl w:ilvl="7" w:tplc="640A6AA8" w:tentative="1">
      <w:start w:val="1"/>
      <w:numFmt w:val="lowerLetter"/>
      <w:lvlText w:val="%8."/>
      <w:lvlJc w:val="left"/>
      <w:pPr>
        <w:ind w:left="5760" w:hanging="360"/>
      </w:pPr>
    </w:lvl>
    <w:lvl w:ilvl="8" w:tplc="0CE02E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73242"/>
    <w:multiLevelType w:val="multilevel"/>
    <w:tmpl w:val="2662C1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upperLetter"/>
      <w:pStyle w:val="Heading9"/>
      <w:suff w:val="nothing"/>
      <w:lvlText w:val="Exhibit %9"/>
      <w:lvlJc w:val="left"/>
      <w:pPr>
        <w:ind w:left="0" w:firstLine="0"/>
      </w:pPr>
      <w:rPr>
        <w:rFonts w:hint="default"/>
        <w:vanish w:val="0"/>
        <w:u w:val="none"/>
      </w:rPr>
    </w:lvl>
  </w:abstractNum>
  <w:abstractNum w:abstractNumId="14">
    <w:nsid w:val="2AFC4940"/>
    <w:multiLevelType w:val="multilevel"/>
    <w:tmpl w:val="2AFC5F1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hAnsi="Browallia New" w:hint="default"/>
      </w:rPr>
    </w:lvl>
    <w:lvl w:ilvl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5">
    <w:nsid w:val="2BDE21AD"/>
    <w:multiLevelType w:val="hybridMultilevel"/>
    <w:tmpl w:val="5136D334"/>
    <w:lvl w:ilvl="0" w:tplc="B39CD3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44EE0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108A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0E3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87B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8EE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CC2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425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A8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37B43"/>
    <w:multiLevelType w:val="hybridMultilevel"/>
    <w:tmpl w:val="48E29C90"/>
    <w:lvl w:ilvl="0" w:tplc="B59E0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3FADFEE" w:tentative="1">
      <w:start w:val="1"/>
      <w:numFmt w:val="lowerLetter"/>
      <w:lvlText w:val="%2."/>
      <w:lvlJc w:val="left"/>
      <w:pPr>
        <w:ind w:left="1800" w:hanging="360"/>
      </w:pPr>
    </w:lvl>
    <w:lvl w:ilvl="2" w:tplc="29BEDA3E" w:tentative="1">
      <w:start w:val="1"/>
      <w:numFmt w:val="lowerRoman"/>
      <w:lvlText w:val="%3."/>
      <w:lvlJc w:val="right"/>
      <w:pPr>
        <w:ind w:left="2520" w:hanging="180"/>
      </w:pPr>
    </w:lvl>
    <w:lvl w:ilvl="3" w:tplc="15F0FA12" w:tentative="1">
      <w:start w:val="1"/>
      <w:numFmt w:val="decimal"/>
      <w:lvlText w:val="%4."/>
      <w:lvlJc w:val="left"/>
      <w:pPr>
        <w:ind w:left="3240" w:hanging="360"/>
      </w:pPr>
    </w:lvl>
    <w:lvl w:ilvl="4" w:tplc="2620E062" w:tentative="1">
      <w:start w:val="1"/>
      <w:numFmt w:val="lowerLetter"/>
      <w:lvlText w:val="%5."/>
      <w:lvlJc w:val="left"/>
      <w:pPr>
        <w:ind w:left="3960" w:hanging="360"/>
      </w:pPr>
    </w:lvl>
    <w:lvl w:ilvl="5" w:tplc="9BA20DC2" w:tentative="1">
      <w:start w:val="1"/>
      <w:numFmt w:val="lowerRoman"/>
      <w:lvlText w:val="%6."/>
      <w:lvlJc w:val="right"/>
      <w:pPr>
        <w:ind w:left="4680" w:hanging="180"/>
      </w:pPr>
    </w:lvl>
    <w:lvl w:ilvl="6" w:tplc="2AAA488C" w:tentative="1">
      <w:start w:val="1"/>
      <w:numFmt w:val="decimal"/>
      <w:lvlText w:val="%7."/>
      <w:lvlJc w:val="left"/>
      <w:pPr>
        <w:ind w:left="5400" w:hanging="360"/>
      </w:pPr>
    </w:lvl>
    <w:lvl w:ilvl="7" w:tplc="94AC03C2" w:tentative="1">
      <w:start w:val="1"/>
      <w:numFmt w:val="lowerLetter"/>
      <w:lvlText w:val="%8."/>
      <w:lvlJc w:val="left"/>
      <w:pPr>
        <w:ind w:left="6120" w:hanging="360"/>
      </w:pPr>
    </w:lvl>
    <w:lvl w:ilvl="8" w:tplc="6E80B44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F80FA6"/>
    <w:multiLevelType w:val="hybridMultilevel"/>
    <w:tmpl w:val="C754762A"/>
    <w:lvl w:ilvl="0" w:tplc="E6FCDD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876CE3FE" w:tentative="1">
      <w:start w:val="1"/>
      <w:numFmt w:val="lowerLetter"/>
      <w:lvlText w:val="%2."/>
      <w:lvlJc w:val="left"/>
      <w:pPr>
        <w:ind w:left="1800" w:hanging="360"/>
      </w:pPr>
    </w:lvl>
    <w:lvl w:ilvl="2" w:tplc="1D8E452C" w:tentative="1">
      <w:start w:val="1"/>
      <w:numFmt w:val="lowerRoman"/>
      <w:lvlText w:val="%3."/>
      <w:lvlJc w:val="right"/>
      <w:pPr>
        <w:ind w:left="2520" w:hanging="180"/>
      </w:pPr>
    </w:lvl>
    <w:lvl w:ilvl="3" w:tplc="33D01E14" w:tentative="1">
      <w:start w:val="1"/>
      <w:numFmt w:val="decimal"/>
      <w:lvlText w:val="%4."/>
      <w:lvlJc w:val="left"/>
      <w:pPr>
        <w:ind w:left="3240" w:hanging="360"/>
      </w:pPr>
    </w:lvl>
    <w:lvl w:ilvl="4" w:tplc="710EC050" w:tentative="1">
      <w:start w:val="1"/>
      <w:numFmt w:val="lowerLetter"/>
      <w:lvlText w:val="%5."/>
      <w:lvlJc w:val="left"/>
      <w:pPr>
        <w:ind w:left="3960" w:hanging="360"/>
      </w:pPr>
    </w:lvl>
    <w:lvl w:ilvl="5" w:tplc="67AEE514" w:tentative="1">
      <w:start w:val="1"/>
      <w:numFmt w:val="lowerRoman"/>
      <w:lvlText w:val="%6."/>
      <w:lvlJc w:val="right"/>
      <w:pPr>
        <w:ind w:left="4680" w:hanging="180"/>
      </w:pPr>
    </w:lvl>
    <w:lvl w:ilvl="6" w:tplc="E4AEABE4" w:tentative="1">
      <w:start w:val="1"/>
      <w:numFmt w:val="decimal"/>
      <w:lvlText w:val="%7."/>
      <w:lvlJc w:val="left"/>
      <w:pPr>
        <w:ind w:left="5400" w:hanging="360"/>
      </w:pPr>
    </w:lvl>
    <w:lvl w:ilvl="7" w:tplc="C410295C" w:tentative="1">
      <w:start w:val="1"/>
      <w:numFmt w:val="lowerLetter"/>
      <w:lvlText w:val="%8."/>
      <w:lvlJc w:val="left"/>
      <w:pPr>
        <w:ind w:left="6120" w:hanging="360"/>
      </w:pPr>
    </w:lvl>
    <w:lvl w:ilvl="8" w:tplc="F386DCF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A16D36"/>
    <w:multiLevelType w:val="multilevel"/>
    <w:tmpl w:val="A406044E"/>
    <w:lvl w:ilvl="0">
      <w:start w:val="1"/>
      <w:numFmt w:val="none"/>
      <w:lvlText w:val="1"/>
      <w:lvlJc w:val="left"/>
      <w:pPr>
        <w:ind w:left="360" w:hanging="360"/>
      </w:pPr>
      <w:rPr>
        <w:rFonts w:cs="BrowalliaUPC" w:hint="default"/>
        <w:b/>
        <w:bCs/>
        <w:iCs w:val="0"/>
        <w:sz w:val="28"/>
        <w:szCs w:val="28"/>
      </w:rPr>
    </w:lvl>
    <w:lvl w:ilvl="1">
      <w:start w:val="6"/>
      <w:numFmt w:val="decimal"/>
      <w:lvlText w:val="%115.1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15.1.%3"/>
      <w:lvlJc w:val="left"/>
      <w:pPr>
        <w:ind w:left="720" w:hanging="720"/>
      </w:pPr>
      <w:rPr>
        <w:rFonts w:hint="default"/>
        <w:b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>
    <w:nsid w:val="34705D16"/>
    <w:multiLevelType w:val="singleLevel"/>
    <w:tmpl w:val="4B880D0C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20">
    <w:nsid w:val="37D64FEB"/>
    <w:multiLevelType w:val="hybridMultilevel"/>
    <w:tmpl w:val="55D2AB0E"/>
    <w:lvl w:ilvl="0" w:tplc="1D9A21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A0EBAA6" w:tentative="1">
      <w:start w:val="1"/>
      <w:numFmt w:val="lowerLetter"/>
      <w:lvlText w:val="%2."/>
      <w:lvlJc w:val="left"/>
      <w:pPr>
        <w:ind w:left="1440" w:hanging="360"/>
      </w:pPr>
    </w:lvl>
    <w:lvl w:ilvl="2" w:tplc="EB828E5A" w:tentative="1">
      <w:start w:val="1"/>
      <w:numFmt w:val="lowerRoman"/>
      <w:lvlText w:val="%3."/>
      <w:lvlJc w:val="right"/>
      <w:pPr>
        <w:ind w:left="2160" w:hanging="180"/>
      </w:pPr>
    </w:lvl>
    <w:lvl w:ilvl="3" w:tplc="B85886CC" w:tentative="1">
      <w:start w:val="1"/>
      <w:numFmt w:val="decimal"/>
      <w:lvlText w:val="%4."/>
      <w:lvlJc w:val="left"/>
      <w:pPr>
        <w:ind w:left="2880" w:hanging="360"/>
      </w:pPr>
    </w:lvl>
    <w:lvl w:ilvl="4" w:tplc="D37819DE" w:tentative="1">
      <w:start w:val="1"/>
      <w:numFmt w:val="lowerLetter"/>
      <w:lvlText w:val="%5."/>
      <w:lvlJc w:val="left"/>
      <w:pPr>
        <w:ind w:left="3600" w:hanging="360"/>
      </w:pPr>
    </w:lvl>
    <w:lvl w:ilvl="5" w:tplc="C4BAC00C" w:tentative="1">
      <w:start w:val="1"/>
      <w:numFmt w:val="lowerRoman"/>
      <w:lvlText w:val="%6."/>
      <w:lvlJc w:val="right"/>
      <w:pPr>
        <w:ind w:left="4320" w:hanging="180"/>
      </w:pPr>
    </w:lvl>
    <w:lvl w:ilvl="6" w:tplc="33AA7CB0" w:tentative="1">
      <w:start w:val="1"/>
      <w:numFmt w:val="decimal"/>
      <w:lvlText w:val="%7."/>
      <w:lvlJc w:val="left"/>
      <w:pPr>
        <w:ind w:left="5040" w:hanging="360"/>
      </w:pPr>
    </w:lvl>
    <w:lvl w:ilvl="7" w:tplc="D1960E86" w:tentative="1">
      <w:start w:val="1"/>
      <w:numFmt w:val="lowerLetter"/>
      <w:lvlText w:val="%8."/>
      <w:lvlJc w:val="left"/>
      <w:pPr>
        <w:ind w:left="5760" w:hanging="360"/>
      </w:pPr>
    </w:lvl>
    <w:lvl w:ilvl="8" w:tplc="93CA2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32B13"/>
    <w:multiLevelType w:val="hybridMultilevel"/>
    <w:tmpl w:val="5216723C"/>
    <w:lvl w:ilvl="0" w:tplc="7BB8C55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  <w:szCs w:val="22"/>
      </w:rPr>
    </w:lvl>
    <w:lvl w:ilvl="1" w:tplc="4C0E0878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62A9676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B56C6784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8ECCA402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6442A412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CDDAAB68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98E794A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75607BF6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3E2D7F49"/>
    <w:multiLevelType w:val="multilevel"/>
    <w:tmpl w:val="5D30614E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360" w:hanging="36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  <w:sz w:val="24"/>
      </w:rPr>
    </w:lvl>
  </w:abstractNum>
  <w:abstractNum w:abstractNumId="23">
    <w:nsid w:val="3E463B51"/>
    <w:multiLevelType w:val="hybridMultilevel"/>
    <w:tmpl w:val="7F204B36"/>
    <w:lvl w:ilvl="0" w:tplc="FEFA57E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60144326" w:tentative="1">
      <w:start w:val="1"/>
      <w:numFmt w:val="lowerLetter"/>
      <w:lvlText w:val="%2."/>
      <w:lvlJc w:val="left"/>
      <w:pPr>
        <w:ind w:left="2160" w:hanging="360"/>
      </w:pPr>
    </w:lvl>
    <w:lvl w:ilvl="2" w:tplc="69066466" w:tentative="1">
      <w:start w:val="1"/>
      <w:numFmt w:val="lowerRoman"/>
      <w:lvlText w:val="%3."/>
      <w:lvlJc w:val="right"/>
      <w:pPr>
        <w:ind w:left="2880" w:hanging="180"/>
      </w:pPr>
    </w:lvl>
    <w:lvl w:ilvl="3" w:tplc="31AC1746" w:tentative="1">
      <w:start w:val="1"/>
      <w:numFmt w:val="decimal"/>
      <w:lvlText w:val="%4."/>
      <w:lvlJc w:val="left"/>
      <w:pPr>
        <w:ind w:left="3600" w:hanging="360"/>
      </w:pPr>
    </w:lvl>
    <w:lvl w:ilvl="4" w:tplc="49E66110" w:tentative="1">
      <w:start w:val="1"/>
      <w:numFmt w:val="lowerLetter"/>
      <w:lvlText w:val="%5."/>
      <w:lvlJc w:val="left"/>
      <w:pPr>
        <w:ind w:left="4320" w:hanging="360"/>
      </w:pPr>
    </w:lvl>
    <w:lvl w:ilvl="5" w:tplc="FDC4044C" w:tentative="1">
      <w:start w:val="1"/>
      <w:numFmt w:val="lowerRoman"/>
      <w:lvlText w:val="%6."/>
      <w:lvlJc w:val="right"/>
      <w:pPr>
        <w:ind w:left="5040" w:hanging="180"/>
      </w:pPr>
    </w:lvl>
    <w:lvl w:ilvl="6" w:tplc="3A1A8926" w:tentative="1">
      <w:start w:val="1"/>
      <w:numFmt w:val="decimal"/>
      <w:lvlText w:val="%7."/>
      <w:lvlJc w:val="left"/>
      <w:pPr>
        <w:ind w:left="5760" w:hanging="360"/>
      </w:pPr>
    </w:lvl>
    <w:lvl w:ilvl="7" w:tplc="1BE6A5C2" w:tentative="1">
      <w:start w:val="1"/>
      <w:numFmt w:val="lowerLetter"/>
      <w:lvlText w:val="%8."/>
      <w:lvlJc w:val="left"/>
      <w:pPr>
        <w:ind w:left="6480" w:hanging="360"/>
      </w:pPr>
    </w:lvl>
    <w:lvl w:ilvl="8" w:tplc="7A9C43F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3A6772C"/>
    <w:multiLevelType w:val="hybridMultilevel"/>
    <w:tmpl w:val="A336E572"/>
    <w:lvl w:ilvl="0" w:tplc="F6AA7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8A7E4E" w:tentative="1">
      <w:start w:val="1"/>
      <w:numFmt w:val="lowerLetter"/>
      <w:lvlText w:val="%2."/>
      <w:lvlJc w:val="left"/>
      <w:pPr>
        <w:ind w:left="1440" w:hanging="360"/>
      </w:pPr>
    </w:lvl>
    <w:lvl w:ilvl="2" w:tplc="02B8A258" w:tentative="1">
      <w:start w:val="1"/>
      <w:numFmt w:val="lowerRoman"/>
      <w:lvlText w:val="%3."/>
      <w:lvlJc w:val="right"/>
      <w:pPr>
        <w:ind w:left="2160" w:hanging="180"/>
      </w:pPr>
    </w:lvl>
    <w:lvl w:ilvl="3" w:tplc="7AB27956" w:tentative="1">
      <w:start w:val="1"/>
      <w:numFmt w:val="decimal"/>
      <w:lvlText w:val="%4."/>
      <w:lvlJc w:val="left"/>
      <w:pPr>
        <w:ind w:left="2880" w:hanging="360"/>
      </w:pPr>
    </w:lvl>
    <w:lvl w:ilvl="4" w:tplc="4796DC92" w:tentative="1">
      <w:start w:val="1"/>
      <w:numFmt w:val="lowerLetter"/>
      <w:lvlText w:val="%5."/>
      <w:lvlJc w:val="left"/>
      <w:pPr>
        <w:ind w:left="3600" w:hanging="360"/>
      </w:pPr>
    </w:lvl>
    <w:lvl w:ilvl="5" w:tplc="84AE70A0" w:tentative="1">
      <w:start w:val="1"/>
      <w:numFmt w:val="lowerRoman"/>
      <w:lvlText w:val="%6."/>
      <w:lvlJc w:val="right"/>
      <w:pPr>
        <w:ind w:left="4320" w:hanging="180"/>
      </w:pPr>
    </w:lvl>
    <w:lvl w:ilvl="6" w:tplc="35020672" w:tentative="1">
      <w:start w:val="1"/>
      <w:numFmt w:val="decimal"/>
      <w:lvlText w:val="%7."/>
      <w:lvlJc w:val="left"/>
      <w:pPr>
        <w:ind w:left="5040" w:hanging="360"/>
      </w:pPr>
    </w:lvl>
    <w:lvl w:ilvl="7" w:tplc="B2224740" w:tentative="1">
      <w:start w:val="1"/>
      <w:numFmt w:val="lowerLetter"/>
      <w:lvlText w:val="%8."/>
      <w:lvlJc w:val="left"/>
      <w:pPr>
        <w:ind w:left="5760" w:hanging="360"/>
      </w:pPr>
    </w:lvl>
    <w:lvl w:ilvl="8" w:tplc="B91E62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07930"/>
    <w:multiLevelType w:val="hybridMultilevel"/>
    <w:tmpl w:val="0A12BC16"/>
    <w:lvl w:ilvl="0" w:tplc="B9906AE6">
      <w:start w:val="4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646264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0417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C45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61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1A1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677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48B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FE5C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52223"/>
    <w:multiLevelType w:val="hybridMultilevel"/>
    <w:tmpl w:val="16A665D4"/>
    <w:lvl w:ilvl="0" w:tplc="A39AE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423622" w:tentative="1">
      <w:start w:val="1"/>
      <w:numFmt w:val="lowerLetter"/>
      <w:lvlText w:val="%2."/>
      <w:lvlJc w:val="left"/>
      <w:pPr>
        <w:ind w:left="1440" w:hanging="360"/>
      </w:pPr>
    </w:lvl>
    <w:lvl w:ilvl="2" w:tplc="464C6422" w:tentative="1">
      <w:start w:val="1"/>
      <w:numFmt w:val="lowerRoman"/>
      <w:lvlText w:val="%3."/>
      <w:lvlJc w:val="right"/>
      <w:pPr>
        <w:ind w:left="2160" w:hanging="180"/>
      </w:pPr>
    </w:lvl>
    <w:lvl w:ilvl="3" w:tplc="CCD49E20" w:tentative="1">
      <w:start w:val="1"/>
      <w:numFmt w:val="decimal"/>
      <w:lvlText w:val="%4."/>
      <w:lvlJc w:val="left"/>
      <w:pPr>
        <w:ind w:left="2880" w:hanging="360"/>
      </w:pPr>
    </w:lvl>
    <w:lvl w:ilvl="4" w:tplc="DCE020FC" w:tentative="1">
      <w:start w:val="1"/>
      <w:numFmt w:val="lowerLetter"/>
      <w:lvlText w:val="%5."/>
      <w:lvlJc w:val="left"/>
      <w:pPr>
        <w:ind w:left="3600" w:hanging="360"/>
      </w:pPr>
    </w:lvl>
    <w:lvl w:ilvl="5" w:tplc="B478D790" w:tentative="1">
      <w:start w:val="1"/>
      <w:numFmt w:val="lowerRoman"/>
      <w:lvlText w:val="%6."/>
      <w:lvlJc w:val="right"/>
      <w:pPr>
        <w:ind w:left="4320" w:hanging="180"/>
      </w:pPr>
    </w:lvl>
    <w:lvl w:ilvl="6" w:tplc="6EAA0858" w:tentative="1">
      <w:start w:val="1"/>
      <w:numFmt w:val="decimal"/>
      <w:lvlText w:val="%7."/>
      <w:lvlJc w:val="left"/>
      <w:pPr>
        <w:ind w:left="5040" w:hanging="360"/>
      </w:pPr>
    </w:lvl>
    <w:lvl w:ilvl="7" w:tplc="903028F6" w:tentative="1">
      <w:start w:val="1"/>
      <w:numFmt w:val="lowerLetter"/>
      <w:lvlText w:val="%8."/>
      <w:lvlJc w:val="left"/>
      <w:pPr>
        <w:ind w:left="5760" w:hanging="360"/>
      </w:pPr>
    </w:lvl>
    <w:lvl w:ilvl="8" w:tplc="DBC0E4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5356E"/>
    <w:multiLevelType w:val="hybridMultilevel"/>
    <w:tmpl w:val="61DC8A3E"/>
    <w:lvl w:ilvl="0" w:tplc="F9245D5E">
      <w:start w:val="1"/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cs="Browallia New" w:hint="default"/>
      </w:rPr>
    </w:lvl>
    <w:lvl w:ilvl="1" w:tplc="6D2A7E3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94C91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4C0AA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2B4AF1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F34C42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54A3F8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C478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7D4DC6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314E2C"/>
    <w:multiLevelType w:val="hybridMultilevel"/>
    <w:tmpl w:val="42840DDA"/>
    <w:lvl w:ilvl="0" w:tplc="858CEF42">
      <w:start w:val="1"/>
      <w:numFmt w:val="bullet"/>
      <w:lvlText w:val="-"/>
      <w:lvlJc w:val="left"/>
      <w:pPr>
        <w:ind w:left="1440" w:hanging="360"/>
      </w:pPr>
      <w:rPr>
        <w:rFonts w:ascii="Browallia New" w:eastAsia="Times New Roman" w:hAnsi="Browallia New" w:cs="Browallia New" w:hint="default"/>
      </w:rPr>
    </w:lvl>
    <w:lvl w:ilvl="1" w:tplc="36526DB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A4A8F6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F56AB5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9093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A6E25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CAA2BE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9D0C3C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516A0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212A85"/>
    <w:multiLevelType w:val="hybridMultilevel"/>
    <w:tmpl w:val="8BD28AE2"/>
    <w:lvl w:ilvl="0" w:tplc="31BE9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C05A0" w:tentative="1">
      <w:start w:val="1"/>
      <w:numFmt w:val="lowerLetter"/>
      <w:lvlText w:val="%2."/>
      <w:lvlJc w:val="left"/>
      <w:pPr>
        <w:ind w:left="1440" w:hanging="360"/>
      </w:pPr>
    </w:lvl>
    <w:lvl w:ilvl="2" w:tplc="310E4A8A" w:tentative="1">
      <w:start w:val="1"/>
      <w:numFmt w:val="lowerRoman"/>
      <w:lvlText w:val="%3."/>
      <w:lvlJc w:val="right"/>
      <w:pPr>
        <w:ind w:left="2160" w:hanging="180"/>
      </w:pPr>
    </w:lvl>
    <w:lvl w:ilvl="3" w:tplc="0B6A563A" w:tentative="1">
      <w:start w:val="1"/>
      <w:numFmt w:val="decimal"/>
      <w:lvlText w:val="%4."/>
      <w:lvlJc w:val="left"/>
      <w:pPr>
        <w:ind w:left="2880" w:hanging="360"/>
      </w:pPr>
    </w:lvl>
    <w:lvl w:ilvl="4" w:tplc="5FE8E230" w:tentative="1">
      <w:start w:val="1"/>
      <w:numFmt w:val="lowerLetter"/>
      <w:lvlText w:val="%5."/>
      <w:lvlJc w:val="left"/>
      <w:pPr>
        <w:ind w:left="3600" w:hanging="360"/>
      </w:pPr>
    </w:lvl>
    <w:lvl w:ilvl="5" w:tplc="E6364B62" w:tentative="1">
      <w:start w:val="1"/>
      <w:numFmt w:val="lowerRoman"/>
      <w:lvlText w:val="%6."/>
      <w:lvlJc w:val="right"/>
      <w:pPr>
        <w:ind w:left="4320" w:hanging="180"/>
      </w:pPr>
    </w:lvl>
    <w:lvl w:ilvl="6" w:tplc="5886930C" w:tentative="1">
      <w:start w:val="1"/>
      <w:numFmt w:val="decimal"/>
      <w:lvlText w:val="%7."/>
      <w:lvlJc w:val="left"/>
      <w:pPr>
        <w:ind w:left="5040" w:hanging="360"/>
      </w:pPr>
    </w:lvl>
    <w:lvl w:ilvl="7" w:tplc="B87E5638" w:tentative="1">
      <w:start w:val="1"/>
      <w:numFmt w:val="lowerLetter"/>
      <w:lvlText w:val="%8."/>
      <w:lvlJc w:val="left"/>
      <w:pPr>
        <w:ind w:left="5760" w:hanging="360"/>
      </w:pPr>
    </w:lvl>
    <w:lvl w:ilvl="8" w:tplc="09B22E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42740"/>
    <w:multiLevelType w:val="hybridMultilevel"/>
    <w:tmpl w:val="62E68584"/>
    <w:lvl w:ilvl="0" w:tplc="756C3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CD6E444" w:tentative="1">
      <w:start w:val="1"/>
      <w:numFmt w:val="lowerLetter"/>
      <w:lvlText w:val="%2."/>
      <w:lvlJc w:val="left"/>
      <w:pPr>
        <w:ind w:left="1800" w:hanging="360"/>
      </w:pPr>
    </w:lvl>
    <w:lvl w:ilvl="2" w:tplc="960263D0" w:tentative="1">
      <w:start w:val="1"/>
      <w:numFmt w:val="lowerRoman"/>
      <w:lvlText w:val="%3."/>
      <w:lvlJc w:val="right"/>
      <w:pPr>
        <w:ind w:left="2520" w:hanging="180"/>
      </w:pPr>
    </w:lvl>
    <w:lvl w:ilvl="3" w:tplc="C188328E" w:tentative="1">
      <w:start w:val="1"/>
      <w:numFmt w:val="decimal"/>
      <w:lvlText w:val="%4."/>
      <w:lvlJc w:val="left"/>
      <w:pPr>
        <w:ind w:left="3240" w:hanging="360"/>
      </w:pPr>
    </w:lvl>
    <w:lvl w:ilvl="4" w:tplc="FD626656" w:tentative="1">
      <w:start w:val="1"/>
      <w:numFmt w:val="lowerLetter"/>
      <w:lvlText w:val="%5."/>
      <w:lvlJc w:val="left"/>
      <w:pPr>
        <w:ind w:left="3960" w:hanging="360"/>
      </w:pPr>
    </w:lvl>
    <w:lvl w:ilvl="5" w:tplc="6B2CD2FE" w:tentative="1">
      <w:start w:val="1"/>
      <w:numFmt w:val="lowerRoman"/>
      <w:lvlText w:val="%6."/>
      <w:lvlJc w:val="right"/>
      <w:pPr>
        <w:ind w:left="4680" w:hanging="180"/>
      </w:pPr>
    </w:lvl>
    <w:lvl w:ilvl="6" w:tplc="FD368438" w:tentative="1">
      <w:start w:val="1"/>
      <w:numFmt w:val="decimal"/>
      <w:lvlText w:val="%7."/>
      <w:lvlJc w:val="left"/>
      <w:pPr>
        <w:ind w:left="5400" w:hanging="360"/>
      </w:pPr>
    </w:lvl>
    <w:lvl w:ilvl="7" w:tplc="B700FA2C" w:tentative="1">
      <w:start w:val="1"/>
      <w:numFmt w:val="lowerLetter"/>
      <w:lvlText w:val="%8."/>
      <w:lvlJc w:val="left"/>
      <w:pPr>
        <w:ind w:left="6120" w:hanging="360"/>
      </w:pPr>
    </w:lvl>
    <w:lvl w:ilvl="8" w:tplc="05EA4EC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7E4E65"/>
    <w:multiLevelType w:val="hybridMultilevel"/>
    <w:tmpl w:val="2D16EFCE"/>
    <w:lvl w:ilvl="0" w:tplc="75EA032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BFAC7A8">
      <w:start w:val="1"/>
      <w:numFmt w:val="decimal"/>
      <w:lvlText w:val="4.%2"/>
      <w:lvlJc w:val="left"/>
      <w:pPr>
        <w:ind w:left="1440" w:hanging="360"/>
      </w:pPr>
      <w:rPr>
        <w:rFonts w:hint="default"/>
        <w:sz w:val="28"/>
        <w:szCs w:val="28"/>
      </w:rPr>
    </w:lvl>
    <w:lvl w:ilvl="2" w:tplc="F95A8AEA" w:tentative="1">
      <w:start w:val="1"/>
      <w:numFmt w:val="lowerRoman"/>
      <w:lvlText w:val="%3."/>
      <w:lvlJc w:val="right"/>
      <w:pPr>
        <w:ind w:left="2160" w:hanging="180"/>
      </w:pPr>
    </w:lvl>
    <w:lvl w:ilvl="3" w:tplc="BAA4CB00" w:tentative="1">
      <w:start w:val="1"/>
      <w:numFmt w:val="decimal"/>
      <w:lvlText w:val="%4."/>
      <w:lvlJc w:val="left"/>
      <w:pPr>
        <w:ind w:left="2880" w:hanging="360"/>
      </w:pPr>
    </w:lvl>
    <w:lvl w:ilvl="4" w:tplc="4B22E178" w:tentative="1">
      <w:start w:val="1"/>
      <w:numFmt w:val="lowerLetter"/>
      <w:lvlText w:val="%5."/>
      <w:lvlJc w:val="left"/>
      <w:pPr>
        <w:ind w:left="3600" w:hanging="360"/>
      </w:pPr>
    </w:lvl>
    <w:lvl w:ilvl="5" w:tplc="536002AC" w:tentative="1">
      <w:start w:val="1"/>
      <w:numFmt w:val="lowerRoman"/>
      <w:lvlText w:val="%6."/>
      <w:lvlJc w:val="right"/>
      <w:pPr>
        <w:ind w:left="4320" w:hanging="180"/>
      </w:pPr>
    </w:lvl>
    <w:lvl w:ilvl="6" w:tplc="C6C863D4" w:tentative="1">
      <w:start w:val="1"/>
      <w:numFmt w:val="decimal"/>
      <w:lvlText w:val="%7."/>
      <w:lvlJc w:val="left"/>
      <w:pPr>
        <w:ind w:left="5040" w:hanging="360"/>
      </w:pPr>
    </w:lvl>
    <w:lvl w:ilvl="7" w:tplc="4A668AC2" w:tentative="1">
      <w:start w:val="1"/>
      <w:numFmt w:val="lowerLetter"/>
      <w:lvlText w:val="%8."/>
      <w:lvlJc w:val="left"/>
      <w:pPr>
        <w:ind w:left="5760" w:hanging="360"/>
      </w:pPr>
    </w:lvl>
    <w:lvl w:ilvl="8" w:tplc="9EBC0C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F545D"/>
    <w:multiLevelType w:val="hybridMultilevel"/>
    <w:tmpl w:val="5BB82466"/>
    <w:lvl w:ilvl="0" w:tplc="2C24CE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3272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0476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CA91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0EF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12A9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E8B5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C3C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6EC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ED25B7"/>
    <w:multiLevelType w:val="hybridMultilevel"/>
    <w:tmpl w:val="6884161C"/>
    <w:lvl w:ilvl="0" w:tplc="B4F6E34C">
      <w:start w:val="2"/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  <w:sz w:val="24"/>
        <w:szCs w:val="32"/>
      </w:rPr>
    </w:lvl>
    <w:lvl w:ilvl="1" w:tplc="5BD6AC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B4E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5600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1E6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02A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A9F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76AE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AE28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E36AC0"/>
    <w:multiLevelType w:val="hybridMultilevel"/>
    <w:tmpl w:val="1EF0321C"/>
    <w:lvl w:ilvl="0" w:tplc="EFDC633C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i w:val="0"/>
        <w:iCs w:val="0"/>
        <w:sz w:val="28"/>
        <w:szCs w:val="28"/>
      </w:rPr>
    </w:lvl>
    <w:lvl w:ilvl="1" w:tplc="73167938" w:tentative="1">
      <w:start w:val="1"/>
      <w:numFmt w:val="lowerLetter"/>
      <w:lvlText w:val="%2."/>
      <w:lvlJc w:val="left"/>
      <w:pPr>
        <w:ind w:left="1440" w:hanging="360"/>
      </w:pPr>
    </w:lvl>
    <w:lvl w:ilvl="2" w:tplc="F5BCEDE8" w:tentative="1">
      <w:start w:val="1"/>
      <w:numFmt w:val="lowerRoman"/>
      <w:lvlText w:val="%3."/>
      <w:lvlJc w:val="right"/>
      <w:pPr>
        <w:ind w:left="2160" w:hanging="180"/>
      </w:pPr>
    </w:lvl>
    <w:lvl w:ilvl="3" w:tplc="9CBAF974" w:tentative="1">
      <w:start w:val="1"/>
      <w:numFmt w:val="decimal"/>
      <w:lvlText w:val="%4."/>
      <w:lvlJc w:val="left"/>
      <w:pPr>
        <w:ind w:left="2880" w:hanging="360"/>
      </w:pPr>
    </w:lvl>
    <w:lvl w:ilvl="4" w:tplc="9BFA38F0" w:tentative="1">
      <w:start w:val="1"/>
      <w:numFmt w:val="lowerLetter"/>
      <w:lvlText w:val="%5."/>
      <w:lvlJc w:val="left"/>
      <w:pPr>
        <w:ind w:left="3600" w:hanging="360"/>
      </w:pPr>
    </w:lvl>
    <w:lvl w:ilvl="5" w:tplc="CCBCF01A" w:tentative="1">
      <w:start w:val="1"/>
      <w:numFmt w:val="lowerRoman"/>
      <w:lvlText w:val="%6."/>
      <w:lvlJc w:val="right"/>
      <w:pPr>
        <w:ind w:left="4320" w:hanging="180"/>
      </w:pPr>
    </w:lvl>
    <w:lvl w:ilvl="6" w:tplc="94A4E0BC" w:tentative="1">
      <w:start w:val="1"/>
      <w:numFmt w:val="decimal"/>
      <w:lvlText w:val="%7."/>
      <w:lvlJc w:val="left"/>
      <w:pPr>
        <w:ind w:left="5040" w:hanging="360"/>
      </w:pPr>
    </w:lvl>
    <w:lvl w:ilvl="7" w:tplc="1F0436DA" w:tentative="1">
      <w:start w:val="1"/>
      <w:numFmt w:val="lowerLetter"/>
      <w:lvlText w:val="%8."/>
      <w:lvlJc w:val="left"/>
      <w:pPr>
        <w:ind w:left="5760" w:hanging="360"/>
      </w:pPr>
    </w:lvl>
    <w:lvl w:ilvl="8" w:tplc="B8A296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76C12"/>
    <w:multiLevelType w:val="hybridMultilevel"/>
    <w:tmpl w:val="968880D8"/>
    <w:lvl w:ilvl="0" w:tplc="2F5A0D78">
      <w:start w:val="2"/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cs="Browallia New" w:hint="default"/>
      </w:rPr>
    </w:lvl>
    <w:lvl w:ilvl="1" w:tplc="F26E2E6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46892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FF05F7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906CF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E0C974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0BE2E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32CD0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AF2868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FA4F7E"/>
    <w:multiLevelType w:val="hybridMultilevel"/>
    <w:tmpl w:val="B8ECA43C"/>
    <w:lvl w:ilvl="0" w:tplc="42EEFBEA">
      <w:numFmt w:val="bullet"/>
      <w:lvlText w:val="-"/>
      <w:lvlJc w:val="left"/>
      <w:pPr>
        <w:ind w:left="565" w:hanging="360"/>
      </w:pPr>
      <w:rPr>
        <w:rFonts w:ascii="Browallia New" w:eastAsia="Times New Roman" w:hAnsi="Browallia New" w:cs="Browallia New" w:hint="default"/>
        <w:sz w:val="22"/>
      </w:rPr>
    </w:lvl>
    <w:lvl w:ilvl="1" w:tplc="C6A65CC8" w:tentative="1">
      <w:start w:val="1"/>
      <w:numFmt w:val="bullet"/>
      <w:lvlText w:val="o"/>
      <w:lvlJc w:val="left"/>
      <w:pPr>
        <w:ind w:left="1285" w:hanging="360"/>
      </w:pPr>
      <w:rPr>
        <w:rFonts w:ascii="Courier New" w:hAnsi="Courier New" w:cs="Courier New" w:hint="default"/>
      </w:rPr>
    </w:lvl>
    <w:lvl w:ilvl="2" w:tplc="EE526ACE" w:tentative="1">
      <w:start w:val="1"/>
      <w:numFmt w:val="bullet"/>
      <w:lvlText w:val=""/>
      <w:lvlJc w:val="left"/>
      <w:pPr>
        <w:ind w:left="2005" w:hanging="360"/>
      </w:pPr>
      <w:rPr>
        <w:rFonts w:ascii="Wingdings" w:hAnsi="Wingdings" w:hint="default"/>
      </w:rPr>
    </w:lvl>
    <w:lvl w:ilvl="3" w:tplc="C5E0A80C" w:tentative="1">
      <w:start w:val="1"/>
      <w:numFmt w:val="bullet"/>
      <w:lvlText w:val=""/>
      <w:lvlJc w:val="left"/>
      <w:pPr>
        <w:ind w:left="2725" w:hanging="360"/>
      </w:pPr>
      <w:rPr>
        <w:rFonts w:ascii="Symbol" w:hAnsi="Symbol" w:hint="default"/>
      </w:rPr>
    </w:lvl>
    <w:lvl w:ilvl="4" w:tplc="80D4B978" w:tentative="1">
      <w:start w:val="1"/>
      <w:numFmt w:val="bullet"/>
      <w:lvlText w:val="o"/>
      <w:lvlJc w:val="left"/>
      <w:pPr>
        <w:ind w:left="3445" w:hanging="360"/>
      </w:pPr>
      <w:rPr>
        <w:rFonts w:ascii="Courier New" w:hAnsi="Courier New" w:cs="Courier New" w:hint="default"/>
      </w:rPr>
    </w:lvl>
    <w:lvl w:ilvl="5" w:tplc="AC22048A" w:tentative="1">
      <w:start w:val="1"/>
      <w:numFmt w:val="bullet"/>
      <w:lvlText w:val=""/>
      <w:lvlJc w:val="left"/>
      <w:pPr>
        <w:ind w:left="4165" w:hanging="360"/>
      </w:pPr>
      <w:rPr>
        <w:rFonts w:ascii="Wingdings" w:hAnsi="Wingdings" w:hint="default"/>
      </w:rPr>
    </w:lvl>
    <w:lvl w:ilvl="6" w:tplc="8AD81C26" w:tentative="1">
      <w:start w:val="1"/>
      <w:numFmt w:val="bullet"/>
      <w:lvlText w:val=""/>
      <w:lvlJc w:val="left"/>
      <w:pPr>
        <w:ind w:left="4885" w:hanging="360"/>
      </w:pPr>
      <w:rPr>
        <w:rFonts w:ascii="Symbol" w:hAnsi="Symbol" w:hint="default"/>
      </w:rPr>
    </w:lvl>
    <w:lvl w:ilvl="7" w:tplc="66C4E268" w:tentative="1">
      <w:start w:val="1"/>
      <w:numFmt w:val="bullet"/>
      <w:lvlText w:val="o"/>
      <w:lvlJc w:val="left"/>
      <w:pPr>
        <w:ind w:left="5605" w:hanging="360"/>
      </w:pPr>
      <w:rPr>
        <w:rFonts w:ascii="Courier New" w:hAnsi="Courier New" w:cs="Courier New" w:hint="default"/>
      </w:rPr>
    </w:lvl>
    <w:lvl w:ilvl="8" w:tplc="5234F618" w:tentative="1">
      <w:start w:val="1"/>
      <w:numFmt w:val="bullet"/>
      <w:lvlText w:val=""/>
      <w:lvlJc w:val="left"/>
      <w:pPr>
        <w:ind w:left="6325" w:hanging="360"/>
      </w:pPr>
      <w:rPr>
        <w:rFonts w:ascii="Wingdings" w:hAnsi="Wingdings" w:hint="default"/>
      </w:rPr>
    </w:lvl>
  </w:abstractNum>
  <w:abstractNum w:abstractNumId="37">
    <w:nsid w:val="735D0B9E"/>
    <w:multiLevelType w:val="hybridMultilevel"/>
    <w:tmpl w:val="B4F6D434"/>
    <w:lvl w:ilvl="0" w:tplc="2A1A6C60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F81E23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AEA1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2E7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871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8491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C1F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F8CC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7AA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E5232A"/>
    <w:multiLevelType w:val="multilevel"/>
    <w:tmpl w:val="86E46DF2"/>
    <w:name w:val="aaa2"/>
    <w:lvl w:ilvl="0">
      <w:start w:val="1"/>
      <w:numFmt w:val="decimal"/>
      <w:lvlText w:val="%1."/>
      <w:lvlJc w:val="left"/>
      <w:pPr>
        <w:ind w:left="720" w:hanging="720"/>
      </w:pPr>
      <w:rPr>
        <w:rFonts w:ascii="Cordia New" w:hAnsi="Cordia New" w:cs="Cordia New" w:hint="default"/>
        <w:b/>
        <w:bCs/>
        <w:i w:val="0"/>
        <w:iCs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9">
    <w:nsid w:val="7B9A074D"/>
    <w:multiLevelType w:val="multilevel"/>
    <w:tmpl w:val="9C7EFA72"/>
    <w:name w:val="aaa32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18"/>
    <w:lvlOverride w:ilvl="0">
      <w:lvl w:ilvl="0">
        <w:start w:val="1"/>
        <w:numFmt w:val="none"/>
        <w:lvlText w:val="1"/>
        <w:lvlJc w:val="left"/>
        <w:pPr>
          <w:ind w:left="360" w:hanging="360"/>
        </w:pPr>
        <w:rPr>
          <w:rFonts w:cs="BrowalliaUPC" w:hint="default"/>
          <w:b/>
          <w:bCs/>
          <w:iCs w:val="0"/>
          <w:sz w:val="28"/>
          <w:szCs w:val="28"/>
        </w:rPr>
      </w:lvl>
    </w:lvlOverride>
    <w:lvlOverride w:ilvl="1">
      <w:lvl w:ilvl="1">
        <w:start w:val="6"/>
        <w:numFmt w:val="decimal"/>
        <w:lvlText w:val="%115.1"/>
        <w:lvlJc w:val="left"/>
        <w:pPr>
          <w:ind w:left="360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15.1.%3"/>
        <w:lvlJc w:val="left"/>
        <w:pPr>
          <w:ind w:left="720" w:hanging="720"/>
        </w:pPr>
        <w:rPr>
          <w:rFonts w:ascii="BrowalliaUPC" w:hAnsi="BrowalliaUPC" w:hint="default"/>
          <w:b/>
          <w:i w:val="0"/>
          <w:iCs w:val="0"/>
          <w:sz w:val="2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080" w:hanging="108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hint="default"/>
          <w:b/>
        </w:rPr>
      </w:lvl>
    </w:lvlOverride>
  </w:num>
  <w:num w:numId="4">
    <w:abstractNumId w:val="24"/>
  </w:num>
  <w:num w:numId="5">
    <w:abstractNumId w:val="1"/>
  </w:num>
  <w:num w:numId="6">
    <w:abstractNumId w:val="17"/>
  </w:num>
  <w:num w:numId="7">
    <w:abstractNumId w:val="16"/>
  </w:num>
  <w:num w:numId="8">
    <w:abstractNumId w:val="12"/>
  </w:num>
  <w:num w:numId="9">
    <w:abstractNumId w:val="30"/>
  </w:num>
  <w:num w:numId="10">
    <w:abstractNumId w:val="0"/>
  </w:num>
  <w:num w:numId="11">
    <w:abstractNumId w:val="27"/>
  </w:num>
  <w:num w:numId="12">
    <w:abstractNumId w:val="35"/>
  </w:num>
  <w:num w:numId="13">
    <w:abstractNumId w:val="21"/>
  </w:num>
  <w:num w:numId="14">
    <w:abstractNumId w:val="20"/>
  </w:num>
  <w:num w:numId="15">
    <w:abstractNumId w:val="25"/>
  </w:num>
  <w:num w:numId="16">
    <w:abstractNumId w:val="29"/>
  </w:num>
  <w:num w:numId="17">
    <w:abstractNumId w:val="14"/>
  </w:num>
  <w:num w:numId="18">
    <w:abstractNumId w:val="6"/>
  </w:num>
  <w:num w:numId="19">
    <w:abstractNumId w:val="2"/>
  </w:num>
  <w:num w:numId="20">
    <w:abstractNumId w:val="34"/>
  </w:num>
  <w:num w:numId="21">
    <w:abstractNumId w:val="4"/>
  </w:num>
  <w:num w:numId="22">
    <w:abstractNumId w:val="5"/>
  </w:num>
  <w:num w:numId="23">
    <w:abstractNumId w:val="37"/>
  </w:num>
  <w:num w:numId="24">
    <w:abstractNumId w:val="7"/>
  </w:num>
  <w:num w:numId="25">
    <w:abstractNumId w:val="28"/>
  </w:num>
  <w:num w:numId="26">
    <w:abstractNumId w:val="22"/>
  </w:num>
  <w:num w:numId="27">
    <w:abstractNumId w:val="33"/>
  </w:num>
  <w:num w:numId="28">
    <w:abstractNumId w:val="15"/>
  </w:num>
  <w:num w:numId="29">
    <w:abstractNumId w:val="8"/>
  </w:num>
  <w:num w:numId="30">
    <w:abstractNumId w:val="32"/>
  </w:num>
  <w:num w:numId="31">
    <w:abstractNumId w:val="26"/>
  </w:num>
  <w:num w:numId="32">
    <w:abstractNumId w:val="3"/>
  </w:num>
  <w:num w:numId="33">
    <w:abstractNumId w:val="31"/>
  </w:num>
  <w:num w:numId="34">
    <w:abstractNumId w:val="36"/>
  </w:num>
  <w:num w:numId="35">
    <w:abstractNumId w:val="23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S">
    <w15:presenceInfo w15:providerId="None" w15:userId="K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60"/>
    <w:rsid w:val="0000202D"/>
    <w:rsid w:val="0000257E"/>
    <w:rsid w:val="00002718"/>
    <w:rsid w:val="000055CF"/>
    <w:rsid w:val="000072A0"/>
    <w:rsid w:val="00011854"/>
    <w:rsid w:val="00012BE6"/>
    <w:rsid w:val="00013500"/>
    <w:rsid w:val="00013958"/>
    <w:rsid w:val="0001396E"/>
    <w:rsid w:val="000161BA"/>
    <w:rsid w:val="00022366"/>
    <w:rsid w:val="0002256D"/>
    <w:rsid w:val="000261A2"/>
    <w:rsid w:val="00031913"/>
    <w:rsid w:val="00037CCA"/>
    <w:rsid w:val="00044537"/>
    <w:rsid w:val="000468E1"/>
    <w:rsid w:val="0004694A"/>
    <w:rsid w:val="0005458C"/>
    <w:rsid w:val="000550EB"/>
    <w:rsid w:val="00060656"/>
    <w:rsid w:val="000622B5"/>
    <w:rsid w:val="00072592"/>
    <w:rsid w:val="000743F5"/>
    <w:rsid w:val="00081769"/>
    <w:rsid w:val="00081AC2"/>
    <w:rsid w:val="00083311"/>
    <w:rsid w:val="00083ECA"/>
    <w:rsid w:val="00093B7A"/>
    <w:rsid w:val="00095542"/>
    <w:rsid w:val="00095A9F"/>
    <w:rsid w:val="00095AFC"/>
    <w:rsid w:val="000969B8"/>
    <w:rsid w:val="0009773A"/>
    <w:rsid w:val="00097989"/>
    <w:rsid w:val="000A0826"/>
    <w:rsid w:val="000A2235"/>
    <w:rsid w:val="000A4D9A"/>
    <w:rsid w:val="000A77A3"/>
    <w:rsid w:val="000C2D52"/>
    <w:rsid w:val="000C35A0"/>
    <w:rsid w:val="000C5D95"/>
    <w:rsid w:val="000D3AD8"/>
    <w:rsid w:val="000D5B3F"/>
    <w:rsid w:val="000D7B8B"/>
    <w:rsid w:val="000E1497"/>
    <w:rsid w:val="000E2725"/>
    <w:rsid w:val="000E2A5D"/>
    <w:rsid w:val="000E4FE6"/>
    <w:rsid w:val="000E53B9"/>
    <w:rsid w:val="000E75A8"/>
    <w:rsid w:val="000F22AB"/>
    <w:rsid w:val="000F4EF2"/>
    <w:rsid w:val="000F600C"/>
    <w:rsid w:val="000F6C7F"/>
    <w:rsid w:val="000F74B0"/>
    <w:rsid w:val="000F7942"/>
    <w:rsid w:val="00100F89"/>
    <w:rsid w:val="00101411"/>
    <w:rsid w:val="00104CC1"/>
    <w:rsid w:val="001171C5"/>
    <w:rsid w:val="0012421A"/>
    <w:rsid w:val="001267C0"/>
    <w:rsid w:val="001342B1"/>
    <w:rsid w:val="0013581E"/>
    <w:rsid w:val="00140AB2"/>
    <w:rsid w:val="00146533"/>
    <w:rsid w:val="001523F8"/>
    <w:rsid w:val="0015356B"/>
    <w:rsid w:val="00154A2F"/>
    <w:rsid w:val="00155D80"/>
    <w:rsid w:val="00155E89"/>
    <w:rsid w:val="0016036F"/>
    <w:rsid w:val="00162B2B"/>
    <w:rsid w:val="001630F2"/>
    <w:rsid w:val="001634E9"/>
    <w:rsid w:val="001645FF"/>
    <w:rsid w:val="00164898"/>
    <w:rsid w:val="00167729"/>
    <w:rsid w:val="00171AD7"/>
    <w:rsid w:val="00172D29"/>
    <w:rsid w:val="00173970"/>
    <w:rsid w:val="00175D0D"/>
    <w:rsid w:val="0017607D"/>
    <w:rsid w:val="00180AD2"/>
    <w:rsid w:val="00181F5F"/>
    <w:rsid w:val="00191CA4"/>
    <w:rsid w:val="00193BE9"/>
    <w:rsid w:val="00195D14"/>
    <w:rsid w:val="00195F70"/>
    <w:rsid w:val="00197A5B"/>
    <w:rsid w:val="001A1017"/>
    <w:rsid w:val="001A20DE"/>
    <w:rsid w:val="001A37DE"/>
    <w:rsid w:val="001A3839"/>
    <w:rsid w:val="001A3D37"/>
    <w:rsid w:val="001A5D96"/>
    <w:rsid w:val="001B0FE5"/>
    <w:rsid w:val="001B61D8"/>
    <w:rsid w:val="001B6C25"/>
    <w:rsid w:val="001B7A44"/>
    <w:rsid w:val="001C0D1A"/>
    <w:rsid w:val="001C222C"/>
    <w:rsid w:val="001C5214"/>
    <w:rsid w:val="001C65E5"/>
    <w:rsid w:val="001C67E2"/>
    <w:rsid w:val="001D64AB"/>
    <w:rsid w:val="001D6963"/>
    <w:rsid w:val="001E2F85"/>
    <w:rsid w:val="001E310A"/>
    <w:rsid w:val="001F471F"/>
    <w:rsid w:val="001F6199"/>
    <w:rsid w:val="002103CF"/>
    <w:rsid w:val="00212415"/>
    <w:rsid w:val="00212E04"/>
    <w:rsid w:val="002164D9"/>
    <w:rsid w:val="00217C96"/>
    <w:rsid w:val="0022243A"/>
    <w:rsid w:val="0022282E"/>
    <w:rsid w:val="00222839"/>
    <w:rsid w:val="00222F24"/>
    <w:rsid w:val="002231C7"/>
    <w:rsid w:val="002232B4"/>
    <w:rsid w:val="00223FE2"/>
    <w:rsid w:val="00225F0D"/>
    <w:rsid w:val="002266F4"/>
    <w:rsid w:val="00227248"/>
    <w:rsid w:val="002318AB"/>
    <w:rsid w:val="002416B6"/>
    <w:rsid w:val="00244C67"/>
    <w:rsid w:val="00253BFE"/>
    <w:rsid w:val="00261299"/>
    <w:rsid w:val="00261C7A"/>
    <w:rsid w:val="00262173"/>
    <w:rsid w:val="00264C1A"/>
    <w:rsid w:val="00267555"/>
    <w:rsid w:val="00270DB3"/>
    <w:rsid w:val="00270E3E"/>
    <w:rsid w:val="00272533"/>
    <w:rsid w:val="00272574"/>
    <w:rsid w:val="00274D8F"/>
    <w:rsid w:val="00276247"/>
    <w:rsid w:val="002860C1"/>
    <w:rsid w:val="002877F3"/>
    <w:rsid w:val="00292BBF"/>
    <w:rsid w:val="00293F92"/>
    <w:rsid w:val="00297102"/>
    <w:rsid w:val="002A308F"/>
    <w:rsid w:val="002A33AD"/>
    <w:rsid w:val="002A359F"/>
    <w:rsid w:val="002A58F2"/>
    <w:rsid w:val="002A6856"/>
    <w:rsid w:val="002B0EF8"/>
    <w:rsid w:val="002B2FF2"/>
    <w:rsid w:val="002B3708"/>
    <w:rsid w:val="002C4456"/>
    <w:rsid w:val="002D18E1"/>
    <w:rsid w:val="002D5860"/>
    <w:rsid w:val="002E4295"/>
    <w:rsid w:val="002F5EE3"/>
    <w:rsid w:val="00302430"/>
    <w:rsid w:val="003066BF"/>
    <w:rsid w:val="00310C8F"/>
    <w:rsid w:val="003155FA"/>
    <w:rsid w:val="00317D73"/>
    <w:rsid w:val="00320837"/>
    <w:rsid w:val="00326031"/>
    <w:rsid w:val="00326CD1"/>
    <w:rsid w:val="00326DC6"/>
    <w:rsid w:val="0033038E"/>
    <w:rsid w:val="0033612B"/>
    <w:rsid w:val="003447D4"/>
    <w:rsid w:val="00347D86"/>
    <w:rsid w:val="00355440"/>
    <w:rsid w:val="00356BD5"/>
    <w:rsid w:val="00360852"/>
    <w:rsid w:val="00361227"/>
    <w:rsid w:val="00361B4E"/>
    <w:rsid w:val="003672FF"/>
    <w:rsid w:val="003675F4"/>
    <w:rsid w:val="00367EB5"/>
    <w:rsid w:val="00377137"/>
    <w:rsid w:val="00377EEE"/>
    <w:rsid w:val="00380620"/>
    <w:rsid w:val="00382E90"/>
    <w:rsid w:val="00385449"/>
    <w:rsid w:val="00385EAC"/>
    <w:rsid w:val="003877E6"/>
    <w:rsid w:val="003941EC"/>
    <w:rsid w:val="00396908"/>
    <w:rsid w:val="0039794C"/>
    <w:rsid w:val="00397AA8"/>
    <w:rsid w:val="00397C76"/>
    <w:rsid w:val="003A10D2"/>
    <w:rsid w:val="003A35B3"/>
    <w:rsid w:val="003A420C"/>
    <w:rsid w:val="003A5918"/>
    <w:rsid w:val="003A5DF4"/>
    <w:rsid w:val="003A710A"/>
    <w:rsid w:val="003B1ACD"/>
    <w:rsid w:val="003B361D"/>
    <w:rsid w:val="003B578D"/>
    <w:rsid w:val="003B7C52"/>
    <w:rsid w:val="003C100B"/>
    <w:rsid w:val="003C3037"/>
    <w:rsid w:val="003C3A26"/>
    <w:rsid w:val="003C3B87"/>
    <w:rsid w:val="003D0CF9"/>
    <w:rsid w:val="003D140C"/>
    <w:rsid w:val="003D14F1"/>
    <w:rsid w:val="003D1E29"/>
    <w:rsid w:val="003D204E"/>
    <w:rsid w:val="003D4BAC"/>
    <w:rsid w:val="003D6956"/>
    <w:rsid w:val="003E2A55"/>
    <w:rsid w:val="003E2D6F"/>
    <w:rsid w:val="003E306B"/>
    <w:rsid w:val="003E6356"/>
    <w:rsid w:val="003F4C2F"/>
    <w:rsid w:val="003F628E"/>
    <w:rsid w:val="003F6C3C"/>
    <w:rsid w:val="00400892"/>
    <w:rsid w:val="00403E8B"/>
    <w:rsid w:val="00404E89"/>
    <w:rsid w:val="00404EBA"/>
    <w:rsid w:val="004057F8"/>
    <w:rsid w:val="00406E11"/>
    <w:rsid w:val="004101CC"/>
    <w:rsid w:val="00410671"/>
    <w:rsid w:val="00410724"/>
    <w:rsid w:val="004127FA"/>
    <w:rsid w:val="004160C0"/>
    <w:rsid w:val="004163E2"/>
    <w:rsid w:val="0041798A"/>
    <w:rsid w:val="00432682"/>
    <w:rsid w:val="004379A4"/>
    <w:rsid w:val="00446176"/>
    <w:rsid w:val="00446C74"/>
    <w:rsid w:val="004479B8"/>
    <w:rsid w:val="00447C16"/>
    <w:rsid w:val="004510BE"/>
    <w:rsid w:val="00454412"/>
    <w:rsid w:val="004555EA"/>
    <w:rsid w:val="00456FF3"/>
    <w:rsid w:val="00457841"/>
    <w:rsid w:val="004600D4"/>
    <w:rsid w:val="004608C7"/>
    <w:rsid w:val="004615B4"/>
    <w:rsid w:val="00465ADC"/>
    <w:rsid w:val="004702B1"/>
    <w:rsid w:val="004702E1"/>
    <w:rsid w:val="00471BFA"/>
    <w:rsid w:val="0047361E"/>
    <w:rsid w:val="00477B6C"/>
    <w:rsid w:val="00484634"/>
    <w:rsid w:val="00485453"/>
    <w:rsid w:val="00485C8D"/>
    <w:rsid w:val="00486527"/>
    <w:rsid w:val="0049069A"/>
    <w:rsid w:val="00491939"/>
    <w:rsid w:val="0049491D"/>
    <w:rsid w:val="0049687A"/>
    <w:rsid w:val="004A15AE"/>
    <w:rsid w:val="004A1E45"/>
    <w:rsid w:val="004A29EC"/>
    <w:rsid w:val="004A402C"/>
    <w:rsid w:val="004A54CD"/>
    <w:rsid w:val="004A64CE"/>
    <w:rsid w:val="004A72B1"/>
    <w:rsid w:val="004B2339"/>
    <w:rsid w:val="004B2478"/>
    <w:rsid w:val="004B2D0E"/>
    <w:rsid w:val="004B45A4"/>
    <w:rsid w:val="004B46AD"/>
    <w:rsid w:val="004B4A99"/>
    <w:rsid w:val="004B61A0"/>
    <w:rsid w:val="004C755C"/>
    <w:rsid w:val="004D0369"/>
    <w:rsid w:val="004D7203"/>
    <w:rsid w:val="004E10A3"/>
    <w:rsid w:val="004E219B"/>
    <w:rsid w:val="004E670C"/>
    <w:rsid w:val="004F3068"/>
    <w:rsid w:val="004F3BB2"/>
    <w:rsid w:val="0050097F"/>
    <w:rsid w:val="0050208A"/>
    <w:rsid w:val="00502628"/>
    <w:rsid w:val="00513BD0"/>
    <w:rsid w:val="00516C12"/>
    <w:rsid w:val="005178F3"/>
    <w:rsid w:val="0052220B"/>
    <w:rsid w:val="00531EC3"/>
    <w:rsid w:val="00540E26"/>
    <w:rsid w:val="005463FC"/>
    <w:rsid w:val="005478A4"/>
    <w:rsid w:val="005504E2"/>
    <w:rsid w:val="00552385"/>
    <w:rsid w:val="0055328B"/>
    <w:rsid w:val="00557DD5"/>
    <w:rsid w:val="00560AD3"/>
    <w:rsid w:val="0056263E"/>
    <w:rsid w:val="00564257"/>
    <w:rsid w:val="00566211"/>
    <w:rsid w:val="00566B7C"/>
    <w:rsid w:val="005676B3"/>
    <w:rsid w:val="00570567"/>
    <w:rsid w:val="0057328F"/>
    <w:rsid w:val="005772F9"/>
    <w:rsid w:val="005816C9"/>
    <w:rsid w:val="005821C1"/>
    <w:rsid w:val="00584557"/>
    <w:rsid w:val="00584653"/>
    <w:rsid w:val="00585830"/>
    <w:rsid w:val="00593C90"/>
    <w:rsid w:val="005A0D2A"/>
    <w:rsid w:val="005A2E36"/>
    <w:rsid w:val="005A2F2F"/>
    <w:rsid w:val="005A3C8D"/>
    <w:rsid w:val="005A61B0"/>
    <w:rsid w:val="005A7EBC"/>
    <w:rsid w:val="005B504B"/>
    <w:rsid w:val="005B5B17"/>
    <w:rsid w:val="005B627A"/>
    <w:rsid w:val="005C0B3D"/>
    <w:rsid w:val="005C29AD"/>
    <w:rsid w:val="005C2AB3"/>
    <w:rsid w:val="005C2C6A"/>
    <w:rsid w:val="005C595E"/>
    <w:rsid w:val="005C5E3C"/>
    <w:rsid w:val="005D0940"/>
    <w:rsid w:val="005D0A04"/>
    <w:rsid w:val="005D0C3C"/>
    <w:rsid w:val="005D3DAD"/>
    <w:rsid w:val="005D4AE1"/>
    <w:rsid w:val="005D5CEB"/>
    <w:rsid w:val="005E4D67"/>
    <w:rsid w:val="005F5F77"/>
    <w:rsid w:val="005F77E7"/>
    <w:rsid w:val="005F7DBF"/>
    <w:rsid w:val="0060013B"/>
    <w:rsid w:val="00600217"/>
    <w:rsid w:val="00607ED9"/>
    <w:rsid w:val="00610FDA"/>
    <w:rsid w:val="00613FBE"/>
    <w:rsid w:val="0061497D"/>
    <w:rsid w:val="00616B33"/>
    <w:rsid w:val="00616BDC"/>
    <w:rsid w:val="00617506"/>
    <w:rsid w:val="00627548"/>
    <w:rsid w:val="00635931"/>
    <w:rsid w:val="00641990"/>
    <w:rsid w:val="0064645B"/>
    <w:rsid w:val="0064689E"/>
    <w:rsid w:val="00651573"/>
    <w:rsid w:val="00657912"/>
    <w:rsid w:val="00662B62"/>
    <w:rsid w:val="00665B14"/>
    <w:rsid w:val="00670525"/>
    <w:rsid w:val="0067086C"/>
    <w:rsid w:val="00675AC2"/>
    <w:rsid w:val="00676206"/>
    <w:rsid w:val="00680FD9"/>
    <w:rsid w:val="0068355E"/>
    <w:rsid w:val="0068437F"/>
    <w:rsid w:val="00686AE9"/>
    <w:rsid w:val="00686D43"/>
    <w:rsid w:val="00691BF1"/>
    <w:rsid w:val="00693CC6"/>
    <w:rsid w:val="00694D6F"/>
    <w:rsid w:val="00695902"/>
    <w:rsid w:val="006A3180"/>
    <w:rsid w:val="006A48F1"/>
    <w:rsid w:val="006A49EB"/>
    <w:rsid w:val="006A6FCB"/>
    <w:rsid w:val="006B040E"/>
    <w:rsid w:val="006B16E8"/>
    <w:rsid w:val="006B4402"/>
    <w:rsid w:val="006B4BF2"/>
    <w:rsid w:val="006C203F"/>
    <w:rsid w:val="006C34CA"/>
    <w:rsid w:val="006C5729"/>
    <w:rsid w:val="006C5860"/>
    <w:rsid w:val="006C596F"/>
    <w:rsid w:val="006C6280"/>
    <w:rsid w:val="006C7F5F"/>
    <w:rsid w:val="006D4DC3"/>
    <w:rsid w:val="006D7C78"/>
    <w:rsid w:val="006E2C72"/>
    <w:rsid w:val="006E47B0"/>
    <w:rsid w:val="006E63BC"/>
    <w:rsid w:val="006F1EC3"/>
    <w:rsid w:val="006F4C84"/>
    <w:rsid w:val="007028AD"/>
    <w:rsid w:val="00703B8E"/>
    <w:rsid w:val="00704AC8"/>
    <w:rsid w:val="00705749"/>
    <w:rsid w:val="00705D12"/>
    <w:rsid w:val="00706C1D"/>
    <w:rsid w:val="0071131E"/>
    <w:rsid w:val="007113D5"/>
    <w:rsid w:val="00712E72"/>
    <w:rsid w:val="00715F45"/>
    <w:rsid w:val="007164C3"/>
    <w:rsid w:val="00717168"/>
    <w:rsid w:val="00723D0B"/>
    <w:rsid w:val="00723D27"/>
    <w:rsid w:val="0072597C"/>
    <w:rsid w:val="00726C08"/>
    <w:rsid w:val="00732465"/>
    <w:rsid w:val="00732F82"/>
    <w:rsid w:val="0073348A"/>
    <w:rsid w:val="00745AD2"/>
    <w:rsid w:val="007513AC"/>
    <w:rsid w:val="00761781"/>
    <w:rsid w:val="00765EEA"/>
    <w:rsid w:val="00766AF4"/>
    <w:rsid w:val="00775176"/>
    <w:rsid w:val="00783A86"/>
    <w:rsid w:val="007845A8"/>
    <w:rsid w:val="00790E0F"/>
    <w:rsid w:val="00791E13"/>
    <w:rsid w:val="007A38E2"/>
    <w:rsid w:val="007C0CE6"/>
    <w:rsid w:val="007C324B"/>
    <w:rsid w:val="007D2790"/>
    <w:rsid w:val="007E098C"/>
    <w:rsid w:val="007E21A9"/>
    <w:rsid w:val="007F11E4"/>
    <w:rsid w:val="007F1F43"/>
    <w:rsid w:val="007F4EA9"/>
    <w:rsid w:val="007F51B8"/>
    <w:rsid w:val="007F7A10"/>
    <w:rsid w:val="008015A2"/>
    <w:rsid w:val="008045F8"/>
    <w:rsid w:val="00804DC9"/>
    <w:rsid w:val="00806EC9"/>
    <w:rsid w:val="0081037B"/>
    <w:rsid w:val="0081084C"/>
    <w:rsid w:val="00810DA1"/>
    <w:rsid w:val="00812612"/>
    <w:rsid w:val="008143CB"/>
    <w:rsid w:val="00826BCA"/>
    <w:rsid w:val="00826BF2"/>
    <w:rsid w:val="00833188"/>
    <w:rsid w:val="00843302"/>
    <w:rsid w:val="00844A26"/>
    <w:rsid w:val="008456D8"/>
    <w:rsid w:val="008509E2"/>
    <w:rsid w:val="008554F9"/>
    <w:rsid w:val="008564E2"/>
    <w:rsid w:val="00857A1F"/>
    <w:rsid w:val="00860AD8"/>
    <w:rsid w:val="0086691B"/>
    <w:rsid w:val="00871129"/>
    <w:rsid w:val="008758AE"/>
    <w:rsid w:val="008760A5"/>
    <w:rsid w:val="008868F7"/>
    <w:rsid w:val="00886C28"/>
    <w:rsid w:val="00886D54"/>
    <w:rsid w:val="0089087F"/>
    <w:rsid w:val="00893401"/>
    <w:rsid w:val="00895456"/>
    <w:rsid w:val="008A1BBC"/>
    <w:rsid w:val="008A22CE"/>
    <w:rsid w:val="008B0EB7"/>
    <w:rsid w:val="008B1BED"/>
    <w:rsid w:val="008B1FC7"/>
    <w:rsid w:val="008B59A2"/>
    <w:rsid w:val="008B65B0"/>
    <w:rsid w:val="008B74FE"/>
    <w:rsid w:val="008C2CF7"/>
    <w:rsid w:val="008D2873"/>
    <w:rsid w:val="008D61F0"/>
    <w:rsid w:val="008D7197"/>
    <w:rsid w:val="008F2AFF"/>
    <w:rsid w:val="008F2ED2"/>
    <w:rsid w:val="008F40A2"/>
    <w:rsid w:val="008F544C"/>
    <w:rsid w:val="008F691F"/>
    <w:rsid w:val="009024D4"/>
    <w:rsid w:val="00902A01"/>
    <w:rsid w:val="009060B2"/>
    <w:rsid w:val="00926AE7"/>
    <w:rsid w:val="00930019"/>
    <w:rsid w:val="0093515B"/>
    <w:rsid w:val="0093619B"/>
    <w:rsid w:val="00937756"/>
    <w:rsid w:val="009403F5"/>
    <w:rsid w:val="009408EC"/>
    <w:rsid w:val="00943256"/>
    <w:rsid w:val="00955607"/>
    <w:rsid w:val="009557DD"/>
    <w:rsid w:val="00956A6B"/>
    <w:rsid w:val="009602AC"/>
    <w:rsid w:val="00965E5B"/>
    <w:rsid w:val="009701C4"/>
    <w:rsid w:val="00970C67"/>
    <w:rsid w:val="00974BC3"/>
    <w:rsid w:val="00974D3C"/>
    <w:rsid w:val="009760A1"/>
    <w:rsid w:val="009811F2"/>
    <w:rsid w:val="009830BA"/>
    <w:rsid w:val="00983AAE"/>
    <w:rsid w:val="00986065"/>
    <w:rsid w:val="00986F30"/>
    <w:rsid w:val="0098794E"/>
    <w:rsid w:val="00987EF1"/>
    <w:rsid w:val="0099177A"/>
    <w:rsid w:val="00991F17"/>
    <w:rsid w:val="00994AED"/>
    <w:rsid w:val="00994EB1"/>
    <w:rsid w:val="009A00A6"/>
    <w:rsid w:val="009A50FD"/>
    <w:rsid w:val="009C323F"/>
    <w:rsid w:val="009C37E6"/>
    <w:rsid w:val="009C6ADA"/>
    <w:rsid w:val="009D0014"/>
    <w:rsid w:val="009D78A0"/>
    <w:rsid w:val="009D7A43"/>
    <w:rsid w:val="009E3B8A"/>
    <w:rsid w:val="009E46BC"/>
    <w:rsid w:val="009E6930"/>
    <w:rsid w:val="009E7FC9"/>
    <w:rsid w:val="009F1F32"/>
    <w:rsid w:val="00A10EFD"/>
    <w:rsid w:val="00A13473"/>
    <w:rsid w:val="00A13991"/>
    <w:rsid w:val="00A165C3"/>
    <w:rsid w:val="00A16C65"/>
    <w:rsid w:val="00A17910"/>
    <w:rsid w:val="00A21B5A"/>
    <w:rsid w:val="00A23E76"/>
    <w:rsid w:val="00A25C7F"/>
    <w:rsid w:val="00A35867"/>
    <w:rsid w:val="00A44274"/>
    <w:rsid w:val="00A4752C"/>
    <w:rsid w:val="00A61377"/>
    <w:rsid w:val="00A625CA"/>
    <w:rsid w:val="00A627DF"/>
    <w:rsid w:val="00A64AAD"/>
    <w:rsid w:val="00A65D37"/>
    <w:rsid w:val="00A66041"/>
    <w:rsid w:val="00A7156D"/>
    <w:rsid w:val="00A83EF2"/>
    <w:rsid w:val="00A84CAF"/>
    <w:rsid w:val="00A856B2"/>
    <w:rsid w:val="00A93901"/>
    <w:rsid w:val="00A93E2C"/>
    <w:rsid w:val="00A9477C"/>
    <w:rsid w:val="00A9621E"/>
    <w:rsid w:val="00A96C6C"/>
    <w:rsid w:val="00A9774E"/>
    <w:rsid w:val="00AA0845"/>
    <w:rsid w:val="00AA3DE7"/>
    <w:rsid w:val="00AA4767"/>
    <w:rsid w:val="00AA7742"/>
    <w:rsid w:val="00AB1CCB"/>
    <w:rsid w:val="00AB7F54"/>
    <w:rsid w:val="00AC25C0"/>
    <w:rsid w:val="00AC36B5"/>
    <w:rsid w:val="00AD3B1F"/>
    <w:rsid w:val="00AD4F5D"/>
    <w:rsid w:val="00AE523F"/>
    <w:rsid w:val="00AF24D9"/>
    <w:rsid w:val="00AF2C54"/>
    <w:rsid w:val="00B0282C"/>
    <w:rsid w:val="00B03049"/>
    <w:rsid w:val="00B03A76"/>
    <w:rsid w:val="00B04A24"/>
    <w:rsid w:val="00B0552E"/>
    <w:rsid w:val="00B06E8E"/>
    <w:rsid w:val="00B07698"/>
    <w:rsid w:val="00B1293C"/>
    <w:rsid w:val="00B129BD"/>
    <w:rsid w:val="00B12F65"/>
    <w:rsid w:val="00B14D70"/>
    <w:rsid w:val="00B169A8"/>
    <w:rsid w:val="00B175D3"/>
    <w:rsid w:val="00B314A4"/>
    <w:rsid w:val="00B33A4E"/>
    <w:rsid w:val="00B40D74"/>
    <w:rsid w:val="00B419BF"/>
    <w:rsid w:val="00B45069"/>
    <w:rsid w:val="00B515C5"/>
    <w:rsid w:val="00B537CC"/>
    <w:rsid w:val="00B5436B"/>
    <w:rsid w:val="00B60AAC"/>
    <w:rsid w:val="00B63BF0"/>
    <w:rsid w:val="00B64D20"/>
    <w:rsid w:val="00B77263"/>
    <w:rsid w:val="00B813AD"/>
    <w:rsid w:val="00B84385"/>
    <w:rsid w:val="00B872AA"/>
    <w:rsid w:val="00B907BA"/>
    <w:rsid w:val="00B9382A"/>
    <w:rsid w:val="00B957F7"/>
    <w:rsid w:val="00B95C9D"/>
    <w:rsid w:val="00B97C00"/>
    <w:rsid w:val="00BA05DE"/>
    <w:rsid w:val="00BA284D"/>
    <w:rsid w:val="00BA4309"/>
    <w:rsid w:val="00BA4545"/>
    <w:rsid w:val="00BA5338"/>
    <w:rsid w:val="00BB1ADB"/>
    <w:rsid w:val="00BB3565"/>
    <w:rsid w:val="00BB54D2"/>
    <w:rsid w:val="00BC450F"/>
    <w:rsid w:val="00BC7302"/>
    <w:rsid w:val="00BE10E1"/>
    <w:rsid w:val="00BE1E19"/>
    <w:rsid w:val="00BE5048"/>
    <w:rsid w:val="00BE56D2"/>
    <w:rsid w:val="00BE6C9A"/>
    <w:rsid w:val="00BF0356"/>
    <w:rsid w:val="00BF04C0"/>
    <w:rsid w:val="00BF05E8"/>
    <w:rsid w:val="00BF1219"/>
    <w:rsid w:val="00BF2750"/>
    <w:rsid w:val="00BF477F"/>
    <w:rsid w:val="00BF6444"/>
    <w:rsid w:val="00C00C4C"/>
    <w:rsid w:val="00C03673"/>
    <w:rsid w:val="00C04788"/>
    <w:rsid w:val="00C14BD4"/>
    <w:rsid w:val="00C230A0"/>
    <w:rsid w:val="00C23D34"/>
    <w:rsid w:val="00C32949"/>
    <w:rsid w:val="00C3536D"/>
    <w:rsid w:val="00C36B78"/>
    <w:rsid w:val="00C435D4"/>
    <w:rsid w:val="00C43AF3"/>
    <w:rsid w:val="00C45874"/>
    <w:rsid w:val="00C4756B"/>
    <w:rsid w:val="00C5370F"/>
    <w:rsid w:val="00C618CA"/>
    <w:rsid w:val="00C627E0"/>
    <w:rsid w:val="00C73521"/>
    <w:rsid w:val="00C808B6"/>
    <w:rsid w:val="00C92153"/>
    <w:rsid w:val="00C943D5"/>
    <w:rsid w:val="00C9513E"/>
    <w:rsid w:val="00C9711B"/>
    <w:rsid w:val="00CA0A8C"/>
    <w:rsid w:val="00CA1044"/>
    <w:rsid w:val="00CA72DB"/>
    <w:rsid w:val="00CB0A96"/>
    <w:rsid w:val="00CB5A5F"/>
    <w:rsid w:val="00CB6676"/>
    <w:rsid w:val="00CC62BB"/>
    <w:rsid w:val="00CC6321"/>
    <w:rsid w:val="00CC68BC"/>
    <w:rsid w:val="00CD139E"/>
    <w:rsid w:val="00CD2AD9"/>
    <w:rsid w:val="00CD7657"/>
    <w:rsid w:val="00CE5840"/>
    <w:rsid w:val="00CE6F82"/>
    <w:rsid w:val="00CF039C"/>
    <w:rsid w:val="00CF0F21"/>
    <w:rsid w:val="00CF1EE1"/>
    <w:rsid w:val="00CF6BEB"/>
    <w:rsid w:val="00D115FB"/>
    <w:rsid w:val="00D13B2C"/>
    <w:rsid w:val="00D20B2F"/>
    <w:rsid w:val="00D20FED"/>
    <w:rsid w:val="00D21182"/>
    <w:rsid w:val="00D269F3"/>
    <w:rsid w:val="00D313D0"/>
    <w:rsid w:val="00D3349B"/>
    <w:rsid w:val="00D34948"/>
    <w:rsid w:val="00D34C1B"/>
    <w:rsid w:val="00D3591F"/>
    <w:rsid w:val="00D36523"/>
    <w:rsid w:val="00D50FB4"/>
    <w:rsid w:val="00D53462"/>
    <w:rsid w:val="00D53762"/>
    <w:rsid w:val="00D550BC"/>
    <w:rsid w:val="00D5618B"/>
    <w:rsid w:val="00D57FAB"/>
    <w:rsid w:val="00D61A12"/>
    <w:rsid w:val="00D61B48"/>
    <w:rsid w:val="00D63C25"/>
    <w:rsid w:val="00D66AF7"/>
    <w:rsid w:val="00D70095"/>
    <w:rsid w:val="00D719D0"/>
    <w:rsid w:val="00D759D5"/>
    <w:rsid w:val="00D87461"/>
    <w:rsid w:val="00D94B13"/>
    <w:rsid w:val="00D95E33"/>
    <w:rsid w:val="00D97922"/>
    <w:rsid w:val="00DA5F6C"/>
    <w:rsid w:val="00DB1207"/>
    <w:rsid w:val="00DB192E"/>
    <w:rsid w:val="00DB39A8"/>
    <w:rsid w:val="00DB4129"/>
    <w:rsid w:val="00DC0C03"/>
    <w:rsid w:val="00DC4C1F"/>
    <w:rsid w:val="00DC7B03"/>
    <w:rsid w:val="00DD48DA"/>
    <w:rsid w:val="00DD6803"/>
    <w:rsid w:val="00DD6B61"/>
    <w:rsid w:val="00DD7763"/>
    <w:rsid w:val="00DE1CDB"/>
    <w:rsid w:val="00DE4D68"/>
    <w:rsid w:val="00DE67BA"/>
    <w:rsid w:val="00DE6ABA"/>
    <w:rsid w:val="00DE72B6"/>
    <w:rsid w:val="00DE7468"/>
    <w:rsid w:val="00DE7797"/>
    <w:rsid w:val="00DF2BE8"/>
    <w:rsid w:val="00DF38A2"/>
    <w:rsid w:val="00DF536F"/>
    <w:rsid w:val="00DF54B4"/>
    <w:rsid w:val="00DF7984"/>
    <w:rsid w:val="00E01BAA"/>
    <w:rsid w:val="00E01C2C"/>
    <w:rsid w:val="00E03857"/>
    <w:rsid w:val="00E113B9"/>
    <w:rsid w:val="00E14870"/>
    <w:rsid w:val="00E1642C"/>
    <w:rsid w:val="00E1730B"/>
    <w:rsid w:val="00E2079A"/>
    <w:rsid w:val="00E217F4"/>
    <w:rsid w:val="00E23E0D"/>
    <w:rsid w:val="00E26437"/>
    <w:rsid w:val="00E3065D"/>
    <w:rsid w:val="00E30A34"/>
    <w:rsid w:val="00E31666"/>
    <w:rsid w:val="00E35CF4"/>
    <w:rsid w:val="00E36677"/>
    <w:rsid w:val="00E370D1"/>
    <w:rsid w:val="00E401E4"/>
    <w:rsid w:val="00E4436E"/>
    <w:rsid w:val="00E4477B"/>
    <w:rsid w:val="00E45633"/>
    <w:rsid w:val="00E468B7"/>
    <w:rsid w:val="00E50261"/>
    <w:rsid w:val="00E5350F"/>
    <w:rsid w:val="00E550EE"/>
    <w:rsid w:val="00E57739"/>
    <w:rsid w:val="00E613FA"/>
    <w:rsid w:val="00E64D86"/>
    <w:rsid w:val="00E743C7"/>
    <w:rsid w:val="00E75DF9"/>
    <w:rsid w:val="00E81E5D"/>
    <w:rsid w:val="00E8227F"/>
    <w:rsid w:val="00E93A5D"/>
    <w:rsid w:val="00E94A66"/>
    <w:rsid w:val="00E9626A"/>
    <w:rsid w:val="00E965F9"/>
    <w:rsid w:val="00E968A8"/>
    <w:rsid w:val="00EA2352"/>
    <w:rsid w:val="00EA464B"/>
    <w:rsid w:val="00EA5D72"/>
    <w:rsid w:val="00EB1790"/>
    <w:rsid w:val="00EB3B32"/>
    <w:rsid w:val="00EB4A8F"/>
    <w:rsid w:val="00EC0BC2"/>
    <w:rsid w:val="00EC1ACC"/>
    <w:rsid w:val="00EC7033"/>
    <w:rsid w:val="00ED5541"/>
    <w:rsid w:val="00ED60C2"/>
    <w:rsid w:val="00EE32C3"/>
    <w:rsid w:val="00EE381C"/>
    <w:rsid w:val="00EE3B0A"/>
    <w:rsid w:val="00EE3BF0"/>
    <w:rsid w:val="00EE4364"/>
    <w:rsid w:val="00EE6993"/>
    <w:rsid w:val="00EF0C03"/>
    <w:rsid w:val="00EF2532"/>
    <w:rsid w:val="00EF261C"/>
    <w:rsid w:val="00EF6BA0"/>
    <w:rsid w:val="00F02A08"/>
    <w:rsid w:val="00F033AA"/>
    <w:rsid w:val="00F034E3"/>
    <w:rsid w:val="00F05A24"/>
    <w:rsid w:val="00F115B9"/>
    <w:rsid w:val="00F15141"/>
    <w:rsid w:val="00F25754"/>
    <w:rsid w:val="00F2649D"/>
    <w:rsid w:val="00F315AF"/>
    <w:rsid w:val="00F35E54"/>
    <w:rsid w:val="00F37C80"/>
    <w:rsid w:val="00F43B8A"/>
    <w:rsid w:val="00F44040"/>
    <w:rsid w:val="00F47F83"/>
    <w:rsid w:val="00F502B1"/>
    <w:rsid w:val="00F51528"/>
    <w:rsid w:val="00F5264F"/>
    <w:rsid w:val="00F55DAA"/>
    <w:rsid w:val="00F57A79"/>
    <w:rsid w:val="00F64713"/>
    <w:rsid w:val="00F65A25"/>
    <w:rsid w:val="00F7224A"/>
    <w:rsid w:val="00F7270F"/>
    <w:rsid w:val="00F75355"/>
    <w:rsid w:val="00F81D42"/>
    <w:rsid w:val="00F83F62"/>
    <w:rsid w:val="00F84F41"/>
    <w:rsid w:val="00F97BFB"/>
    <w:rsid w:val="00FA02BC"/>
    <w:rsid w:val="00FA5646"/>
    <w:rsid w:val="00FA5EBD"/>
    <w:rsid w:val="00FA672D"/>
    <w:rsid w:val="00FB0BF8"/>
    <w:rsid w:val="00FB0E1A"/>
    <w:rsid w:val="00FB21A4"/>
    <w:rsid w:val="00FB7381"/>
    <w:rsid w:val="00FB7E8F"/>
    <w:rsid w:val="00FC0770"/>
    <w:rsid w:val="00FC126F"/>
    <w:rsid w:val="00FC3534"/>
    <w:rsid w:val="00FC4A32"/>
    <w:rsid w:val="00FD0E94"/>
    <w:rsid w:val="00FD16CB"/>
    <w:rsid w:val="00FD2356"/>
    <w:rsid w:val="00FE02EC"/>
    <w:rsid w:val="00FE09F9"/>
    <w:rsid w:val="00FE3295"/>
    <w:rsid w:val="00FE3C92"/>
    <w:rsid w:val="00FE7A86"/>
    <w:rsid w:val="00FF4BA7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ordia New"/>
        <w:sz w:val="22"/>
        <w:szCs w:val="30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0F"/>
  </w:style>
  <w:style w:type="paragraph" w:styleId="Heading1">
    <w:name w:val="heading 1"/>
    <w:basedOn w:val="Heading"/>
    <w:next w:val="BodyText"/>
    <w:link w:val="Heading1Char"/>
    <w:uiPriority w:val="9"/>
    <w:qFormat/>
    <w:pPr>
      <w:numPr>
        <w:numId w:val="1"/>
      </w:numPr>
      <w:outlineLvl w:val="0"/>
    </w:pPr>
  </w:style>
  <w:style w:type="paragraph" w:styleId="Heading2">
    <w:name w:val="heading 2"/>
    <w:basedOn w:val="Heading"/>
    <w:next w:val="BodyText"/>
    <w:link w:val="Heading2Char"/>
    <w:uiPriority w:val="9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Heading"/>
    <w:next w:val="BodyText"/>
    <w:link w:val="Heading3Char"/>
    <w:qFormat/>
    <w:pPr>
      <w:numPr>
        <w:ilvl w:val="2"/>
        <w:numId w:val="1"/>
      </w:numPr>
      <w:outlineLvl w:val="2"/>
    </w:pPr>
  </w:style>
  <w:style w:type="paragraph" w:styleId="Heading4">
    <w:name w:val="heading 4"/>
    <w:aliases w:val="ËÑÇ¢éÍ 4"/>
    <w:basedOn w:val="Heading"/>
    <w:next w:val="BodyText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Heading"/>
    <w:next w:val="BodyText"/>
    <w:link w:val="Heading5Char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Heading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eading"/>
    <w:next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"/>
    <w:next w:val="Normal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Heading"/>
    <w:next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pPr>
      <w:spacing w:before="240"/>
    </w:pPr>
    <w:rPr>
      <w:szCs w:val="20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  <w:tab w:val="right" w:leader="dot" w:pos="9350"/>
      </w:tabs>
      <w:spacing w:before="240"/>
      <w:ind w:right="1440"/>
    </w:pPr>
  </w:style>
  <w:style w:type="paragraph" w:customStyle="1" w:styleId="Heading">
    <w:name w:val="Heading"/>
    <w:basedOn w:val="Normal"/>
    <w:pPr>
      <w:spacing w:before="240"/>
    </w:pPr>
    <w:rPr>
      <w:szCs w:val="20"/>
    </w:rPr>
  </w:style>
  <w:style w:type="paragraph" w:styleId="TOC2">
    <w:name w:val="toc 2"/>
    <w:basedOn w:val="TOC1"/>
    <w:next w:val="Normal"/>
    <w:autoRedefine/>
    <w:uiPriority w:val="39"/>
    <w:pPr>
      <w:tabs>
        <w:tab w:val="left" w:pos="1440"/>
      </w:tabs>
      <w:spacing w:before="0" w:after="100"/>
      <w:ind w:left="720"/>
    </w:pPr>
  </w:style>
  <w:style w:type="paragraph" w:styleId="TOC3">
    <w:name w:val="toc 3"/>
    <w:basedOn w:val="TOC2"/>
    <w:next w:val="Normal"/>
    <w:autoRedefine/>
    <w:uiPriority w:val="39"/>
    <w:pPr>
      <w:tabs>
        <w:tab w:val="left" w:pos="2160"/>
      </w:tabs>
      <w:spacing w:after="0"/>
      <w:ind w:left="1440"/>
    </w:pPr>
  </w:style>
  <w:style w:type="paragraph" w:styleId="Header">
    <w:name w:val="header"/>
    <w:aliases w:val="Guideline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next w:val="BodyText"/>
    <w:link w:val="TitleChar"/>
    <w:uiPriority w:val="10"/>
    <w:qFormat/>
    <w:pPr>
      <w:spacing w:before="240"/>
    </w:pPr>
    <w:rPr>
      <w:rFonts w:ascii="Times New Roman Bold" w:eastAsiaTheme="majorEastAsia" w:hAnsi="Times New Roman Bold" w:cstheme="majorBidi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 Bold" w:eastAsiaTheme="majorEastAsia" w:hAnsi="Times New Roman Bold" w:cstheme="majorBidi"/>
      <w:sz w:val="24"/>
      <w:szCs w:val="52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customStyle="1" w:styleId="TitleTOC">
    <w:name w:val="Title TOC"/>
    <w:basedOn w:val="Normal"/>
    <w:pPr>
      <w:spacing w:after="240"/>
    </w:pPr>
    <w:rPr>
      <w:b/>
      <w:szCs w:val="20"/>
    </w:rPr>
  </w:style>
  <w:style w:type="paragraph" w:customStyle="1" w:styleId="TitleTOCPage">
    <w:name w:val="Title TOC Page"/>
    <w:basedOn w:val="Normal"/>
    <w:pPr>
      <w:jc w:val="right"/>
    </w:pPr>
    <w:rPr>
      <w:szCs w:val="2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586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8"/>
      <w:lang w:bidi="th-TH"/>
    </w:rPr>
  </w:style>
  <w:style w:type="table" w:customStyle="1" w:styleId="TableGrid1">
    <w:name w:val="Table Grid1"/>
    <w:basedOn w:val="TableNormal"/>
    <w:next w:val="TableGrid"/>
    <w:uiPriority w:val="39"/>
    <w:rsid w:val="00E31666"/>
    <w:pPr>
      <w:spacing w:after="160" w:line="259" w:lineRule="auto"/>
      <w:jc w:val="left"/>
    </w:pPr>
    <w:rPr>
      <w:rFonts w:eastAsiaTheme="minorEastAsia" w:cs="Arial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3166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Text 1"/>
    <w:basedOn w:val="Normal"/>
    <w:link w:val="BodyText1Char"/>
    <w:uiPriority w:val="1"/>
    <w:qFormat/>
    <w:rsid w:val="000E53B9"/>
    <w:pPr>
      <w:spacing w:after="240"/>
      <w:ind w:firstLine="720"/>
      <w:jc w:val="left"/>
    </w:pPr>
    <w:rPr>
      <w:rFonts w:cs="Arial"/>
      <w:sz w:val="24"/>
      <w:szCs w:val="24"/>
    </w:rPr>
  </w:style>
  <w:style w:type="character" w:customStyle="1" w:styleId="BodyText1Char">
    <w:name w:val="BodyText 1 Char"/>
    <w:link w:val="BodyText1"/>
    <w:uiPriority w:val="1"/>
    <w:rsid w:val="000E53B9"/>
    <w:rPr>
      <w:rFonts w:cs="Arial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C4C1F"/>
  </w:style>
  <w:style w:type="paragraph" w:styleId="Subtitle">
    <w:name w:val="Subtitle"/>
    <w:basedOn w:val="Normal"/>
    <w:link w:val="SubtitleChar"/>
    <w:uiPriority w:val="11"/>
    <w:qFormat/>
    <w:rsid w:val="00DC4C1F"/>
    <w:pPr>
      <w:spacing w:after="0"/>
      <w:jc w:val="center"/>
    </w:pPr>
    <w:rPr>
      <w:rFonts w:ascii="Cordia New" w:eastAsia="Cordia New" w:hAnsi="Cordia New"/>
      <w:b/>
      <w:bCs/>
      <w:color w:val="000000"/>
      <w:sz w:val="28"/>
      <w:szCs w:val="28"/>
      <w:lang w:bidi="th-TH"/>
    </w:rPr>
  </w:style>
  <w:style w:type="character" w:customStyle="1" w:styleId="SubtitleChar">
    <w:name w:val="Subtitle Char"/>
    <w:basedOn w:val="DefaultParagraphFont"/>
    <w:link w:val="Subtitle"/>
    <w:uiPriority w:val="11"/>
    <w:rsid w:val="00DC4C1F"/>
    <w:rPr>
      <w:rFonts w:ascii="Cordia New" w:eastAsia="Cordia New" w:hAnsi="Cordia New"/>
      <w:b/>
      <w:bCs/>
      <w:color w:val="000000"/>
      <w:sz w:val="28"/>
      <w:szCs w:val="28"/>
      <w:lang w:bidi="th-TH"/>
    </w:rPr>
  </w:style>
  <w:style w:type="paragraph" w:customStyle="1" w:styleId="a">
    <w:name w:val="ข้อความบอลลูน"/>
    <w:basedOn w:val="Normal"/>
    <w:semiHidden/>
    <w:rsid w:val="00DC4C1F"/>
    <w:pPr>
      <w:spacing w:after="0"/>
      <w:jc w:val="left"/>
    </w:pPr>
    <w:rPr>
      <w:rFonts w:ascii="Cordia New" w:eastAsia="Cordia New" w:hAnsi="Cordia New" w:cs="Tahoma"/>
      <w:sz w:val="16"/>
      <w:szCs w:val="16"/>
      <w:lang w:bidi="th-TH"/>
    </w:rPr>
  </w:style>
  <w:style w:type="paragraph" w:styleId="BalloonText">
    <w:name w:val="Balloon Text"/>
    <w:basedOn w:val="Normal"/>
    <w:link w:val="BalloonTextChar"/>
    <w:uiPriority w:val="99"/>
    <w:rsid w:val="00DC4C1F"/>
    <w:pPr>
      <w:spacing w:after="0"/>
      <w:jc w:val="left"/>
    </w:pPr>
    <w:rPr>
      <w:rFonts w:ascii="Tahoma" w:eastAsia="Cordia New" w:hAnsi="Tahoma" w:cs="Angsana New"/>
      <w:sz w:val="16"/>
      <w:szCs w:val="18"/>
      <w:lang w:bidi="th-TH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4C1F"/>
    <w:rPr>
      <w:rFonts w:ascii="Tahoma" w:eastAsia="Cordia New" w:hAnsi="Tahoma" w:cs="Angsana New"/>
      <w:sz w:val="16"/>
      <w:szCs w:val="18"/>
      <w:lang w:bidi="th-TH"/>
    </w:rPr>
  </w:style>
  <w:style w:type="character" w:styleId="CommentReference">
    <w:name w:val="annotation reference"/>
    <w:uiPriority w:val="99"/>
    <w:semiHidden/>
    <w:rsid w:val="00DC4C1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C4C1F"/>
    <w:pPr>
      <w:spacing w:after="0"/>
      <w:jc w:val="left"/>
    </w:pPr>
    <w:rPr>
      <w:rFonts w:ascii="Cordia New" w:eastAsia="Cordia New" w:hAnsi="Cordia New"/>
      <w:sz w:val="20"/>
      <w:szCs w:val="23"/>
      <w:lang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C1F"/>
    <w:rPr>
      <w:rFonts w:ascii="Cordia New" w:eastAsia="Cordia New" w:hAnsi="Cordia New"/>
      <w:sz w:val="20"/>
      <w:szCs w:val="23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4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C1F"/>
    <w:rPr>
      <w:rFonts w:ascii="Cordia New" w:eastAsia="Cordia New" w:hAnsi="Cordia New"/>
      <w:b/>
      <w:bCs/>
      <w:sz w:val="20"/>
      <w:szCs w:val="23"/>
      <w:lang w:bidi="th-TH"/>
    </w:rPr>
  </w:style>
  <w:style w:type="paragraph" w:styleId="PlainText">
    <w:name w:val="Plain Text"/>
    <w:basedOn w:val="Normal"/>
    <w:link w:val="PlainTextChar"/>
    <w:rsid w:val="00DC4C1F"/>
    <w:pPr>
      <w:spacing w:after="0"/>
      <w:jc w:val="left"/>
    </w:pPr>
    <w:rPr>
      <w:rFonts w:ascii="Tms Rmn" w:hAnsi="Tms Rmn" w:cs="Angsana New"/>
      <w:sz w:val="28"/>
      <w:szCs w:val="28"/>
      <w:lang w:val="th-TH" w:eastAsia="x-none" w:bidi="th-TH"/>
    </w:rPr>
  </w:style>
  <w:style w:type="character" w:customStyle="1" w:styleId="PlainTextChar">
    <w:name w:val="Plain Text Char"/>
    <w:basedOn w:val="DefaultParagraphFont"/>
    <w:link w:val="PlainText"/>
    <w:rsid w:val="00DC4C1F"/>
    <w:rPr>
      <w:rFonts w:ascii="Tms Rmn" w:hAnsi="Tms Rmn" w:cs="Angsana New"/>
      <w:sz w:val="28"/>
      <w:szCs w:val="28"/>
      <w:lang w:val="th-TH" w:eastAsia="x-none" w:bidi="th-TH"/>
    </w:rPr>
  </w:style>
  <w:style w:type="character" w:customStyle="1" w:styleId="HeaderChar">
    <w:name w:val="Header Char"/>
    <w:aliases w:val="Guideline Char"/>
    <w:link w:val="Header"/>
    <w:rsid w:val="00DC4C1F"/>
  </w:style>
  <w:style w:type="paragraph" w:customStyle="1" w:styleId="Body">
    <w:name w:val="Body"/>
    <w:basedOn w:val="Normal"/>
    <w:rsid w:val="00DC4C1F"/>
    <w:pPr>
      <w:spacing w:before="40" w:after="140" w:line="216" w:lineRule="auto"/>
    </w:pPr>
    <w:rPr>
      <w:rFonts w:ascii="Arial" w:hAnsi="Arial"/>
      <w:kern w:val="20"/>
      <w:sz w:val="20"/>
      <w:szCs w:val="28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rsid w:val="00DC4C1F"/>
    <w:pPr>
      <w:spacing w:after="0"/>
      <w:jc w:val="left"/>
    </w:pPr>
    <w:rPr>
      <w:rFonts w:ascii="Cordia New" w:eastAsia="Cordia New" w:hAnsi="Cordia New" w:cs="Angsana New"/>
      <w:sz w:val="20"/>
      <w:szCs w:val="25"/>
      <w:lang w:bidi="th-T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4C1F"/>
    <w:rPr>
      <w:rFonts w:ascii="Cordia New" w:eastAsia="Cordia New" w:hAnsi="Cordia New" w:cs="Angsana New"/>
      <w:sz w:val="20"/>
      <w:szCs w:val="25"/>
      <w:lang w:bidi="th-TH"/>
    </w:rPr>
  </w:style>
  <w:style w:type="character" w:styleId="FootnoteReference">
    <w:name w:val="footnote reference"/>
    <w:basedOn w:val="DefaultParagraphFont"/>
    <w:rsid w:val="00DC4C1F"/>
    <w:rPr>
      <w:vertAlign w:val="superscript"/>
    </w:rPr>
  </w:style>
  <w:style w:type="table" w:customStyle="1" w:styleId="TableGrid2">
    <w:name w:val="Table Grid2"/>
    <w:basedOn w:val="TableNormal"/>
    <w:next w:val="TableGrid"/>
    <w:rsid w:val="00DC4C1F"/>
    <w:pPr>
      <w:spacing w:after="0"/>
      <w:jc w:val="left"/>
    </w:pPr>
    <w:rPr>
      <w:rFonts w:ascii="Cordia New" w:eastAsia="Cordia New" w:hAnsi="Cordia New" w:cs="Angsana New"/>
      <w:sz w:val="20"/>
      <w:szCs w:val="20"/>
      <w:lang w:val="en-GB" w:eastAsia="zh-CN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pha3">
    <w:name w:val="alpha 3"/>
    <w:basedOn w:val="Normal"/>
    <w:rsid w:val="00DC4C1F"/>
    <w:pPr>
      <w:numPr>
        <w:numId w:val="2"/>
      </w:numPr>
      <w:spacing w:before="40" w:after="140" w:line="216" w:lineRule="auto"/>
      <w:outlineLvl w:val="2"/>
    </w:pPr>
    <w:rPr>
      <w:rFonts w:ascii="Arial" w:hAnsi="Arial"/>
      <w:kern w:val="20"/>
      <w:sz w:val="20"/>
      <w:szCs w:val="28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C4C1F"/>
    <w:rPr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C4C1F"/>
    <w:rPr>
      <w:szCs w:val="20"/>
    </w:rPr>
  </w:style>
  <w:style w:type="character" w:customStyle="1" w:styleId="Heading3Char">
    <w:name w:val="Heading 3 Char"/>
    <w:basedOn w:val="DefaultParagraphFont"/>
    <w:link w:val="Heading3"/>
    <w:rsid w:val="00DC4C1F"/>
    <w:rPr>
      <w:szCs w:val="20"/>
    </w:rPr>
  </w:style>
  <w:style w:type="character" w:customStyle="1" w:styleId="Heading5Char">
    <w:name w:val="Heading 5 Char"/>
    <w:basedOn w:val="DefaultParagraphFont"/>
    <w:link w:val="Heading5"/>
    <w:rsid w:val="00DC4C1F"/>
    <w:rPr>
      <w:szCs w:val="20"/>
    </w:rPr>
  </w:style>
  <w:style w:type="character" w:customStyle="1" w:styleId="SubtleEmphasis1">
    <w:name w:val="Subtle Emphasis1"/>
    <w:basedOn w:val="DefaultParagraphFont"/>
    <w:uiPriority w:val="19"/>
    <w:qFormat/>
    <w:rsid w:val="00DC4C1F"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DC4C1F"/>
    <w:rPr>
      <w:i/>
      <w:iCs/>
    </w:rPr>
  </w:style>
  <w:style w:type="character" w:customStyle="1" w:styleId="IntenseEmphasis1">
    <w:name w:val="Intense Emphasis1"/>
    <w:basedOn w:val="DefaultParagraphFont"/>
    <w:uiPriority w:val="21"/>
    <w:qFormat/>
    <w:rsid w:val="00DC4C1F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/>
    <w:rsid w:val="00DC4C1F"/>
    <w:rPr>
      <w:b/>
      <w:bCs/>
    </w:rPr>
  </w:style>
  <w:style w:type="paragraph" w:customStyle="1" w:styleId="Quote1">
    <w:name w:val="Quote1"/>
    <w:basedOn w:val="Normal"/>
    <w:next w:val="Normal"/>
    <w:uiPriority w:val="29"/>
    <w:qFormat/>
    <w:rsid w:val="00DC4C1F"/>
    <w:rPr>
      <w:rFonts w:ascii="Cordia New" w:eastAsia="Calibri" w:hAnsi="Cordia New"/>
      <w:i/>
      <w:iCs/>
      <w:color w:val="000000"/>
      <w:sz w:val="28"/>
      <w:szCs w:val="35"/>
      <w:lang w:bidi="th-TH"/>
    </w:rPr>
  </w:style>
  <w:style w:type="character" w:customStyle="1" w:styleId="QuoteChar">
    <w:name w:val="Quote Char"/>
    <w:basedOn w:val="DefaultParagraphFont"/>
    <w:link w:val="Quote"/>
    <w:uiPriority w:val="29"/>
    <w:rsid w:val="00DC4C1F"/>
    <w:rPr>
      <w:rFonts w:eastAsia="Calibri" w:cs="Cordia New"/>
      <w:i/>
      <w:iCs/>
      <w:color w:val="000000"/>
      <w:sz w:val="28"/>
      <w:szCs w:val="35"/>
      <w:lang w:val="en-US" w:eastAsia="en-US"/>
    </w:rPr>
  </w:style>
  <w:style w:type="character" w:customStyle="1" w:styleId="BodyTextChar">
    <w:name w:val="Body Text Char"/>
    <w:basedOn w:val="DefaultParagraphFont"/>
    <w:rsid w:val="00DC4C1F"/>
    <w:rPr>
      <w:rFonts w:ascii="Times New Roman" w:eastAsia="Times New Roman" w:hAnsi="Times New Roman"/>
      <w:sz w:val="24"/>
      <w:szCs w:val="28"/>
      <w:lang w:val="en-US" w:eastAsia="en-US" w:bidi="ar-SA"/>
    </w:rPr>
  </w:style>
  <w:style w:type="paragraph" w:customStyle="1" w:styleId="Default">
    <w:name w:val="Default"/>
    <w:rsid w:val="00DC4C1F"/>
    <w:pPr>
      <w:autoSpaceDE w:val="0"/>
      <w:autoSpaceDN w:val="0"/>
      <w:adjustRightInd w:val="0"/>
      <w:spacing w:after="0"/>
      <w:jc w:val="left"/>
    </w:pPr>
    <w:rPr>
      <w:rFonts w:ascii="Cordia New" w:eastAsia="Calibri" w:hAnsi="Cordia New"/>
      <w:color w:val="000000"/>
      <w:sz w:val="24"/>
      <w:szCs w:val="24"/>
      <w:lang w:bidi="th-TH"/>
    </w:rPr>
  </w:style>
  <w:style w:type="paragraph" w:customStyle="1" w:styleId="BodyTextFirstIndent1">
    <w:name w:val="Body Text First Indent1"/>
    <w:basedOn w:val="BodyText"/>
    <w:next w:val="BodyTextFirstIndent"/>
    <w:link w:val="BodyTextFirstIndentChar"/>
    <w:uiPriority w:val="99"/>
    <w:semiHidden/>
    <w:unhideWhenUsed/>
    <w:rsid w:val="00DC4C1F"/>
    <w:pPr>
      <w:spacing w:before="0"/>
      <w:ind w:firstLine="360"/>
    </w:pPr>
    <w:rPr>
      <w:rFonts w:eastAsia="Calibri"/>
      <w:sz w:val="28"/>
      <w:szCs w:val="35"/>
    </w:rPr>
  </w:style>
  <w:style w:type="character" w:customStyle="1" w:styleId="BodyTextFirstIndentChar">
    <w:name w:val="Body Text First Indent Char"/>
    <w:basedOn w:val="BodyTextChar"/>
    <w:link w:val="BodyTextFirstIndent1"/>
    <w:uiPriority w:val="99"/>
    <w:semiHidden/>
    <w:rsid w:val="00DC4C1F"/>
    <w:rPr>
      <w:rFonts w:ascii="Times New Roman" w:eastAsia="Calibri" w:hAnsi="Times New Roman" w:cs="Cordia New"/>
      <w:sz w:val="28"/>
      <w:szCs w:val="35"/>
      <w:lang w:val="en-US" w:eastAsia="en-US" w:bidi="ar-SA"/>
    </w:rPr>
  </w:style>
  <w:style w:type="paragraph" w:styleId="Revision">
    <w:name w:val="Revision"/>
    <w:hidden/>
    <w:uiPriority w:val="99"/>
    <w:semiHidden/>
    <w:rsid w:val="00DC4C1F"/>
    <w:pPr>
      <w:spacing w:after="0"/>
      <w:jc w:val="left"/>
    </w:pPr>
    <w:rPr>
      <w:rFonts w:ascii="Cordia New" w:eastAsia="Cordia New" w:hAnsi="Cordia New" w:cs="Angsana New"/>
      <w:sz w:val="28"/>
      <w:szCs w:val="35"/>
      <w:lang w:bidi="th-TH"/>
    </w:rPr>
  </w:style>
  <w:style w:type="character" w:styleId="SubtleEmphasis">
    <w:name w:val="Subtle Emphasis"/>
    <w:basedOn w:val="DefaultParagraphFont"/>
    <w:uiPriority w:val="19"/>
    <w:qFormat/>
    <w:rsid w:val="00DC4C1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C4C1F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DC4C1F"/>
    <w:pPr>
      <w:spacing w:before="200" w:after="160"/>
      <w:ind w:left="864" w:right="864"/>
      <w:jc w:val="center"/>
    </w:pPr>
    <w:rPr>
      <w:rFonts w:eastAsia="Calibri"/>
      <w:i/>
      <w:iCs/>
      <w:color w:val="000000"/>
      <w:sz w:val="28"/>
      <w:szCs w:val="35"/>
    </w:rPr>
  </w:style>
  <w:style w:type="character" w:customStyle="1" w:styleId="QuoteChar1">
    <w:name w:val="Quote Char1"/>
    <w:basedOn w:val="DefaultParagraphFont"/>
    <w:uiPriority w:val="29"/>
    <w:rsid w:val="00DC4C1F"/>
    <w:rPr>
      <w:i/>
      <w:iCs/>
      <w:color w:val="404040" w:themeColor="text1" w:themeTint="BF"/>
    </w:rPr>
  </w:style>
  <w:style w:type="paragraph" w:styleId="BodyTextFirstIndent">
    <w:name w:val="Body Text First Indent"/>
    <w:basedOn w:val="BodyText"/>
    <w:link w:val="BodyTextFirstIndentChar1"/>
    <w:rsid w:val="00DC4C1F"/>
    <w:pPr>
      <w:spacing w:before="0"/>
      <w:ind w:firstLine="360"/>
    </w:pPr>
    <w:rPr>
      <w:szCs w:val="30"/>
    </w:rPr>
  </w:style>
  <w:style w:type="character" w:customStyle="1" w:styleId="BodyTextChar1">
    <w:name w:val="Body Text Char1"/>
    <w:basedOn w:val="DefaultParagraphFont"/>
    <w:link w:val="BodyText"/>
    <w:rsid w:val="00DC4C1F"/>
    <w:rPr>
      <w:szCs w:val="20"/>
    </w:rPr>
  </w:style>
  <w:style w:type="character" w:customStyle="1" w:styleId="BodyTextFirstIndentChar1">
    <w:name w:val="Body Text First Indent Char1"/>
    <w:basedOn w:val="BodyTextChar1"/>
    <w:link w:val="BodyTextFirstIndent"/>
    <w:rsid w:val="00DC4C1F"/>
    <w:rPr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EF0C03"/>
    <w:pPr>
      <w:spacing w:after="160" w:line="259" w:lineRule="auto"/>
      <w:jc w:val="left"/>
    </w:pPr>
    <w:rPr>
      <w:rFonts w:cs="Arial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39"/>
    <w:rsid w:val="00EF0C03"/>
    <w:pPr>
      <w:spacing w:after="160" w:line="259" w:lineRule="auto"/>
      <w:jc w:val="left"/>
    </w:pPr>
    <w:rPr>
      <w:rFonts w:cs="Arial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F64713"/>
    <w:pPr>
      <w:spacing w:after="0"/>
      <w:jc w:val="left"/>
    </w:pPr>
    <w:rPr>
      <w:rFonts w:ascii="Calibri" w:eastAsia="MS Mincho" w:hAnsi="Calibri"/>
      <w:sz w:val="20"/>
      <w:szCs w:val="20"/>
      <w:lang w:bidi="th-T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24"/>
    <w:rsid w:val="00E401E4"/>
    <w:rPr>
      <w:rFonts w:asciiTheme="minorHAnsi" w:eastAsiaTheme="minorHAnsi" w:hAnsiTheme="minorHAnsi" w:cstheme="minorBidi"/>
      <w:szCs w:val="28"/>
      <w:lang w:bidi="th-TH"/>
    </w:rPr>
  </w:style>
  <w:style w:type="paragraph" w:customStyle="1" w:styleId="Tablebullet">
    <w:name w:val="Table bullet"/>
    <w:basedOn w:val="Normal"/>
    <w:rsid w:val="00691BF1"/>
    <w:pPr>
      <w:numPr>
        <w:numId w:val="21"/>
      </w:numPr>
      <w:spacing w:before="40" w:after="140" w:line="216" w:lineRule="auto"/>
      <w:jc w:val="left"/>
    </w:pPr>
    <w:rPr>
      <w:rFonts w:ascii="Arial" w:hAnsi="Arial"/>
      <w:kern w:val="20"/>
      <w:sz w:val="20"/>
      <w:szCs w:val="28"/>
      <w:lang w:val="en-GB" w:eastAsia="en-GB"/>
    </w:rPr>
  </w:style>
  <w:style w:type="table" w:customStyle="1" w:styleId="TableGrid4">
    <w:name w:val="Table Grid4"/>
    <w:basedOn w:val="TableNormal"/>
    <w:next w:val="TableGrid"/>
    <w:uiPriority w:val="39"/>
    <w:rsid w:val="001342B1"/>
    <w:pPr>
      <w:spacing w:after="0"/>
      <w:jc w:val="left"/>
    </w:pPr>
    <w:rPr>
      <w:rFonts w:asciiTheme="minorHAnsi" w:eastAsiaTheme="minorHAnsi" w:hAnsiTheme="minorHAnsi" w:cstheme="minorBidi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ordia New"/>
        <w:sz w:val="22"/>
        <w:szCs w:val="30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0F"/>
  </w:style>
  <w:style w:type="paragraph" w:styleId="Heading1">
    <w:name w:val="heading 1"/>
    <w:basedOn w:val="Heading"/>
    <w:next w:val="BodyText"/>
    <w:link w:val="Heading1Char"/>
    <w:uiPriority w:val="9"/>
    <w:qFormat/>
    <w:pPr>
      <w:numPr>
        <w:numId w:val="1"/>
      </w:numPr>
      <w:outlineLvl w:val="0"/>
    </w:pPr>
  </w:style>
  <w:style w:type="paragraph" w:styleId="Heading2">
    <w:name w:val="heading 2"/>
    <w:basedOn w:val="Heading"/>
    <w:next w:val="BodyText"/>
    <w:link w:val="Heading2Char"/>
    <w:uiPriority w:val="9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Heading"/>
    <w:next w:val="BodyText"/>
    <w:link w:val="Heading3Char"/>
    <w:qFormat/>
    <w:pPr>
      <w:numPr>
        <w:ilvl w:val="2"/>
        <w:numId w:val="1"/>
      </w:numPr>
      <w:outlineLvl w:val="2"/>
    </w:pPr>
  </w:style>
  <w:style w:type="paragraph" w:styleId="Heading4">
    <w:name w:val="heading 4"/>
    <w:aliases w:val="ËÑÇ¢éÍ 4"/>
    <w:basedOn w:val="Heading"/>
    <w:next w:val="BodyText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Heading"/>
    <w:next w:val="BodyText"/>
    <w:link w:val="Heading5Char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Heading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eading"/>
    <w:next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"/>
    <w:next w:val="Normal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Heading"/>
    <w:next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pPr>
      <w:spacing w:before="240"/>
    </w:pPr>
    <w:rPr>
      <w:szCs w:val="20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  <w:tab w:val="right" w:leader="dot" w:pos="9350"/>
      </w:tabs>
      <w:spacing w:before="240"/>
      <w:ind w:right="1440"/>
    </w:pPr>
  </w:style>
  <w:style w:type="paragraph" w:customStyle="1" w:styleId="Heading">
    <w:name w:val="Heading"/>
    <w:basedOn w:val="Normal"/>
    <w:pPr>
      <w:spacing w:before="240"/>
    </w:pPr>
    <w:rPr>
      <w:szCs w:val="20"/>
    </w:rPr>
  </w:style>
  <w:style w:type="paragraph" w:styleId="TOC2">
    <w:name w:val="toc 2"/>
    <w:basedOn w:val="TOC1"/>
    <w:next w:val="Normal"/>
    <w:autoRedefine/>
    <w:uiPriority w:val="39"/>
    <w:pPr>
      <w:tabs>
        <w:tab w:val="left" w:pos="1440"/>
      </w:tabs>
      <w:spacing w:before="0" w:after="100"/>
      <w:ind w:left="720"/>
    </w:pPr>
  </w:style>
  <w:style w:type="paragraph" w:styleId="TOC3">
    <w:name w:val="toc 3"/>
    <w:basedOn w:val="TOC2"/>
    <w:next w:val="Normal"/>
    <w:autoRedefine/>
    <w:uiPriority w:val="39"/>
    <w:pPr>
      <w:tabs>
        <w:tab w:val="left" w:pos="2160"/>
      </w:tabs>
      <w:spacing w:after="0"/>
      <w:ind w:left="1440"/>
    </w:pPr>
  </w:style>
  <w:style w:type="paragraph" w:styleId="Header">
    <w:name w:val="header"/>
    <w:aliases w:val="Guideline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next w:val="BodyText"/>
    <w:link w:val="TitleChar"/>
    <w:uiPriority w:val="10"/>
    <w:qFormat/>
    <w:pPr>
      <w:spacing w:before="240"/>
    </w:pPr>
    <w:rPr>
      <w:rFonts w:ascii="Times New Roman Bold" w:eastAsiaTheme="majorEastAsia" w:hAnsi="Times New Roman Bold" w:cstheme="majorBidi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 Bold" w:eastAsiaTheme="majorEastAsia" w:hAnsi="Times New Roman Bold" w:cstheme="majorBidi"/>
      <w:sz w:val="24"/>
      <w:szCs w:val="52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customStyle="1" w:styleId="TitleTOC">
    <w:name w:val="Title TOC"/>
    <w:basedOn w:val="Normal"/>
    <w:pPr>
      <w:spacing w:after="240"/>
    </w:pPr>
    <w:rPr>
      <w:b/>
      <w:szCs w:val="20"/>
    </w:rPr>
  </w:style>
  <w:style w:type="paragraph" w:customStyle="1" w:styleId="TitleTOCPage">
    <w:name w:val="Title TOC Page"/>
    <w:basedOn w:val="Normal"/>
    <w:pPr>
      <w:jc w:val="right"/>
    </w:pPr>
    <w:rPr>
      <w:szCs w:val="2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586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8"/>
      <w:lang w:bidi="th-TH"/>
    </w:rPr>
  </w:style>
  <w:style w:type="table" w:customStyle="1" w:styleId="TableGrid1">
    <w:name w:val="Table Grid1"/>
    <w:basedOn w:val="TableNormal"/>
    <w:next w:val="TableGrid"/>
    <w:uiPriority w:val="39"/>
    <w:rsid w:val="00E31666"/>
    <w:pPr>
      <w:spacing w:after="160" w:line="259" w:lineRule="auto"/>
      <w:jc w:val="left"/>
    </w:pPr>
    <w:rPr>
      <w:rFonts w:eastAsiaTheme="minorEastAsia" w:cs="Arial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3166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Text 1"/>
    <w:basedOn w:val="Normal"/>
    <w:link w:val="BodyText1Char"/>
    <w:uiPriority w:val="1"/>
    <w:qFormat/>
    <w:rsid w:val="000E53B9"/>
    <w:pPr>
      <w:spacing w:after="240"/>
      <w:ind w:firstLine="720"/>
      <w:jc w:val="left"/>
    </w:pPr>
    <w:rPr>
      <w:rFonts w:cs="Arial"/>
      <w:sz w:val="24"/>
      <w:szCs w:val="24"/>
    </w:rPr>
  </w:style>
  <w:style w:type="character" w:customStyle="1" w:styleId="BodyText1Char">
    <w:name w:val="BodyText 1 Char"/>
    <w:link w:val="BodyText1"/>
    <w:uiPriority w:val="1"/>
    <w:rsid w:val="000E53B9"/>
    <w:rPr>
      <w:rFonts w:cs="Arial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C4C1F"/>
  </w:style>
  <w:style w:type="paragraph" w:styleId="Subtitle">
    <w:name w:val="Subtitle"/>
    <w:basedOn w:val="Normal"/>
    <w:link w:val="SubtitleChar"/>
    <w:uiPriority w:val="11"/>
    <w:qFormat/>
    <w:rsid w:val="00DC4C1F"/>
    <w:pPr>
      <w:spacing w:after="0"/>
      <w:jc w:val="center"/>
    </w:pPr>
    <w:rPr>
      <w:rFonts w:ascii="Cordia New" w:eastAsia="Cordia New" w:hAnsi="Cordia New"/>
      <w:b/>
      <w:bCs/>
      <w:color w:val="000000"/>
      <w:sz w:val="28"/>
      <w:szCs w:val="28"/>
      <w:lang w:bidi="th-TH"/>
    </w:rPr>
  </w:style>
  <w:style w:type="character" w:customStyle="1" w:styleId="SubtitleChar">
    <w:name w:val="Subtitle Char"/>
    <w:basedOn w:val="DefaultParagraphFont"/>
    <w:link w:val="Subtitle"/>
    <w:uiPriority w:val="11"/>
    <w:rsid w:val="00DC4C1F"/>
    <w:rPr>
      <w:rFonts w:ascii="Cordia New" w:eastAsia="Cordia New" w:hAnsi="Cordia New"/>
      <w:b/>
      <w:bCs/>
      <w:color w:val="000000"/>
      <w:sz w:val="28"/>
      <w:szCs w:val="28"/>
      <w:lang w:bidi="th-TH"/>
    </w:rPr>
  </w:style>
  <w:style w:type="paragraph" w:customStyle="1" w:styleId="a">
    <w:name w:val="ข้อความบอลลูน"/>
    <w:basedOn w:val="Normal"/>
    <w:semiHidden/>
    <w:rsid w:val="00DC4C1F"/>
    <w:pPr>
      <w:spacing w:after="0"/>
      <w:jc w:val="left"/>
    </w:pPr>
    <w:rPr>
      <w:rFonts w:ascii="Cordia New" w:eastAsia="Cordia New" w:hAnsi="Cordia New" w:cs="Tahoma"/>
      <w:sz w:val="16"/>
      <w:szCs w:val="16"/>
      <w:lang w:bidi="th-TH"/>
    </w:rPr>
  </w:style>
  <w:style w:type="paragraph" w:styleId="BalloonText">
    <w:name w:val="Balloon Text"/>
    <w:basedOn w:val="Normal"/>
    <w:link w:val="BalloonTextChar"/>
    <w:uiPriority w:val="99"/>
    <w:rsid w:val="00DC4C1F"/>
    <w:pPr>
      <w:spacing w:after="0"/>
      <w:jc w:val="left"/>
    </w:pPr>
    <w:rPr>
      <w:rFonts w:ascii="Tahoma" w:eastAsia="Cordia New" w:hAnsi="Tahoma" w:cs="Angsana New"/>
      <w:sz w:val="16"/>
      <w:szCs w:val="18"/>
      <w:lang w:bidi="th-TH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4C1F"/>
    <w:rPr>
      <w:rFonts w:ascii="Tahoma" w:eastAsia="Cordia New" w:hAnsi="Tahoma" w:cs="Angsana New"/>
      <w:sz w:val="16"/>
      <w:szCs w:val="18"/>
      <w:lang w:bidi="th-TH"/>
    </w:rPr>
  </w:style>
  <w:style w:type="character" w:styleId="CommentReference">
    <w:name w:val="annotation reference"/>
    <w:uiPriority w:val="99"/>
    <w:semiHidden/>
    <w:rsid w:val="00DC4C1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C4C1F"/>
    <w:pPr>
      <w:spacing w:after="0"/>
      <w:jc w:val="left"/>
    </w:pPr>
    <w:rPr>
      <w:rFonts w:ascii="Cordia New" w:eastAsia="Cordia New" w:hAnsi="Cordia New"/>
      <w:sz w:val="20"/>
      <w:szCs w:val="23"/>
      <w:lang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C1F"/>
    <w:rPr>
      <w:rFonts w:ascii="Cordia New" w:eastAsia="Cordia New" w:hAnsi="Cordia New"/>
      <w:sz w:val="20"/>
      <w:szCs w:val="23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4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C1F"/>
    <w:rPr>
      <w:rFonts w:ascii="Cordia New" w:eastAsia="Cordia New" w:hAnsi="Cordia New"/>
      <w:b/>
      <w:bCs/>
      <w:sz w:val="20"/>
      <w:szCs w:val="23"/>
      <w:lang w:bidi="th-TH"/>
    </w:rPr>
  </w:style>
  <w:style w:type="paragraph" w:styleId="PlainText">
    <w:name w:val="Plain Text"/>
    <w:basedOn w:val="Normal"/>
    <w:link w:val="PlainTextChar"/>
    <w:rsid w:val="00DC4C1F"/>
    <w:pPr>
      <w:spacing w:after="0"/>
      <w:jc w:val="left"/>
    </w:pPr>
    <w:rPr>
      <w:rFonts w:ascii="Tms Rmn" w:hAnsi="Tms Rmn" w:cs="Angsana New"/>
      <w:sz w:val="28"/>
      <w:szCs w:val="28"/>
      <w:lang w:val="th-TH" w:eastAsia="x-none" w:bidi="th-TH"/>
    </w:rPr>
  </w:style>
  <w:style w:type="character" w:customStyle="1" w:styleId="PlainTextChar">
    <w:name w:val="Plain Text Char"/>
    <w:basedOn w:val="DefaultParagraphFont"/>
    <w:link w:val="PlainText"/>
    <w:rsid w:val="00DC4C1F"/>
    <w:rPr>
      <w:rFonts w:ascii="Tms Rmn" w:hAnsi="Tms Rmn" w:cs="Angsana New"/>
      <w:sz w:val="28"/>
      <w:szCs w:val="28"/>
      <w:lang w:val="th-TH" w:eastAsia="x-none" w:bidi="th-TH"/>
    </w:rPr>
  </w:style>
  <w:style w:type="character" w:customStyle="1" w:styleId="HeaderChar">
    <w:name w:val="Header Char"/>
    <w:aliases w:val="Guideline Char"/>
    <w:link w:val="Header"/>
    <w:rsid w:val="00DC4C1F"/>
  </w:style>
  <w:style w:type="paragraph" w:customStyle="1" w:styleId="Body">
    <w:name w:val="Body"/>
    <w:basedOn w:val="Normal"/>
    <w:rsid w:val="00DC4C1F"/>
    <w:pPr>
      <w:spacing w:before="40" w:after="140" w:line="216" w:lineRule="auto"/>
    </w:pPr>
    <w:rPr>
      <w:rFonts w:ascii="Arial" w:hAnsi="Arial"/>
      <w:kern w:val="20"/>
      <w:sz w:val="20"/>
      <w:szCs w:val="28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rsid w:val="00DC4C1F"/>
    <w:pPr>
      <w:spacing w:after="0"/>
      <w:jc w:val="left"/>
    </w:pPr>
    <w:rPr>
      <w:rFonts w:ascii="Cordia New" w:eastAsia="Cordia New" w:hAnsi="Cordia New" w:cs="Angsana New"/>
      <w:sz w:val="20"/>
      <w:szCs w:val="25"/>
      <w:lang w:bidi="th-T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4C1F"/>
    <w:rPr>
      <w:rFonts w:ascii="Cordia New" w:eastAsia="Cordia New" w:hAnsi="Cordia New" w:cs="Angsana New"/>
      <w:sz w:val="20"/>
      <w:szCs w:val="25"/>
      <w:lang w:bidi="th-TH"/>
    </w:rPr>
  </w:style>
  <w:style w:type="character" w:styleId="FootnoteReference">
    <w:name w:val="footnote reference"/>
    <w:basedOn w:val="DefaultParagraphFont"/>
    <w:rsid w:val="00DC4C1F"/>
    <w:rPr>
      <w:vertAlign w:val="superscript"/>
    </w:rPr>
  </w:style>
  <w:style w:type="table" w:customStyle="1" w:styleId="TableGrid2">
    <w:name w:val="Table Grid2"/>
    <w:basedOn w:val="TableNormal"/>
    <w:next w:val="TableGrid"/>
    <w:rsid w:val="00DC4C1F"/>
    <w:pPr>
      <w:spacing w:after="0"/>
      <w:jc w:val="left"/>
    </w:pPr>
    <w:rPr>
      <w:rFonts w:ascii="Cordia New" w:eastAsia="Cordia New" w:hAnsi="Cordia New" w:cs="Angsana New"/>
      <w:sz w:val="20"/>
      <w:szCs w:val="20"/>
      <w:lang w:val="en-GB" w:eastAsia="zh-CN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pha3">
    <w:name w:val="alpha 3"/>
    <w:basedOn w:val="Normal"/>
    <w:rsid w:val="00DC4C1F"/>
    <w:pPr>
      <w:numPr>
        <w:numId w:val="2"/>
      </w:numPr>
      <w:spacing w:before="40" w:after="140" w:line="216" w:lineRule="auto"/>
      <w:outlineLvl w:val="2"/>
    </w:pPr>
    <w:rPr>
      <w:rFonts w:ascii="Arial" w:hAnsi="Arial"/>
      <w:kern w:val="20"/>
      <w:sz w:val="20"/>
      <w:szCs w:val="28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C4C1F"/>
    <w:rPr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C4C1F"/>
    <w:rPr>
      <w:szCs w:val="20"/>
    </w:rPr>
  </w:style>
  <w:style w:type="character" w:customStyle="1" w:styleId="Heading3Char">
    <w:name w:val="Heading 3 Char"/>
    <w:basedOn w:val="DefaultParagraphFont"/>
    <w:link w:val="Heading3"/>
    <w:rsid w:val="00DC4C1F"/>
    <w:rPr>
      <w:szCs w:val="20"/>
    </w:rPr>
  </w:style>
  <w:style w:type="character" w:customStyle="1" w:styleId="Heading5Char">
    <w:name w:val="Heading 5 Char"/>
    <w:basedOn w:val="DefaultParagraphFont"/>
    <w:link w:val="Heading5"/>
    <w:rsid w:val="00DC4C1F"/>
    <w:rPr>
      <w:szCs w:val="20"/>
    </w:rPr>
  </w:style>
  <w:style w:type="character" w:customStyle="1" w:styleId="SubtleEmphasis1">
    <w:name w:val="Subtle Emphasis1"/>
    <w:basedOn w:val="DefaultParagraphFont"/>
    <w:uiPriority w:val="19"/>
    <w:qFormat/>
    <w:rsid w:val="00DC4C1F"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DC4C1F"/>
    <w:rPr>
      <w:i/>
      <w:iCs/>
    </w:rPr>
  </w:style>
  <w:style w:type="character" w:customStyle="1" w:styleId="IntenseEmphasis1">
    <w:name w:val="Intense Emphasis1"/>
    <w:basedOn w:val="DefaultParagraphFont"/>
    <w:uiPriority w:val="21"/>
    <w:qFormat/>
    <w:rsid w:val="00DC4C1F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/>
    <w:rsid w:val="00DC4C1F"/>
    <w:rPr>
      <w:b/>
      <w:bCs/>
    </w:rPr>
  </w:style>
  <w:style w:type="paragraph" w:customStyle="1" w:styleId="Quote1">
    <w:name w:val="Quote1"/>
    <w:basedOn w:val="Normal"/>
    <w:next w:val="Normal"/>
    <w:uiPriority w:val="29"/>
    <w:qFormat/>
    <w:rsid w:val="00DC4C1F"/>
    <w:rPr>
      <w:rFonts w:ascii="Cordia New" w:eastAsia="Calibri" w:hAnsi="Cordia New"/>
      <w:i/>
      <w:iCs/>
      <w:color w:val="000000"/>
      <w:sz w:val="28"/>
      <w:szCs w:val="35"/>
      <w:lang w:bidi="th-TH"/>
    </w:rPr>
  </w:style>
  <w:style w:type="character" w:customStyle="1" w:styleId="QuoteChar">
    <w:name w:val="Quote Char"/>
    <w:basedOn w:val="DefaultParagraphFont"/>
    <w:link w:val="Quote"/>
    <w:uiPriority w:val="29"/>
    <w:rsid w:val="00DC4C1F"/>
    <w:rPr>
      <w:rFonts w:eastAsia="Calibri" w:cs="Cordia New"/>
      <w:i/>
      <w:iCs/>
      <w:color w:val="000000"/>
      <w:sz w:val="28"/>
      <w:szCs w:val="35"/>
      <w:lang w:val="en-US" w:eastAsia="en-US"/>
    </w:rPr>
  </w:style>
  <w:style w:type="character" w:customStyle="1" w:styleId="BodyTextChar">
    <w:name w:val="Body Text Char"/>
    <w:basedOn w:val="DefaultParagraphFont"/>
    <w:rsid w:val="00DC4C1F"/>
    <w:rPr>
      <w:rFonts w:ascii="Times New Roman" w:eastAsia="Times New Roman" w:hAnsi="Times New Roman"/>
      <w:sz w:val="24"/>
      <w:szCs w:val="28"/>
      <w:lang w:val="en-US" w:eastAsia="en-US" w:bidi="ar-SA"/>
    </w:rPr>
  </w:style>
  <w:style w:type="paragraph" w:customStyle="1" w:styleId="Default">
    <w:name w:val="Default"/>
    <w:rsid w:val="00DC4C1F"/>
    <w:pPr>
      <w:autoSpaceDE w:val="0"/>
      <w:autoSpaceDN w:val="0"/>
      <w:adjustRightInd w:val="0"/>
      <w:spacing w:after="0"/>
      <w:jc w:val="left"/>
    </w:pPr>
    <w:rPr>
      <w:rFonts w:ascii="Cordia New" w:eastAsia="Calibri" w:hAnsi="Cordia New"/>
      <w:color w:val="000000"/>
      <w:sz w:val="24"/>
      <w:szCs w:val="24"/>
      <w:lang w:bidi="th-TH"/>
    </w:rPr>
  </w:style>
  <w:style w:type="paragraph" w:customStyle="1" w:styleId="BodyTextFirstIndent1">
    <w:name w:val="Body Text First Indent1"/>
    <w:basedOn w:val="BodyText"/>
    <w:next w:val="BodyTextFirstIndent"/>
    <w:link w:val="BodyTextFirstIndentChar"/>
    <w:uiPriority w:val="99"/>
    <w:semiHidden/>
    <w:unhideWhenUsed/>
    <w:rsid w:val="00DC4C1F"/>
    <w:pPr>
      <w:spacing w:before="0"/>
      <w:ind w:firstLine="360"/>
    </w:pPr>
    <w:rPr>
      <w:rFonts w:eastAsia="Calibri"/>
      <w:sz w:val="28"/>
      <w:szCs w:val="35"/>
    </w:rPr>
  </w:style>
  <w:style w:type="character" w:customStyle="1" w:styleId="BodyTextFirstIndentChar">
    <w:name w:val="Body Text First Indent Char"/>
    <w:basedOn w:val="BodyTextChar"/>
    <w:link w:val="BodyTextFirstIndent1"/>
    <w:uiPriority w:val="99"/>
    <w:semiHidden/>
    <w:rsid w:val="00DC4C1F"/>
    <w:rPr>
      <w:rFonts w:ascii="Times New Roman" w:eastAsia="Calibri" w:hAnsi="Times New Roman" w:cs="Cordia New"/>
      <w:sz w:val="28"/>
      <w:szCs w:val="35"/>
      <w:lang w:val="en-US" w:eastAsia="en-US" w:bidi="ar-SA"/>
    </w:rPr>
  </w:style>
  <w:style w:type="paragraph" w:styleId="Revision">
    <w:name w:val="Revision"/>
    <w:hidden/>
    <w:uiPriority w:val="99"/>
    <w:semiHidden/>
    <w:rsid w:val="00DC4C1F"/>
    <w:pPr>
      <w:spacing w:after="0"/>
      <w:jc w:val="left"/>
    </w:pPr>
    <w:rPr>
      <w:rFonts w:ascii="Cordia New" w:eastAsia="Cordia New" w:hAnsi="Cordia New" w:cs="Angsana New"/>
      <w:sz w:val="28"/>
      <w:szCs w:val="35"/>
      <w:lang w:bidi="th-TH"/>
    </w:rPr>
  </w:style>
  <w:style w:type="character" w:styleId="SubtleEmphasis">
    <w:name w:val="Subtle Emphasis"/>
    <w:basedOn w:val="DefaultParagraphFont"/>
    <w:uiPriority w:val="19"/>
    <w:qFormat/>
    <w:rsid w:val="00DC4C1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C4C1F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DC4C1F"/>
    <w:pPr>
      <w:spacing w:before="200" w:after="160"/>
      <w:ind w:left="864" w:right="864"/>
      <w:jc w:val="center"/>
    </w:pPr>
    <w:rPr>
      <w:rFonts w:eastAsia="Calibri"/>
      <w:i/>
      <w:iCs/>
      <w:color w:val="000000"/>
      <w:sz w:val="28"/>
      <w:szCs w:val="35"/>
    </w:rPr>
  </w:style>
  <w:style w:type="character" w:customStyle="1" w:styleId="QuoteChar1">
    <w:name w:val="Quote Char1"/>
    <w:basedOn w:val="DefaultParagraphFont"/>
    <w:uiPriority w:val="29"/>
    <w:rsid w:val="00DC4C1F"/>
    <w:rPr>
      <w:i/>
      <w:iCs/>
      <w:color w:val="404040" w:themeColor="text1" w:themeTint="BF"/>
    </w:rPr>
  </w:style>
  <w:style w:type="paragraph" w:styleId="BodyTextFirstIndent">
    <w:name w:val="Body Text First Indent"/>
    <w:basedOn w:val="BodyText"/>
    <w:link w:val="BodyTextFirstIndentChar1"/>
    <w:rsid w:val="00DC4C1F"/>
    <w:pPr>
      <w:spacing w:before="0"/>
      <w:ind w:firstLine="360"/>
    </w:pPr>
    <w:rPr>
      <w:szCs w:val="30"/>
    </w:rPr>
  </w:style>
  <w:style w:type="character" w:customStyle="1" w:styleId="BodyTextChar1">
    <w:name w:val="Body Text Char1"/>
    <w:basedOn w:val="DefaultParagraphFont"/>
    <w:link w:val="BodyText"/>
    <w:rsid w:val="00DC4C1F"/>
    <w:rPr>
      <w:szCs w:val="20"/>
    </w:rPr>
  </w:style>
  <w:style w:type="character" w:customStyle="1" w:styleId="BodyTextFirstIndentChar1">
    <w:name w:val="Body Text First Indent Char1"/>
    <w:basedOn w:val="BodyTextChar1"/>
    <w:link w:val="BodyTextFirstIndent"/>
    <w:rsid w:val="00DC4C1F"/>
    <w:rPr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EF0C03"/>
    <w:pPr>
      <w:spacing w:after="160" w:line="259" w:lineRule="auto"/>
      <w:jc w:val="left"/>
    </w:pPr>
    <w:rPr>
      <w:rFonts w:cs="Arial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39"/>
    <w:rsid w:val="00EF0C03"/>
    <w:pPr>
      <w:spacing w:after="160" w:line="259" w:lineRule="auto"/>
      <w:jc w:val="left"/>
    </w:pPr>
    <w:rPr>
      <w:rFonts w:cs="Arial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F64713"/>
    <w:pPr>
      <w:spacing w:after="0"/>
      <w:jc w:val="left"/>
    </w:pPr>
    <w:rPr>
      <w:rFonts w:ascii="Calibri" w:eastAsia="MS Mincho" w:hAnsi="Calibri"/>
      <w:sz w:val="20"/>
      <w:szCs w:val="20"/>
      <w:lang w:bidi="th-T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24"/>
    <w:rsid w:val="00E401E4"/>
    <w:rPr>
      <w:rFonts w:asciiTheme="minorHAnsi" w:eastAsiaTheme="minorHAnsi" w:hAnsiTheme="minorHAnsi" w:cstheme="minorBidi"/>
      <w:szCs w:val="28"/>
      <w:lang w:bidi="th-TH"/>
    </w:rPr>
  </w:style>
  <w:style w:type="paragraph" w:customStyle="1" w:styleId="Tablebullet">
    <w:name w:val="Table bullet"/>
    <w:basedOn w:val="Normal"/>
    <w:rsid w:val="00691BF1"/>
    <w:pPr>
      <w:numPr>
        <w:numId w:val="21"/>
      </w:numPr>
      <w:spacing w:before="40" w:after="140" w:line="216" w:lineRule="auto"/>
      <w:jc w:val="left"/>
    </w:pPr>
    <w:rPr>
      <w:rFonts w:ascii="Arial" w:hAnsi="Arial"/>
      <w:kern w:val="20"/>
      <w:sz w:val="20"/>
      <w:szCs w:val="28"/>
      <w:lang w:val="en-GB" w:eastAsia="en-GB"/>
    </w:rPr>
  </w:style>
  <w:style w:type="table" w:customStyle="1" w:styleId="TableGrid4">
    <w:name w:val="Table Grid4"/>
    <w:basedOn w:val="TableNormal"/>
    <w:next w:val="TableGrid"/>
    <w:uiPriority w:val="39"/>
    <w:rsid w:val="001342B1"/>
    <w:pPr>
      <w:spacing w:after="0"/>
      <w:jc w:val="left"/>
    </w:pPr>
    <w:rPr>
      <w:rFonts w:asciiTheme="minorHAnsi" w:eastAsiaTheme="minorHAnsi" w:hAnsiTheme="minorHAnsi" w:cstheme="minorBidi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2F0E9-F737-4087-A930-37B70453C8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49AA21-B552-4993-B91A-E26D3263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16439</Words>
  <Characters>63533</Characters>
  <Application>Microsoft Office Word</Application>
  <DocSecurity>0</DocSecurity>
  <Lines>529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BLS</Company>
  <LinksUpToDate>false</LinksUpToDate>
  <CharactersWithSpaces>79813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Patcharaporn Chusakpakdee</dc:creator>
  <cp:lastModifiedBy>Profilesetup</cp:lastModifiedBy>
  <cp:revision>8</cp:revision>
  <cp:lastPrinted>2019-09-10T09:40:00Z</cp:lastPrinted>
  <dcterms:created xsi:type="dcterms:W3CDTF">2019-09-10T11:10:00Z</dcterms:created>
  <dcterms:modified xsi:type="dcterms:W3CDTF">2019-09-11T03:26:00Z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0040161</vt:lpwstr>
  </property>
  <property fmtid="{D5CDD505-2E9C-101B-9397-08002B2CF9AE}" pid="3" name="cpClientMatter">
    <vt:lpwstr>0040161-0000026</vt:lpwstr>
  </property>
  <property fmtid="{D5CDD505-2E9C-101B-9397-08002B2CF9AE}" pid="4" name="cpCombinedRef">
    <vt:lpwstr>0040161-0000026 BN:5361315.1</vt:lpwstr>
  </property>
  <property fmtid="{D5CDD505-2E9C-101B-9397-08002B2CF9AE}" pid="5" name="cpDocRef">
    <vt:lpwstr>BN:5361315.1</vt:lpwstr>
  </property>
  <property fmtid="{D5CDD505-2E9C-101B-9397-08002B2CF9AE}" pid="6" name="Matter">
    <vt:lpwstr>0000026</vt:lpwstr>
  </property>
</Properties>
</file>